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19B235" w14:textId="77777777" w:rsidR="000B49F5" w:rsidRPr="00DF2D22" w:rsidRDefault="000B49F5" w:rsidP="000B49F5">
      <w:pPr>
        <w:jc w:val="center"/>
        <w:rPr>
          <w:rFonts w:ascii="Arial" w:hAnsi="Arial" w:cs="Arial"/>
          <w:b/>
          <w:bCs/>
        </w:rPr>
      </w:pPr>
    </w:p>
    <w:p w14:paraId="26D68A13" w14:textId="43F2ED6C" w:rsidR="000B49F5" w:rsidRPr="000B49F5" w:rsidRDefault="000B49F5" w:rsidP="000B49F5">
      <w:pPr>
        <w:jc w:val="center"/>
        <w:rPr>
          <w:rFonts w:ascii="Arial" w:hAnsi="Arial" w:cs="Arial"/>
          <w:b/>
          <w:bCs/>
          <w:sz w:val="24"/>
          <w:szCs w:val="24"/>
        </w:rPr>
      </w:pPr>
      <w:r w:rsidRPr="000B49F5">
        <w:rPr>
          <w:rFonts w:ascii="Arial" w:hAnsi="Arial" w:cs="Arial"/>
          <w:b/>
          <w:bCs/>
          <w:sz w:val="24"/>
          <w:szCs w:val="24"/>
        </w:rPr>
        <w:t>APPELLATE BRIEF</w:t>
      </w:r>
    </w:p>
    <w:p w14:paraId="0F7BD2A6" w14:textId="77777777" w:rsidR="000B49F5" w:rsidRPr="00DF2D22" w:rsidRDefault="000B49F5" w:rsidP="000B49F5">
      <w:pPr>
        <w:rPr>
          <w:rFonts w:ascii="Arial" w:hAnsi="Arial" w:cs="Arial"/>
          <w:b/>
          <w:bCs/>
        </w:rPr>
      </w:pPr>
    </w:p>
    <w:p w14:paraId="1C4CD252" w14:textId="77777777" w:rsidR="000B49F5" w:rsidRPr="00DF2D22" w:rsidRDefault="000B49F5" w:rsidP="000B49F5">
      <w:pPr>
        <w:jc w:val="center"/>
        <w:rPr>
          <w:rFonts w:ascii="Arial" w:hAnsi="Arial" w:cs="Arial"/>
        </w:rPr>
      </w:pPr>
      <w:r w:rsidRPr="00DF2D22">
        <w:rPr>
          <w:rFonts w:ascii="Arial" w:hAnsi="Arial" w:cs="Arial"/>
        </w:rPr>
        <w:t xml:space="preserve">David Martin </w:t>
      </w:r>
    </w:p>
    <w:p w14:paraId="4A2D471D" w14:textId="77777777" w:rsidR="000B49F5" w:rsidRPr="00DF2D22" w:rsidRDefault="000B49F5" w:rsidP="000B49F5">
      <w:pPr>
        <w:jc w:val="center"/>
        <w:rPr>
          <w:rFonts w:ascii="Arial" w:hAnsi="Arial" w:cs="Arial"/>
        </w:rPr>
      </w:pPr>
      <w:r w:rsidRPr="00DF2D22">
        <w:rPr>
          <w:rFonts w:ascii="Arial" w:hAnsi="Arial" w:cs="Arial"/>
        </w:rPr>
        <w:t xml:space="preserve">v. </w:t>
      </w:r>
    </w:p>
    <w:p w14:paraId="1FF0B81C" w14:textId="77777777" w:rsidR="00A221C5" w:rsidRPr="00A221C5" w:rsidRDefault="00A221C5" w:rsidP="00A221C5">
      <w:pPr>
        <w:jc w:val="center"/>
        <w:rPr>
          <w:rFonts w:ascii="Arial" w:hAnsi="Arial" w:cs="Arial"/>
        </w:rPr>
      </w:pPr>
    </w:p>
    <w:p w14:paraId="346FC179" w14:textId="1658ACA6" w:rsidR="000B49F5" w:rsidRDefault="00A221C5" w:rsidP="00A221C5">
      <w:pPr>
        <w:spacing w:line="240" w:lineRule="auto"/>
        <w:jc w:val="center"/>
        <w:rPr>
          <w:rFonts w:ascii="Arial" w:hAnsi="Arial" w:cs="Arial"/>
        </w:rPr>
      </w:pPr>
      <w:r w:rsidRPr="00A221C5">
        <w:rPr>
          <w:rFonts w:ascii="Arial" w:hAnsi="Arial" w:cs="Arial"/>
        </w:rPr>
        <w:t>Attorney General Kwame Raoul</w:t>
      </w:r>
      <w:r>
        <w:rPr>
          <w:rFonts w:ascii="Arial" w:hAnsi="Arial" w:cs="Arial"/>
        </w:rPr>
        <w:t xml:space="preserve">, </w:t>
      </w:r>
      <w:r w:rsidRPr="00A221C5">
        <w:rPr>
          <w:rFonts w:ascii="Arial" w:hAnsi="Arial" w:cs="Arial"/>
        </w:rPr>
        <w:t>Judge Gregory Emmett Ahern Jr.</w:t>
      </w:r>
      <w:r>
        <w:rPr>
          <w:rFonts w:ascii="Arial" w:hAnsi="Arial" w:cs="Arial"/>
        </w:rPr>
        <w:t xml:space="preserve">, </w:t>
      </w:r>
      <w:r w:rsidRPr="00A221C5">
        <w:rPr>
          <w:rFonts w:ascii="Arial" w:hAnsi="Arial" w:cs="Arial"/>
        </w:rPr>
        <w:t>Unnamed Cook County Clerks</w:t>
      </w:r>
      <w:r>
        <w:rPr>
          <w:rFonts w:ascii="Arial" w:hAnsi="Arial" w:cs="Arial"/>
        </w:rPr>
        <w:t xml:space="preserve">, </w:t>
      </w:r>
      <w:r w:rsidRPr="00A221C5">
        <w:rPr>
          <w:rFonts w:ascii="Arial" w:hAnsi="Arial" w:cs="Arial"/>
        </w:rPr>
        <w:t>Cook County</w:t>
      </w:r>
      <w:r>
        <w:rPr>
          <w:rFonts w:ascii="Arial" w:hAnsi="Arial" w:cs="Arial"/>
        </w:rPr>
        <w:t xml:space="preserve">, </w:t>
      </w:r>
      <w:r w:rsidRPr="00A221C5">
        <w:rPr>
          <w:rFonts w:ascii="Arial" w:hAnsi="Arial" w:cs="Arial"/>
        </w:rPr>
        <w:t>Chief Deputy Clerk Gretchen Peterson</w:t>
      </w:r>
      <w:r>
        <w:rPr>
          <w:rFonts w:ascii="Arial" w:hAnsi="Arial" w:cs="Arial"/>
        </w:rPr>
        <w:t xml:space="preserve">, </w:t>
      </w:r>
      <w:r w:rsidRPr="00A221C5">
        <w:rPr>
          <w:rFonts w:ascii="Arial" w:hAnsi="Arial" w:cs="Arial"/>
        </w:rPr>
        <w:t>Unknown employee of the Illinois</w:t>
      </w:r>
      <w:r>
        <w:rPr>
          <w:rFonts w:ascii="Arial" w:hAnsi="Arial" w:cs="Arial"/>
        </w:rPr>
        <w:t xml:space="preserve">, </w:t>
      </w:r>
      <w:r w:rsidRPr="00A221C5">
        <w:rPr>
          <w:rFonts w:ascii="Arial" w:hAnsi="Arial" w:cs="Arial"/>
        </w:rPr>
        <w:t>Department of</w:t>
      </w:r>
      <w:r>
        <w:rPr>
          <w:rFonts w:ascii="Arial" w:hAnsi="Arial" w:cs="Arial"/>
        </w:rPr>
        <w:t xml:space="preserve"> </w:t>
      </w:r>
      <w:r w:rsidRPr="00A221C5">
        <w:rPr>
          <w:rFonts w:ascii="Arial" w:hAnsi="Arial" w:cs="Arial"/>
        </w:rPr>
        <w:t>Employment Security</w:t>
      </w:r>
    </w:p>
    <w:p w14:paraId="6FE8F039" w14:textId="77777777" w:rsidR="000B49F5" w:rsidRPr="00DF2D22" w:rsidRDefault="000B49F5" w:rsidP="000B49F5">
      <w:pPr>
        <w:jc w:val="center"/>
        <w:rPr>
          <w:rFonts w:ascii="Arial" w:hAnsi="Arial" w:cs="Arial"/>
          <w:b/>
          <w:bCs/>
        </w:rPr>
      </w:pPr>
    </w:p>
    <w:p w14:paraId="5654AC99" w14:textId="2216E9F7" w:rsidR="000B49F5" w:rsidRPr="00702185" w:rsidRDefault="000B49F5" w:rsidP="000B49F5">
      <w:pPr>
        <w:jc w:val="center"/>
        <w:rPr>
          <w:rFonts w:ascii="Arial" w:hAnsi="Arial" w:cs="Arial"/>
          <w:color w:val="FF0000"/>
        </w:rPr>
      </w:pPr>
      <w:r w:rsidRPr="00702185">
        <w:rPr>
          <w:rFonts w:ascii="Arial" w:hAnsi="Arial" w:cs="Arial"/>
          <w:color w:val="FF0000"/>
        </w:rPr>
        <w:t>Appeal No.</w:t>
      </w:r>
      <w:r w:rsidR="00702185" w:rsidRPr="00702185">
        <w:rPr>
          <w:rFonts w:ascii="Arial" w:hAnsi="Arial" w:cs="Arial"/>
          <w:color w:val="FF0000"/>
        </w:rPr>
        <w:t xml:space="preserve"> </w:t>
      </w:r>
      <w:proofErr w:type="spellStart"/>
      <w:r w:rsidR="00702185" w:rsidRPr="00702185">
        <w:rPr>
          <w:rFonts w:ascii="Arial" w:hAnsi="Arial" w:cs="Arial"/>
          <w:color w:val="FF0000"/>
        </w:rPr>
        <w:t>xxxx</w:t>
      </w:r>
      <w:proofErr w:type="spellEnd"/>
      <w:r w:rsidRPr="00702185">
        <w:rPr>
          <w:rFonts w:ascii="Arial" w:hAnsi="Arial" w:cs="Arial"/>
          <w:color w:val="FF0000"/>
        </w:rPr>
        <w:t xml:space="preserve"> </w:t>
      </w:r>
    </w:p>
    <w:p w14:paraId="74C65F31" w14:textId="53879A02" w:rsidR="000B49F5" w:rsidRPr="00702185" w:rsidRDefault="00836E45" w:rsidP="000B49F5">
      <w:pPr>
        <w:jc w:val="center"/>
        <w:rPr>
          <w:rFonts w:ascii="Arial" w:hAnsi="Arial" w:cs="Arial"/>
          <w:color w:val="FF0000"/>
        </w:rPr>
      </w:pPr>
      <w:r w:rsidRPr="00702185">
        <w:rPr>
          <w:rFonts w:ascii="Arial" w:hAnsi="Arial" w:cs="Arial"/>
          <w:color w:val="FF0000"/>
        </w:rPr>
        <w:t>March 19,</w:t>
      </w:r>
      <w:r w:rsidR="000B49F5" w:rsidRPr="00702185">
        <w:rPr>
          <w:rFonts w:ascii="Arial" w:hAnsi="Arial" w:cs="Arial"/>
          <w:color w:val="FF0000"/>
        </w:rPr>
        <w:t xml:space="preserve"> 2021</w:t>
      </w:r>
    </w:p>
    <w:p w14:paraId="52FA3294" w14:textId="637326BD" w:rsidR="000B49F5" w:rsidRDefault="000B49F5" w:rsidP="000B49F5">
      <w:pPr>
        <w:jc w:val="center"/>
        <w:rPr>
          <w:rFonts w:ascii="Arial" w:hAnsi="Arial" w:cs="Arial"/>
          <w:b/>
          <w:bCs/>
        </w:rPr>
      </w:pPr>
    </w:p>
    <w:p w14:paraId="53A20BBB" w14:textId="0F474896" w:rsidR="000B49F5" w:rsidRPr="00352646" w:rsidRDefault="000B49F5" w:rsidP="000B49F5">
      <w:pPr>
        <w:jc w:val="center"/>
        <w:rPr>
          <w:rFonts w:ascii="Arial" w:hAnsi="Arial" w:cs="Arial"/>
        </w:rPr>
      </w:pPr>
      <w:r w:rsidRPr="00352646">
        <w:rPr>
          <w:rFonts w:ascii="Arial" w:hAnsi="Arial" w:cs="Arial"/>
        </w:rPr>
        <w:t>Appeal from the United States District Court for the Northern District of Illinois.</w:t>
      </w:r>
    </w:p>
    <w:p w14:paraId="3CB85418" w14:textId="067F0001" w:rsidR="00352646" w:rsidRDefault="00352646" w:rsidP="000B49F5">
      <w:pPr>
        <w:jc w:val="center"/>
        <w:rPr>
          <w:rFonts w:ascii="Arial" w:hAnsi="Arial" w:cs="Arial"/>
          <w:b/>
          <w:bCs/>
        </w:rPr>
      </w:pPr>
    </w:p>
    <w:p w14:paraId="512FCD53" w14:textId="3D53DFD8" w:rsidR="00352646" w:rsidRDefault="00F62329" w:rsidP="000B49F5">
      <w:pPr>
        <w:jc w:val="center"/>
        <w:rPr>
          <w:rFonts w:ascii="Arial" w:hAnsi="Arial" w:cs="Arial"/>
          <w:b/>
          <w:bCs/>
        </w:rPr>
      </w:pPr>
      <w:r>
        <w:rPr>
          <w:rFonts w:ascii="Arial" w:hAnsi="Arial" w:cs="Arial"/>
          <w:b/>
          <w:bCs/>
        </w:rPr>
        <w:t xml:space="preserve">Brief of </w:t>
      </w:r>
      <w:r w:rsidR="00352646">
        <w:rPr>
          <w:rFonts w:ascii="Arial" w:hAnsi="Arial" w:cs="Arial"/>
          <w:b/>
          <w:bCs/>
        </w:rPr>
        <w:t>Appellant David Martin</w:t>
      </w:r>
    </w:p>
    <w:p w14:paraId="5FEBB6B0" w14:textId="70CC5E11" w:rsidR="0033538E" w:rsidRDefault="0033538E" w:rsidP="000B49F5">
      <w:pPr>
        <w:jc w:val="center"/>
        <w:rPr>
          <w:rFonts w:ascii="Arial" w:hAnsi="Arial" w:cs="Arial"/>
          <w:b/>
          <w:bCs/>
        </w:rPr>
      </w:pPr>
    </w:p>
    <w:p w14:paraId="6B41B419" w14:textId="4E0BB57B" w:rsidR="0033538E" w:rsidRDefault="0033538E" w:rsidP="000B49F5">
      <w:pPr>
        <w:jc w:val="center"/>
        <w:rPr>
          <w:rFonts w:ascii="Arial" w:hAnsi="Arial" w:cs="Arial"/>
        </w:rPr>
      </w:pPr>
      <w:r w:rsidRPr="0033538E">
        <w:rPr>
          <w:rFonts w:ascii="Arial" w:hAnsi="Arial" w:cs="Arial"/>
        </w:rPr>
        <w:t>Pro -</w:t>
      </w:r>
      <w:r w:rsidR="00B83B9F">
        <w:rPr>
          <w:rFonts w:ascii="Arial" w:hAnsi="Arial" w:cs="Arial"/>
        </w:rPr>
        <w:t xml:space="preserve"> S</w:t>
      </w:r>
      <w:r w:rsidRPr="0033538E">
        <w:rPr>
          <w:rFonts w:ascii="Arial" w:hAnsi="Arial" w:cs="Arial"/>
        </w:rPr>
        <w:t>e: David Martin</w:t>
      </w:r>
      <w:r>
        <w:rPr>
          <w:rFonts w:ascii="Arial" w:hAnsi="Arial" w:cs="Arial"/>
        </w:rPr>
        <w:t xml:space="preserve">, </w:t>
      </w:r>
      <w:r w:rsidRPr="0033538E">
        <w:rPr>
          <w:rFonts w:ascii="Arial" w:hAnsi="Arial" w:cs="Arial"/>
        </w:rPr>
        <w:t>5352 S. Princeton, Chicago IL 60649</w:t>
      </w:r>
      <w:r>
        <w:rPr>
          <w:rFonts w:ascii="Arial" w:hAnsi="Arial" w:cs="Arial"/>
        </w:rPr>
        <w:t xml:space="preserve">, </w:t>
      </w:r>
      <w:r w:rsidRPr="0033538E">
        <w:rPr>
          <w:rFonts w:ascii="Arial" w:hAnsi="Arial" w:cs="Arial"/>
        </w:rPr>
        <w:t xml:space="preserve">Email: </w:t>
      </w:r>
      <w:hyperlink r:id="rId7" w:history="1">
        <w:r w:rsidRPr="00CF2104">
          <w:rPr>
            <w:rStyle w:val="Hyperlink"/>
            <w:rFonts w:ascii="Arial" w:hAnsi="Arial" w:cs="Arial"/>
          </w:rPr>
          <w:t>martinvthompson@gmail.com</w:t>
        </w:r>
      </w:hyperlink>
      <w:r>
        <w:rPr>
          <w:rFonts w:ascii="Arial" w:hAnsi="Arial" w:cs="Arial"/>
        </w:rPr>
        <w:t>, Phone: 773-893-0813</w:t>
      </w:r>
    </w:p>
    <w:p w14:paraId="286BE56C" w14:textId="77777777" w:rsidR="00C411AA" w:rsidRDefault="00C411AA" w:rsidP="000B49F5">
      <w:pPr>
        <w:jc w:val="center"/>
        <w:rPr>
          <w:rFonts w:ascii="Arial" w:hAnsi="Arial" w:cs="Arial"/>
        </w:rPr>
      </w:pPr>
    </w:p>
    <w:p w14:paraId="46B22A9E" w14:textId="3C19B861" w:rsidR="00B0720E" w:rsidRDefault="00B0720E" w:rsidP="000B49F5">
      <w:pPr>
        <w:jc w:val="center"/>
        <w:rPr>
          <w:rFonts w:ascii="Arial" w:hAnsi="Arial" w:cs="Arial"/>
        </w:rPr>
      </w:pPr>
    </w:p>
    <w:p w14:paraId="41C337EE" w14:textId="1A51877C" w:rsidR="00B0720E" w:rsidRPr="00B0720E" w:rsidRDefault="00B0720E" w:rsidP="000B49F5">
      <w:pPr>
        <w:jc w:val="center"/>
        <w:rPr>
          <w:rFonts w:ascii="Arial" w:hAnsi="Arial" w:cs="Arial"/>
          <w:b/>
          <w:bCs/>
        </w:rPr>
      </w:pPr>
      <w:r w:rsidRPr="00B0720E">
        <w:rPr>
          <w:rFonts w:ascii="Arial" w:hAnsi="Arial" w:cs="Arial"/>
          <w:b/>
          <w:bCs/>
        </w:rPr>
        <w:t>TABLE OF CONTENTS</w:t>
      </w:r>
    </w:p>
    <w:p w14:paraId="45FFB743" w14:textId="04017718" w:rsidR="000B49F5" w:rsidRDefault="00B0720E" w:rsidP="00B0720E">
      <w:pPr>
        <w:rPr>
          <w:rFonts w:ascii="Arial" w:hAnsi="Arial" w:cs="Arial"/>
          <w:sz w:val="24"/>
          <w:szCs w:val="24"/>
        </w:rPr>
      </w:pPr>
      <w:r>
        <w:rPr>
          <w:rFonts w:ascii="Arial" w:hAnsi="Arial" w:cs="Arial"/>
          <w:sz w:val="24"/>
          <w:szCs w:val="24"/>
        </w:rPr>
        <w:t xml:space="preserve"> </w:t>
      </w:r>
    </w:p>
    <w:p w14:paraId="53F5F3EF" w14:textId="641A6E7D" w:rsidR="005234DF" w:rsidRPr="00E719B5" w:rsidRDefault="005234DF" w:rsidP="00B0720E">
      <w:pPr>
        <w:rPr>
          <w:rFonts w:ascii="Arial" w:hAnsi="Arial" w:cs="Arial"/>
          <w:sz w:val="20"/>
          <w:szCs w:val="20"/>
        </w:rPr>
      </w:pPr>
      <w:r w:rsidRPr="00E719B5">
        <w:rPr>
          <w:rFonts w:ascii="Arial" w:hAnsi="Arial" w:cs="Arial"/>
          <w:sz w:val="20"/>
          <w:szCs w:val="20"/>
        </w:rPr>
        <w:t>Table of contents……………………………………………</w:t>
      </w:r>
      <w:r w:rsidR="00287E5D" w:rsidRPr="00E719B5">
        <w:rPr>
          <w:rFonts w:ascii="Arial" w:hAnsi="Arial" w:cs="Arial"/>
          <w:sz w:val="20"/>
          <w:szCs w:val="20"/>
        </w:rPr>
        <w:t>………………</w:t>
      </w:r>
      <w:r w:rsidR="006C0127" w:rsidRPr="00E719B5">
        <w:rPr>
          <w:rFonts w:ascii="Arial" w:hAnsi="Arial" w:cs="Arial"/>
          <w:sz w:val="20"/>
          <w:szCs w:val="20"/>
        </w:rPr>
        <w:t>………</w:t>
      </w:r>
      <w:proofErr w:type="gramStart"/>
      <w:r w:rsidR="006C0127" w:rsidRPr="00E719B5">
        <w:rPr>
          <w:rFonts w:ascii="Arial" w:hAnsi="Arial" w:cs="Arial"/>
          <w:sz w:val="20"/>
          <w:szCs w:val="20"/>
        </w:rPr>
        <w:t>…..</w:t>
      </w:r>
      <w:proofErr w:type="gramEnd"/>
      <w:r w:rsidR="00287E5D" w:rsidRPr="00E719B5">
        <w:rPr>
          <w:rFonts w:ascii="Arial" w:hAnsi="Arial" w:cs="Arial"/>
          <w:sz w:val="20"/>
          <w:szCs w:val="20"/>
        </w:rPr>
        <w:t>…</w:t>
      </w:r>
    </w:p>
    <w:p w14:paraId="408E3EFB" w14:textId="650D8F5E" w:rsidR="00C411AA" w:rsidRPr="00E719B5" w:rsidRDefault="00C411AA" w:rsidP="00B0720E">
      <w:pPr>
        <w:rPr>
          <w:rFonts w:ascii="Arial" w:hAnsi="Arial" w:cs="Arial"/>
          <w:sz w:val="20"/>
          <w:szCs w:val="20"/>
        </w:rPr>
      </w:pPr>
      <w:r w:rsidRPr="00E719B5">
        <w:rPr>
          <w:rFonts w:ascii="Arial" w:hAnsi="Arial" w:cs="Arial"/>
          <w:sz w:val="20"/>
          <w:szCs w:val="20"/>
        </w:rPr>
        <w:t>Standard of Review…………………………………………………………</w:t>
      </w:r>
      <w:r w:rsidR="006C0127" w:rsidRPr="00E719B5">
        <w:rPr>
          <w:rFonts w:ascii="Arial" w:hAnsi="Arial" w:cs="Arial"/>
          <w:sz w:val="20"/>
          <w:szCs w:val="20"/>
        </w:rPr>
        <w:t>………</w:t>
      </w:r>
      <w:proofErr w:type="gramStart"/>
      <w:r w:rsidR="006C0127" w:rsidRPr="00E719B5">
        <w:rPr>
          <w:rFonts w:ascii="Arial" w:hAnsi="Arial" w:cs="Arial"/>
          <w:sz w:val="20"/>
          <w:szCs w:val="20"/>
        </w:rPr>
        <w:t>…..</w:t>
      </w:r>
      <w:proofErr w:type="gramEnd"/>
      <w:r w:rsidRPr="00E719B5">
        <w:rPr>
          <w:rFonts w:ascii="Arial" w:hAnsi="Arial" w:cs="Arial"/>
          <w:sz w:val="20"/>
          <w:szCs w:val="20"/>
        </w:rPr>
        <w:t>…</w:t>
      </w:r>
    </w:p>
    <w:p w14:paraId="0F583A49" w14:textId="544200CF" w:rsidR="007A690B" w:rsidRPr="00E719B5" w:rsidRDefault="009146A8" w:rsidP="00B0720E">
      <w:pPr>
        <w:rPr>
          <w:rFonts w:ascii="Arial" w:hAnsi="Arial" w:cs="Arial"/>
          <w:sz w:val="20"/>
          <w:szCs w:val="20"/>
        </w:rPr>
      </w:pPr>
      <w:r w:rsidRPr="00E719B5">
        <w:rPr>
          <w:rFonts w:ascii="Arial" w:hAnsi="Arial" w:cs="Arial"/>
          <w:sz w:val="20"/>
          <w:szCs w:val="20"/>
        </w:rPr>
        <w:t xml:space="preserve">Parties </w:t>
      </w:r>
      <w:r w:rsidR="00BF733B" w:rsidRPr="00E719B5">
        <w:rPr>
          <w:rFonts w:ascii="Arial" w:hAnsi="Arial" w:cs="Arial"/>
          <w:sz w:val="20"/>
          <w:szCs w:val="20"/>
        </w:rPr>
        <w:t>t</w:t>
      </w:r>
      <w:r w:rsidRPr="00E719B5">
        <w:rPr>
          <w:rFonts w:ascii="Arial" w:hAnsi="Arial" w:cs="Arial"/>
          <w:sz w:val="20"/>
          <w:szCs w:val="20"/>
        </w:rPr>
        <w:t>o the proceedings</w:t>
      </w:r>
      <w:r w:rsidR="007A690B" w:rsidRPr="00E719B5">
        <w:rPr>
          <w:rFonts w:ascii="Arial" w:hAnsi="Arial" w:cs="Arial"/>
          <w:sz w:val="20"/>
          <w:szCs w:val="20"/>
        </w:rPr>
        <w:t>……………………………………</w:t>
      </w:r>
      <w:r w:rsidR="00287E5D" w:rsidRPr="00E719B5">
        <w:rPr>
          <w:rFonts w:ascii="Arial" w:hAnsi="Arial" w:cs="Arial"/>
          <w:sz w:val="20"/>
          <w:szCs w:val="20"/>
        </w:rPr>
        <w:t>………………</w:t>
      </w:r>
      <w:r w:rsidR="006C0127" w:rsidRPr="00E719B5">
        <w:rPr>
          <w:rFonts w:ascii="Arial" w:hAnsi="Arial" w:cs="Arial"/>
          <w:sz w:val="20"/>
          <w:szCs w:val="20"/>
        </w:rPr>
        <w:t>………….</w:t>
      </w:r>
      <w:r w:rsidR="00287E5D" w:rsidRPr="00E719B5">
        <w:rPr>
          <w:rFonts w:ascii="Arial" w:hAnsi="Arial" w:cs="Arial"/>
          <w:sz w:val="20"/>
          <w:szCs w:val="20"/>
        </w:rPr>
        <w:t>..</w:t>
      </w:r>
    </w:p>
    <w:p w14:paraId="2B3F6FBE" w14:textId="0325E21D" w:rsidR="007A690B" w:rsidRPr="00E719B5" w:rsidRDefault="007A690B" w:rsidP="00B0720E">
      <w:pPr>
        <w:rPr>
          <w:rFonts w:ascii="Arial" w:hAnsi="Arial" w:cs="Arial"/>
          <w:sz w:val="20"/>
          <w:szCs w:val="20"/>
        </w:rPr>
      </w:pPr>
      <w:r w:rsidRPr="00E719B5">
        <w:rPr>
          <w:rFonts w:ascii="Arial" w:hAnsi="Arial" w:cs="Arial"/>
          <w:sz w:val="20"/>
          <w:szCs w:val="20"/>
        </w:rPr>
        <w:t>Statement of Jurisdiction…………………………</w:t>
      </w:r>
      <w:r w:rsidR="00287E5D" w:rsidRPr="00E719B5">
        <w:rPr>
          <w:rFonts w:ascii="Arial" w:hAnsi="Arial" w:cs="Arial"/>
          <w:sz w:val="20"/>
          <w:szCs w:val="20"/>
        </w:rPr>
        <w:t>……………………</w:t>
      </w:r>
      <w:r w:rsidR="006C0127" w:rsidRPr="00E719B5">
        <w:rPr>
          <w:rFonts w:ascii="Arial" w:hAnsi="Arial" w:cs="Arial"/>
          <w:sz w:val="20"/>
          <w:szCs w:val="20"/>
        </w:rPr>
        <w:t>………….</w:t>
      </w:r>
      <w:r w:rsidR="00287E5D" w:rsidRPr="00E719B5">
        <w:rPr>
          <w:rFonts w:ascii="Arial" w:hAnsi="Arial" w:cs="Arial"/>
          <w:sz w:val="20"/>
          <w:szCs w:val="20"/>
        </w:rPr>
        <w:t>………</w:t>
      </w:r>
    </w:p>
    <w:p w14:paraId="1BD6DF4E" w14:textId="5F602F00" w:rsidR="00EF1F46" w:rsidRPr="00E719B5" w:rsidRDefault="00587626" w:rsidP="00B0720E">
      <w:pPr>
        <w:rPr>
          <w:rFonts w:ascii="Arial" w:hAnsi="Arial" w:cs="Arial"/>
          <w:sz w:val="20"/>
          <w:szCs w:val="20"/>
        </w:rPr>
      </w:pPr>
      <w:r w:rsidRPr="00E719B5">
        <w:rPr>
          <w:rFonts w:ascii="Arial" w:hAnsi="Arial" w:cs="Arial"/>
          <w:sz w:val="20"/>
          <w:szCs w:val="20"/>
        </w:rPr>
        <w:t>Statement of Facts</w:t>
      </w:r>
      <w:r w:rsidR="00EF1F46" w:rsidRPr="00E719B5">
        <w:rPr>
          <w:rFonts w:ascii="Arial" w:hAnsi="Arial" w:cs="Arial"/>
          <w:sz w:val="20"/>
          <w:szCs w:val="20"/>
        </w:rPr>
        <w:t>………………………………</w:t>
      </w:r>
      <w:r w:rsidR="00287E5D" w:rsidRPr="00E719B5">
        <w:rPr>
          <w:rFonts w:ascii="Arial" w:hAnsi="Arial" w:cs="Arial"/>
          <w:sz w:val="20"/>
          <w:szCs w:val="20"/>
        </w:rPr>
        <w:t>……………………………</w:t>
      </w:r>
      <w:r w:rsidR="006C0127" w:rsidRPr="00E719B5">
        <w:rPr>
          <w:rFonts w:ascii="Arial" w:hAnsi="Arial" w:cs="Arial"/>
          <w:sz w:val="20"/>
          <w:szCs w:val="20"/>
        </w:rPr>
        <w:t>………….</w:t>
      </w:r>
      <w:r w:rsidR="00287E5D" w:rsidRPr="00E719B5">
        <w:rPr>
          <w:rFonts w:ascii="Arial" w:hAnsi="Arial" w:cs="Arial"/>
          <w:sz w:val="20"/>
          <w:szCs w:val="20"/>
        </w:rPr>
        <w:t>..</w:t>
      </w:r>
    </w:p>
    <w:p w14:paraId="6CFCF764" w14:textId="50A1561C" w:rsidR="00287E5D" w:rsidRPr="00E719B5" w:rsidRDefault="00287E5D" w:rsidP="00B0720E">
      <w:pPr>
        <w:rPr>
          <w:rFonts w:ascii="Arial" w:hAnsi="Arial" w:cs="Arial"/>
          <w:sz w:val="20"/>
          <w:szCs w:val="20"/>
        </w:rPr>
      </w:pPr>
      <w:r w:rsidRPr="00E719B5">
        <w:rPr>
          <w:rFonts w:ascii="Arial" w:hAnsi="Arial" w:cs="Arial"/>
          <w:sz w:val="20"/>
          <w:szCs w:val="20"/>
        </w:rPr>
        <w:t>Statement of the Issues………………………………………………………</w:t>
      </w:r>
      <w:r w:rsidR="006C0127" w:rsidRPr="00E719B5">
        <w:rPr>
          <w:rFonts w:ascii="Arial" w:hAnsi="Arial" w:cs="Arial"/>
          <w:sz w:val="20"/>
          <w:szCs w:val="20"/>
        </w:rPr>
        <w:t>………</w:t>
      </w:r>
      <w:proofErr w:type="gramStart"/>
      <w:r w:rsidR="006C0127" w:rsidRPr="00E719B5">
        <w:rPr>
          <w:rFonts w:ascii="Arial" w:hAnsi="Arial" w:cs="Arial"/>
          <w:sz w:val="20"/>
          <w:szCs w:val="20"/>
        </w:rPr>
        <w:t>….</w:t>
      </w:r>
      <w:r w:rsidRPr="00E719B5">
        <w:rPr>
          <w:rFonts w:ascii="Arial" w:hAnsi="Arial" w:cs="Arial"/>
          <w:sz w:val="20"/>
          <w:szCs w:val="20"/>
        </w:rPr>
        <w:t>.</w:t>
      </w:r>
      <w:proofErr w:type="gramEnd"/>
    </w:p>
    <w:p w14:paraId="2E30AFB5" w14:textId="10D47CDD" w:rsidR="00287E5D" w:rsidRPr="00E719B5" w:rsidRDefault="00287E5D" w:rsidP="00B0720E">
      <w:pPr>
        <w:rPr>
          <w:rFonts w:ascii="Arial" w:hAnsi="Arial" w:cs="Arial"/>
          <w:sz w:val="20"/>
          <w:szCs w:val="20"/>
        </w:rPr>
      </w:pPr>
      <w:r w:rsidRPr="00E719B5">
        <w:rPr>
          <w:rFonts w:ascii="Arial" w:hAnsi="Arial" w:cs="Arial"/>
          <w:sz w:val="20"/>
          <w:szCs w:val="20"/>
        </w:rPr>
        <w:t>Statement of the case…………………………………………</w:t>
      </w:r>
      <w:proofErr w:type="gramStart"/>
      <w:r w:rsidRPr="00E719B5">
        <w:rPr>
          <w:rFonts w:ascii="Arial" w:hAnsi="Arial" w:cs="Arial"/>
          <w:sz w:val="20"/>
          <w:szCs w:val="20"/>
        </w:rPr>
        <w:t>…</w:t>
      </w:r>
      <w:r w:rsidR="006779F2" w:rsidRPr="00E719B5">
        <w:rPr>
          <w:rFonts w:ascii="Arial" w:hAnsi="Arial" w:cs="Arial"/>
          <w:sz w:val="20"/>
          <w:szCs w:val="20"/>
        </w:rPr>
        <w:t>..</w:t>
      </w:r>
      <w:proofErr w:type="gramEnd"/>
      <w:r w:rsidRPr="00E719B5">
        <w:rPr>
          <w:rFonts w:ascii="Arial" w:hAnsi="Arial" w:cs="Arial"/>
          <w:sz w:val="20"/>
          <w:szCs w:val="20"/>
        </w:rPr>
        <w:t>……………</w:t>
      </w:r>
      <w:r w:rsidR="006779F2" w:rsidRPr="00E719B5">
        <w:rPr>
          <w:rFonts w:ascii="Arial" w:hAnsi="Arial" w:cs="Arial"/>
          <w:sz w:val="20"/>
          <w:szCs w:val="20"/>
        </w:rPr>
        <w:t>…………</w:t>
      </w:r>
    </w:p>
    <w:p w14:paraId="008A6EA3" w14:textId="6344875A" w:rsidR="00EF1F46" w:rsidRPr="00E719B5" w:rsidRDefault="00EF1F46" w:rsidP="00B0720E">
      <w:pPr>
        <w:rPr>
          <w:rFonts w:ascii="Arial" w:hAnsi="Arial" w:cs="Arial"/>
          <w:sz w:val="20"/>
          <w:szCs w:val="20"/>
        </w:rPr>
      </w:pPr>
      <w:r w:rsidRPr="00E719B5">
        <w:rPr>
          <w:rFonts w:ascii="Arial" w:hAnsi="Arial" w:cs="Arial"/>
          <w:sz w:val="20"/>
          <w:szCs w:val="20"/>
        </w:rPr>
        <w:t>Questions Presented………………………</w:t>
      </w:r>
      <w:r w:rsidR="00287E5D" w:rsidRPr="00E719B5">
        <w:rPr>
          <w:rFonts w:ascii="Arial" w:hAnsi="Arial" w:cs="Arial"/>
          <w:sz w:val="20"/>
          <w:szCs w:val="20"/>
        </w:rPr>
        <w:t>…………………………………</w:t>
      </w:r>
      <w:r w:rsidR="006779F2" w:rsidRPr="00E719B5">
        <w:rPr>
          <w:rFonts w:ascii="Arial" w:hAnsi="Arial" w:cs="Arial"/>
          <w:sz w:val="20"/>
          <w:szCs w:val="20"/>
        </w:rPr>
        <w:t>……………</w:t>
      </w:r>
    </w:p>
    <w:p w14:paraId="502311C3" w14:textId="230E5B79" w:rsidR="00EC4831" w:rsidRPr="00E719B5" w:rsidRDefault="00EC4831" w:rsidP="00B0720E">
      <w:pPr>
        <w:rPr>
          <w:rFonts w:ascii="Arial" w:hAnsi="Arial" w:cs="Arial"/>
          <w:sz w:val="20"/>
          <w:szCs w:val="20"/>
        </w:rPr>
      </w:pPr>
      <w:r w:rsidRPr="00E719B5">
        <w:rPr>
          <w:rFonts w:ascii="Arial" w:hAnsi="Arial" w:cs="Arial"/>
          <w:sz w:val="20"/>
          <w:szCs w:val="20"/>
        </w:rPr>
        <w:lastRenderedPageBreak/>
        <w:t>Summary of Argument…………………………………………………………………….</w:t>
      </w:r>
    </w:p>
    <w:p w14:paraId="0C697B9B" w14:textId="0D6907BE" w:rsidR="006A0E7B" w:rsidRPr="00E719B5" w:rsidRDefault="006A0E7B" w:rsidP="00B0720E">
      <w:pPr>
        <w:rPr>
          <w:rFonts w:ascii="Arial" w:hAnsi="Arial" w:cs="Arial"/>
          <w:sz w:val="20"/>
          <w:szCs w:val="20"/>
        </w:rPr>
      </w:pPr>
      <w:r w:rsidRPr="00E719B5">
        <w:rPr>
          <w:rFonts w:ascii="Arial" w:hAnsi="Arial" w:cs="Arial"/>
          <w:sz w:val="20"/>
          <w:szCs w:val="20"/>
        </w:rPr>
        <w:t>Argument…………………………</w:t>
      </w:r>
      <w:r w:rsidR="006779F2" w:rsidRPr="00E719B5">
        <w:rPr>
          <w:rFonts w:ascii="Arial" w:hAnsi="Arial" w:cs="Arial"/>
          <w:sz w:val="20"/>
          <w:szCs w:val="20"/>
        </w:rPr>
        <w:t>…………………………………………………………</w:t>
      </w:r>
    </w:p>
    <w:p w14:paraId="55A86CE6" w14:textId="5EF10A2C" w:rsidR="00B0720E" w:rsidRPr="00E719B5" w:rsidRDefault="00B0720E" w:rsidP="00B0720E">
      <w:pPr>
        <w:rPr>
          <w:rFonts w:ascii="Arial" w:hAnsi="Arial" w:cs="Arial"/>
          <w:sz w:val="20"/>
          <w:szCs w:val="20"/>
        </w:rPr>
      </w:pPr>
      <w:r w:rsidRPr="00E719B5">
        <w:rPr>
          <w:rFonts w:ascii="Arial" w:hAnsi="Arial" w:cs="Arial"/>
          <w:sz w:val="20"/>
          <w:szCs w:val="20"/>
        </w:rPr>
        <w:t>Conclusion…………………………………</w:t>
      </w:r>
      <w:r w:rsidR="006C0127" w:rsidRPr="00E719B5">
        <w:rPr>
          <w:rFonts w:ascii="Arial" w:hAnsi="Arial" w:cs="Arial"/>
          <w:sz w:val="20"/>
          <w:szCs w:val="20"/>
        </w:rPr>
        <w:t>…………………………………………</w:t>
      </w:r>
      <w:proofErr w:type="gramStart"/>
      <w:r w:rsidRPr="00E719B5">
        <w:rPr>
          <w:rFonts w:ascii="Arial" w:hAnsi="Arial" w:cs="Arial"/>
          <w:sz w:val="20"/>
          <w:szCs w:val="20"/>
        </w:rPr>
        <w:t>…</w:t>
      </w:r>
      <w:r w:rsidR="008B761A" w:rsidRPr="00E719B5">
        <w:rPr>
          <w:rFonts w:ascii="Arial" w:hAnsi="Arial" w:cs="Arial"/>
          <w:sz w:val="20"/>
          <w:szCs w:val="20"/>
        </w:rPr>
        <w:t>..</w:t>
      </w:r>
      <w:proofErr w:type="gramEnd"/>
      <w:r w:rsidR="008B761A" w:rsidRPr="00E719B5">
        <w:rPr>
          <w:rFonts w:ascii="Arial" w:hAnsi="Arial" w:cs="Arial"/>
          <w:sz w:val="20"/>
          <w:szCs w:val="20"/>
        </w:rPr>
        <w:t>…</w:t>
      </w:r>
    </w:p>
    <w:p w14:paraId="4F40DBC2" w14:textId="4C3A7994" w:rsidR="000D45CD" w:rsidRPr="00E719B5" w:rsidRDefault="000D45CD" w:rsidP="00B0720E">
      <w:pPr>
        <w:rPr>
          <w:rFonts w:ascii="Arial" w:hAnsi="Arial" w:cs="Arial"/>
          <w:sz w:val="20"/>
          <w:szCs w:val="20"/>
        </w:rPr>
      </w:pPr>
      <w:r w:rsidRPr="00E719B5">
        <w:rPr>
          <w:rFonts w:ascii="Arial" w:hAnsi="Arial" w:cs="Arial"/>
          <w:sz w:val="20"/>
          <w:szCs w:val="20"/>
        </w:rPr>
        <w:t>Relief sought………………………………………</w:t>
      </w:r>
      <w:r w:rsidR="008B761A" w:rsidRPr="00E719B5">
        <w:rPr>
          <w:rFonts w:ascii="Arial" w:hAnsi="Arial" w:cs="Arial"/>
          <w:sz w:val="20"/>
          <w:szCs w:val="20"/>
        </w:rPr>
        <w:t>……………………………………</w:t>
      </w:r>
      <w:proofErr w:type="gramStart"/>
      <w:r w:rsidR="006D4323" w:rsidRPr="00E719B5">
        <w:rPr>
          <w:rFonts w:ascii="Arial" w:hAnsi="Arial" w:cs="Arial"/>
          <w:sz w:val="20"/>
          <w:szCs w:val="20"/>
        </w:rPr>
        <w:t>…</w:t>
      </w:r>
      <w:r w:rsidR="008B761A" w:rsidRPr="00E719B5">
        <w:rPr>
          <w:rFonts w:ascii="Arial" w:hAnsi="Arial" w:cs="Arial"/>
          <w:sz w:val="20"/>
          <w:szCs w:val="20"/>
        </w:rPr>
        <w:t>.</w:t>
      </w:r>
      <w:r w:rsidRPr="00E719B5">
        <w:rPr>
          <w:rFonts w:ascii="Arial" w:hAnsi="Arial" w:cs="Arial"/>
          <w:sz w:val="20"/>
          <w:szCs w:val="20"/>
        </w:rPr>
        <w:t>.</w:t>
      </w:r>
      <w:proofErr w:type="gramEnd"/>
    </w:p>
    <w:p w14:paraId="71D09C5C" w14:textId="77777777" w:rsidR="00DB38CE" w:rsidRDefault="00DB38CE" w:rsidP="00B0720E">
      <w:pPr>
        <w:rPr>
          <w:rFonts w:ascii="Arial" w:hAnsi="Arial" w:cs="Arial"/>
          <w:sz w:val="24"/>
          <w:szCs w:val="24"/>
        </w:rPr>
      </w:pPr>
    </w:p>
    <w:p w14:paraId="628FCE98" w14:textId="37042033" w:rsidR="00710E3D" w:rsidRDefault="00710E3D" w:rsidP="00710E3D">
      <w:pPr>
        <w:rPr>
          <w:rFonts w:ascii="Arial" w:hAnsi="Arial" w:cs="Arial"/>
          <w:b/>
          <w:bCs/>
          <w:sz w:val="24"/>
          <w:szCs w:val="24"/>
        </w:rPr>
      </w:pPr>
      <w:r w:rsidRPr="00710E3D">
        <w:rPr>
          <w:rFonts w:ascii="Arial" w:hAnsi="Arial" w:cs="Arial"/>
          <w:b/>
          <w:bCs/>
          <w:sz w:val="24"/>
          <w:szCs w:val="24"/>
        </w:rPr>
        <w:t xml:space="preserve">Table of Authorities </w:t>
      </w:r>
    </w:p>
    <w:p w14:paraId="700E0A90" w14:textId="77777777" w:rsidR="00E719B5" w:rsidRPr="00E719B5" w:rsidRDefault="00E719B5" w:rsidP="00E719B5">
      <w:pPr>
        <w:spacing w:after="0" w:line="240" w:lineRule="auto"/>
        <w:rPr>
          <w:rFonts w:ascii="Arial" w:hAnsi="Arial" w:cs="Arial"/>
          <w:sz w:val="20"/>
          <w:szCs w:val="20"/>
        </w:rPr>
      </w:pPr>
    </w:p>
    <w:p w14:paraId="37EC1FE5" w14:textId="77777777" w:rsidR="000B280A" w:rsidRPr="00710E3D" w:rsidRDefault="000B280A" w:rsidP="00710E3D">
      <w:pPr>
        <w:rPr>
          <w:rFonts w:ascii="Arial" w:hAnsi="Arial" w:cs="Arial"/>
          <w:sz w:val="24"/>
          <w:szCs w:val="24"/>
        </w:rPr>
      </w:pPr>
    </w:p>
    <w:p w14:paraId="7589F9BF" w14:textId="54CD93CC" w:rsidR="00710E3D" w:rsidRDefault="00710E3D" w:rsidP="00710E3D">
      <w:pPr>
        <w:rPr>
          <w:rFonts w:ascii="Arial" w:hAnsi="Arial" w:cs="Arial"/>
          <w:b/>
          <w:bCs/>
          <w:sz w:val="24"/>
          <w:szCs w:val="24"/>
        </w:rPr>
      </w:pPr>
    </w:p>
    <w:p w14:paraId="6DABDDA9" w14:textId="75639374" w:rsidR="00E3207B" w:rsidRDefault="00E3207B" w:rsidP="00710E3D">
      <w:pPr>
        <w:rPr>
          <w:rFonts w:ascii="Arial" w:hAnsi="Arial" w:cs="Arial"/>
          <w:b/>
          <w:bCs/>
          <w:sz w:val="24"/>
          <w:szCs w:val="24"/>
        </w:rPr>
      </w:pPr>
    </w:p>
    <w:p w14:paraId="081CBB1C" w14:textId="77777777" w:rsidR="00E3207B" w:rsidRPr="00710E3D" w:rsidRDefault="00E3207B" w:rsidP="00710E3D">
      <w:pPr>
        <w:rPr>
          <w:rFonts w:ascii="Arial" w:hAnsi="Arial" w:cs="Arial"/>
          <w:b/>
          <w:bCs/>
          <w:sz w:val="24"/>
          <w:szCs w:val="24"/>
        </w:rPr>
      </w:pPr>
    </w:p>
    <w:p w14:paraId="696FA838" w14:textId="64BC2C0B" w:rsidR="00710E3D" w:rsidRDefault="00323742" w:rsidP="00710E3D">
      <w:pPr>
        <w:rPr>
          <w:rFonts w:ascii="Arial" w:hAnsi="Arial" w:cs="Arial"/>
          <w:b/>
          <w:bCs/>
          <w:sz w:val="24"/>
          <w:szCs w:val="24"/>
        </w:rPr>
      </w:pPr>
      <w:r>
        <w:rPr>
          <w:rFonts w:ascii="Arial" w:hAnsi="Arial" w:cs="Arial"/>
          <w:b/>
          <w:bCs/>
          <w:sz w:val="24"/>
          <w:szCs w:val="24"/>
        </w:rPr>
        <w:t>Statutes and Rules</w:t>
      </w:r>
    </w:p>
    <w:p w14:paraId="119A81E4" w14:textId="68C814CB" w:rsidR="00A37111" w:rsidRDefault="00A37111" w:rsidP="00A37111">
      <w:pPr>
        <w:rPr>
          <w:rFonts w:ascii="Arial" w:hAnsi="Arial" w:cs="Arial"/>
          <w:sz w:val="24"/>
          <w:szCs w:val="24"/>
        </w:rPr>
      </w:pPr>
    </w:p>
    <w:p w14:paraId="5ED2AED3" w14:textId="50C61CD8" w:rsidR="00E719B5" w:rsidRPr="006E55D7" w:rsidRDefault="00E719B5" w:rsidP="00A37111">
      <w:pPr>
        <w:rPr>
          <w:rFonts w:ascii="Arial" w:hAnsi="Arial" w:cs="Arial"/>
          <w:b/>
          <w:bCs/>
          <w:sz w:val="24"/>
          <w:szCs w:val="24"/>
        </w:rPr>
      </w:pPr>
      <w:r w:rsidRPr="006E55D7">
        <w:rPr>
          <w:rFonts w:ascii="Arial" w:hAnsi="Arial" w:cs="Arial"/>
          <w:b/>
          <w:bCs/>
          <w:sz w:val="24"/>
          <w:szCs w:val="24"/>
        </w:rPr>
        <w:t>Appendix</w:t>
      </w:r>
      <w:r w:rsidR="006E55D7" w:rsidRPr="006E55D7">
        <w:rPr>
          <w:rFonts w:ascii="Arial" w:hAnsi="Arial" w:cs="Arial"/>
          <w:b/>
          <w:bCs/>
          <w:sz w:val="24"/>
          <w:szCs w:val="24"/>
        </w:rPr>
        <w:t xml:space="preserve"> of </w:t>
      </w:r>
      <w:r w:rsidR="006E55D7">
        <w:rPr>
          <w:rFonts w:ascii="Arial" w:hAnsi="Arial" w:cs="Arial"/>
          <w:b/>
          <w:bCs/>
          <w:sz w:val="24"/>
          <w:szCs w:val="24"/>
        </w:rPr>
        <w:t>D</w:t>
      </w:r>
      <w:r w:rsidR="006E55D7" w:rsidRPr="006E55D7">
        <w:rPr>
          <w:rFonts w:ascii="Arial" w:hAnsi="Arial" w:cs="Arial"/>
          <w:b/>
          <w:bCs/>
          <w:sz w:val="24"/>
          <w:szCs w:val="24"/>
        </w:rPr>
        <w:t xml:space="preserve">istrict </w:t>
      </w:r>
      <w:r w:rsidR="006E55D7">
        <w:rPr>
          <w:rFonts w:ascii="Arial" w:hAnsi="Arial" w:cs="Arial"/>
          <w:b/>
          <w:bCs/>
          <w:sz w:val="24"/>
          <w:szCs w:val="24"/>
        </w:rPr>
        <w:t>C</w:t>
      </w:r>
      <w:r w:rsidR="006E55D7" w:rsidRPr="006E55D7">
        <w:rPr>
          <w:rFonts w:ascii="Arial" w:hAnsi="Arial" w:cs="Arial"/>
          <w:b/>
          <w:bCs/>
          <w:sz w:val="24"/>
          <w:szCs w:val="24"/>
        </w:rPr>
        <w:t>ourt judgments</w:t>
      </w:r>
    </w:p>
    <w:p w14:paraId="72953E9C" w14:textId="77777777" w:rsidR="00710E3D" w:rsidRDefault="00710E3D" w:rsidP="00B0720E">
      <w:pPr>
        <w:rPr>
          <w:rFonts w:ascii="Arial" w:hAnsi="Arial" w:cs="Arial"/>
          <w:sz w:val="24"/>
          <w:szCs w:val="24"/>
        </w:rPr>
      </w:pPr>
    </w:p>
    <w:p w14:paraId="3C3B32FD" w14:textId="461FFAA3" w:rsidR="00EF1F46" w:rsidRDefault="00EF1F46" w:rsidP="00B0720E">
      <w:pPr>
        <w:rPr>
          <w:rFonts w:ascii="Arial" w:hAnsi="Arial" w:cs="Arial"/>
          <w:sz w:val="24"/>
          <w:szCs w:val="24"/>
        </w:rPr>
      </w:pPr>
    </w:p>
    <w:p w14:paraId="53DF1A2D" w14:textId="30FC1DD2" w:rsidR="00EF1F46" w:rsidRDefault="00EF1F46" w:rsidP="00B0720E">
      <w:pPr>
        <w:rPr>
          <w:rFonts w:ascii="Arial" w:hAnsi="Arial" w:cs="Arial"/>
          <w:sz w:val="24"/>
          <w:szCs w:val="24"/>
        </w:rPr>
      </w:pPr>
    </w:p>
    <w:p w14:paraId="5310C33A" w14:textId="36CF1AC0" w:rsidR="00EF1F46" w:rsidRDefault="00C411AA" w:rsidP="00C411AA">
      <w:pPr>
        <w:jc w:val="center"/>
        <w:rPr>
          <w:rFonts w:ascii="Arial" w:hAnsi="Arial" w:cs="Arial"/>
          <w:b/>
          <w:bCs/>
          <w:sz w:val="24"/>
          <w:szCs w:val="24"/>
        </w:rPr>
      </w:pPr>
      <w:r w:rsidRPr="00C411AA">
        <w:rPr>
          <w:rFonts w:ascii="Arial" w:hAnsi="Arial" w:cs="Arial"/>
          <w:b/>
          <w:bCs/>
          <w:sz w:val="24"/>
          <w:szCs w:val="24"/>
        </w:rPr>
        <w:t>STANDARD OF REVIEW</w:t>
      </w:r>
    </w:p>
    <w:p w14:paraId="42420F1E" w14:textId="0F6AD414" w:rsidR="00C411AA" w:rsidRPr="00C411AA" w:rsidRDefault="00C411AA" w:rsidP="00C411AA">
      <w:pPr>
        <w:jc w:val="center"/>
        <w:rPr>
          <w:rFonts w:ascii="Arial" w:hAnsi="Arial" w:cs="Arial"/>
          <w:sz w:val="24"/>
          <w:szCs w:val="24"/>
        </w:rPr>
      </w:pPr>
      <w:r w:rsidRPr="00C411AA">
        <w:rPr>
          <w:rFonts w:ascii="Arial" w:hAnsi="Arial" w:cs="Arial"/>
          <w:sz w:val="24"/>
          <w:szCs w:val="24"/>
        </w:rPr>
        <w:t>I am requesting a De Novo Review</w:t>
      </w:r>
      <w:r w:rsidR="00F5237E">
        <w:rPr>
          <w:rFonts w:ascii="Arial" w:hAnsi="Arial" w:cs="Arial"/>
          <w:sz w:val="24"/>
          <w:szCs w:val="24"/>
        </w:rPr>
        <w:t xml:space="preserve"> of all issues</w:t>
      </w:r>
      <w:r w:rsidRPr="00C411AA">
        <w:rPr>
          <w:rFonts w:ascii="Arial" w:hAnsi="Arial" w:cs="Arial"/>
          <w:sz w:val="24"/>
          <w:szCs w:val="24"/>
        </w:rPr>
        <w:t>.</w:t>
      </w:r>
    </w:p>
    <w:p w14:paraId="38B903AA" w14:textId="2CCE5A90" w:rsidR="00EF1F46" w:rsidRDefault="00EF1F46" w:rsidP="00B0720E">
      <w:pPr>
        <w:rPr>
          <w:rFonts w:ascii="Arial" w:hAnsi="Arial" w:cs="Arial"/>
          <w:sz w:val="24"/>
          <w:szCs w:val="24"/>
        </w:rPr>
      </w:pPr>
    </w:p>
    <w:p w14:paraId="3901665D" w14:textId="77777777" w:rsidR="007A690B" w:rsidRDefault="007A690B" w:rsidP="007A690B">
      <w:pPr>
        <w:jc w:val="center"/>
        <w:rPr>
          <w:rFonts w:ascii="Arial" w:hAnsi="Arial" w:cs="Arial"/>
          <w:b/>
          <w:bCs/>
          <w:sz w:val="28"/>
          <w:szCs w:val="28"/>
        </w:rPr>
      </w:pPr>
    </w:p>
    <w:p w14:paraId="05C0D29C" w14:textId="77777777" w:rsidR="007A690B" w:rsidRDefault="007A690B" w:rsidP="007A690B">
      <w:pPr>
        <w:jc w:val="center"/>
        <w:rPr>
          <w:rFonts w:ascii="Arial" w:hAnsi="Arial" w:cs="Arial"/>
          <w:b/>
          <w:bCs/>
          <w:sz w:val="28"/>
          <w:szCs w:val="28"/>
        </w:rPr>
      </w:pPr>
      <w:r>
        <w:rPr>
          <w:rFonts w:ascii="Arial" w:hAnsi="Arial" w:cs="Arial"/>
          <w:b/>
          <w:bCs/>
          <w:sz w:val="28"/>
          <w:szCs w:val="28"/>
        </w:rPr>
        <w:t>PARTIES TO THE PROCEEDING</w:t>
      </w:r>
    </w:p>
    <w:p w14:paraId="515C5AED" w14:textId="77777777" w:rsidR="007A690B" w:rsidRDefault="007A690B" w:rsidP="007A690B">
      <w:pPr>
        <w:jc w:val="center"/>
        <w:rPr>
          <w:rFonts w:ascii="Arial" w:hAnsi="Arial" w:cs="Arial"/>
          <w:b/>
          <w:bCs/>
          <w:sz w:val="28"/>
          <w:szCs w:val="28"/>
        </w:rPr>
      </w:pPr>
    </w:p>
    <w:p w14:paraId="5F190F09" w14:textId="77777777" w:rsidR="007A690B" w:rsidRPr="00945DCE" w:rsidRDefault="007A690B" w:rsidP="007A690B">
      <w:pPr>
        <w:rPr>
          <w:rFonts w:ascii="Arial" w:hAnsi="Arial" w:cs="Arial"/>
          <w:sz w:val="24"/>
          <w:szCs w:val="24"/>
        </w:rPr>
      </w:pPr>
      <w:r w:rsidRPr="00945DCE">
        <w:rPr>
          <w:rFonts w:ascii="Arial" w:hAnsi="Arial" w:cs="Arial"/>
          <w:sz w:val="24"/>
          <w:szCs w:val="24"/>
        </w:rPr>
        <w:t>1. The Plaintiff</w:t>
      </w:r>
    </w:p>
    <w:p w14:paraId="5F62BD69" w14:textId="77777777" w:rsidR="007A690B" w:rsidRPr="00945DCE" w:rsidRDefault="007A690B" w:rsidP="007A690B">
      <w:pPr>
        <w:rPr>
          <w:rFonts w:ascii="Arial" w:hAnsi="Arial" w:cs="Arial"/>
          <w:sz w:val="24"/>
          <w:szCs w:val="24"/>
        </w:rPr>
      </w:pPr>
      <w:r w:rsidRPr="00945DCE">
        <w:rPr>
          <w:rFonts w:ascii="Arial" w:hAnsi="Arial" w:cs="Arial"/>
          <w:sz w:val="24"/>
          <w:szCs w:val="24"/>
        </w:rPr>
        <w:t>Name:  David Martin, a natur</w:t>
      </w:r>
      <w:r>
        <w:rPr>
          <w:rFonts w:ascii="Arial" w:hAnsi="Arial" w:cs="Arial"/>
          <w:sz w:val="24"/>
          <w:szCs w:val="24"/>
        </w:rPr>
        <w:t>al</w:t>
      </w:r>
      <w:r w:rsidRPr="00945DCE">
        <w:rPr>
          <w:rFonts w:ascii="Arial" w:hAnsi="Arial" w:cs="Arial"/>
          <w:sz w:val="24"/>
          <w:szCs w:val="24"/>
        </w:rPr>
        <w:t xml:space="preserve"> person.</w:t>
      </w:r>
    </w:p>
    <w:p w14:paraId="6A09499F" w14:textId="77777777" w:rsidR="007A690B" w:rsidRPr="00945DCE" w:rsidRDefault="007A690B" w:rsidP="007A690B">
      <w:pPr>
        <w:rPr>
          <w:rFonts w:ascii="Arial" w:hAnsi="Arial" w:cs="Arial"/>
          <w:sz w:val="24"/>
          <w:szCs w:val="24"/>
        </w:rPr>
      </w:pPr>
      <w:r w:rsidRPr="00945DCE">
        <w:rPr>
          <w:rFonts w:ascii="Arial" w:hAnsi="Arial" w:cs="Arial"/>
          <w:sz w:val="24"/>
          <w:szCs w:val="24"/>
        </w:rPr>
        <w:t>Street Address: 5352 S. Princeton Ave</w:t>
      </w:r>
    </w:p>
    <w:p w14:paraId="015A48DC" w14:textId="77777777" w:rsidR="007A690B" w:rsidRPr="00945DCE" w:rsidRDefault="007A690B" w:rsidP="007A690B">
      <w:pPr>
        <w:rPr>
          <w:rFonts w:ascii="Arial" w:hAnsi="Arial" w:cs="Arial"/>
          <w:sz w:val="24"/>
          <w:szCs w:val="24"/>
        </w:rPr>
      </w:pPr>
      <w:r w:rsidRPr="00945DCE">
        <w:rPr>
          <w:rFonts w:ascii="Arial" w:hAnsi="Arial" w:cs="Arial"/>
          <w:sz w:val="24"/>
          <w:szCs w:val="24"/>
        </w:rPr>
        <w:t>City and County: Chicago, Cook County</w:t>
      </w:r>
    </w:p>
    <w:p w14:paraId="7FA9C934" w14:textId="77777777" w:rsidR="007A690B" w:rsidRPr="00945DCE" w:rsidRDefault="007A690B" w:rsidP="007A690B">
      <w:pPr>
        <w:rPr>
          <w:rFonts w:ascii="Arial" w:hAnsi="Arial" w:cs="Arial"/>
          <w:sz w:val="24"/>
          <w:szCs w:val="24"/>
        </w:rPr>
      </w:pPr>
      <w:r w:rsidRPr="00945DCE">
        <w:rPr>
          <w:rFonts w:ascii="Arial" w:hAnsi="Arial" w:cs="Arial"/>
          <w:sz w:val="24"/>
          <w:szCs w:val="24"/>
        </w:rPr>
        <w:t>State and Zip Code: Illinois, 60609</w:t>
      </w:r>
    </w:p>
    <w:p w14:paraId="2F98D351" w14:textId="77F42E13" w:rsidR="007A690B" w:rsidRDefault="007A690B" w:rsidP="007A690B">
      <w:pPr>
        <w:rPr>
          <w:rFonts w:ascii="Arial" w:hAnsi="Arial" w:cs="Arial"/>
          <w:sz w:val="24"/>
          <w:szCs w:val="24"/>
        </w:rPr>
      </w:pPr>
      <w:r w:rsidRPr="00945DCE">
        <w:rPr>
          <w:rFonts w:ascii="Arial" w:hAnsi="Arial" w:cs="Arial"/>
          <w:sz w:val="24"/>
          <w:szCs w:val="24"/>
        </w:rPr>
        <w:t xml:space="preserve">E-Mail Address: </w:t>
      </w:r>
      <w:hyperlink r:id="rId8" w:history="1">
        <w:r w:rsidR="00A76398" w:rsidRPr="003826F4">
          <w:rPr>
            <w:rStyle w:val="Hyperlink"/>
            <w:rFonts w:ascii="Arial" w:hAnsi="Arial" w:cs="Arial"/>
            <w:sz w:val="24"/>
            <w:szCs w:val="24"/>
          </w:rPr>
          <w:t>MartinvThompson@gmail.com</w:t>
        </w:r>
      </w:hyperlink>
    </w:p>
    <w:p w14:paraId="69577D16" w14:textId="77777777" w:rsidR="00A76398" w:rsidRPr="00A76398" w:rsidRDefault="00A76398" w:rsidP="00A76398">
      <w:pPr>
        <w:rPr>
          <w:rFonts w:ascii="Arial" w:hAnsi="Arial" w:cs="Arial"/>
          <w:sz w:val="24"/>
          <w:szCs w:val="24"/>
        </w:rPr>
      </w:pPr>
      <w:r w:rsidRPr="00A76398">
        <w:rPr>
          <w:rFonts w:ascii="Arial" w:hAnsi="Arial" w:cs="Arial"/>
          <w:sz w:val="24"/>
          <w:szCs w:val="24"/>
        </w:rPr>
        <w:lastRenderedPageBreak/>
        <w:t>The Defendant(s)</w:t>
      </w:r>
    </w:p>
    <w:p w14:paraId="5C66A23C" w14:textId="77777777" w:rsidR="00A76398" w:rsidRPr="00A76398" w:rsidRDefault="00A76398" w:rsidP="00A76398">
      <w:pPr>
        <w:rPr>
          <w:rFonts w:ascii="Arial" w:hAnsi="Arial" w:cs="Arial"/>
          <w:sz w:val="24"/>
          <w:szCs w:val="24"/>
        </w:rPr>
      </w:pPr>
      <w:r w:rsidRPr="00A76398">
        <w:rPr>
          <w:rFonts w:ascii="Arial" w:hAnsi="Arial" w:cs="Arial"/>
          <w:sz w:val="24"/>
          <w:szCs w:val="24"/>
        </w:rPr>
        <w:t>1.  Name: Attorney General Kwame Raoul individually</w:t>
      </w:r>
    </w:p>
    <w:p w14:paraId="686AD18E" w14:textId="77777777" w:rsidR="00A76398" w:rsidRPr="00A76398" w:rsidRDefault="00A76398" w:rsidP="00A76398">
      <w:pPr>
        <w:rPr>
          <w:rFonts w:ascii="Arial" w:hAnsi="Arial" w:cs="Arial"/>
          <w:sz w:val="24"/>
          <w:szCs w:val="24"/>
        </w:rPr>
      </w:pPr>
      <w:r w:rsidRPr="00A76398">
        <w:rPr>
          <w:rFonts w:ascii="Arial" w:hAnsi="Arial" w:cs="Arial"/>
          <w:sz w:val="24"/>
          <w:szCs w:val="24"/>
        </w:rPr>
        <w:t>and in his official capacity</w:t>
      </w:r>
    </w:p>
    <w:p w14:paraId="64F614CB" w14:textId="77777777" w:rsidR="00A76398" w:rsidRPr="00A76398" w:rsidRDefault="00A76398" w:rsidP="00A76398">
      <w:pPr>
        <w:rPr>
          <w:rFonts w:ascii="Arial" w:hAnsi="Arial" w:cs="Arial"/>
          <w:sz w:val="24"/>
          <w:szCs w:val="24"/>
        </w:rPr>
      </w:pPr>
      <w:r w:rsidRPr="00A76398">
        <w:rPr>
          <w:rFonts w:ascii="Arial" w:hAnsi="Arial" w:cs="Arial"/>
          <w:sz w:val="24"/>
          <w:szCs w:val="24"/>
        </w:rPr>
        <w:t>Represented by: Mary Johnston</w:t>
      </w:r>
    </w:p>
    <w:p w14:paraId="4F889247" w14:textId="77777777" w:rsidR="00A76398" w:rsidRPr="00A76398" w:rsidRDefault="00A76398" w:rsidP="00A76398">
      <w:pPr>
        <w:rPr>
          <w:rFonts w:ascii="Arial" w:hAnsi="Arial" w:cs="Arial"/>
          <w:sz w:val="24"/>
          <w:szCs w:val="24"/>
        </w:rPr>
      </w:pPr>
      <w:r w:rsidRPr="00A76398">
        <w:rPr>
          <w:rFonts w:ascii="Arial" w:hAnsi="Arial" w:cs="Arial"/>
          <w:sz w:val="24"/>
          <w:szCs w:val="24"/>
        </w:rPr>
        <w:t>Street Address: 115 South LaSalle Street, 27th Floor</w:t>
      </w:r>
    </w:p>
    <w:p w14:paraId="4560822A" w14:textId="77777777" w:rsidR="00A76398" w:rsidRPr="00A76398" w:rsidRDefault="00A76398" w:rsidP="00A76398">
      <w:pPr>
        <w:rPr>
          <w:rFonts w:ascii="Arial" w:hAnsi="Arial" w:cs="Arial"/>
          <w:sz w:val="24"/>
          <w:szCs w:val="24"/>
        </w:rPr>
      </w:pPr>
      <w:r w:rsidRPr="00A76398">
        <w:rPr>
          <w:rFonts w:ascii="Arial" w:hAnsi="Arial" w:cs="Arial"/>
          <w:sz w:val="24"/>
          <w:szCs w:val="24"/>
        </w:rPr>
        <w:t>City and County: Chicago, Cook County</w:t>
      </w:r>
    </w:p>
    <w:p w14:paraId="226E4CF7" w14:textId="77777777" w:rsidR="00A76398" w:rsidRPr="00A76398" w:rsidRDefault="00A76398" w:rsidP="00A76398">
      <w:pPr>
        <w:rPr>
          <w:rFonts w:ascii="Arial" w:hAnsi="Arial" w:cs="Arial"/>
          <w:sz w:val="24"/>
          <w:szCs w:val="24"/>
        </w:rPr>
      </w:pPr>
      <w:r w:rsidRPr="00A76398">
        <w:rPr>
          <w:rFonts w:ascii="Arial" w:hAnsi="Arial" w:cs="Arial"/>
          <w:sz w:val="24"/>
          <w:szCs w:val="24"/>
        </w:rPr>
        <w:t>State and Zip Code: Illinois 60603</w:t>
      </w:r>
    </w:p>
    <w:p w14:paraId="7C8B730C" w14:textId="77777777" w:rsidR="00A76398" w:rsidRPr="00A76398" w:rsidRDefault="00A76398" w:rsidP="00A76398">
      <w:pPr>
        <w:rPr>
          <w:rFonts w:ascii="Arial" w:hAnsi="Arial" w:cs="Arial"/>
          <w:sz w:val="24"/>
          <w:szCs w:val="24"/>
        </w:rPr>
      </w:pPr>
      <w:r w:rsidRPr="00A76398">
        <w:rPr>
          <w:rFonts w:ascii="Arial" w:hAnsi="Arial" w:cs="Arial"/>
          <w:sz w:val="24"/>
          <w:szCs w:val="24"/>
        </w:rPr>
        <w:t>Phone: (312) 814-4417</w:t>
      </w:r>
    </w:p>
    <w:p w14:paraId="0CC992F7" w14:textId="77777777" w:rsidR="00A76398" w:rsidRPr="00A76398" w:rsidRDefault="00A76398" w:rsidP="00A76398">
      <w:pPr>
        <w:rPr>
          <w:rFonts w:ascii="Arial" w:hAnsi="Arial" w:cs="Arial"/>
          <w:sz w:val="24"/>
          <w:szCs w:val="24"/>
        </w:rPr>
      </w:pPr>
      <w:r w:rsidRPr="00A76398">
        <w:rPr>
          <w:rFonts w:ascii="Arial" w:hAnsi="Arial" w:cs="Arial"/>
          <w:sz w:val="24"/>
          <w:szCs w:val="24"/>
        </w:rPr>
        <w:t>E-Mail Address: mary.johnston@ilag.gov</w:t>
      </w:r>
    </w:p>
    <w:p w14:paraId="2C17CE18" w14:textId="77777777" w:rsidR="00A76398" w:rsidRPr="00A76398" w:rsidRDefault="00A76398" w:rsidP="00A76398">
      <w:pPr>
        <w:rPr>
          <w:rFonts w:ascii="Arial" w:hAnsi="Arial" w:cs="Arial"/>
          <w:sz w:val="24"/>
          <w:szCs w:val="24"/>
        </w:rPr>
      </w:pPr>
    </w:p>
    <w:p w14:paraId="284A49AF" w14:textId="77777777" w:rsidR="00A76398" w:rsidRPr="00A76398" w:rsidRDefault="00A76398" w:rsidP="00A76398">
      <w:pPr>
        <w:rPr>
          <w:rFonts w:ascii="Arial" w:hAnsi="Arial" w:cs="Arial"/>
          <w:sz w:val="24"/>
          <w:szCs w:val="24"/>
        </w:rPr>
      </w:pPr>
      <w:r w:rsidRPr="00A76398">
        <w:rPr>
          <w:rFonts w:ascii="Arial" w:hAnsi="Arial" w:cs="Arial"/>
          <w:sz w:val="24"/>
          <w:szCs w:val="24"/>
        </w:rPr>
        <w:t xml:space="preserve">2.  Name:  Judge Gregory Emmett Ahern </w:t>
      </w:r>
      <w:proofErr w:type="gramStart"/>
      <w:r w:rsidRPr="00A76398">
        <w:rPr>
          <w:rFonts w:ascii="Arial" w:hAnsi="Arial" w:cs="Arial"/>
          <w:sz w:val="24"/>
          <w:szCs w:val="24"/>
        </w:rPr>
        <w:t>Jr. ,</w:t>
      </w:r>
      <w:proofErr w:type="gramEnd"/>
      <w:r w:rsidRPr="00A76398">
        <w:rPr>
          <w:rFonts w:ascii="Arial" w:hAnsi="Arial" w:cs="Arial"/>
          <w:sz w:val="24"/>
          <w:szCs w:val="24"/>
        </w:rPr>
        <w:t xml:space="preserve"> individually</w:t>
      </w:r>
    </w:p>
    <w:p w14:paraId="44F985AE" w14:textId="77777777" w:rsidR="00A76398" w:rsidRPr="00A76398" w:rsidRDefault="00A76398" w:rsidP="00A76398">
      <w:pPr>
        <w:rPr>
          <w:rFonts w:ascii="Arial" w:hAnsi="Arial" w:cs="Arial"/>
          <w:sz w:val="24"/>
          <w:szCs w:val="24"/>
        </w:rPr>
      </w:pPr>
      <w:r w:rsidRPr="00A76398">
        <w:rPr>
          <w:rFonts w:ascii="Arial" w:hAnsi="Arial" w:cs="Arial"/>
          <w:sz w:val="24"/>
          <w:szCs w:val="24"/>
        </w:rPr>
        <w:t xml:space="preserve">and in his official capacity                                  </w:t>
      </w:r>
    </w:p>
    <w:p w14:paraId="338A4C83" w14:textId="77777777" w:rsidR="00A76398" w:rsidRPr="00A76398" w:rsidRDefault="00A76398" w:rsidP="00A76398">
      <w:pPr>
        <w:rPr>
          <w:rFonts w:ascii="Arial" w:hAnsi="Arial" w:cs="Arial"/>
          <w:sz w:val="24"/>
          <w:szCs w:val="24"/>
        </w:rPr>
      </w:pPr>
      <w:r w:rsidRPr="00A76398">
        <w:rPr>
          <w:rFonts w:ascii="Arial" w:hAnsi="Arial" w:cs="Arial"/>
          <w:sz w:val="24"/>
          <w:szCs w:val="24"/>
        </w:rPr>
        <w:t>Represented by: Mary Johnston</w:t>
      </w:r>
    </w:p>
    <w:p w14:paraId="5BA6116F" w14:textId="77777777" w:rsidR="00A76398" w:rsidRPr="00A76398" w:rsidRDefault="00A76398" w:rsidP="00A76398">
      <w:pPr>
        <w:rPr>
          <w:rFonts w:ascii="Arial" w:hAnsi="Arial" w:cs="Arial"/>
          <w:sz w:val="24"/>
          <w:szCs w:val="24"/>
        </w:rPr>
      </w:pPr>
      <w:r w:rsidRPr="00A76398">
        <w:rPr>
          <w:rFonts w:ascii="Arial" w:hAnsi="Arial" w:cs="Arial"/>
          <w:sz w:val="24"/>
          <w:szCs w:val="24"/>
        </w:rPr>
        <w:t>Street Address: 115 South LaSalle Street, 27th Floor</w:t>
      </w:r>
    </w:p>
    <w:p w14:paraId="0CF7B2FB" w14:textId="77777777" w:rsidR="00A76398" w:rsidRPr="00A76398" w:rsidRDefault="00A76398" w:rsidP="00A76398">
      <w:pPr>
        <w:rPr>
          <w:rFonts w:ascii="Arial" w:hAnsi="Arial" w:cs="Arial"/>
          <w:sz w:val="24"/>
          <w:szCs w:val="24"/>
        </w:rPr>
      </w:pPr>
      <w:r w:rsidRPr="00A76398">
        <w:rPr>
          <w:rFonts w:ascii="Arial" w:hAnsi="Arial" w:cs="Arial"/>
          <w:sz w:val="24"/>
          <w:szCs w:val="24"/>
        </w:rPr>
        <w:t>City and County: Chicago, Cook County</w:t>
      </w:r>
    </w:p>
    <w:p w14:paraId="159A10FE" w14:textId="77777777" w:rsidR="00A76398" w:rsidRPr="00A76398" w:rsidRDefault="00A76398" w:rsidP="00A76398">
      <w:pPr>
        <w:rPr>
          <w:rFonts w:ascii="Arial" w:hAnsi="Arial" w:cs="Arial"/>
          <w:sz w:val="24"/>
          <w:szCs w:val="24"/>
        </w:rPr>
      </w:pPr>
      <w:r w:rsidRPr="00A76398">
        <w:rPr>
          <w:rFonts w:ascii="Arial" w:hAnsi="Arial" w:cs="Arial"/>
          <w:sz w:val="24"/>
          <w:szCs w:val="24"/>
        </w:rPr>
        <w:t>State and Zip Code: Illinois 60603</w:t>
      </w:r>
    </w:p>
    <w:p w14:paraId="528A9087" w14:textId="77777777" w:rsidR="00A76398" w:rsidRPr="00A76398" w:rsidRDefault="00A76398" w:rsidP="00A76398">
      <w:pPr>
        <w:rPr>
          <w:rFonts w:ascii="Arial" w:hAnsi="Arial" w:cs="Arial"/>
          <w:sz w:val="24"/>
          <w:szCs w:val="24"/>
        </w:rPr>
      </w:pPr>
      <w:r w:rsidRPr="00A76398">
        <w:rPr>
          <w:rFonts w:ascii="Arial" w:hAnsi="Arial" w:cs="Arial"/>
          <w:sz w:val="24"/>
          <w:szCs w:val="24"/>
        </w:rPr>
        <w:t>Phone: (312) 814-4417</w:t>
      </w:r>
    </w:p>
    <w:p w14:paraId="2D476D4C" w14:textId="28D763FC" w:rsidR="00A76398" w:rsidRPr="00945DCE" w:rsidRDefault="00A76398" w:rsidP="00A76398">
      <w:pPr>
        <w:rPr>
          <w:rFonts w:ascii="Arial" w:hAnsi="Arial" w:cs="Arial"/>
          <w:sz w:val="24"/>
          <w:szCs w:val="24"/>
        </w:rPr>
      </w:pPr>
      <w:r w:rsidRPr="00A76398">
        <w:rPr>
          <w:rFonts w:ascii="Arial" w:hAnsi="Arial" w:cs="Arial"/>
          <w:sz w:val="24"/>
          <w:szCs w:val="24"/>
        </w:rPr>
        <w:t>E-Mail Address: mary.johnston@ilag.gov</w:t>
      </w:r>
    </w:p>
    <w:p w14:paraId="14EFA05F" w14:textId="77777777" w:rsidR="007A690B" w:rsidRPr="00945DCE" w:rsidRDefault="007A690B" w:rsidP="007A690B">
      <w:pPr>
        <w:rPr>
          <w:rFonts w:ascii="Arial" w:hAnsi="Arial" w:cs="Arial"/>
          <w:sz w:val="24"/>
          <w:szCs w:val="24"/>
        </w:rPr>
      </w:pPr>
    </w:p>
    <w:p w14:paraId="47E81D1A" w14:textId="77777777" w:rsidR="007A690B" w:rsidRDefault="007A690B" w:rsidP="007A690B">
      <w:pPr>
        <w:rPr>
          <w:rFonts w:ascii="Arial" w:hAnsi="Arial" w:cs="Arial"/>
          <w:sz w:val="24"/>
          <w:szCs w:val="24"/>
        </w:rPr>
      </w:pPr>
    </w:p>
    <w:p w14:paraId="49E64102" w14:textId="6AFEEA51" w:rsidR="007A690B" w:rsidRDefault="007A690B" w:rsidP="007A690B">
      <w:pPr>
        <w:rPr>
          <w:rFonts w:ascii="Arial" w:hAnsi="Arial" w:cs="Arial"/>
          <w:b/>
          <w:bCs/>
          <w:sz w:val="24"/>
          <w:szCs w:val="24"/>
        </w:rPr>
      </w:pPr>
    </w:p>
    <w:p w14:paraId="65DA7D44" w14:textId="64DA9761" w:rsidR="007A690B" w:rsidRDefault="007A690B" w:rsidP="007A690B">
      <w:pPr>
        <w:rPr>
          <w:rFonts w:ascii="Arial" w:hAnsi="Arial" w:cs="Arial"/>
          <w:b/>
          <w:bCs/>
          <w:sz w:val="24"/>
          <w:szCs w:val="24"/>
        </w:rPr>
      </w:pPr>
    </w:p>
    <w:p w14:paraId="30EE6052" w14:textId="43F1FBD6" w:rsidR="00E05CA3" w:rsidRDefault="00E05CA3" w:rsidP="007A690B">
      <w:pPr>
        <w:rPr>
          <w:rFonts w:ascii="Arial" w:hAnsi="Arial" w:cs="Arial"/>
          <w:b/>
          <w:bCs/>
          <w:sz w:val="24"/>
          <w:szCs w:val="24"/>
        </w:rPr>
      </w:pPr>
    </w:p>
    <w:p w14:paraId="3557169C" w14:textId="690B3EA7" w:rsidR="00E05CA3" w:rsidRDefault="00E05CA3" w:rsidP="007A690B">
      <w:pPr>
        <w:rPr>
          <w:rFonts w:ascii="Arial" w:hAnsi="Arial" w:cs="Arial"/>
          <w:b/>
          <w:bCs/>
          <w:sz w:val="24"/>
          <w:szCs w:val="24"/>
        </w:rPr>
      </w:pPr>
    </w:p>
    <w:p w14:paraId="6F6F80A8" w14:textId="77777777" w:rsidR="00E05CA3" w:rsidRDefault="00E05CA3" w:rsidP="007A690B">
      <w:pPr>
        <w:rPr>
          <w:rFonts w:ascii="Arial" w:hAnsi="Arial" w:cs="Arial"/>
          <w:b/>
          <w:bCs/>
          <w:sz w:val="24"/>
          <w:szCs w:val="24"/>
        </w:rPr>
      </w:pPr>
    </w:p>
    <w:p w14:paraId="6FBEA5A1" w14:textId="77777777" w:rsidR="00A76398" w:rsidRDefault="00A76398" w:rsidP="007A690B">
      <w:pPr>
        <w:rPr>
          <w:rFonts w:ascii="Arial" w:hAnsi="Arial" w:cs="Arial"/>
          <w:b/>
          <w:bCs/>
          <w:sz w:val="24"/>
          <w:szCs w:val="24"/>
        </w:rPr>
      </w:pPr>
    </w:p>
    <w:p w14:paraId="0F7A80C8" w14:textId="77777777" w:rsidR="00A76398" w:rsidRDefault="00A76398" w:rsidP="007A690B">
      <w:pPr>
        <w:rPr>
          <w:rFonts w:ascii="Arial" w:hAnsi="Arial" w:cs="Arial"/>
          <w:b/>
          <w:bCs/>
          <w:sz w:val="24"/>
          <w:szCs w:val="24"/>
        </w:rPr>
      </w:pPr>
    </w:p>
    <w:p w14:paraId="67476055" w14:textId="77777777" w:rsidR="00A76398" w:rsidRPr="007A690B" w:rsidRDefault="00A76398" w:rsidP="007A690B">
      <w:pPr>
        <w:rPr>
          <w:rFonts w:ascii="Arial" w:hAnsi="Arial" w:cs="Arial"/>
          <w:b/>
          <w:bCs/>
          <w:sz w:val="24"/>
          <w:szCs w:val="24"/>
        </w:rPr>
      </w:pPr>
    </w:p>
    <w:p w14:paraId="07F5A968" w14:textId="7670AC15" w:rsidR="00AE12BC" w:rsidRDefault="00AE12BC" w:rsidP="00B0720E">
      <w:pPr>
        <w:rPr>
          <w:rFonts w:ascii="Arial" w:hAnsi="Arial" w:cs="Arial"/>
          <w:sz w:val="24"/>
          <w:szCs w:val="24"/>
        </w:rPr>
      </w:pPr>
    </w:p>
    <w:p w14:paraId="543819F0" w14:textId="7C320637" w:rsidR="00AE12BC" w:rsidRPr="00DF2D22" w:rsidRDefault="00D15A34" w:rsidP="00AE12BC">
      <w:pPr>
        <w:jc w:val="center"/>
        <w:rPr>
          <w:rFonts w:ascii="Arial" w:hAnsi="Arial" w:cs="Arial"/>
          <w:b/>
          <w:bCs/>
          <w:sz w:val="24"/>
          <w:szCs w:val="24"/>
        </w:rPr>
      </w:pPr>
      <w:r>
        <w:rPr>
          <w:rFonts w:ascii="Arial" w:hAnsi="Arial" w:cs="Arial"/>
          <w:b/>
          <w:bCs/>
          <w:sz w:val="24"/>
          <w:szCs w:val="24"/>
        </w:rPr>
        <w:t xml:space="preserve">STATEMENT OF </w:t>
      </w:r>
      <w:r w:rsidR="00AE12BC" w:rsidRPr="00DF2D22">
        <w:rPr>
          <w:rFonts w:ascii="Arial" w:hAnsi="Arial" w:cs="Arial"/>
          <w:b/>
          <w:bCs/>
          <w:sz w:val="24"/>
          <w:szCs w:val="24"/>
        </w:rPr>
        <w:t>JURISDICTION</w:t>
      </w:r>
    </w:p>
    <w:p w14:paraId="0747FCE2" w14:textId="77777777" w:rsidR="00AE12BC" w:rsidRPr="00DF2D22" w:rsidRDefault="00AE12BC" w:rsidP="00AE12BC">
      <w:pPr>
        <w:jc w:val="center"/>
        <w:rPr>
          <w:rFonts w:ascii="Arial" w:hAnsi="Arial" w:cs="Arial"/>
          <w:b/>
          <w:bCs/>
          <w:sz w:val="24"/>
          <w:szCs w:val="24"/>
        </w:rPr>
      </w:pPr>
    </w:p>
    <w:p w14:paraId="5D6831DA" w14:textId="3032D9D9" w:rsidR="00455288" w:rsidRDefault="00455288" w:rsidP="00AE12BC">
      <w:pPr>
        <w:spacing w:line="480" w:lineRule="auto"/>
        <w:ind w:firstLine="720"/>
        <w:rPr>
          <w:rFonts w:ascii="Arial" w:hAnsi="Arial" w:cs="Arial"/>
          <w:sz w:val="24"/>
          <w:szCs w:val="24"/>
        </w:rPr>
      </w:pPr>
      <w:r>
        <w:rPr>
          <w:rFonts w:ascii="Arial" w:hAnsi="Arial" w:cs="Arial"/>
          <w:sz w:val="24"/>
          <w:szCs w:val="24"/>
        </w:rPr>
        <w:t xml:space="preserve">The US District Courts jurisdiction </w:t>
      </w:r>
      <w:r w:rsidR="00312C88">
        <w:rPr>
          <w:rFonts w:ascii="Arial" w:hAnsi="Arial" w:cs="Arial"/>
          <w:sz w:val="24"/>
          <w:szCs w:val="24"/>
        </w:rPr>
        <w:t>is</w:t>
      </w:r>
      <w:r>
        <w:rPr>
          <w:rFonts w:ascii="Arial" w:hAnsi="Arial" w:cs="Arial"/>
          <w:sz w:val="24"/>
          <w:szCs w:val="24"/>
        </w:rPr>
        <w:t xml:space="preserve"> based on </w:t>
      </w:r>
      <w:r w:rsidR="00204850" w:rsidRPr="0091659B">
        <w:rPr>
          <w:rFonts w:ascii="Arial" w:hAnsi="Arial" w:cs="Arial"/>
          <w:sz w:val="24"/>
          <w:szCs w:val="24"/>
        </w:rPr>
        <w:t>42 U.S. Code § 1983</w:t>
      </w:r>
      <w:r w:rsidR="00204850">
        <w:rPr>
          <w:rFonts w:ascii="Arial" w:hAnsi="Arial" w:cs="Arial"/>
          <w:sz w:val="24"/>
          <w:szCs w:val="24"/>
        </w:rPr>
        <w:t xml:space="preserve">, </w:t>
      </w:r>
      <w:r w:rsidR="00204850" w:rsidRPr="00BA64E3">
        <w:rPr>
          <w:rFonts w:ascii="Arial" w:hAnsi="Arial" w:cs="Arial"/>
          <w:sz w:val="24"/>
          <w:szCs w:val="24"/>
        </w:rPr>
        <w:t>28 U.S.C. § 1331</w:t>
      </w:r>
      <w:r w:rsidR="00204850">
        <w:rPr>
          <w:rFonts w:ascii="Arial" w:hAnsi="Arial" w:cs="Arial"/>
          <w:sz w:val="24"/>
          <w:szCs w:val="24"/>
        </w:rPr>
        <w:t xml:space="preserve">, </w:t>
      </w:r>
      <w:r w:rsidR="00204850" w:rsidRPr="004336DC">
        <w:rPr>
          <w:rFonts w:ascii="Arial" w:hAnsi="Arial" w:cs="Arial"/>
          <w:sz w:val="24"/>
          <w:szCs w:val="24"/>
        </w:rPr>
        <w:t>28 U.S. Code § 1446</w:t>
      </w:r>
      <w:r w:rsidR="00236B3E">
        <w:rPr>
          <w:rFonts w:ascii="Arial" w:hAnsi="Arial" w:cs="Arial"/>
          <w:sz w:val="24"/>
          <w:szCs w:val="24"/>
        </w:rPr>
        <w:t xml:space="preserve"> and </w:t>
      </w:r>
      <w:r w:rsidR="00236B3E" w:rsidRPr="0055482F">
        <w:rPr>
          <w:rFonts w:ascii="Arial" w:hAnsi="Arial" w:cs="Arial"/>
          <w:sz w:val="24"/>
          <w:szCs w:val="24"/>
        </w:rPr>
        <w:t>§ 1441(c)</w:t>
      </w:r>
      <w:r w:rsidR="00935F25">
        <w:rPr>
          <w:rFonts w:ascii="Arial" w:hAnsi="Arial" w:cs="Arial"/>
          <w:sz w:val="24"/>
          <w:szCs w:val="24"/>
        </w:rPr>
        <w:t>…</w:t>
      </w:r>
      <w:r w:rsidR="00DB1955">
        <w:rPr>
          <w:rFonts w:ascii="Arial" w:hAnsi="Arial" w:cs="Arial"/>
          <w:sz w:val="24"/>
          <w:szCs w:val="24"/>
        </w:rPr>
        <w:t xml:space="preserve"> A </w:t>
      </w:r>
      <w:r w:rsidR="00677C0E">
        <w:rPr>
          <w:rFonts w:ascii="Arial" w:hAnsi="Arial" w:cs="Arial"/>
          <w:sz w:val="24"/>
          <w:szCs w:val="24"/>
        </w:rPr>
        <w:t xml:space="preserve">civil rights </w:t>
      </w:r>
      <w:r w:rsidR="00DB1955">
        <w:rPr>
          <w:rFonts w:ascii="Arial" w:hAnsi="Arial" w:cs="Arial"/>
          <w:sz w:val="24"/>
          <w:szCs w:val="24"/>
        </w:rPr>
        <w:t>c</w:t>
      </w:r>
      <w:r w:rsidR="00677C0E">
        <w:rPr>
          <w:rFonts w:ascii="Arial" w:hAnsi="Arial" w:cs="Arial"/>
          <w:sz w:val="24"/>
          <w:szCs w:val="24"/>
        </w:rPr>
        <w:t>omplaint</w:t>
      </w:r>
      <w:r w:rsidR="00DB1955">
        <w:rPr>
          <w:rFonts w:ascii="Arial" w:hAnsi="Arial" w:cs="Arial"/>
          <w:sz w:val="24"/>
          <w:szCs w:val="24"/>
        </w:rPr>
        <w:t xml:space="preserve"> was filed against the defendants in the US </w:t>
      </w:r>
      <w:r w:rsidR="00677C0E">
        <w:rPr>
          <w:rFonts w:ascii="Arial" w:hAnsi="Arial" w:cs="Arial"/>
          <w:sz w:val="24"/>
          <w:szCs w:val="24"/>
        </w:rPr>
        <w:t>D</w:t>
      </w:r>
      <w:r w:rsidR="00DB1955">
        <w:rPr>
          <w:rFonts w:ascii="Arial" w:hAnsi="Arial" w:cs="Arial"/>
          <w:sz w:val="24"/>
          <w:szCs w:val="24"/>
        </w:rPr>
        <w:t xml:space="preserve">istrict </w:t>
      </w:r>
      <w:r w:rsidR="00677C0E">
        <w:rPr>
          <w:rFonts w:ascii="Arial" w:hAnsi="Arial" w:cs="Arial"/>
          <w:sz w:val="24"/>
          <w:szCs w:val="24"/>
        </w:rPr>
        <w:t>C</w:t>
      </w:r>
      <w:r w:rsidR="00DB1955">
        <w:rPr>
          <w:rFonts w:ascii="Arial" w:hAnsi="Arial" w:cs="Arial"/>
          <w:sz w:val="24"/>
          <w:szCs w:val="24"/>
        </w:rPr>
        <w:t>ourt</w:t>
      </w:r>
      <w:r w:rsidR="000D1999">
        <w:rPr>
          <w:rFonts w:ascii="Arial" w:hAnsi="Arial" w:cs="Arial"/>
          <w:sz w:val="24"/>
          <w:szCs w:val="24"/>
        </w:rPr>
        <w:t xml:space="preserve">. </w:t>
      </w:r>
      <w:r w:rsidR="00677C0E">
        <w:rPr>
          <w:rFonts w:ascii="Arial" w:hAnsi="Arial" w:cs="Arial"/>
          <w:sz w:val="24"/>
          <w:szCs w:val="24"/>
        </w:rPr>
        <w:t xml:space="preserve">Among </w:t>
      </w:r>
      <w:r w:rsidR="00935F25">
        <w:rPr>
          <w:rFonts w:ascii="Arial" w:hAnsi="Arial" w:cs="Arial"/>
          <w:sz w:val="24"/>
          <w:szCs w:val="24"/>
        </w:rPr>
        <w:t>many</w:t>
      </w:r>
      <w:r w:rsidR="00677C0E">
        <w:rPr>
          <w:rFonts w:ascii="Arial" w:hAnsi="Arial" w:cs="Arial"/>
          <w:sz w:val="24"/>
          <w:szCs w:val="24"/>
        </w:rPr>
        <w:t xml:space="preserve"> things, the complaint</w:t>
      </w:r>
      <w:r w:rsidR="00DB1955">
        <w:rPr>
          <w:rFonts w:ascii="Arial" w:hAnsi="Arial" w:cs="Arial"/>
          <w:sz w:val="24"/>
          <w:szCs w:val="24"/>
        </w:rPr>
        <w:t xml:space="preserve"> </w:t>
      </w:r>
      <w:r w:rsidR="00935F25">
        <w:rPr>
          <w:rFonts w:ascii="Arial" w:hAnsi="Arial" w:cs="Arial"/>
          <w:sz w:val="24"/>
          <w:szCs w:val="24"/>
        </w:rPr>
        <w:t xml:space="preserve">alleges deprivations of rights under the color of law, and it seeks declaratory relief. </w:t>
      </w:r>
      <w:r w:rsidR="00DB1955">
        <w:rPr>
          <w:rFonts w:ascii="Arial" w:hAnsi="Arial" w:cs="Arial"/>
          <w:sz w:val="24"/>
          <w:szCs w:val="24"/>
        </w:rPr>
        <w:t>The district court has made a final and appealable order</w:t>
      </w:r>
      <w:r w:rsidR="00180045">
        <w:rPr>
          <w:rFonts w:ascii="Arial" w:hAnsi="Arial" w:cs="Arial"/>
          <w:sz w:val="24"/>
          <w:szCs w:val="24"/>
        </w:rPr>
        <w:t xml:space="preserve"> on </w:t>
      </w:r>
      <w:r w:rsidR="00935F25">
        <w:rPr>
          <w:rFonts w:ascii="Arial" w:hAnsi="Arial" w:cs="Arial"/>
          <w:sz w:val="24"/>
          <w:szCs w:val="24"/>
        </w:rPr>
        <w:t>May 23</w:t>
      </w:r>
      <w:r w:rsidR="00935F25" w:rsidRPr="00935F25">
        <w:rPr>
          <w:rFonts w:ascii="Arial" w:hAnsi="Arial" w:cs="Arial"/>
          <w:sz w:val="24"/>
          <w:szCs w:val="24"/>
          <w:vertAlign w:val="superscript"/>
        </w:rPr>
        <w:t>rd</w:t>
      </w:r>
      <w:proofErr w:type="gramStart"/>
      <w:r w:rsidR="00935F25">
        <w:rPr>
          <w:rFonts w:ascii="Arial" w:hAnsi="Arial" w:cs="Arial"/>
          <w:sz w:val="24"/>
          <w:szCs w:val="24"/>
        </w:rPr>
        <w:t xml:space="preserve"> 2024</w:t>
      </w:r>
      <w:proofErr w:type="gramEnd"/>
      <w:r w:rsidR="00DB1955">
        <w:rPr>
          <w:rFonts w:ascii="Arial" w:hAnsi="Arial" w:cs="Arial"/>
          <w:sz w:val="24"/>
          <w:szCs w:val="24"/>
        </w:rPr>
        <w:t>. T</w:t>
      </w:r>
      <w:r w:rsidR="00DB1955" w:rsidRPr="00DF2D22">
        <w:rPr>
          <w:rFonts w:ascii="Arial" w:hAnsi="Arial" w:cs="Arial"/>
          <w:sz w:val="24"/>
          <w:szCs w:val="24"/>
        </w:rPr>
        <w:t xml:space="preserve">he </w:t>
      </w:r>
      <w:r w:rsidR="00DB1955">
        <w:rPr>
          <w:rFonts w:ascii="Arial" w:hAnsi="Arial" w:cs="Arial"/>
          <w:sz w:val="24"/>
          <w:szCs w:val="24"/>
        </w:rPr>
        <w:t xml:space="preserve">US </w:t>
      </w:r>
      <w:r w:rsidR="00DB1955" w:rsidRPr="00DF2D22">
        <w:rPr>
          <w:rFonts w:ascii="Arial" w:hAnsi="Arial" w:cs="Arial"/>
          <w:sz w:val="24"/>
          <w:szCs w:val="24"/>
        </w:rPr>
        <w:t xml:space="preserve">Court of Appeals for the Seventh Circuit </w:t>
      </w:r>
      <w:r w:rsidR="00DB1955">
        <w:rPr>
          <w:rFonts w:ascii="Arial" w:hAnsi="Arial" w:cs="Arial"/>
          <w:sz w:val="24"/>
          <w:szCs w:val="24"/>
        </w:rPr>
        <w:t xml:space="preserve">has jurisdiction under </w:t>
      </w:r>
      <w:r w:rsidR="00DB1955" w:rsidRPr="00DF2D22">
        <w:rPr>
          <w:rFonts w:ascii="Arial" w:hAnsi="Arial" w:cs="Arial"/>
          <w:sz w:val="24"/>
          <w:szCs w:val="24"/>
        </w:rPr>
        <w:t>28 U.S.C. §§ 1291-1292.</w:t>
      </w:r>
    </w:p>
    <w:p w14:paraId="6FBD24C5" w14:textId="22D28150" w:rsidR="00AE12BC" w:rsidRDefault="00831530" w:rsidP="00A11592">
      <w:pPr>
        <w:spacing w:line="480" w:lineRule="auto"/>
        <w:ind w:firstLine="720"/>
        <w:rPr>
          <w:rFonts w:ascii="Arial" w:hAnsi="Arial" w:cs="Arial"/>
          <w:sz w:val="24"/>
          <w:szCs w:val="24"/>
        </w:rPr>
      </w:pPr>
      <w:r w:rsidRPr="000F592E">
        <w:rPr>
          <w:rFonts w:ascii="Arial" w:hAnsi="Arial" w:cs="Arial"/>
          <w:sz w:val="24"/>
          <w:szCs w:val="24"/>
        </w:rPr>
        <w:t>Defective allegations of jurisdiction can be amended in the court</w:t>
      </w:r>
      <w:r>
        <w:rPr>
          <w:rFonts w:ascii="Arial" w:hAnsi="Arial" w:cs="Arial"/>
          <w:sz w:val="24"/>
          <w:szCs w:val="24"/>
        </w:rPr>
        <w:t xml:space="preserve"> </w:t>
      </w:r>
      <w:r w:rsidRPr="000F592E">
        <w:rPr>
          <w:rFonts w:ascii="Arial" w:hAnsi="Arial" w:cs="Arial"/>
          <w:sz w:val="24"/>
          <w:szCs w:val="24"/>
        </w:rPr>
        <w:t xml:space="preserve">of appeals. </w:t>
      </w:r>
      <w:r>
        <w:rPr>
          <w:rFonts w:ascii="Arial" w:hAnsi="Arial" w:cs="Arial"/>
          <w:sz w:val="24"/>
          <w:szCs w:val="24"/>
        </w:rPr>
        <w:t xml:space="preserve">See </w:t>
      </w:r>
      <w:r w:rsidRPr="00FC68FC">
        <w:rPr>
          <w:rFonts w:ascii="Arial" w:hAnsi="Arial" w:cs="Arial"/>
          <w:sz w:val="24"/>
          <w:szCs w:val="24"/>
        </w:rPr>
        <w:t>28 U.S.C. § 1653</w:t>
      </w:r>
      <w:r w:rsidRPr="007857A0">
        <w:rPr>
          <w:rFonts w:ascii="Arial" w:hAnsi="Arial" w:cs="Arial"/>
          <w:b/>
          <w:bCs/>
          <w:sz w:val="24"/>
          <w:szCs w:val="24"/>
        </w:rPr>
        <w:t>…</w:t>
      </w:r>
      <w:r>
        <w:rPr>
          <w:rFonts w:ascii="Arial" w:hAnsi="Arial" w:cs="Arial"/>
          <w:sz w:val="24"/>
          <w:szCs w:val="24"/>
        </w:rPr>
        <w:t xml:space="preserve"> </w:t>
      </w:r>
      <w:r w:rsidRPr="00FC68FC">
        <w:rPr>
          <w:rFonts w:ascii="Arial" w:hAnsi="Arial" w:cs="Arial"/>
          <w:b/>
          <w:bCs/>
          <w:sz w:val="24"/>
          <w:szCs w:val="24"/>
        </w:rPr>
        <w:t>“the court of appeals can order a party to file an amended pleading which establishes jurisdiction or file a notice with the court explaining why that cannot be done”. See Heinen v. Northrup Grumman Corp., 671 F.3d 669, 670 (7th Cir. 2012).</w:t>
      </w:r>
      <w:r>
        <w:rPr>
          <w:rFonts w:ascii="Arial" w:hAnsi="Arial" w:cs="Arial"/>
          <w:sz w:val="24"/>
          <w:szCs w:val="24"/>
        </w:rPr>
        <w:t xml:space="preserve"> Given the afore mentioned case law, I would like to amend my jurisdictional claim in US District Court to include </w:t>
      </w:r>
      <w:r w:rsidR="006D1020">
        <w:rPr>
          <w:rFonts w:ascii="Arial" w:hAnsi="Arial" w:cs="Arial"/>
          <w:sz w:val="24"/>
          <w:szCs w:val="24"/>
        </w:rPr>
        <w:t>28 US Code section 151 Declaratory Judgments</w:t>
      </w:r>
      <w:r w:rsidR="00A11592">
        <w:rPr>
          <w:rFonts w:ascii="Arial" w:hAnsi="Arial" w:cs="Arial"/>
          <w:sz w:val="24"/>
          <w:szCs w:val="24"/>
        </w:rPr>
        <w:t>…</w:t>
      </w:r>
      <w:r w:rsidR="006D1020">
        <w:rPr>
          <w:rFonts w:ascii="Arial" w:hAnsi="Arial" w:cs="Arial"/>
          <w:sz w:val="24"/>
          <w:szCs w:val="24"/>
        </w:rPr>
        <w:t xml:space="preserve"> I am seeking </w:t>
      </w:r>
      <w:r w:rsidR="00A11592">
        <w:rPr>
          <w:rFonts w:ascii="Arial" w:hAnsi="Arial" w:cs="Arial"/>
          <w:sz w:val="24"/>
          <w:szCs w:val="24"/>
        </w:rPr>
        <w:t xml:space="preserve">several </w:t>
      </w:r>
      <w:r w:rsidR="006D1020">
        <w:rPr>
          <w:rFonts w:ascii="Arial" w:hAnsi="Arial" w:cs="Arial"/>
          <w:sz w:val="24"/>
          <w:szCs w:val="24"/>
        </w:rPr>
        <w:t>declaratory judgment</w:t>
      </w:r>
      <w:r w:rsidR="00A11592">
        <w:rPr>
          <w:rFonts w:ascii="Arial" w:hAnsi="Arial" w:cs="Arial"/>
          <w:sz w:val="24"/>
          <w:szCs w:val="24"/>
        </w:rPr>
        <w:t xml:space="preserve">s. Most notably, I’m seeking </w:t>
      </w:r>
      <w:proofErr w:type="gramStart"/>
      <w:r w:rsidR="00A11592">
        <w:rPr>
          <w:rFonts w:ascii="Arial" w:hAnsi="Arial" w:cs="Arial"/>
          <w:sz w:val="24"/>
          <w:szCs w:val="24"/>
        </w:rPr>
        <w:t>declaratory</w:t>
      </w:r>
      <w:proofErr w:type="gramEnd"/>
      <w:r w:rsidR="00A11592">
        <w:rPr>
          <w:rFonts w:ascii="Arial" w:hAnsi="Arial" w:cs="Arial"/>
          <w:sz w:val="24"/>
          <w:szCs w:val="24"/>
        </w:rPr>
        <w:t xml:space="preserve"> judgment that would allow me to appeal the state case in the state court of appeals.</w:t>
      </w:r>
    </w:p>
    <w:p w14:paraId="35F886CF" w14:textId="77777777" w:rsidR="00E05CA3" w:rsidRDefault="00E05CA3" w:rsidP="00E05CA3">
      <w:pPr>
        <w:pStyle w:val="ListParagraph"/>
        <w:spacing w:line="480" w:lineRule="auto"/>
        <w:rPr>
          <w:rFonts w:ascii="Arial" w:hAnsi="Arial" w:cs="Arial"/>
          <w:sz w:val="24"/>
          <w:szCs w:val="24"/>
        </w:rPr>
      </w:pPr>
    </w:p>
    <w:p w14:paraId="6A6AE56D" w14:textId="77777777" w:rsidR="006E42BA" w:rsidRDefault="006E42BA" w:rsidP="00E05CA3">
      <w:pPr>
        <w:pStyle w:val="ListParagraph"/>
        <w:spacing w:line="480" w:lineRule="auto"/>
        <w:rPr>
          <w:rFonts w:ascii="Arial" w:hAnsi="Arial" w:cs="Arial"/>
          <w:sz w:val="24"/>
          <w:szCs w:val="24"/>
        </w:rPr>
      </w:pPr>
    </w:p>
    <w:p w14:paraId="23B5350B" w14:textId="77777777" w:rsidR="006E42BA" w:rsidRDefault="006E42BA" w:rsidP="00E05CA3">
      <w:pPr>
        <w:pStyle w:val="ListParagraph"/>
        <w:spacing w:line="480" w:lineRule="auto"/>
        <w:rPr>
          <w:rFonts w:ascii="Arial" w:hAnsi="Arial" w:cs="Arial"/>
          <w:sz w:val="24"/>
          <w:szCs w:val="24"/>
        </w:rPr>
      </w:pPr>
    </w:p>
    <w:p w14:paraId="6F4E8A78" w14:textId="77777777" w:rsidR="006E42BA" w:rsidRDefault="006E42BA" w:rsidP="00E05CA3">
      <w:pPr>
        <w:pStyle w:val="ListParagraph"/>
        <w:spacing w:line="480" w:lineRule="auto"/>
        <w:rPr>
          <w:rFonts w:ascii="Arial" w:hAnsi="Arial" w:cs="Arial"/>
          <w:sz w:val="24"/>
          <w:szCs w:val="24"/>
        </w:rPr>
      </w:pPr>
    </w:p>
    <w:p w14:paraId="61F3929E" w14:textId="77777777" w:rsidR="006E42BA" w:rsidRPr="00E05CA3" w:rsidRDefault="006E42BA" w:rsidP="00E05CA3">
      <w:pPr>
        <w:pStyle w:val="ListParagraph"/>
        <w:spacing w:line="480" w:lineRule="auto"/>
        <w:rPr>
          <w:rFonts w:ascii="Arial" w:hAnsi="Arial" w:cs="Arial"/>
          <w:sz w:val="24"/>
          <w:szCs w:val="24"/>
        </w:rPr>
      </w:pPr>
    </w:p>
    <w:p w14:paraId="5B868F66" w14:textId="77777777" w:rsidR="00AE12BC" w:rsidRDefault="00AE12BC" w:rsidP="00B0720E">
      <w:pPr>
        <w:rPr>
          <w:rFonts w:ascii="Arial" w:hAnsi="Arial" w:cs="Arial"/>
          <w:sz w:val="24"/>
          <w:szCs w:val="24"/>
        </w:rPr>
      </w:pPr>
    </w:p>
    <w:p w14:paraId="7FE7E06C" w14:textId="5059B88B" w:rsidR="00FA30D7" w:rsidRDefault="00FE620B" w:rsidP="00EF1F46">
      <w:pPr>
        <w:jc w:val="center"/>
        <w:rPr>
          <w:rFonts w:ascii="Arial" w:hAnsi="Arial" w:cs="Arial"/>
          <w:b/>
          <w:bCs/>
          <w:sz w:val="24"/>
          <w:szCs w:val="24"/>
        </w:rPr>
      </w:pPr>
      <w:r>
        <w:rPr>
          <w:rFonts w:ascii="Arial" w:hAnsi="Arial" w:cs="Arial"/>
          <w:b/>
          <w:bCs/>
          <w:sz w:val="24"/>
          <w:szCs w:val="24"/>
        </w:rPr>
        <w:t>STATEMENT OF FACTS</w:t>
      </w:r>
      <w:r w:rsidR="00FA30D7">
        <w:rPr>
          <w:rFonts w:ascii="Arial" w:hAnsi="Arial" w:cs="Arial"/>
          <w:b/>
          <w:bCs/>
          <w:sz w:val="24"/>
          <w:szCs w:val="24"/>
        </w:rPr>
        <w:t xml:space="preserve"> </w:t>
      </w:r>
      <w:r w:rsidR="002612E3">
        <w:rPr>
          <w:rFonts w:ascii="Arial" w:hAnsi="Arial" w:cs="Arial"/>
          <w:b/>
          <w:bCs/>
          <w:sz w:val="24"/>
          <w:szCs w:val="24"/>
        </w:rPr>
        <w:br/>
        <w:t>(CIRCUIT COURT OF COOK COUNTY)</w:t>
      </w:r>
    </w:p>
    <w:p w14:paraId="0654768C" w14:textId="77777777" w:rsidR="00FA30D7" w:rsidRDefault="00FA30D7" w:rsidP="00EF1F46">
      <w:pPr>
        <w:jc w:val="center"/>
        <w:rPr>
          <w:rFonts w:ascii="Arial" w:hAnsi="Arial" w:cs="Arial"/>
          <w:b/>
          <w:bCs/>
          <w:sz w:val="24"/>
          <w:szCs w:val="24"/>
        </w:rPr>
      </w:pPr>
    </w:p>
    <w:p w14:paraId="402D7CB6" w14:textId="49E67810" w:rsidR="00892F1F" w:rsidRPr="00D65205" w:rsidRDefault="00892F1F" w:rsidP="00D65205">
      <w:pPr>
        <w:pStyle w:val="ListParagraph"/>
        <w:numPr>
          <w:ilvl w:val="0"/>
          <w:numId w:val="12"/>
        </w:numPr>
        <w:spacing w:line="480" w:lineRule="auto"/>
        <w:rPr>
          <w:rFonts w:ascii="Arial" w:hAnsi="Arial" w:cs="Arial"/>
          <w:sz w:val="24"/>
          <w:szCs w:val="24"/>
        </w:rPr>
      </w:pPr>
      <w:r w:rsidRPr="00D65205">
        <w:rPr>
          <w:rFonts w:ascii="Arial" w:hAnsi="Arial" w:cs="Arial"/>
          <w:sz w:val="24"/>
          <w:szCs w:val="24"/>
        </w:rPr>
        <w:t>On or around May 2017, Illinois Dept of HFS filed a petition for arrearages. Ms. Thompson was the plaintiff in that petition; however, she did not provide a mailing address or an email address… Among many things, I responded to Ms. Thompson’s petition with a 2-619 motion to dismiss and a counter claim. My 2-619 motion contained an argument and defense against Ms. Thompson claims for contribution of College Expenses.</w:t>
      </w:r>
    </w:p>
    <w:p w14:paraId="02C37CC9" w14:textId="77777777" w:rsidR="00892F1F" w:rsidRDefault="00892F1F" w:rsidP="00D65205">
      <w:pPr>
        <w:pStyle w:val="ListParagraph"/>
        <w:spacing w:line="480" w:lineRule="auto"/>
        <w:ind w:left="1080"/>
        <w:rPr>
          <w:rFonts w:ascii="Arial" w:hAnsi="Arial" w:cs="Arial"/>
          <w:sz w:val="24"/>
          <w:szCs w:val="24"/>
        </w:rPr>
      </w:pPr>
    </w:p>
    <w:p w14:paraId="2C162238" w14:textId="2096D009" w:rsidR="00892F1F" w:rsidRDefault="00892F1F" w:rsidP="00D65205">
      <w:pPr>
        <w:pStyle w:val="ListParagraph"/>
        <w:numPr>
          <w:ilvl w:val="0"/>
          <w:numId w:val="12"/>
        </w:numPr>
        <w:spacing w:line="480" w:lineRule="auto"/>
        <w:rPr>
          <w:rFonts w:ascii="Arial" w:hAnsi="Arial" w:cs="Arial"/>
          <w:sz w:val="24"/>
          <w:szCs w:val="24"/>
        </w:rPr>
      </w:pPr>
      <w:r>
        <w:rPr>
          <w:rFonts w:ascii="Arial" w:hAnsi="Arial" w:cs="Arial"/>
          <w:sz w:val="24"/>
          <w:szCs w:val="24"/>
          <w:shd w:val="clear" w:color="auto" w:fill="FFFFFF"/>
        </w:rPr>
        <w:t>On August 24</w:t>
      </w:r>
      <w:r w:rsidRPr="002F026B">
        <w:rPr>
          <w:rFonts w:ascii="Arial" w:hAnsi="Arial" w:cs="Arial"/>
          <w:sz w:val="24"/>
          <w:szCs w:val="24"/>
          <w:shd w:val="clear" w:color="auto" w:fill="FFFFFF"/>
          <w:vertAlign w:val="superscript"/>
        </w:rPr>
        <w:t>th</w:t>
      </w:r>
      <w:proofErr w:type="gramStart"/>
      <w:r>
        <w:rPr>
          <w:rFonts w:ascii="Arial" w:hAnsi="Arial" w:cs="Arial"/>
          <w:sz w:val="24"/>
          <w:szCs w:val="24"/>
          <w:shd w:val="clear" w:color="auto" w:fill="FFFFFF"/>
        </w:rPr>
        <w:t xml:space="preserve"> 2020</w:t>
      </w:r>
      <w:proofErr w:type="gramEnd"/>
      <w:r>
        <w:rPr>
          <w:rFonts w:ascii="Arial" w:hAnsi="Arial" w:cs="Arial"/>
          <w:sz w:val="24"/>
          <w:szCs w:val="24"/>
          <w:shd w:val="clear" w:color="auto" w:fill="FFFFFF"/>
        </w:rPr>
        <w:t xml:space="preserve"> I filed a claim against Ms. Thompson. I requested a trial by jury for that claim. </w:t>
      </w:r>
    </w:p>
    <w:p w14:paraId="682B787C" w14:textId="77777777" w:rsidR="00892F1F" w:rsidRDefault="00892F1F" w:rsidP="00D65205">
      <w:pPr>
        <w:pStyle w:val="ListParagraph"/>
        <w:ind w:left="1080"/>
        <w:rPr>
          <w:rFonts w:ascii="Arial" w:hAnsi="Arial" w:cs="Arial"/>
          <w:sz w:val="24"/>
          <w:szCs w:val="24"/>
        </w:rPr>
      </w:pPr>
    </w:p>
    <w:p w14:paraId="66BA2B73" w14:textId="77777777" w:rsidR="00892F1F" w:rsidRDefault="00892F1F" w:rsidP="00D65205">
      <w:pPr>
        <w:pStyle w:val="ListParagraph"/>
        <w:numPr>
          <w:ilvl w:val="0"/>
          <w:numId w:val="12"/>
        </w:numPr>
        <w:spacing w:line="480" w:lineRule="auto"/>
        <w:rPr>
          <w:rFonts w:ascii="Arial" w:hAnsi="Arial" w:cs="Arial"/>
          <w:sz w:val="24"/>
          <w:szCs w:val="24"/>
        </w:rPr>
      </w:pPr>
      <w:r w:rsidRPr="00C54B4D">
        <w:rPr>
          <w:rFonts w:ascii="Arial" w:hAnsi="Arial" w:cs="Arial"/>
          <w:sz w:val="24"/>
          <w:szCs w:val="24"/>
        </w:rPr>
        <w:t>On May 25</w:t>
      </w:r>
      <w:r w:rsidRPr="00C54B4D">
        <w:rPr>
          <w:rFonts w:ascii="Arial" w:hAnsi="Arial" w:cs="Arial"/>
          <w:sz w:val="24"/>
          <w:szCs w:val="24"/>
          <w:vertAlign w:val="superscript"/>
        </w:rPr>
        <w:t>th</w:t>
      </w:r>
      <w:proofErr w:type="gramStart"/>
      <w:r w:rsidRPr="00C54B4D">
        <w:rPr>
          <w:rFonts w:ascii="Arial" w:hAnsi="Arial" w:cs="Arial"/>
          <w:sz w:val="24"/>
          <w:szCs w:val="24"/>
        </w:rPr>
        <w:t xml:space="preserve"> 2021</w:t>
      </w:r>
      <w:proofErr w:type="gramEnd"/>
      <w:r w:rsidRPr="00C54B4D">
        <w:rPr>
          <w:rFonts w:ascii="Arial" w:hAnsi="Arial" w:cs="Arial"/>
          <w:sz w:val="24"/>
          <w:szCs w:val="24"/>
        </w:rPr>
        <w:t xml:space="preserve">, Judge </w:t>
      </w:r>
      <w:proofErr w:type="spellStart"/>
      <w:r w:rsidRPr="00C54B4D">
        <w:rPr>
          <w:rFonts w:ascii="Arial" w:hAnsi="Arial" w:cs="Arial"/>
          <w:sz w:val="24"/>
          <w:szCs w:val="24"/>
        </w:rPr>
        <w:t>Mackoff</w:t>
      </w:r>
      <w:proofErr w:type="spellEnd"/>
      <w:r w:rsidRPr="00C54B4D">
        <w:rPr>
          <w:rFonts w:ascii="Arial" w:hAnsi="Arial" w:cs="Arial"/>
          <w:sz w:val="24"/>
          <w:szCs w:val="24"/>
        </w:rPr>
        <w:t xml:space="preserve"> entered a final and appealable judgment. After the hearing. Judge </w:t>
      </w:r>
      <w:proofErr w:type="spellStart"/>
      <w:r w:rsidRPr="00C54B4D">
        <w:rPr>
          <w:rFonts w:ascii="Arial" w:hAnsi="Arial" w:cs="Arial"/>
          <w:sz w:val="24"/>
          <w:szCs w:val="24"/>
        </w:rPr>
        <w:t>Mackoff</w:t>
      </w:r>
      <w:proofErr w:type="spellEnd"/>
      <w:r w:rsidRPr="00C54B4D">
        <w:rPr>
          <w:rFonts w:ascii="Arial" w:hAnsi="Arial" w:cs="Arial"/>
          <w:sz w:val="24"/>
          <w:szCs w:val="24"/>
        </w:rPr>
        <w:t xml:space="preserve"> gave Ms. Thompson an in-depth lecture about hiring a lawyer. He told her that I was going to file a motion for a default judgment, and that bad things would happen if she did not have a lawyer.</w:t>
      </w:r>
      <w:r>
        <w:rPr>
          <w:rFonts w:ascii="Arial" w:hAnsi="Arial" w:cs="Arial"/>
          <w:sz w:val="24"/>
          <w:szCs w:val="24"/>
        </w:rPr>
        <w:t xml:space="preserve"> Judge </w:t>
      </w:r>
      <w:proofErr w:type="spellStart"/>
      <w:r>
        <w:rPr>
          <w:rFonts w:ascii="Arial" w:hAnsi="Arial" w:cs="Arial"/>
          <w:sz w:val="24"/>
          <w:szCs w:val="24"/>
        </w:rPr>
        <w:t>Mackoff</w:t>
      </w:r>
      <w:proofErr w:type="spellEnd"/>
      <w:r>
        <w:rPr>
          <w:rFonts w:ascii="Arial" w:hAnsi="Arial" w:cs="Arial"/>
          <w:sz w:val="24"/>
          <w:szCs w:val="24"/>
        </w:rPr>
        <w:t xml:space="preserve"> then told Ms. Thompson that he would talk to her in more detail after the call.</w:t>
      </w:r>
    </w:p>
    <w:p w14:paraId="0F21C507" w14:textId="77777777" w:rsidR="00892F1F" w:rsidRPr="00C54B4D" w:rsidRDefault="00892F1F" w:rsidP="00D65205">
      <w:pPr>
        <w:pStyle w:val="ListParagraph"/>
        <w:rPr>
          <w:rFonts w:ascii="Arial" w:hAnsi="Arial" w:cs="Arial"/>
          <w:sz w:val="24"/>
          <w:szCs w:val="24"/>
        </w:rPr>
      </w:pPr>
    </w:p>
    <w:p w14:paraId="1D9066C0" w14:textId="58C53A16" w:rsidR="00892F1F" w:rsidRPr="00C54B4D" w:rsidRDefault="00892F1F" w:rsidP="00D65205">
      <w:pPr>
        <w:pStyle w:val="ListParagraph"/>
        <w:numPr>
          <w:ilvl w:val="0"/>
          <w:numId w:val="12"/>
        </w:numPr>
        <w:spacing w:line="480" w:lineRule="auto"/>
        <w:rPr>
          <w:rFonts w:ascii="Arial" w:hAnsi="Arial" w:cs="Arial"/>
          <w:sz w:val="24"/>
          <w:szCs w:val="24"/>
        </w:rPr>
      </w:pPr>
      <w:r>
        <w:rPr>
          <w:rFonts w:ascii="Arial" w:hAnsi="Arial" w:cs="Arial"/>
          <w:sz w:val="24"/>
          <w:szCs w:val="24"/>
        </w:rPr>
        <w:t>On June 7</w:t>
      </w:r>
      <w:r w:rsidRPr="006A09D8">
        <w:rPr>
          <w:rFonts w:ascii="Arial" w:hAnsi="Arial" w:cs="Arial"/>
          <w:sz w:val="24"/>
          <w:szCs w:val="24"/>
          <w:vertAlign w:val="superscript"/>
        </w:rPr>
        <w:t>th</w:t>
      </w:r>
      <w:proofErr w:type="gramStart"/>
      <w:r>
        <w:rPr>
          <w:rFonts w:ascii="Arial" w:hAnsi="Arial" w:cs="Arial"/>
          <w:sz w:val="24"/>
          <w:szCs w:val="24"/>
        </w:rPr>
        <w:t xml:space="preserve"> 2021</w:t>
      </w:r>
      <w:proofErr w:type="gramEnd"/>
      <w:r>
        <w:rPr>
          <w:rFonts w:ascii="Arial" w:hAnsi="Arial" w:cs="Arial"/>
          <w:sz w:val="24"/>
          <w:szCs w:val="24"/>
        </w:rPr>
        <w:t>, I filed a notice of appeal</w:t>
      </w:r>
      <w:r w:rsidR="00383005">
        <w:rPr>
          <w:rFonts w:ascii="Arial" w:hAnsi="Arial" w:cs="Arial"/>
          <w:sz w:val="24"/>
          <w:szCs w:val="24"/>
        </w:rPr>
        <w:t xml:space="preserve"> for the child support judgment. </w:t>
      </w:r>
      <w:r>
        <w:rPr>
          <w:rFonts w:ascii="Arial" w:hAnsi="Arial" w:cs="Arial"/>
          <w:sz w:val="24"/>
          <w:szCs w:val="24"/>
        </w:rPr>
        <w:t xml:space="preserve">Ms. Thompson was served the notice of appeal at her address </w:t>
      </w:r>
      <w:r w:rsidRPr="000C2D97">
        <w:rPr>
          <w:rFonts w:ascii="Arial" w:hAnsi="Arial" w:cs="Arial"/>
          <w:sz w:val="24"/>
          <w:szCs w:val="24"/>
        </w:rPr>
        <w:t>3550 South Giles Avenue Unit 4N</w:t>
      </w:r>
      <w:r>
        <w:rPr>
          <w:rFonts w:ascii="Arial" w:hAnsi="Arial" w:cs="Arial"/>
          <w:sz w:val="24"/>
          <w:szCs w:val="24"/>
        </w:rPr>
        <w:t xml:space="preserve"> </w:t>
      </w:r>
      <w:r w:rsidRPr="000C2D97">
        <w:rPr>
          <w:rFonts w:ascii="Arial" w:hAnsi="Arial" w:cs="Arial"/>
          <w:sz w:val="24"/>
          <w:szCs w:val="24"/>
        </w:rPr>
        <w:t>Chicago, IL 60653.</w:t>
      </w:r>
    </w:p>
    <w:p w14:paraId="47C298FC" w14:textId="77777777" w:rsidR="00892F1F" w:rsidRDefault="00892F1F" w:rsidP="00D65205">
      <w:pPr>
        <w:pStyle w:val="ListParagraph"/>
        <w:ind w:left="1080"/>
        <w:rPr>
          <w:rFonts w:ascii="Arial" w:hAnsi="Arial" w:cs="Arial"/>
          <w:sz w:val="24"/>
          <w:szCs w:val="24"/>
        </w:rPr>
      </w:pPr>
    </w:p>
    <w:p w14:paraId="0F73CF18" w14:textId="77777777" w:rsidR="00892F1F" w:rsidRDefault="00892F1F" w:rsidP="00D65205">
      <w:pPr>
        <w:pStyle w:val="ListParagraph"/>
        <w:numPr>
          <w:ilvl w:val="0"/>
          <w:numId w:val="13"/>
        </w:numPr>
        <w:spacing w:line="480" w:lineRule="auto"/>
        <w:rPr>
          <w:rFonts w:ascii="Arial" w:hAnsi="Arial" w:cs="Arial"/>
          <w:sz w:val="24"/>
          <w:szCs w:val="24"/>
        </w:rPr>
      </w:pPr>
      <w:r w:rsidRPr="00C54B4D">
        <w:rPr>
          <w:rFonts w:ascii="Arial" w:hAnsi="Arial" w:cs="Arial"/>
          <w:sz w:val="24"/>
          <w:szCs w:val="24"/>
        </w:rPr>
        <w:lastRenderedPageBreak/>
        <w:t>On June 16</w:t>
      </w:r>
      <w:r w:rsidRPr="00C54B4D">
        <w:rPr>
          <w:rFonts w:ascii="Arial" w:hAnsi="Arial" w:cs="Arial"/>
          <w:sz w:val="24"/>
          <w:szCs w:val="24"/>
          <w:vertAlign w:val="superscript"/>
        </w:rPr>
        <w:t>th</w:t>
      </w:r>
      <w:proofErr w:type="gramStart"/>
      <w:r w:rsidRPr="00C54B4D">
        <w:rPr>
          <w:rFonts w:ascii="Arial" w:hAnsi="Arial" w:cs="Arial"/>
          <w:sz w:val="24"/>
          <w:szCs w:val="24"/>
        </w:rPr>
        <w:t xml:space="preserve"> 2021</w:t>
      </w:r>
      <w:proofErr w:type="gramEnd"/>
      <w:r w:rsidRPr="00C54B4D">
        <w:rPr>
          <w:rFonts w:ascii="Arial" w:hAnsi="Arial" w:cs="Arial"/>
          <w:sz w:val="24"/>
          <w:szCs w:val="24"/>
        </w:rPr>
        <w:t>, I filed the docketing statement with the court of appeals. Ms. Thompson was served the docketing statement at her 3550 South Giles Avenue Unit 4N Chicago, IL 60653.</w:t>
      </w:r>
    </w:p>
    <w:p w14:paraId="68DC937F" w14:textId="77777777" w:rsidR="00892F1F" w:rsidRDefault="00892F1F" w:rsidP="00D65205">
      <w:pPr>
        <w:pStyle w:val="ListParagraph"/>
        <w:ind w:left="1080"/>
        <w:rPr>
          <w:rFonts w:ascii="Arial" w:hAnsi="Arial" w:cs="Arial"/>
          <w:sz w:val="24"/>
          <w:szCs w:val="24"/>
        </w:rPr>
      </w:pPr>
    </w:p>
    <w:p w14:paraId="71136FC9" w14:textId="77777777" w:rsidR="00892F1F" w:rsidRDefault="00892F1F" w:rsidP="00D65205">
      <w:pPr>
        <w:pStyle w:val="ListParagraph"/>
        <w:numPr>
          <w:ilvl w:val="0"/>
          <w:numId w:val="13"/>
        </w:numPr>
        <w:spacing w:line="480" w:lineRule="auto"/>
        <w:rPr>
          <w:rFonts w:ascii="Arial" w:hAnsi="Arial" w:cs="Arial"/>
          <w:sz w:val="24"/>
          <w:szCs w:val="24"/>
        </w:rPr>
      </w:pPr>
      <w:r>
        <w:rPr>
          <w:rFonts w:ascii="Arial" w:hAnsi="Arial" w:cs="Arial"/>
          <w:sz w:val="24"/>
          <w:szCs w:val="24"/>
        </w:rPr>
        <w:t>On or around June 22</w:t>
      </w:r>
      <w:r w:rsidRPr="008837F3">
        <w:rPr>
          <w:rFonts w:ascii="Arial" w:hAnsi="Arial" w:cs="Arial"/>
          <w:sz w:val="24"/>
          <w:szCs w:val="24"/>
          <w:vertAlign w:val="superscript"/>
        </w:rPr>
        <w:t>nd</w:t>
      </w:r>
      <w:proofErr w:type="gramStart"/>
      <w:r>
        <w:rPr>
          <w:rFonts w:ascii="Arial" w:hAnsi="Arial" w:cs="Arial"/>
          <w:sz w:val="24"/>
          <w:szCs w:val="24"/>
        </w:rPr>
        <w:t xml:space="preserve"> 2021</w:t>
      </w:r>
      <w:proofErr w:type="gramEnd"/>
      <w:r>
        <w:rPr>
          <w:rFonts w:ascii="Arial" w:hAnsi="Arial" w:cs="Arial"/>
          <w:sz w:val="24"/>
          <w:szCs w:val="24"/>
        </w:rPr>
        <w:t xml:space="preserve"> Attorney Keith L. Spence filed an appearance. </w:t>
      </w:r>
    </w:p>
    <w:p w14:paraId="11B46D81" w14:textId="77777777" w:rsidR="00892F1F" w:rsidRPr="004E2FFD" w:rsidRDefault="00892F1F" w:rsidP="00D65205">
      <w:pPr>
        <w:pStyle w:val="ListParagraph"/>
        <w:rPr>
          <w:rFonts w:ascii="Arial" w:hAnsi="Arial" w:cs="Arial"/>
          <w:sz w:val="24"/>
          <w:szCs w:val="24"/>
        </w:rPr>
      </w:pPr>
    </w:p>
    <w:p w14:paraId="51D9AE87" w14:textId="77777777" w:rsidR="00892F1F" w:rsidRDefault="00892F1F" w:rsidP="00D65205">
      <w:pPr>
        <w:pStyle w:val="ListParagraph"/>
        <w:numPr>
          <w:ilvl w:val="0"/>
          <w:numId w:val="13"/>
        </w:numPr>
        <w:spacing w:line="480" w:lineRule="auto"/>
        <w:rPr>
          <w:rFonts w:ascii="Arial" w:hAnsi="Arial" w:cs="Arial"/>
          <w:sz w:val="24"/>
          <w:szCs w:val="24"/>
        </w:rPr>
      </w:pPr>
      <w:r>
        <w:rPr>
          <w:rFonts w:ascii="Arial" w:hAnsi="Arial" w:cs="Arial"/>
          <w:sz w:val="24"/>
          <w:szCs w:val="24"/>
        </w:rPr>
        <w:t>On July 13</w:t>
      </w:r>
      <w:r w:rsidRPr="004E2FFD">
        <w:rPr>
          <w:rFonts w:ascii="Arial" w:hAnsi="Arial" w:cs="Arial"/>
          <w:sz w:val="24"/>
          <w:szCs w:val="24"/>
          <w:vertAlign w:val="superscript"/>
        </w:rPr>
        <w:t>th</w:t>
      </w:r>
      <w:r>
        <w:rPr>
          <w:rFonts w:ascii="Arial" w:hAnsi="Arial" w:cs="Arial"/>
          <w:sz w:val="24"/>
          <w:szCs w:val="24"/>
        </w:rPr>
        <w:t xml:space="preserve"> Attorney Spencer filed a motion for contribution of college expenses.</w:t>
      </w:r>
    </w:p>
    <w:p w14:paraId="27094185" w14:textId="77777777" w:rsidR="00892F1F" w:rsidRPr="004E2FFD" w:rsidRDefault="00892F1F" w:rsidP="00D65205">
      <w:pPr>
        <w:pStyle w:val="ListParagraph"/>
        <w:rPr>
          <w:rFonts w:ascii="Arial" w:hAnsi="Arial" w:cs="Arial"/>
          <w:sz w:val="24"/>
          <w:szCs w:val="24"/>
        </w:rPr>
      </w:pPr>
    </w:p>
    <w:p w14:paraId="292341F1" w14:textId="77777777" w:rsidR="00892F1F" w:rsidRDefault="00892F1F" w:rsidP="00D65205">
      <w:pPr>
        <w:pStyle w:val="ListParagraph"/>
        <w:numPr>
          <w:ilvl w:val="0"/>
          <w:numId w:val="13"/>
        </w:numPr>
        <w:spacing w:line="480" w:lineRule="auto"/>
        <w:rPr>
          <w:rFonts w:ascii="Arial" w:hAnsi="Arial" w:cs="Arial"/>
          <w:sz w:val="24"/>
          <w:szCs w:val="24"/>
        </w:rPr>
      </w:pPr>
      <w:r>
        <w:rPr>
          <w:rFonts w:ascii="Arial" w:hAnsi="Arial" w:cs="Arial"/>
          <w:sz w:val="24"/>
          <w:szCs w:val="24"/>
        </w:rPr>
        <w:t>On October 29</w:t>
      </w:r>
      <w:r w:rsidRPr="00B97F44">
        <w:rPr>
          <w:rFonts w:ascii="Arial" w:hAnsi="Arial" w:cs="Arial"/>
          <w:sz w:val="24"/>
          <w:szCs w:val="24"/>
          <w:vertAlign w:val="superscript"/>
        </w:rPr>
        <w:t>th</w:t>
      </w:r>
      <w:r>
        <w:rPr>
          <w:rFonts w:ascii="Arial" w:hAnsi="Arial" w:cs="Arial"/>
          <w:sz w:val="24"/>
          <w:szCs w:val="24"/>
        </w:rPr>
        <w:t xml:space="preserve"> Judge Marita Sullivan issued an order for the “Defendant to appear” </w:t>
      </w:r>
    </w:p>
    <w:p w14:paraId="48A57DFC" w14:textId="77777777" w:rsidR="00892F1F" w:rsidRPr="00AA194D" w:rsidRDefault="00892F1F" w:rsidP="00D65205">
      <w:pPr>
        <w:pStyle w:val="ListParagraph"/>
        <w:rPr>
          <w:rFonts w:ascii="Arial" w:hAnsi="Arial" w:cs="Arial"/>
          <w:sz w:val="24"/>
          <w:szCs w:val="24"/>
        </w:rPr>
      </w:pPr>
    </w:p>
    <w:p w14:paraId="0FDF18AC" w14:textId="77777777" w:rsidR="00892F1F" w:rsidRPr="00AA194D" w:rsidRDefault="00892F1F" w:rsidP="00D65205">
      <w:pPr>
        <w:pStyle w:val="ListParagraph"/>
        <w:numPr>
          <w:ilvl w:val="0"/>
          <w:numId w:val="13"/>
        </w:numPr>
        <w:spacing w:line="480" w:lineRule="auto"/>
        <w:rPr>
          <w:rFonts w:ascii="Arial" w:hAnsi="Arial" w:cs="Arial"/>
          <w:sz w:val="24"/>
          <w:szCs w:val="24"/>
        </w:rPr>
      </w:pPr>
      <w:r>
        <w:rPr>
          <w:rFonts w:ascii="Arial" w:hAnsi="Arial" w:cs="Arial"/>
          <w:sz w:val="24"/>
          <w:szCs w:val="24"/>
        </w:rPr>
        <w:t xml:space="preserve"> </w:t>
      </w:r>
      <w:r w:rsidRPr="00AA194D">
        <w:rPr>
          <w:rFonts w:ascii="Arial" w:hAnsi="Arial" w:cs="Arial"/>
          <w:sz w:val="24"/>
          <w:szCs w:val="24"/>
        </w:rPr>
        <w:t>On December 3</w:t>
      </w:r>
      <w:r w:rsidRPr="00AA194D">
        <w:rPr>
          <w:rFonts w:ascii="Arial" w:hAnsi="Arial" w:cs="Arial"/>
          <w:sz w:val="24"/>
          <w:szCs w:val="24"/>
          <w:vertAlign w:val="superscript"/>
        </w:rPr>
        <w:t>rd</w:t>
      </w:r>
      <w:r w:rsidRPr="00AA194D">
        <w:rPr>
          <w:rFonts w:ascii="Arial" w:hAnsi="Arial" w:cs="Arial"/>
          <w:sz w:val="24"/>
          <w:szCs w:val="24"/>
        </w:rPr>
        <w:t xml:space="preserve"> Ms. Thompson did not appear, and as a result Judge Julie Aimen Struck the case from her call. </w:t>
      </w:r>
      <w:r>
        <w:rPr>
          <w:rFonts w:ascii="Arial" w:hAnsi="Arial" w:cs="Arial"/>
          <w:b/>
          <w:bCs/>
          <w:color w:val="000000" w:themeColor="text1"/>
          <w:sz w:val="24"/>
          <w:szCs w:val="24"/>
        </w:rPr>
        <w:t xml:space="preserve"> </w:t>
      </w:r>
    </w:p>
    <w:p w14:paraId="7CC23614" w14:textId="77777777" w:rsidR="00892F1F" w:rsidRPr="00E058E0" w:rsidRDefault="00892F1F" w:rsidP="00D65205">
      <w:pPr>
        <w:pStyle w:val="ListParagraph"/>
        <w:rPr>
          <w:rFonts w:ascii="Arial" w:hAnsi="Arial" w:cs="Arial"/>
          <w:sz w:val="24"/>
          <w:szCs w:val="24"/>
        </w:rPr>
      </w:pPr>
    </w:p>
    <w:p w14:paraId="41A194ED" w14:textId="77777777" w:rsidR="00892F1F" w:rsidRDefault="00892F1F" w:rsidP="00D65205">
      <w:pPr>
        <w:pStyle w:val="ListParagraph"/>
        <w:numPr>
          <w:ilvl w:val="0"/>
          <w:numId w:val="13"/>
        </w:numPr>
        <w:spacing w:line="480" w:lineRule="auto"/>
        <w:rPr>
          <w:rFonts w:ascii="Arial" w:hAnsi="Arial" w:cs="Arial"/>
          <w:sz w:val="24"/>
          <w:szCs w:val="24"/>
        </w:rPr>
      </w:pPr>
      <w:r>
        <w:rPr>
          <w:rFonts w:ascii="Arial" w:hAnsi="Arial" w:cs="Arial"/>
          <w:sz w:val="24"/>
          <w:szCs w:val="24"/>
        </w:rPr>
        <w:t>On January 7</w:t>
      </w:r>
      <w:r w:rsidRPr="00E058E0">
        <w:rPr>
          <w:rFonts w:ascii="Arial" w:hAnsi="Arial" w:cs="Arial"/>
          <w:sz w:val="24"/>
          <w:szCs w:val="24"/>
          <w:vertAlign w:val="superscript"/>
        </w:rPr>
        <w:t>th</w:t>
      </w:r>
      <w:proofErr w:type="gramStart"/>
      <w:r>
        <w:rPr>
          <w:rFonts w:ascii="Arial" w:hAnsi="Arial" w:cs="Arial"/>
          <w:sz w:val="24"/>
          <w:szCs w:val="24"/>
        </w:rPr>
        <w:t xml:space="preserve"> 2022</w:t>
      </w:r>
      <w:proofErr w:type="gramEnd"/>
      <w:r>
        <w:rPr>
          <w:rFonts w:ascii="Arial" w:hAnsi="Arial" w:cs="Arial"/>
          <w:sz w:val="24"/>
          <w:szCs w:val="24"/>
        </w:rPr>
        <w:t xml:space="preserve">, Judge Julie Aimen issued an order for the “defendant to appear” on January 31, 2022. via </w:t>
      </w:r>
      <w:bookmarkStart w:id="0" w:name="_Hlk98719146"/>
      <w:r>
        <w:rPr>
          <w:rFonts w:ascii="Arial" w:hAnsi="Arial" w:cs="Arial"/>
          <w:sz w:val="24"/>
          <w:szCs w:val="24"/>
        </w:rPr>
        <w:t>zoom ID: 984 1388 9930; Passcode 102870.</w:t>
      </w:r>
      <w:bookmarkEnd w:id="0"/>
      <w:r>
        <w:rPr>
          <w:rFonts w:ascii="Arial" w:hAnsi="Arial" w:cs="Arial"/>
          <w:sz w:val="24"/>
          <w:szCs w:val="24"/>
        </w:rPr>
        <w:t xml:space="preserve"> </w:t>
      </w:r>
      <w:r>
        <w:rPr>
          <w:rFonts w:ascii="Arial" w:hAnsi="Arial" w:cs="Arial"/>
          <w:b/>
          <w:bCs/>
          <w:color w:val="000000" w:themeColor="text1"/>
          <w:sz w:val="24"/>
          <w:szCs w:val="24"/>
        </w:rPr>
        <w:t xml:space="preserve"> </w:t>
      </w:r>
    </w:p>
    <w:p w14:paraId="6EDB2515" w14:textId="77777777" w:rsidR="00892F1F" w:rsidRPr="00C80CC2" w:rsidRDefault="00892F1F" w:rsidP="00D65205">
      <w:pPr>
        <w:pStyle w:val="ListParagraph"/>
        <w:rPr>
          <w:rFonts w:ascii="Arial" w:hAnsi="Arial" w:cs="Arial"/>
          <w:sz w:val="24"/>
          <w:szCs w:val="24"/>
        </w:rPr>
      </w:pPr>
    </w:p>
    <w:p w14:paraId="682A806D" w14:textId="77777777" w:rsidR="00892F1F" w:rsidRDefault="00892F1F" w:rsidP="00D65205">
      <w:pPr>
        <w:pStyle w:val="ListParagraph"/>
        <w:numPr>
          <w:ilvl w:val="0"/>
          <w:numId w:val="13"/>
        </w:numPr>
        <w:spacing w:line="480" w:lineRule="auto"/>
        <w:rPr>
          <w:rFonts w:ascii="Arial" w:hAnsi="Arial" w:cs="Arial"/>
          <w:sz w:val="24"/>
          <w:szCs w:val="24"/>
        </w:rPr>
      </w:pPr>
      <w:r>
        <w:rPr>
          <w:rFonts w:ascii="Arial" w:hAnsi="Arial" w:cs="Arial"/>
          <w:sz w:val="24"/>
          <w:szCs w:val="24"/>
        </w:rPr>
        <w:t>On January 10</w:t>
      </w:r>
      <w:r w:rsidRPr="00C80CC2">
        <w:rPr>
          <w:rFonts w:ascii="Arial" w:hAnsi="Arial" w:cs="Arial"/>
          <w:sz w:val="24"/>
          <w:szCs w:val="24"/>
          <w:vertAlign w:val="superscript"/>
        </w:rPr>
        <w:t>th</w:t>
      </w:r>
      <w:r>
        <w:rPr>
          <w:rFonts w:ascii="Arial" w:hAnsi="Arial" w:cs="Arial"/>
          <w:sz w:val="24"/>
          <w:szCs w:val="24"/>
        </w:rPr>
        <w:t xml:space="preserve"> I refiled my motions to correct the court record. These motions were previously filed several times. Most notably November 29</w:t>
      </w:r>
      <w:r w:rsidRPr="00C80CC2">
        <w:rPr>
          <w:rFonts w:ascii="Arial" w:hAnsi="Arial" w:cs="Arial"/>
          <w:sz w:val="24"/>
          <w:szCs w:val="24"/>
          <w:vertAlign w:val="superscript"/>
        </w:rPr>
        <w:t>th</w:t>
      </w:r>
      <w:r>
        <w:rPr>
          <w:rFonts w:ascii="Arial" w:hAnsi="Arial" w:cs="Arial"/>
          <w:sz w:val="24"/>
          <w:szCs w:val="24"/>
        </w:rPr>
        <w:t xml:space="preserve"> and December 13</w:t>
      </w:r>
      <w:r w:rsidRPr="00C80CC2">
        <w:rPr>
          <w:rFonts w:ascii="Arial" w:hAnsi="Arial" w:cs="Arial"/>
          <w:sz w:val="24"/>
          <w:szCs w:val="24"/>
          <w:vertAlign w:val="superscript"/>
        </w:rPr>
        <w:t>th</w:t>
      </w:r>
      <w:r>
        <w:rPr>
          <w:rFonts w:ascii="Arial" w:hAnsi="Arial" w:cs="Arial"/>
          <w:sz w:val="24"/>
          <w:szCs w:val="24"/>
        </w:rPr>
        <w:t xml:space="preserve">. </w:t>
      </w:r>
    </w:p>
    <w:p w14:paraId="418DC1B8" w14:textId="77777777" w:rsidR="00892F1F" w:rsidRPr="00E058E0" w:rsidRDefault="00892F1F" w:rsidP="00D65205">
      <w:pPr>
        <w:pStyle w:val="ListParagraph"/>
        <w:rPr>
          <w:rFonts w:ascii="Arial" w:hAnsi="Arial" w:cs="Arial"/>
          <w:sz w:val="24"/>
          <w:szCs w:val="24"/>
        </w:rPr>
      </w:pPr>
    </w:p>
    <w:p w14:paraId="764D8DCD" w14:textId="77777777" w:rsidR="00892F1F" w:rsidRDefault="00892F1F" w:rsidP="00D65205">
      <w:pPr>
        <w:pStyle w:val="ListParagraph"/>
        <w:numPr>
          <w:ilvl w:val="0"/>
          <w:numId w:val="13"/>
        </w:numPr>
        <w:spacing w:line="480" w:lineRule="auto"/>
        <w:rPr>
          <w:rFonts w:ascii="Arial" w:hAnsi="Arial" w:cs="Arial"/>
          <w:sz w:val="24"/>
          <w:szCs w:val="24"/>
        </w:rPr>
      </w:pPr>
      <w:r>
        <w:rPr>
          <w:rFonts w:ascii="Arial" w:hAnsi="Arial" w:cs="Arial"/>
          <w:sz w:val="24"/>
          <w:szCs w:val="24"/>
        </w:rPr>
        <w:t>On January 12</w:t>
      </w:r>
      <w:r w:rsidRPr="00E058E0">
        <w:rPr>
          <w:rFonts w:ascii="Arial" w:hAnsi="Arial" w:cs="Arial"/>
          <w:sz w:val="24"/>
          <w:szCs w:val="24"/>
          <w:vertAlign w:val="superscript"/>
        </w:rPr>
        <w:t>th</w:t>
      </w:r>
      <w:proofErr w:type="gramStart"/>
      <w:r>
        <w:rPr>
          <w:rFonts w:ascii="Arial" w:hAnsi="Arial" w:cs="Arial"/>
          <w:sz w:val="24"/>
          <w:szCs w:val="24"/>
        </w:rPr>
        <w:t xml:space="preserve"> 2022</w:t>
      </w:r>
      <w:proofErr w:type="gramEnd"/>
      <w:r>
        <w:rPr>
          <w:rFonts w:ascii="Arial" w:hAnsi="Arial" w:cs="Arial"/>
          <w:sz w:val="24"/>
          <w:szCs w:val="24"/>
        </w:rPr>
        <w:t>, I was diagnosed with COVID 19.</w:t>
      </w:r>
    </w:p>
    <w:p w14:paraId="1845E923" w14:textId="77777777" w:rsidR="00892F1F" w:rsidRPr="00AC530B" w:rsidRDefault="00892F1F" w:rsidP="00D65205">
      <w:pPr>
        <w:pStyle w:val="ListParagraph"/>
        <w:rPr>
          <w:rFonts w:ascii="Arial" w:hAnsi="Arial" w:cs="Arial"/>
          <w:sz w:val="24"/>
          <w:szCs w:val="24"/>
        </w:rPr>
      </w:pPr>
    </w:p>
    <w:p w14:paraId="4D0D9A56" w14:textId="4CF9EF8B" w:rsidR="00892F1F" w:rsidRDefault="00892F1F" w:rsidP="00D65205">
      <w:pPr>
        <w:pStyle w:val="ListParagraph"/>
        <w:numPr>
          <w:ilvl w:val="0"/>
          <w:numId w:val="13"/>
        </w:numPr>
        <w:spacing w:line="480" w:lineRule="auto"/>
        <w:rPr>
          <w:rFonts w:ascii="Arial" w:hAnsi="Arial" w:cs="Arial"/>
          <w:sz w:val="24"/>
          <w:szCs w:val="24"/>
        </w:rPr>
      </w:pPr>
      <w:r>
        <w:rPr>
          <w:rFonts w:ascii="Arial" w:hAnsi="Arial" w:cs="Arial"/>
          <w:sz w:val="24"/>
          <w:szCs w:val="24"/>
        </w:rPr>
        <w:t>On January 31</w:t>
      </w:r>
      <w:proofErr w:type="gramStart"/>
      <w:r w:rsidRPr="00AC530B">
        <w:rPr>
          <w:rFonts w:ascii="Arial" w:hAnsi="Arial" w:cs="Arial"/>
          <w:sz w:val="24"/>
          <w:szCs w:val="24"/>
          <w:vertAlign w:val="superscript"/>
        </w:rPr>
        <w:t>st</w:t>
      </w:r>
      <w:r>
        <w:rPr>
          <w:rFonts w:ascii="Arial" w:hAnsi="Arial" w:cs="Arial"/>
          <w:sz w:val="24"/>
          <w:szCs w:val="24"/>
          <w:vertAlign w:val="superscript"/>
        </w:rPr>
        <w:t xml:space="preserve"> </w:t>
      </w:r>
      <w:r>
        <w:rPr>
          <w:rFonts w:ascii="Arial" w:hAnsi="Arial" w:cs="Arial"/>
          <w:sz w:val="24"/>
          <w:szCs w:val="24"/>
        </w:rPr>
        <w:t xml:space="preserve"> 2022</w:t>
      </w:r>
      <w:proofErr w:type="gramEnd"/>
      <w:r>
        <w:rPr>
          <w:rFonts w:ascii="Arial" w:hAnsi="Arial" w:cs="Arial"/>
          <w:sz w:val="24"/>
          <w:szCs w:val="24"/>
        </w:rPr>
        <w:t>, a default order for contribution of college expenses was entered against me</w:t>
      </w:r>
      <w:r w:rsidR="00AE1530">
        <w:rPr>
          <w:rFonts w:ascii="Arial" w:hAnsi="Arial" w:cs="Arial"/>
          <w:sz w:val="24"/>
          <w:szCs w:val="24"/>
        </w:rPr>
        <w:t xml:space="preserve"> by judge Julie B. Aimen</w:t>
      </w:r>
      <w:r>
        <w:rPr>
          <w:rFonts w:ascii="Arial" w:hAnsi="Arial" w:cs="Arial"/>
          <w:sz w:val="24"/>
          <w:szCs w:val="24"/>
        </w:rPr>
        <w:t>.</w:t>
      </w:r>
    </w:p>
    <w:p w14:paraId="296C3675" w14:textId="77777777" w:rsidR="00D21723" w:rsidRPr="00D21723" w:rsidRDefault="00D21723" w:rsidP="00D21723">
      <w:pPr>
        <w:pStyle w:val="ListParagraph"/>
        <w:rPr>
          <w:rFonts w:ascii="Arial" w:hAnsi="Arial" w:cs="Arial"/>
          <w:sz w:val="24"/>
          <w:szCs w:val="24"/>
        </w:rPr>
      </w:pPr>
    </w:p>
    <w:p w14:paraId="3840CFAF" w14:textId="1C6CDD04" w:rsidR="00D21723" w:rsidRDefault="00D21723" w:rsidP="00D65205">
      <w:pPr>
        <w:pStyle w:val="ListParagraph"/>
        <w:numPr>
          <w:ilvl w:val="0"/>
          <w:numId w:val="13"/>
        </w:numPr>
        <w:spacing w:line="480" w:lineRule="auto"/>
        <w:rPr>
          <w:rFonts w:ascii="Arial" w:hAnsi="Arial" w:cs="Arial"/>
          <w:sz w:val="24"/>
          <w:szCs w:val="24"/>
        </w:rPr>
      </w:pPr>
      <w:r>
        <w:rPr>
          <w:rFonts w:ascii="Arial" w:hAnsi="Arial" w:cs="Arial"/>
          <w:sz w:val="24"/>
          <w:szCs w:val="24"/>
        </w:rPr>
        <w:t xml:space="preserve"> On March 10</w:t>
      </w:r>
      <w:r w:rsidRPr="00D21723">
        <w:rPr>
          <w:rFonts w:ascii="Arial" w:hAnsi="Arial" w:cs="Arial"/>
          <w:sz w:val="24"/>
          <w:szCs w:val="24"/>
          <w:vertAlign w:val="superscript"/>
        </w:rPr>
        <w:t>th</w:t>
      </w:r>
      <w:proofErr w:type="gramStart"/>
      <w:r>
        <w:rPr>
          <w:rFonts w:ascii="Arial" w:hAnsi="Arial" w:cs="Arial"/>
          <w:sz w:val="24"/>
          <w:szCs w:val="24"/>
        </w:rPr>
        <w:t xml:space="preserve"> 2022</w:t>
      </w:r>
      <w:proofErr w:type="gramEnd"/>
      <w:r>
        <w:rPr>
          <w:rFonts w:ascii="Arial" w:hAnsi="Arial" w:cs="Arial"/>
          <w:sz w:val="24"/>
          <w:szCs w:val="24"/>
        </w:rPr>
        <w:t>, Judge Ahern entered a judgment against me for contribution of college expenses.</w:t>
      </w:r>
    </w:p>
    <w:p w14:paraId="3489CD3F" w14:textId="77777777" w:rsidR="00892F1F" w:rsidRPr="00892F1F" w:rsidRDefault="00892F1F" w:rsidP="00D65205">
      <w:pPr>
        <w:pStyle w:val="ListParagraph"/>
        <w:rPr>
          <w:rFonts w:ascii="Arial" w:hAnsi="Arial" w:cs="Arial"/>
          <w:sz w:val="24"/>
          <w:szCs w:val="24"/>
        </w:rPr>
      </w:pPr>
    </w:p>
    <w:p w14:paraId="273843B2" w14:textId="07FCE82A" w:rsidR="00892F1F" w:rsidRDefault="00892F1F" w:rsidP="00D65205">
      <w:pPr>
        <w:pStyle w:val="ListParagraph"/>
        <w:numPr>
          <w:ilvl w:val="0"/>
          <w:numId w:val="13"/>
        </w:numPr>
        <w:spacing w:line="480" w:lineRule="auto"/>
        <w:rPr>
          <w:rFonts w:ascii="Arial" w:hAnsi="Arial" w:cs="Arial"/>
          <w:sz w:val="24"/>
          <w:szCs w:val="24"/>
        </w:rPr>
      </w:pPr>
      <w:r>
        <w:rPr>
          <w:rFonts w:ascii="Arial" w:hAnsi="Arial" w:cs="Arial"/>
          <w:sz w:val="24"/>
          <w:szCs w:val="24"/>
        </w:rPr>
        <w:t xml:space="preserve"> On </w:t>
      </w:r>
      <w:r w:rsidR="00D65205">
        <w:rPr>
          <w:rFonts w:ascii="Arial" w:hAnsi="Arial" w:cs="Arial"/>
          <w:sz w:val="24"/>
          <w:szCs w:val="24"/>
        </w:rPr>
        <w:t>June 8</w:t>
      </w:r>
      <w:r w:rsidR="00D65205" w:rsidRPr="00D65205">
        <w:rPr>
          <w:rFonts w:ascii="Arial" w:hAnsi="Arial" w:cs="Arial"/>
          <w:sz w:val="24"/>
          <w:szCs w:val="24"/>
          <w:vertAlign w:val="superscript"/>
        </w:rPr>
        <w:t>th</w:t>
      </w:r>
      <w:proofErr w:type="gramStart"/>
      <w:r w:rsidR="00D65205">
        <w:rPr>
          <w:rFonts w:ascii="Arial" w:hAnsi="Arial" w:cs="Arial"/>
          <w:sz w:val="24"/>
          <w:szCs w:val="24"/>
        </w:rPr>
        <w:t xml:space="preserve"> 2022</w:t>
      </w:r>
      <w:proofErr w:type="gramEnd"/>
      <w:r w:rsidR="00D65205">
        <w:rPr>
          <w:rFonts w:ascii="Arial" w:hAnsi="Arial" w:cs="Arial"/>
          <w:sz w:val="24"/>
          <w:szCs w:val="24"/>
        </w:rPr>
        <w:t xml:space="preserve">, </w:t>
      </w:r>
      <w:r>
        <w:rPr>
          <w:rFonts w:ascii="Arial" w:hAnsi="Arial" w:cs="Arial"/>
          <w:sz w:val="24"/>
          <w:szCs w:val="24"/>
        </w:rPr>
        <w:t xml:space="preserve">Judge Ahern denied </w:t>
      </w:r>
      <w:r w:rsidR="00D65205">
        <w:rPr>
          <w:rFonts w:ascii="Arial" w:hAnsi="Arial" w:cs="Arial"/>
          <w:sz w:val="24"/>
          <w:szCs w:val="24"/>
        </w:rPr>
        <w:t>my motion to certify the bystanders report</w:t>
      </w:r>
      <w:r>
        <w:rPr>
          <w:rFonts w:ascii="Arial" w:hAnsi="Arial" w:cs="Arial"/>
          <w:sz w:val="24"/>
          <w:szCs w:val="24"/>
        </w:rPr>
        <w:t>, and subsequently a notice of appeal was filed in state court on 6/</w:t>
      </w:r>
      <w:r w:rsidR="00D65205">
        <w:rPr>
          <w:rFonts w:ascii="Arial" w:hAnsi="Arial" w:cs="Arial"/>
          <w:sz w:val="24"/>
          <w:szCs w:val="24"/>
        </w:rPr>
        <w:t>10/22.</w:t>
      </w:r>
    </w:p>
    <w:p w14:paraId="7E83BF93" w14:textId="77777777" w:rsidR="00D65205" w:rsidRPr="00D65205" w:rsidRDefault="00D65205" w:rsidP="00D65205">
      <w:pPr>
        <w:pStyle w:val="ListParagraph"/>
        <w:rPr>
          <w:rFonts w:ascii="Arial" w:hAnsi="Arial" w:cs="Arial"/>
          <w:sz w:val="24"/>
          <w:szCs w:val="24"/>
        </w:rPr>
      </w:pPr>
    </w:p>
    <w:p w14:paraId="6AE36D1E" w14:textId="1A456A22" w:rsidR="00383005" w:rsidRDefault="00A453C9" w:rsidP="00D65205">
      <w:pPr>
        <w:pStyle w:val="ListParagraph"/>
        <w:numPr>
          <w:ilvl w:val="0"/>
          <w:numId w:val="13"/>
        </w:numPr>
        <w:spacing w:line="480" w:lineRule="auto"/>
        <w:rPr>
          <w:rFonts w:ascii="Arial" w:hAnsi="Arial" w:cs="Arial"/>
          <w:sz w:val="24"/>
          <w:szCs w:val="24"/>
        </w:rPr>
      </w:pPr>
      <w:r>
        <w:rPr>
          <w:rFonts w:ascii="Arial" w:hAnsi="Arial" w:cs="Arial"/>
          <w:sz w:val="24"/>
          <w:szCs w:val="24"/>
        </w:rPr>
        <w:t xml:space="preserve"> </w:t>
      </w:r>
      <w:r w:rsidR="00383005">
        <w:rPr>
          <w:rFonts w:ascii="Arial" w:hAnsi="Arial" w:cs="Arial"/>
          <w:sz w:val="24"/>
          <w:szCs w:val="24"/>
        </w:rPr>
        <w:t>On September 8</w:t>
      </w:r>
      <w:r w:rsidR="00383005" w:rsidRPr="00383005">
        <w:rPr>
          <w:rFonts w:ascii="Arial" w:hAnsi="Arial" w:cs="Arial"/>
          <w:sz w:val="24"/>
          <w:szCs w:val="24"/>
          <w:vertAlign w:val="superscript"/>
        </w:rPr>
        <w:t>th</w:t>
      </w:r>
      <w:proofErr w:type="gramStart"/>
      <w:r w:rsidR="00383005">
        <w:rPr>
          <w:rFonts w:ascii="Arial" w:hAnsi="Arial" w:cs="Arial"/>
          <w:sz w:val="24"/>
          <w:szCs w:val="24"/>
        </w:rPr>
        <w:t xml:space="preserve"> 2022</w:t>
      </w:r>
      <w:proofErr w:type="gramEnd"/>
      <w:r w:rsidR="00383005">
        <w:rPr>
          <w:rFonts w:ascii="Arial" w:hAnsi="Arial" w:cs="Arial"/>
          <w:sz w:val="24"/>
          <w:szCs w:val="24"/>
        </w:rPr>
        <w:t>, the state court appeal for child support was dismissed for lack of jurisdiction.</w:t>
      </w:r>
    </w:p>
    <w:p w14:paraId="31DE19FA" w14:textId="77777777" w:rsidR="00383005" w:rsidRPr="00383005" w:rsidRDefault="00383005" w:rsidP="00383005">
      <w:pPr>
        <w:pStyle w:val="ListParagraph"/>
        <w:rPr>
          <w:rFonts w:ascii="Arial" w:hAnsi="Arial" w:cs="Arial"/>
          <w:sz w:val="24"/>
          <w:szCs w:val="24"/>
        </w:rPr>
      </w:pPr>
    </w:p>
    <w:p w14:paraId="5780AD43" w14:textId="613C5991" w:rsidR="00D65205" w:rsidRDefault="00A453C9" w:rsidP="00D65205">
      <w:pPr>
        <w:pStyle w:val="ListParagraph"/>
        <w:numPr>
          <w:ilvl w:val="0"/>
          <w:numId w:val="13"/>
        </w:numPr>
        <w:spacing w:line="480" w:lineRule="auto"/>
        <w:rPr>
          <w:rFonts w:ascii="Arial" w:hAnsi="Arial" w:cs="Arial"/>
          <w:sz w:val="24"/>
          <w:szCs w:val="24"/>
        </w:rPr>
      </w:pPr>
      <w:r>
        <w:rPr>
          <w:rFonts w:ascii="Arial" w:hAnsi="Arial" w:cs="Arial"/>
          <w:sz w:val="24"/>
          <w:szCs w:val="24"/>
        </w:rPr>
        <w:t>On December 15</w:t>
      </w:r>
      <w:r w:rsidRPr="00A453C9">
        <w:rPr>
          <w:rFonts w:ascii="Arial" w:hAnsi="Arial" w:cs="Arial"/>
          <w:sz w:val="24"/>
          <w:szCs w:val="24"/>
          <w:vertAlign w:val="superscript"/>
        </w:rPr>
        <w:t>th</w:t>
      </w:r>
      <w:proofErr w:type="gramStart"/>
      <w:r>
        <w:rPr>
          <w:rFonts w:ascii="Arial" w:hAnsi="Arial" w:cs="Arial"/>
          <w:sz w:val="24"/>
          <w:szCs w:val="24"/>
        </w:rPr>
        <w:t xml:space="preserve"> 2022</w:t>
      </w:r>
      <w:proofErr w:type="gramEnd"/>
      <w:r>
        <w:rPr>
          <w:rFonts w:ascii="Arial" w:hAnsi="Arial" w:cs="Arial"/>
          <w:sz w:val="24"/>
          <w:szCs w:val="24"/>
        </w:rPr>
        <w:t xml:space="preserve">, the </w:t>
      </w:r>
      <w:r w:rsidR="00383005">
        <w:rPr>
          <w:rFonts w:ascii="Arial" w:hAnsi="Arial" w:cs="Arial"/>
          <w:sz w:val="24"/>
          <w:szCs w:val="24"/>
        </w:rPr>
        <w:t xml:space="preserve">state court </w:t>
      </w:r>
      <w:r>
        <w:rPr>
          <w:rFonts w:ascii="Arial" w:hAnsi="Arial" w:cs="Arial"/>
          <w:sz w:val="24"/>
          <w:szCs w:val="24"/>
        </w:rPr>
        <w:t>appeal for college expenses was dismissed for lack of jurisdiction.</w:t>
      </w:r>
    </w:p>
    <w:p w14:paraId="51652A43" w14:textId="77777777" w:rsidR="00FA30D7" w:rsidRDefault="00FA30D7" w:rsidP="00892F1F">
      <w:pPr>
        <w:rPr>
          <w:rFonts w:ascii="Arial" w:hAnsi="Arial" w:cs="Arial"/>
          <w:b/>
          <w:bCs/>
          <w:sz w:val="24"/>
          <w:szCs w:val="24"/>
        </w:rPr>
      </w:pPr>
    </w:p>
    <w:p w14:paraId="46F18147" w14:textId="77777777" w:rsidR="00FA30D7" w:rsidRDefault="00FA30D7" w:rsidP="00EF1F46">
      <w:pPr>
        <w:jc w:val="center"/>
        <w:rPr>
          <w:rFonts w:ascii="Arial" w:hAnsi="Arial" w:cs="Arial"/>
          <w:b/>
          <w:bCs/>
          <w:sz w:val="24"/>
          <w:szCs w:val="24"/>
        </w:rPr>
      </w:pPr>
    </w:p>
    <w:p w14:paraId="30726F5E" w14:textId="77777777" w:rsidR="00FA30D7" w:rsidRDefault="00FA30D7" w:rsidP="00FA30D7">
      <w:pPr>
        <w:jc w:val="center"/>
        <w:rPr>
          <w:rFonts w:ascii="Arial" w:hAnsi="Arial" w:cs="Arial"/>
          <w:b/>
          <w:bCs/>
          <w:sz w:val="24"/>
          <w:szCs w:val="24"/>
        </w:rPr>
      </w:pPr>
      <w:r>
        <w:rPr>
          <w:rFonts w:ascii="Arial" w:hAnsi="Arial" w:cs="Arial"/>
          <w:b/>
          <w:bCs/>
          <w:sz w:val="24"/>
          <w:szCs w:val="24"/>
        </w:rPr>
        <w:t xml:space="preserve">STATEMENT OF FACTS </w:t>
      </w:r>
    </w:p>
    <w:p w14:paraId="57BA8C91" w14:textId="311327FA" w:rsidR="00EF1F46" w:rsidRDefault="00FA30D7" w:rsidP="00EF1F46">
      <w:pPr>
        <w:jc w:val="center"/>
        <w:rPr>
          <w:rFonts w:ascii="Arial" w:hAnsi="Arial" w:cs="Arial"/>
          <w:b/>
          <w:bCs/>
          <w:sz w:val="24"/>
          <w:szCs w:val="24"/>
        </w:rPr>
      </w:pPr>
      <w:r>
        <w:rPr>
          <w:rFonts w:ascii="Arial" w:hAnsi="Arial" w:cs="Arial"/>
          <w:b/>
          <w:bCs/>
          <w:sz w:val="24"/>
          <w:szCs w:val="24"/>
        </w:rPr>
        <w:t>(U.S DISTRICT COURT)</w:t>
      </w:r>
    </w:p>
    <w:p w14:paraId="61ACDF75" w14:textId="4005663E" w:rsidR="00FE620B" w:rsidRDefault="00FE620B" w:rsidP="00EF1F46">
      <w:pPr>
        <w:jc w:val="center"/>
        <w:rPr>
          <w:rFonts w:ascii="Arial" w:hAnsi="Arial" w:cs="Arial"/>
          <w:b/>
          <w:bCs/>
          <w:sz w:val="24"/>
          <w:szCs w:val="24"/>
        </w:rPr>
      </w:pPr>
    </w:p>
    <w:p w14:paraId="0EAE621B" w14:textId="1939AD4B" w:rsidR="0087057C" w:rsidRPr="0087057C" w:rsidRDefault="0087057C" w:rsidP="0087057C">
      <w:pPr>
        <w:pStyle w:val="ListParagraph"/>
        <w:numPr>
          <w:ilvl w:val="0"/>
          <w:numId w:val="10"/>
        </w:numPr>
        <w:spacing w:line="480" w:lineRule="auto"/>
        <w:rPr>
          <w:rFonts w:ascii="Arial" w:hAnsi="Arial" w:cs="Arial"/>
          <w:kern w:val="2"/>
          <w:sz w:val="24"/>
          <w:szCs w:val="24"/>
          <w14:ligatures w14:val="standardContextual"/>
        </w:rPr>
      </w:pPr>
      <w:r w:rsidRPr="0087057C">
        <w:rPr>
          <w:rFonts w:ascii="Arial" w:hAnsi="Arial" w:cs="Arial"/>
          <w:kern w:val="2"/>
          <w:sz w:val="24"/>
          <w:szCs w:val="24"/>
          <w14:ligatures w14:val="standardContextual"/>
        </w:rPr>
        <w:t xml:space="preserve">On 11/10/22 I filed a complaint in the US DISTRICT COURT NORTHERN DISTRICT OF ILLINOIS. Judge Ahern is </w:t>
      </w:r>
      <w:r>
        <w:rPr>
          <w:rFonts w:ascii="Arial" w:hAnsi="Arial" w:cs="Arial"/>
          <w:kern w:val="2"/>
          <w:sz w:val="24"/>
          <w:szCs w:val="24"/>
          <w14:ligatures w14:val="standardContextual"/>
        </w:rPr>
        <w:t>one of the</w:t>
      </w:r>
      <w:r w:rsidRPr="0087057C">
        <w:rPr>
          <w:rFonts w:ascii="Arial" w:hAnsi="Arial" w:cs="Arial"/>
          <w:kern w:val="2"/>
          <w:sz w:val="24"/>
          <w:szCs w:val="24"/>
          <w14:ligatures w14:val="standardContextual"/>
        </w:rPr>
        <w:t xml:space="preserve"> defendant</w:t>
      </w:r>
      <w:r w:rsidR="00F02AD6">
        <w:rPr>
          <w:rFonts w:ascii="Arial" w:hAnsi="Arial" w:cs="Arial"/>
          <w:kern w:val="2"/>
          <w:sz w:val="24"/>
          <w:szCs w:val="24"/>
          <w14:ligatures w14:val="standardContextual"/>
        </w:rPr>
        <w:t>s</w:t>
      </w:r>
      <w:r w:rsidRPr="0087057C">
        <w:rPr>
          <w:rFonts w:ascii="Arial" w:hAnsi="Arial" w:cs="Arial"/>
          <w:kern w:val="2"/>
          <w:sz w:val="24"/>
          <w:szCs w:val="24"/>
          <w14:ligatures w14:val="standardContextual"/>
        </w:rPr>
        <w:t xml:space="preserve"> in that complaint.</w:t>
      </w:r>
    </w:p>
    <w:p w14:paraId="52F65251" w14:textId="77777777" w:rsidR="0087057C" w:rsidRPr="0087057C" w:rsidRDefault="0087057C" w:rsidP="0087057C">
      <w:pPr>
        <w:spacing w:line="480" w:lineRule="auto"/>
        <w:ind w:left="720"/>
        <w:contextualSpacing/>
        <w:rPr>
          <w:rFonts w:ascii="Arial" w:hAnsi="Arial" w:cs="Arial"/>
          <w:kern w:val="2"/>
          <w:sz w:val="24"/>
          <w:szCs w:val="24"/>
          <w14:ligatures w14:val="standardContextual"/>
        </w:rPr>
      </w:pPr>
    </w:p>
    <w:p w14:paraId="4EC0C338" w14:textId="3564A2EA" w:rsidR="0087057C" w:rsidRDefault="0087057C" w:rsidP="0087057C">
      <w:pPr>
        <w:numPr>
          <w:ilvl w:val="0"/>
          <w:numId w:val="10"/>
        </w:numPr>
        <w:spacing w:line="480" w:lineRule="auto"/>
        <w:contextualSpacing/>
        <w:rPr>
          <w:rFonts w:ascii="Arial" w:hAnsi="Arial" w:cs="Arial"/>
          <w:kern w:val="2"/>
          <w:sz w:val="24"/>
          <w:szCs w:val="24"/>
          <w14:ligatures w14:val="standardContextual"/>
        </w:rPr>
      </w:pPr>
      <w:r w:rsidRPr="0087057C">
        <w:rPr>
          <w:rFonts w:ascii="Arial" w:hAnsi="Arial" w:cs="Arial"/>
          <w:kern w:val="2"/>
          <w:sz w:val="24"/>
          <w:szCs w:val="24"/>
          <w14:ligatures w14:val="standardContextual"/>
        </w:rPr>
        <w:t xml:space="preserve">On 11/14/22 I filed a notice of removal in state court and </w:t>
      </w:r>
      <w:r w:rsidR="00F02AD6">
        <w:rPr>
          <w:rFonts w:ascii="Arial" w:hAnsi="Arial" w:cs="Arial"/>
          <w:kern w:val="2"/>
          <w:sz w:val="24"/>
          <w:szCs w:val="24"/>
          <w14:ligatures w14:val="standardContextual"/>
        </w:rPr>
        <w:t xml:space="preserve">provided </w:t>
      </w:r>
      <w:r w:rsidRPr="0087057C">
        <w:rPr>
          <w:rFonts w:ascii="Arial" w:hAnsi="Arial" w:cs="Arial"/>
          <w:kern w:val="2"/>
          <w:sz w:val="24"/>
          <w:szCs w:val="24"/>
          <w14:ligatures w14:val="standardContextual"/>
        </w:rPr>
        <w:t xml:space="preserve">copies to the opposing party. </w:t>
      </w:r>
    </w:p>
    <w:p w14:paraId="127E10B0" w14:textId="77777777" w:rsidR="00E36F1F" w:rsidRDefault="00E36F1F" w:rsidP="00E36F1F">
      <w:pPr>
        <w:pStyle w:val="ListParagraph"/>
        <w:rPr>
          <w:rFonts w:ascii="Arial" w:hAnsi="Arial" w:cs="Arial"/>
          <w:kern w:val="2"/>
          <w:sz w:val="24"/>
          <w:szCs w:val="24"/>
          <w14:ligatures w14:val="standardContextual"/>
        </w:rPr>
      </w:pPr>
    </w:p>
    <w:p w14:paraId="7FAC5D23" w14:textId="4C24A898" w:rsidR="00E36F1F" w:rsidRPr="0087057C" w:rsidRDefault="00E36F1F" w:rsidP="0087057C">
      <w:pPr>
        <w:numPr>
          <w:ilvl w:val="0"/>
          <w:numId w:val="10"/>
        </w:numPr>
        <w:spacing w:line="480" w:lineRule="auto"/>
        <w:contextualSpacing/>
        <w:rPr>
          <w:rFonts w:ascii="Arial" w:hAnsi="Arial" w:cs="Arial"/>
          <w:kern w:val="2"/>
          <w:sz w:val="24"/>
          <w:szCs w:val="24"/>
          <w14:ligatures w14:val="standardContextual"/>
        </w:rPr>
      </w:pPr>
      <w:r w:rsidRPr="00E36F1F">
        <w:rPr>
          <w:rFonts w:ascii="Arial" w:hAnsi="Arial" w:cs="Arial"/>
          <w:kern w:val="2"/>
          <w:sz w:val="24"/>
          <w:szCs w:val="24"/>
          <w14:ligatures w14:val="standardContextual"/>
        </w:rPr>
        <w:lastRenderedPageBreak/>
        <w:t>On 11/14/22 The state court entered the following in its record: “Activity Date:</w:t>
      </w:r>
      <w:r w:rsidRPr="00E36F1F">
        <w:rPr>
          <w:rFonts w:ascii="Arial" w:hAnsi="Arial" w:cs="Arial"/>
          <w:kern w:val="2"/>
          <w:sz w:val="24"/>
          <w:szCs w:val="24"/>
          <w14:ligatures w14:val="standardContextual"/>
        </w:rPr>
        <w:tab/>
        <w:t>11/14/2022</w:t>
      </w:r>
      <w:r w:rsidRPr="00E36F1F">
        <w:rPr>
          <w:rFonts w:ascii="Arial" w:hAnsi="Arial" w:cs="Arial"/>
          <w:kern w:val="2"/>
          <w:sz w:val="24"/>
          <w:szCs w:val="24"/>
          <w14:ligatures w14:val="standardContextual"/>
        </w:rPr>
        <w:tab/>
        <w:t>Event Desc:</w:t>
      </w:r>
      <w:r w:rsidRPr="00E36F1F">
        <w:rPr>
          <w:rFonts w:ascii="Arial" w:hAnsi="Arial" w:cs="Arial"/>
          <w:kern w:val="2"/>
          <w:sz w:val="24"/>
          <w:szCs w:val="24"/>
          <w14:ligatures w14:val="standardContextual"/>
        </w:rPr>
        <w:tab/>
        <w:t>Exhibits Filed</w:t>
      </w:r>
      <w:r w:rsidRPr="00E36F1F">
        <w:rPr>
          <w:rFonts w:ascii="Arial" w:hAnsi="Arial" w:cs="Arial"/>
          <w:kern w:val="2"/>
          <w:sz w:val="24"/>
          <w:szCs w:val="24"/>
          <w14:ligatures w14:val="standardContextual"/>
        </w:rPr>
        <w:tab/>
        <w:t>Comments:</w:t>
      </w:r>
      <w:r w:rsidRPr="00E36F1F">
        <w:rPr>
          <w:rFonts w:ascii="Arial" w:hAnsi="Arial" w:cs="Arial"/>
          <w:kern w:val="2"/>
          <w:sz w:val="24"/>
          <w:szCs w:val="24"/>
          <w14:ligatures w14:val="standardContextual"/>
        </w:rPr>
        <w:tab/>
        <w:t>Notice of removal”</w:t>
      </w:r>
    </w:p>
    <w:p w14:paraId="540E145C" w14:textId="77777777" w:rsidR="0087057C" w:rsidRPr="0087057C" w:rsidRDefault="0087057C" w:rsidP="0087057C">
      <w:pPr>
        <w:ind w:left="720"/>
        <w:contextualSpacing/>
        <w:rPr>
          <w:rFonts w:ascii="Arial" w:hAnsi="Arial" w:cs="Arial"/>
          <w:kern w:val="2"/>
          <w:sz w:val="24"/>
          <w:szCs w:val="24"/>
          <w14:ligatures w14:val="standardContextual"/>
        </w:rPr>
      </w:pPr>
    </w:p>
    <w:p w14:paraId="3B2FDF2B" w14:textId="77777777" w:rsidR="0087057C" w:rsidRPr="0087057C" w:rsidRDefault="0087057C" w:rsidP="0087057C">
      <w:pPr>
        <w:numPr>
          <w:ilvl w:val="0"/>
          <w:numId w:val="10"/>
        </w:numPr>
        <w:spacing w:line="480" w:lineRule="auto"/>
        <w:contextualSpacing/>
        <w:rPr>
          <w:rFonts w:ascii="Arial" w:hAnsi="Arial" w:cs="Arial"/>
          <w:kern w:val="2"/>
          <w:sz w:val="24"/>
          <w:szCs w:val="24"/>
          <w14:ligatures w14:val="standardContextual"/>
        </w:rPr>
      </w:pPr>
      <w:r w:rsidRPr="0087057C">
        <w:rPr>
          <w:rFonts w:ascii="Arial" w:hAnsi="Arial" w:cs="Arial"/>
          <w:kern w:val="2"/>
          <w:sz w:val="24"/>
          <w:szCs w:val="24"/>
          <w14:ligatures w14:val="standardContextual"/>
        </w:rPr>
        <w:t>On 11/18/22 I appeared in court via zoom to notify Judge Ahern and the opposing parties that the case had been removed to federal court.</w:t>
      </w:r>
    </w:p>
    <w:p w14:paraId="369154FB" w14:textId="77777777" w:rsidR="0087057C" w:rsidRPr="0087057C" w:rsidRDefault="0087057C" w:rsidP="0087057C">
      <w:pPr>
        <w:ind w:left="720"/>
        <w:contextualSpacing/>
        <w:rPr>
          <w:rFonts w:ascii="Arial" w:hAnsi="Arial" w:cs="Arial"/>
          <w:kern w:val="2"/>
          <w:sz w:val="24"/>
          <w:szCs w:val="24"/>
          <w14:ligatures w14:val="standardContextual"/>
        </w:rPr>
      </w:pPr>
    </w:p>
    <w:p w14:paraId="0075EB4B" w14:textId="77777777" w:rsidR="0087057C" w:rsidRPr="0087057C" w:rsidRDefault="0087057C" w:rsidP="0087057C">
      <w:pPr>
        <w:numPr>
          <w:ilvl w:val="0"/>
          <w:numId w:val="10"/>
        </w:numPr>
        <w:spacing w:line="480" w:lineRule="auto"/>
        <w:contextualSpacing/>
        <w:rPr>
          <w:rFonts w:ascii="Arial" w:hAnsi="Arial" w:cs="Arial"/>
          <w:kern w:val="2"/>
          <w:sz w:val="24"/>
          <w:szCs w:val="24"/>
          <w14:ligatures w14:val="standardContextual"/>
        </w:rPr>
      </w:pPr>
      <w:r w:rsidRPr="0087057C">
        <w:rPr>
          <w:rFonts w:ascii="Arial" w:hAnsi="Arial" w:cs="Arial"/>
          <w:kern w:val="2"/>
          <w:sz w:val="24"/>
          <w:szCs w:val="24"/>
          <w14:ligatures w14:val="standardContextual"/>
        </w:rPr>
        <w:t>On 3/17/23 Judge Ahern continued to conduct court room hearings.</w:t>
      </w:r>
    </w:p>
    <w:p w14:paraId="7DF01399" w14:textId="77777777" w:rsidR="0087057C" w:rsidRPr="0087057C" w:rsidRDefault="0087057C" w:rsidP="0087057C">
      <w:pPr>
        <w:contextualSpacing/>
        <w:rPr>
          <w:rFonts w:ascii="Arial" w:hAnsi="Arial" w:cs="Arial"/>
          <w:kern w:val="2"/>
          <w:sz w:val="24"/>
          <w:szCs w:val="24"/>
          <w14:ligatures w14:val="standardContextual"/>
        </w:rPr>
      </w:pPr>
    </w:p>
    <w:p w14:paraId="7E2CC951" w14:textId="0CE551D0" w:rsidR="0087057C" w:rsidRDefault="0087057C" w:rsidP="0087057C">
      <w:pPr>
        <w:numPr>
          <w:ilvl w:val="0"/>
          <w:numId w:val="10"/>
        </w:numPr>
        <w:spacing w:line="480" w:lineRule="auto"/>
        <w:contextualSpacing/>
        <w:rPr>
          <w:rFonts w:ascii="Arial" w:hAnsi="Arial" w:cs="Arial"/>
          <w:kern w:val="2"/>
          <w:sz w:val="24"/>
          <w:szCs w:val="24"/>
          <w14:ligatures w14:val="standardContextual"/>
        </w:rPr>
      </w:pPr>
      <w:r w:rsidRPr="0087057C">
        <w:rPr>
          <w:rFonts w:ascii="Arial" w:hAnsi="Arial" w:cs="Arial"/>
          <w:kern w:val="2"/>
          <w:sz w:val="24"/>
          <w:szCs w:val="24"/>
          <w14:ligatures w14:val="standardContextual"/>
        </w:rPr>
        <w:t xml:space="preserve">On 4/26/23 I </w:t>
      </w:r>
      <w:r>
        <w:rPr>
          <w:rFonts w:ascii="Arial" w:hAnsi="Arial" w:cs="Arial"/>
          <w:kern w:val="2"/>
          <w:sz w:val="24"/>
          <w:szCs w:val="24"/>
          <w14:ligatures w14:val="standardContextual"/>
        </w:rPr>
        <w:t>refiled the notice of removal in state court</w:t>
      </w:r>
      <w:r w:rsidR="00E36F1F">
        <w:rPr>
          <w:rFonts w:ascii="Arial" w:hAnsi="Arial" w:cs="Arial"/>
          <w:kern w:val="2"/>
          <w:sz w:val="24"/>
          <w:szCs w:val="24"/>
          <w14:ligatures w14:val="standardContextual"/>
        </w:rPr>
        <w:t>.</w:t>
      </w:r>
    </w:p>
    <w:p w14:paraId="36E79720" w14:textId="77777777" w:rsidR="00E36F1F" w:rsidRDefault="00E36F1F" w:rsidP="00E36F1F">
      <w:pPr>
        <w:pStyle w:val="ListParagraph"/>
        <w:rPr>
          <w:rFonts w:ascii="Arial" w:hAnsi="Arial" w:cs="Arial"/>
          <w:kern w:val="2"/>
          <w:sz w:val="24"/>
          <w:szCs w:val="24"/>
          <w14:ligatures w14:val="standardContextual"/>
        </w:rPr>
      </w:pPr>
    </w:p>
    <w:p w14:paraId="052EDDEE" w14:textId="675A6779" w:rsidR="00E36F1F" w:rsidRPr="000B7779" w:rsidRDefault="00E36F1F" w:rsidP="000B7779">
      <w:pPr>
        <w:numPr>
          <w:ilvl w:val="0"/>
          <w:numId w:val="10"/>
        </w:numPr>
        <w:spacing w:line="480" w:lineRule="auto"/>
        <w:contextualSpacing/>
        <w:rPr>
          <w:rFonts w:ascii="Arial" w:hAnsi="Arial" w:cs="Arial"/>
          <w:kern w:val="2"/>
          <w:sz w:val="24"/>
          <w:szCs w:val="24"/>
          <w14:ligatures w14:val="standardContextual"/>
        </w:rPr>
      </w:pPr>
      <w:r w:rsidRPr="00E36F1F">
        <w:rPr>
          <w:rFonts w:ascii="Arial" w:hAnsi="Arial" w:cs="Arial"/>
          <w:kern w:val="2"/>
          <w:sz w:val="24"/>
          <w:szCs w:val="24"/>
          <w14:ligatures w14:val="standardContextual"/>
        </w:rPr>
        <w:t>On 4/26/23 The state court entered the following in its record: “Activity Date:</w:t>
      </w:r>
      <w:r w:rsidRPr="00E36F1F">
        <w:rPr>
          <w:rFonts w:ascii="Arial" w:hAnsi="Arial" w:cs="Arial"/>
          <w:kern w:val="2"/>
          <w:sz w:val="24"/>
          <w:szCs w:val="24"/>
          <w14:ligatures w14:val="standardContextual"/>
        </w:rPr>
        <w:tab/>
        <w:t>04/26/2023</w:t>
      </w:r>
      <w:r w:rsidRPr="00E36F1F">
        <w:rPr>
          <w:rFonts w:ascii="Arial" w:hAnsi="Arial" w:cs="Arial"/>
          <w:kern w:val="2"/>
          <w:sz w:val="24"/>
          <w:szCs w:val="24"/>
          <w14:ligatures w14:val="standardContextual"/>
        </w:rPr>
        <w:tab/>
        <w:t>Event Desc:</w:t>
      </w:r>
      <w:r w:rsidRPr="00E36F1F">
        <w:rPr>
          <w:rFonts w:ascii="Arial" w:hAnsi="Arial" w:cs="Arial"/>
          <w:kern w:val="2"/>
          <w:sz w:val="24"/>
          <w:szCs w:val="24"/>
          <w14:ligatures w14:val="standardContextual"/>
        </w:rPr>
        <w:tab/>
        <w:t>Exhibits Filed</w:t>
      </w:r>
      <w:r w:rsidRPr="00E36F1F">
        <w:rPr>
          <w:rFonts w:ascii="Arial" w:hAnsi="Arial" w:cs="Arial"/>
          <w:kern w:val="2"/>
          <w:sz w:val="24"/>
          <w:szCs w:val="24"/>
          <w14:ligatures w14:val="standardContextual"/>
        </w:rPr>
        <w:tab/>
        <w:t>Comments:</w:t>
      </w:r>
      <w:r w:rsidRPr="00E36F1F">
        <w:rPr>
          <w:rFonts w:ascii="Arial" w:hAnsi="Arial" w:cs="Arial"/>
          <w:kern w:val="2"/>
          <w:sz w:val="24"/>
          <w:szCs w:val="24"/>
          <w14:ligatures w14:val="standardContextual"/>
        </w:rPr>
        <w:tab/>
        <w:t>Notice of removal”</w:t>
      </w:r>
    </w:p>
    <w:p w14:paraId="173428A2" w14:textId="77777777" w:rsidR="0087057C" w:rsidRPr="0087057C" w:rsidRDefault="0087057C" w:rsidP="0087057C">
      <w:pPr>
        <w:ind w:left="720"/>
        <w:contextualSpacing/>
        <w:rPr>
          <w:rFonts w:ascii="Arial" w:hAnsi="Arial" w:cs="Arial"/>
          <w:kern w:val="2"/>
          <w:sz w:val="24"/>
          <w:szCs w:val="24"/>
          <w14:ligatures w14:val="standardContextual"/>
        </w:rPr>
      </w:pPr>
    </w:p>
    <w:p w14:paraId="47077A3C" w14:textId="77777777" w:rsidR="0087057C" w:rsidRPr="0087057C" w:rsidRDefault="0087057C" w:rsidP="0087057C">
      <w:pPr>
        <w:numPr>
          <w:ilvl w:val="0"/>
          <w:numId w:val="10"/>
        </w:numPr>
        <w:spacing w:line="480" w:lineRule="auto"/>
        <w:contextualSpacing/>
        <w:rPr>
          <w:rFonts w:ascii="Arial" w:hAnsi="Arial" w:cs="Arial"/>
          <w:kern w:val="2"/>
          <w:sz w:val="24"/>
          <w:szCs w:val="24"/>
          <w14:ligatures w14:val="standardContextual"/>
        </w:rPr>
      </w:pPr>
      <w:r w:rsidRPr="0087057C">
        <w:rPr>
          <w:rFonts w:ascii="Arial" w:hAnsi="Arial" w:cs="Arial"/>
          <w:kern w:val="2"/>
          <w:sz w:val="24"/>
          <w:szCs w:val="24"/>
          <w14:ligatures w14:val="standardContextual"/>
        </w:rPr>
        <w:t>On 8/23/23 I received an email copy of a court order indicating that a body attachment may be issued if I fail to appear in state court.</w:t>
      </w:r>
    </w:p>
    <w:p w14:paraId="04E93029" w14:textId="77777777" w:rsidR="0087057C" w:rsidRPr="0087057C" w:rsidRDefault="0087057C" w:rsidP="0087057C">
      <w:pPr>
        <w:ind w:left="720"/>
        <w:contextualSpacing/>
        <w:rPr>
          <w:rFonts w:ascii="Arial" w:hAnsi="Arial" w:cs="Arial"/>
          <w:kern w:val="2"/>
          <w:sz w:val="24"/>
          <w:szCs w:val="24"/>
          <w14:ligatures w14:val="standardContextual"/>
        </w:rPr>
      </w:pPr>
    </w:p>
    <w:p w14:paraId="25A34176" w14:textId="4D7B0DD7" w:rsidR="0087057C" w:rsidRPr="00337605" w:rsidRDefault="0087057C" w:rsidP="00337605">
      <w:pPr>
        <w:numPr>
          <w:ilvl w:val="0"/>
          <w:numId w:val="10"/>
        </w:numPr>
        <w:spacing w:line="480" w:lineRule="auto"/>
        <w:contextualSpacing/>
        <w:rPr>
          <w:rFonts w:ascii="Arial" w:hAnsi="Arial" w:cs="Arial"/>
          <w:kern w:val="2"/>
          <w:sz w:val="24"/>
          <w:szCs w:val="24"/>
          <w14:ligatures w14:val="standardContextual"/>
        </w:rPr>
      </w:pPr>
      <w:r w:rsidRPr="0087057C">
        <w:rPr>
          <w:rFonts w:ascii="Arial" w:hAnsi="Arial" w:cs="Arial"/>
          <w:kern w:val="2"/>
          <w:sz w:val="24"/>
          <w:szCs w:val="24"/>
          <w14:ligatures w14:val="standardContextual"/>
        </w:rPr>
        <w:t>On 8/23/23 I performed a case search on cook county’s website and I found the following entry for my state case “Activity Date:  08/10/</w:t>
      </w:r>
      <w:proofErr w:type="gramStart"/>
      <w:r w:rsidRPr="0087057C">
        <w:rPr>
          <w:rFonts w:ascii="Arial" w:hAnsi="Arial" w:cs="Arial"/>
          <w:kern w:val="2"/>
          <w:sz w:val="24"/>
          <w:szCs w:val="24"/>
          <w14:ligatures w14:val="standardContextual"/>
        </w:rPr>
        <w:t>2023  Event</w:t>
      </w:r>
      <w:proofErr w:type="gramEnd"/>
      <w:r w:rsidRPr="0087057C">
        <w:rPr>
          <w:rFonts w:ascii="Arial" w:hAnsi="Arial" w:cs="Arial"/>
          <w:kern w:val="2"/>
          <w:sz w:val="24"/>
          <w:szCs w:val="24"/>
          <w14:ligatures w14:val="standardContextual"/>
        </w:rPr>
        <w:t xml:space="preserve"> Desc: Held In Contempt Of Court - Allowed“</w:t>
      </w:r>
    </w:p>
    <w:p w14:paraId="031304BE" w14:textId="77777777" w:rsidR="0087057C" w:rsidRDefault="0087057C" w:rsidP="0087057C">
      <w:pPr>
        <w:pStyle w:val="ListParagraph"/>
        <w:spacing w:line="480" w:lineRule="auto"/>
        <w:rPr>
          <w:rFonts w:ascii="Arial" w:hAnsi="Arial" w:cs="Arial"/>
          <w:sz w:val="24"/>
          <w:szCs w:val="24"/>
        </w:rPr>
      </w:pPr>
    </w:p>
    <w:p w14:paraId="0BA99B55" w14:textId="0166D151" w:rsidR="0087057C" w:rsidRDefault="0087057C" w:rsidP="0087057C">
      <w:pPr>
        <w:pStyle w:val="ListParagraph"/>
        <w:numPr>
          <w:ilvl w:val="0"/>
          <w:numId w:val="11"/>
        </w:numPr>
        <w:spacing w:line="480" w:lineRule="auto"/>
        <w:rPr>
          <w:rFonts w:ascii="Arial" w:hAnsi="Arial" w:cs="Arial"/>
          <w:sz w:val="24"/>
          <w:szCs w:val="24"/>
        </w:rPr>
      </w:pPr>
      <w:r w:rsidRPr="0024088E">
        <w:rPr>
          <w:rFonts w:ascii="Arial" w:hAnsi="Arial" w:cs="Arial"/>
          <w:sz w:val="24"/>
          <w:szCs w:val="24"/>
        </w:rPr>
        <w:t xml:space="preserve">On </w:t>
      </w:r>
      <w:r w:rsidR="00337605">
        <w:rPr>
          <w:rFonts w:ascii="Arial" w:hAnsi="Arial" w:cs="Arial"/>
          <w:sz w:val="24"/>
          <w:szCs w:val="24"/>
        </w:rPr>
        <w:t>9/14/23</w:t>
      </w:r>
      <w:r w:rsidRPr="0024088E">
        <w:rPr>
          <w:rFonts w:ascii="Arial" w:hAnsi="Arial" w:cs="Arial"/>
          <w:sz w:val="24"/>
          <w:szCs w:val="24"/>
        </w:rPr>
        <w:t xml:space="preserve">, I filed a motion for a temporary restraining order requesting that the arrest warrant be vacated. </w:t>
      </w:r>
    </w:p>
    <w:p w14:paraId="04B8C91A" w14:textId="77777777" w:rsidR="0087057C" w:rsidRDefault="0087057C" w:rsidP="0087057C">
      <w:pPr>
        <w:pStyle w:val="ListParagraph"/>
        <w:spacing w:line="480" w:lineRule="auto"/>
        <w:rPr>
          <w:rFonts w:ascii="Arial" w:hAnsi="Arial" w:cs="Arial"/>
          <w:sz w:val="24"/>
          <w:szCs w:val="24"/>
        </w:rPr>
      </w:pPr>
    </w:p>
    <w:p w14:paraId="40079DE9" w14:textId="33A78224" w:rsidR="0087057C" w:rsidRDefault="0087057C" w:rsidP="0087057C">
      <w:pPr>
        <w:pStyle w:val="ListParagraph"/>
        <w:numPr>
          <w:ilvl w:val="0"/>
          <w:numId w:val="11"/>
        </w:numPr>
        <w:spacing w:line="480" w:lineRule="auto"/>
        <w:rPr>
          <w:rFonts w:ascii="Arial" w:hAnsi="Arial" w:cs="Arial"/>
          <w:sz w:val="24"/>
          <w:szCs w:val="24"/>
        </w:rPr>
      </w:pPr>
      <w:r w:rsidRPr="0024088E">
        <w:rPr>
          <w:rFonts w:ascii="Arial" w:hAnsi="Arial" w:cs="Arial"/>
          <w:sz w:val="24"/>
          <w:szCs w:val="24"/>
        </w:rPr>
        <w:t xml:space="preserve">On </w:t>
      </w:r>
      <w:r w:rsidR="00337605">
        <w:rPr>
          <w:rFonts w:ascii="Arial" w:hAnsi="Arial" w:cs="Arial"/>
          <w:sz w:val="24"/>
          <w:szCs w:val="24"/>
        </w:rPr>
        <w:t>10/10/23</w:t>
      </w:r>
      <w:r w:rsidRPr="0024088E">
        <w:rPr>
          <w:rFonts w:ascii="Arial" w:hAnsi="Arial" w:cs="Arial"/>
          <w:sz w:val="24"/>
          <w:szCs w:val="24"/>
        </w:rPr>
        <w:t xml:space="preserve">, I presented the motion to Judge Andrea Wood and both the </w:t>
      </w:r>
      <w:proofErr w:type="gramStart"/>
      <w:r w:rsidRPr="0024088E">
        <w:rPr>
          <w:rFonts w:ascii="Arial" w:hAnsi="Arial" w:cs="Arial"/>
          <w:sz w:val="24"/>
          <w:szCs w:val="24"/>
        </w:rPr>
        <w:t>defendant’s</w:t>
      </w:r>
      <w:proofErr w:type="gramEnd"/>
      <w:r w:rsidRPr="0024088E">
        <w:rPr>
          <w:rFonts w:ascii="Arial" w:hAnsi="Arial" w:cs="Arial"/>
          <w:sz w:val="24"/>
          <w:szCs w:val="24"/>
        </w:rPr>
        <w:t xml:space="preserve"> and I gave oral arguments over the matter. </w:t>
      </w:r>
    </w:p>
    <w:p w14:paraId="7F41DC6B" w14:textId="77777777" w:rsidR="0087057C" w:rsidRPr="0024088E" w:rsidRDefault="0087057C" w:rsidP="0087057C">
      <w:pPr>
        <w:pStyle w:val="ListParagraph"/>
        <w:rPr>
          <w:rFonts w:ascii="Arial" w:hAnsi="Arial" w:cs="Arial"/>
          <w:sz w:val="24"/>
          <w:szCs w:val="24"/>
        </w:rPr>
      </w:pPr>
    </w:p>
    <w:p w14:paraId="778AE2AF" w14:textId="5911F696" w:rsidR="0087057C" w:rsidRPr="00E36F1F" w:rsidRDefault="0087057C" w:rsidP="00E36F1F">
      <w:pPr>
        <w:pStyle w:val="ListParagraph"/>
        <w:numPr>
          <w:ilvl w:val="0"/>
          <w:numId w:val="11"/>
        </w:numPr>
        <w:spacing w:line="480" w:lineRule="auto"/>
        <w:rPr>
          <w:rFonts w:ascii="Arial" w:hAnsi="Arial" w:cs="Arial"/>
          <w:sz w:val="24"/>
          <w:szCs w:val="24"/>
        </w:rPr>
      </w:pPr>
      <w:r w:rsidRPr="0024088E">
        <w:rPr>
          <w:rFonts w:ascii="Arial" w:hAnsi="Arial" w:cs="Arial"/>
          <w:sz w:val="24"/>
          <w:szCs w:val="24"/>
        </w:rPr>
        <w:t xml:space="preserve">On </w:t>
      </w:r>
      <w:r w:rsidR="00337605">
        <w:rPr>
          <w:rFonts w:ascii="Arial" w:hAnsi="Arial" w:cs="Arial"/>
          <w:sz w:val="24"/>
          <w:szCs w:val="24"/>
        </w:rPr>
        <w:t>11/30/23,</w:t>
      </w:r>
      <w:r w:rsidR="00EC706E">
        <w:rPr>
          <w:rFonts w:ascii="Arial" w:hAnsi="Arial" w:cs="Arial"/>
          <w:sz w:val="24"/>
          <w:szCs w:val="24"/>
        </w:rPr>
        <w:t xml:space="preserve"> there were oral arguments about the case removal from state court. </w:t>
      </w:r>
      <w:r w:rsidRPr="0024088E">
        <w:rPr>
          <w:rFonts w:ascii="Arial" w:hAnsi="Arial" w:cs="Arial"/>
          <w:sz w:val="24"/>
          <w:szCs w:val="24"/>
        </w:rPr>
        <w:t xml:space="preserve">Judge Wood </w:t>
      </w:r>
      <w:r w:rsidR="00EC706E">
        <w:rPr>
          <w:rFonts w:ascii="Arial" w:hAnsi="Arial" w:cs="Arial"/>
          <w:sz w:val="24"/>
          <w:szCs w:val="24"/>
        </w:rPr>
        <w:t>said that</w:t>
      </w:r>
      <w:r w:rsidRPr="0024088E">
        <w:rPr>
          <w:rFonts w:ascii="Arial" w:hAnsi="Arial" w:cs="Arial"/>
          <w:sz w:val="24"/>
          <w:szCs w:val="24"/>
        </w:rPr>
        <w:t xml:space="preserve"> she would enter a judgment on </w:t>
      </w:r>
      <w:r w:rsidR="00337605">
        <w:rPr>
          <w:rFonts w:ascii="Arial" w:hAnsi="Arial" w:cs="Arial"/>
          <w:sz w:val="24"/>
          <w:szCs w:val="24"/>
        </w:rPr>
        <w:t>1/25/24</w:t>
      </w:r>
      <w:r w:rsidRPr="0024088E">
        <w:rPr>
          <w:rFonts w:ascii="Arial" w:hAnsi="Arial" w:cs="Arial"/>
          <w:sz w:val="24"/>
          <w:szCs w:val="24"/>
        </w:rPr>
        <w:t>.</w:t>
      </w:r>
    </w:p>
    <w:p w14:paraId="26273A4E" w14:textId="77777777" w:rsidR="0087057C" w:rsidRPr="0024088E" w:rsidRDefault="0087057C" w:rsidP="0087057C">
      <w:pPr>
        <w:pStyle w:val="ListParagraph"/>
        <w:rPr>
          <w:rFonts w:ascii="Arial" w:hAnsi="Arial" w:cs="Arial"/>
          <w:sz w:val="24"/>
          <w:szCs w:val="24"/>
        </w:rPr>
      </w:pPr>
    </w:p>
    <w:p w14:paraId="49F47703" w14:textId="6285B77D" w:rsidR="0087057C" w:rsidRDefault="0087057C" w:rsidP="0087057C">
      <w:pPr>
        <w:pStyle w:val="ListParagraph"/>
        <w:numPr>
          <w:ilvl w:val="0"/>
          <w:numId w:val="11"/>
        </w:numPr>
        <w:spacing w:line="480" w:lineRule="auto"/>
        <w:rPr>
          <w:rFonts w:ascii="Arial" w:hAnsi="Arial" w:cs="Arial"/>
          <w:sz w:val="24"/>
          <w:szCs w:val="24"/>
        </w:rPr>
      </w:pPr>
      <w:r>
        <w:rPr>
          <w:rFonts w:ascii="Arial" w:hAnsi="Arial" w:cs="Arial"/>
          <w:sz w:val="24"/>
          <w:szCs w:val="24"/>
        </w:rPr>
        <w:t xml:space="preserve">On </w:t>
      </w:r>
      <w:r w:rsidR="00337605">
        <w:rPr>
          <w:rFonts w:ascii="Arial" w:hAnsi="Arial" w:cs="Arial"/>
          <w:sz w:val="24"/>
          <w:szCs w:val="24"/>
        </w:rPr>
        <w:t>1/25/24</w:t>
      </w:r>
      <w:r>
        <w:rPr>
          <w:rFonts w:ascii="Arial" w:hAnsi="Arial" w:cs="Arial"/>
          <w:sz w:val="24"/>
          <w:szCs w:val="24"/>
        </w:rPr>
        <w:t xml:space="preserve">, </w:t>
      </w:r>
      <w:r w:rsidRPr="0024088E">
        <w:rPr>
          <w:rFonts w:ascii="Arial" w:hAnsi="Arial" w:cs="Arial"/>
          <w:sz w:val="24"/>
          <w:szCs w:val="24"/>
        </w:rPr>
        <w:t xml:space="preserve">the court date was stricken and reset for </w:t>
      </w:r>
      <w:r w:rsidR="00337605">
        <w:rPr>
          <w:rFonts w:ascii="Arial" w:hAnsi="Arial" w:cs="Arial"/>
          <w:sz w:val="24"/>
          <w:szCs w:val="24"/>
        </w:rPr>
        <w:t>2/2/24</w:t>
      </w:r>
      <w:r w:rsidRPr="0024088E">
        <w:rPr>
          <w:rFonts w:ascii="Arial" w:hAnsi="Arial" w:cs="Arial"/>
          <w:sz w:val="24"/>
          <w:szCs w:val="24"/>
        </w:rPr>
        <w:t xml:space="preserve">. </w:t>
      </w:r>
    </w:p>
    <w:p w14:paraId="42867C2A" w14:textId="0F46F0AF" w:rsidR="0087057C" w:rsidRDefault="0087057C" w:rsidP="0087057C">
      <w:pPr>
        <w:pStyle w:val="ListParagraph"/>
        <w:numPr>
          <w:ilvl w:val="0"/>
          <w:numId w:val="11"/>
        </w:numPr>
        <w:spacing w:line="480" w:lineRule="auto"/>
        <w:rPr>
          <w:rFonts w:ascii="Arial" w:hAnsi="Arial" w:cs="Arial"/>
          <w:sz w:val="24"/>
          <w:szCs w:val="24"/>
        </w:rPr>
      </w:pPr>
      <w:r>
        <w:rPr>
          <w:rFonts w:ascii="Arial" w:hAnsi="Arial" w:cs="Arial"/>
          <w:sz w:val="24"/>
          <w:szCs w:val="24"/>
        </w:rPr>
        <w:t xml:space="preserve">On </w:t>
      </w:r>
      <w:r w:rsidR="00337605">
        <w:rPr>
          <w:rFonts w:ascii="Arial" w:hAnsi="Arial" w:cs="Arial"/>
          <w:sz w:val="24"/>
          <w:szCs w:val="24"/>
        </w:rPr>
        <w:t>2/2/24</w:t>
      </w:r>
      <w:r w:rsidR="003D74F8">
        <w:rPr>
          <w:rFonts w:ascii="Arial" w:hAnsi="Arial" w:cs="Arial"/>
          <w:sz w:val="24"/>
          <w:szCs w:val="24"/>
        </w:rPr>
        <w:t xml:space="preserve"> there were more oral arguments regarding the removal. </w:t>
      </w:r>
      <w:r w:rsidRPr="0024088E">
        <w:rPr>
          <w:rFonts w:ascii="Arial" w:hAnsi="Arial" w:cs="Arial"/>
          <w:sz w:val="24"/>
          <w:szCs w:val="24"/>
        </w:rPr>
        <w:t xml:space="preserve">Judge </w:t>
      </w:r>
      <w:proofErr w:type="gramStart"/>
      <w:r w:rsidRPr="0024088E">
        <w:rPr>
          <w:rFonts w:ascii="Arial" w:hAnsi="Arial" w:cs="Arial"/>
          <w:sz w:val="24"/>
          <w:szCs w:val="24"/>
        </w:rPr>
        <w:t>wood</w:t>
      </w:r>
      <w:proofErr w:type="gramEnd"/>
      <w:r w:rsidRPr="0024088E">
        <w:rPr>
          <w:rFonts w:ascii="Arial" w:hAnsi="Arial" w:cs="Arial"/>
          <w:sz w:val="24"/>
          <w:szCs w:val="24"/>
        </w:rPr>
        <w:t xml:space="preserve"> said that she would enter her </w:t>
      </w:r>
      <w:proofErr w:type="gramStart"/>
      <w:r w:rsidRPr="0024088E">
        <w:rPr>
          <w:rFonts w:ascii="Arial" w:hAnsi="Arial" w:cs="Arial"/>
          <w:sz w:val="24"/>
          <w:szCs w:val="24"/>
        </w:rPr>
        <w:t xml:space="preserve">judgment </w:t>
      </w:r>
      <w:r w:rsidR="00EC706E">
        <w:rPr>
          <w:rFonts w:ascii="Arial" w:hAnsi="Arial" w:cs="Arial"/>
          <w:sz w:val="24"/>
          <w:szCs w:val="24"/>
        </w:rPr>
        <w:t xml:space="preserve"> regarding</w:t>
      </w:r>
      <w:proofErr w:type="gramEnd"/>
      <w:r w:rsidR="00EC706E">
        <w:rPr>
          <w:rFonts w:ascii="Arial" w:hAnsi="Arial" w:cs="Arial"/>
          <w:sz w:val="24"/>
          <w:szCs w:val="24"/>
        </w:rPr>
        <w:t xml:space="preserve"> removal </w:t>
      </w:r>
      <w:r w:rsidRPr="0024088E">
        <w:rPr>
          <w:rFonts w:ascii="Arial" w:hAnsi="Arial" w:cs="Arial"/>
          <w:sz w:val="24"/>
          <w:szCs w:val="24"/>
        </w:rPr>
        <w:t xml:space="preserve">on </w:t>
      </w:r>
      <w:r w:rsidR="00337605">
        <w:rPr>
          <w:rFonts w:ascii="Arial" w:hAnsi="Arial" w:cs="Arial"/>
          <w:sz w:val="24"/>
          <w:szCs w:val="24"/>
        </w:rPr>
        <w:t>2/28/24</w:t>
      </w:r>
      <w:r w:rsidRPr="0024088E">
        <w:rPr>
          <w:rFonts w:ascii="Arial" w:hAnsi="Arial" w:cs="Arial"/>
          <w:sz w:val="24"/>
          <w:szCs w:val="24"/>
        </w:rPr>
        <w:t xml:space="preserve">. </w:t>
      </w:r>
    </w:p>
    <w:p w14:paraId="3C563B70" w14:textId="77777777" w:rsidR="0087057C" w:rsidRDefault="0087057C" w:rsidP="0087057C">
      <w:pPr>
        <w:pStyle w:val="ListParagraph"/>
        <w:spacing w:line="480" w:lineRule="auto"/>
        <w:rPr>
          <w:rFonts w:ascii="Arial" w:hAnsi="Arial" w:cs="Arial"/>
          <w:sz w:val="24"/>
          <w:szCs w:val="24"/>
        </w:rPr>
      </w:pPr>
    </w:p>
    <w:p w14:paraId="53330BE8" w14:textId="0F8E9967" w:rsidR="0087057C" w:rsidRDefault="0087057C" w:rsidP="0087057C">
      <w:pPr>
        <w:pStyle w:val="ListParagraph"/>
        <w:numPr>
          <w:ilvl w:val="0"/>
          <w:numId w:val="11"/>
        </w:numPr>
        <w:spacing w:line="480" w:lineRule="auto"/>
        <w:rPr>
          <w:rFonts w:ascii="Arial" w:hAnsi="Arial" w:cs="Arial"/>
          <w:sz w:val="24"/>
          <w:szCs w:val="24"/>
        </w:rPr>
      </w:pPr>
      <w:r>
        <w:rPr>
          <w:rFonts w:ascii="Arial" w:hAnsi="Arial" w:cs="Arial"/>
          <w:sz w:val="24"/>
          <w:szCs w:val="24"/>
        </w:rPr>
        <w:t>O</w:t>
      </w:r>
      <w:r w:rsidRPr="0024088E">
        <w:rPr>
          <w:rFonts w:ascii="Arial" w:hAnsi="Arial" w:cs="Arial"/>
          <w:sz w:val="24"/>
          <w:szCs w:val="24"/>
        </w:rPr>
        <w:t xml:space="preserve">n </w:t>
      </w:r>
      <w:r w:rsidR="00337605">
        <w:rPr>
          <w:rFonts w:ascii="Arial" w:hAnsi="Arial" w:cs="Arial"/>
          <w:sz w:val="24"/>
          <w:szCs w:val="24"/>
        </w:rPr>
        <w:t>2/28/24</w:t>
      </w:r>
      <w:r>
        <w:rPr>
          <w:rFonts w:ascii="Arial" w:hAnsi="Arial" w:cs="Arial"/>
          <w:sz w:val="24"/>
          <w:szCs w:val="24"/>
        </w:rPr>
        <w:t>,</w:t>
      </w:r>
      <w:r w:rsidRPr="0024088E">
        <w:rPr>
          <w:rFonts w:ascii="Arial" w:hAnsi="Arial" w:cs="Arial"/>
          <w:sz w:val="24"/>
          <w:szCs w:val="24"/>
        </w:rPr>
        <w:t xml:space="preserve"> the court date was stricken and reset for </w:t>
      </w:r>
      <w:r w:rsidR="00337605">
        <w:rPr>
          <w:rFonts w:ascii="Arial" w:hAnsi="Arial" w:cs="Arial"/>
          <w:sz w:val="24"/>
          <w:szCs w:val="24"/>
        </w:rPr>
        <w:t>3/13/24</w:t>
      </w:r>
      <w:r w:rsidRPr="0024088E">
        <w:rPr>
          <w:rFonts w:ascii="Arial" w:hAnsi="Arial" w:cs="Arial"/>
          <w:sz w:val="24"/>
          <w:szCs w:val="24"/>
        </w:rPr>
        <w:t xml:space="preserve">. </w:t>
      </w:r>
    </w:p>
    <w:p w14:paraId="685CA36A" w14:textId="77777777" w:rsidR="0087057C" w:rsidRPr="0024088E" w:rsidRDefault="0087057C" w:rsidP="0087057C">
      <w:pPr>
        <w:pStyle w:val="ListParagraph"/>
        <w:rPr>
          <w:rFonts w:ascii="Arial" w:hAnsi="Arial" w:cs="Arial"/>
          <w:sz w:val="24"/>
          <w:szCs w:val="24"/>
        </w:rPr>
      </w:pPr>
    </w:p>
    <w:p w14:paraId="44F5F512" w14:textId="13D7D16F" w:rsidR="0087057C" w:rsidRDefault="0087057C" w:rsidP="0087057C">
      <w:pPr>
        <w:pStyle w:val="ListParagraph"/>
        <w:numPr>
          <w:ilvl w:val="0"/>
          <w:numId w:val="11"/>
        </w:numPr>
        <w:spacing w:line="480" w:lineRule="auto"/>
        <w:rPr>
          <w:rFonts w:ascii="Arial" w:hAnsi="Arial" w:cs="Arial"/>
          <w:sz w:val="24"/>
          <w:szCs w:val="24"/>
        </w:rPr>
      </w:pPr>
      <w:r w:rsidRPr="0024088E">
        <w:rPr>
          <w:rFonts w:ascii="Arial" w:hAnsi="Arial" w:cs="Arial"/>
          <w:sz w:val="24"/>
          <w:szCs w:val="24"/>
        </w:rPr>
        <w:t xml:space="preserve">On </w:t>
      </w:r>
      <w:r w:rsidR="00337605">
        <w:rPr>
          <w:rFonts w:ascii="Arial" w:hAnsi="Arial" w:cs="Arial"/>
          <w:sz w:val="24"/>
          <w:szCs w:val="24"/>
        </w:rPr>
        <w:t>3/13/24</w:t>
      </w:r>
      <w:r w:rsidRPr="0024088E">
        <w:rPr>
          <w:rFonts w:ascii="Arial" w:hAnsi="Arial" w:cs="Arial"/>
          <w:sz w:val="24"/>
          <w:szCs w:val="24"/>
        </w:rPr>
        <w:t xml:space="preserve">, I expressed to Judge </w:t>
      </w:r>
      <w:proofErr w:type="gramStart"/>
      <w:r w:rsidRPr="0024088E">
        <w:rPr>
          <w:rFonts w:ascii="Arial" w:hAnsi="Arial" w:cs="Arial"/>
          <w:sz w:val="24"/>
          <w:szCs w:val="24"/>
        </w:rPr>
        <w:t>wood</w:t>
      </w:r>
      <w:proofErr w:type="gramEnd"/>
      <w:r w:rsidRPr="0024088E">
        <w:rPr>
          <w:rFonts w:ascii="Arial" w:hAnsi="Arial" w:cs="Arial"/>
          <w:sz w:val="24"/>
          <w:szCs w:val="24"/>
        </w:rPr>
        <w:t xml:space="preserve"> that I was concerned about the warrant for my arrest. She said that she would enter her judgment on </w:t>
      </w:r>
      <w:r w:rsidR="00337605">
        <w:rPr>
          <w:rFonts w:ascii="Arial" w:hAnsi="Arial" w:cs="Arial"/>
          <w:sz w:val="24"/>
          <w:szCs w:val="24"/>
        </w:rPr>
        <w:t>4/29/24</w:t>
      </w:r>
      <w:r w:rsidRPr="0024088E">
        <w:rPr>
          <w:rFonts w:ascii="Arial" w:hAnsi="Arial" w:cs="Arial"/>
          <w:sz w:val="24"/>
          <w:szCs w:val="24"/>
        </w:rPr>
        <w:t xml:space="preserve">. </w:t>
      </w:r>
    </w:p>
    <w:p w14:paraId="2AC78C08" w14:textId="77777777" w:rsidR="0087057C" w:rsidRPr="0024088E" w:rsidRDefault="0087057C" w:rsidP="0087057C">
      <w:pPr>
        <w:pStyle w:val="ListParagraph"/>
        <w:rPr>
          <w:rFonts w:ascii="Arial" w:hAnsi="Arial" w:cs="Arial"/>
          <w:sz w:val="24"/>
          <w:szCs w:val="24"/>
        </w:rPr>
      </w:pPr>
    </w:p>
    <w:p w14:paraId="4453D63D" w14:textId="246F949D" w:rsidR="0087057C" w:rsidRDefault="0087057C" w:rsidP="0087057C">
      <w:pPr>
        <w:pStyle w:val="ListParagraph"/>
        <w:numPr>
          <w:ilvl w:val="0"/>
          <w:numId w:val="11"/>
        </w:numPr>
        <w:spacing w:line="480" w:lineRule="auto"/>
        <w:rPr>
          <w:rFonts w:ascii="Arial" w:hAnsi="Arial" w:cs="Arial"/>
          <w:sz w:val="24"/>
          <w:szCs w:val="24"/>
        </w:rPr>
      </w:pPr>
      <w:r>
        <w:rPr>
          <w:rFonts w:ascii="Arial" w:hAnsi="Arial" w:cs="Arial"/>
          <w:sz w:val="24"/>
          <w:szCs w:val="24"/>
        </w:rPr>
        <w:t>O</w:t>
      </w:r>
      <w:r w:rsidRPr="0024088E">
        <w:rPr>
          <w:rFonts w:ascii="Arial" w:hAnsi="Arial" w:cs="Arial"/>
          <w:sz w:val="24"/>
          <w:szCs w:val="24"/>
        </w:rPr>
        <w:t xml:space="preserve">n </w:t>
      </w:r>
      <w:r w:rsidR="00337605">
        <w:rPr>
          <w:rFonts w:ascii="Arial" w:hAnsi="Arial" w:cs="Arial"/>
          <w:sz w:val="24"/>
          <w:szCs w:val="24"/>
        </w:rPr>
        <w:t>4/2/24,</w:t>
      </w:r>
      <w:r w:rsidRPr="0024088E">
        <w:rPr>
          <w:rFonts w:ascii="Arial" w:hAnsi="Arial" w:cs="Arial"/>
          <w:sz w:val="24"/>
          <w:szCs w:val="24"/>
        </w:rPr>
        <w:t xml:space="preserve"> a general order was issued, and my case was transferred to the Honorable Sunil R. Harjani. </w:t>
      </w:r>
    </w:p>
    <w:p w14:paraId="579E69F9" w14:textId="77777777" w:rsidR="007F55D4" w:rsidRPr="007F55D4" w:rsidRDefault="007F55D4" w:rsidP="007F55D4">
      <w:pPr>
        <w:pStyle w:val="ListParagraph"/>
        <w:rPr>
          <w:rFonts w:ascii="Arial" w:hAnsi="Arial" w:cs="Arial"/>
          <w:sz w:val="24"/>
          <w:szCs w:val="24"/>
        </w:rPr>
      </w:pPr>
    </w:p>
    <w:p w14:paraId="6DEDD201" w14:textId="1FF3D172" w:rsidR="007F55D4" w:rsidRDefault="007F55D4" w:rsidP="0087057C">
      <w:pPr>
        <w:pStyle w:val="ListParagraph"/>
        <w:numPr>
          <w:ilvl w:val="0"/>
          <w:numId w:val="11"/>
        </w:numPr>
        <w:spacing w:line="480" w:lineRule="auto"/>
        <w:rPr>
          <w:rFonts w:ascii="Arial" w:hAnsi="Arial" w:cs="Arial"/>
          <w:sz w:val="24"/>
          <w:szCs w:val="24"/>
        </w:rPr>
      </w:pPr>
      <w:r>
        <w:rPr>
          <w:rFonts w:ascii="Arial" w:hAnsi="Arial" w:cs="Arial"/>
          <w:sz w:val="24"/>
          <w:szCs w:val="24"/>
        </w:rPr>
        <w:t xml:space="preserve">On 4/15/24, I filed a motion to retain Judge Andrea Wood, arguing that she had heard </w:t>
      </w:r>
      <w:proofErr w:type="gramStart"/>
      <w:r>
        <w:rPr>
          <w:rFonts w:ascii="Arial" w:hAnsi="Arial" w:cs="Arial"/>
          <w:sz w:val="24"/>
          <w:szCs w:val="24"/>
        </w:rPr>
        <w:t>all of</w:t>
      </w:r>
      <w:proofErr w:type="gramEnd"/>
      <w:r>
        <w:rPr>
          <w:rFonts w:ascii="Arial" w:hAnsi="Arial" w:cs="Arial"/>
          <w:sz w:val="24"/>
          <w:szCs w:val="24"/>
        </w:rPr>
        <w:t xml:space="preserve"> the oral arguments, and there was nothing left to do except enter a judgment. </w:t>
      </w:r>
    </w:p>
    <w:p w14:paraId="74672E77" w14:textId="77777777" w:rsidR="007F55D4" w:rsidRPr="007F55D4" w:rsidRDefault="007F55D4" w:rsidP="007F55D4">
      <w:pPr>
        <w:pStyle w:val="ListParagraph"/>
        <w:rPr>
          <w:rFonts w:ascii="Arial" w:hAnsi="Arial" w:cs="Arial"/>
          <w:sz w:val="24"/>
          <w:szCs w:val="24"/>
        </w:rPr>
      </w:pPr>
    </w:p>
    <w:p w14:paraId="6BC80B52" w14:textId="0C2165AD" w:rsidR="007F55D4" w:rsidRDefault="007F55D4" w:rsidP="0087057C">
      <w:pPr>
        <w:pStyle w:val="ListParagraph"/>
        <w:numPr>
          <w:ilvl w:val="0"/>
          <w:numId w:val="11"/>
        </w:numPr>
        <w:spacing w:line="480" w:lineRule="auto"/>
        <w:rPr>
          <w:rFonts w:ascii="Arial" w:hAnsi="Arial" w:cs="Arial"/>
          <w:sz w:val="24"/>
          <w:szCs w:val="24"/>
        </w:rPr>
      </w:pPr>
      <w:r>
        <w:rPr>
          <w:rFonts w:ascii="Arial" w:hAnsi="Arial" w:cs="Arial"/>
          <w:sz w:val="24"/>
          <w:szCs w:val="24"/>
        </w:rPr>
        <w:t>On 4/22/24 My motion to retain Andrea Wood was denied.</w:t>
      </w:r>
    </w:p>
    <w:p w14:paraId="334123DF" w14:textId="77777777" w:rsidR="0087057C" w:rsidRDefault="0087057C" w:rsidP="00A76398">
      <w:pPr>
        <w:spacing w:line="480" w:lineRule="auto"/>
        <w:ind w:firstLine="720"/>
        <w:rPr>
          <w:rFonts w:ascii="Arial" w:hAnsi="Arial" w:cs="Arial"/>
          <w:sz w:val="24"/>
          <w:szCs w:val="24"/>
        </w:rPr>
      </w:pPr>
    </w:p>
    <w:p w14:paraId="32DFF039" w14:textId="540F7AC5" w:rsidR="00287E5D" w:rsidRDefault="00287E5D" w:rsidP="00E05CA3">
      <w:pPr>
        <w:spacing w:line="480" w:lineRule="auto"/>
        <w:rPr>
          <w:rFonts w:ascii="Arial" w:hAnsi="Arial" w:cs="Arial"/>
          <w:sz w:val="24"/>
          <w:szCs w:val="24"/>
        </w:rPr>
      </w:pPr>
    </w:p>
    <w:p w14:paraId="00F86FF8" w14:textId="77777777" w:rsidR="00013F6C" w:rsidRDefault="00013F6C" w:rsidP="00E05CA3">
      <w:pPr>
        <w:spacing w:line="480" w:lineRule="auto"/>
        <w:rPr>
          <w:rFonts w:ascii="Arial" w:hAnsi="Arial" w:cs="Arial"/>
          <w:sz w:val="24"/>
          <w:szCs w:val="24"/>
        </w:rPr>
      </w:pPr>
    </w:p>
    <w:p w14:paraId="5E895FCF" w14:textId="77777777" w:rsidR="00013F6C" w:rsidRDefault="00013F6C" w:rsidP="00E05CA3">
      <w:pPr>
        <w:spacing w:line="480" w:lineRule="auto"/>
        <w:rPr>
          <w:rFonts w:ascii="Arial" w:hAnsi="Arial" w:cs="Arial"/>
          <w:sz w:val="24"/>
          <w:szCs w:val="24"/>
        </w:rPr>
      </w:pPr>
    </w:p>
    <w:p w14:paraId="7D630687" w14:textId="4553EE89" w:rsidR="00CD186C" w:rsidRDefault="00287E5D" w:rsidP="0081566F">
      <w:pPr>
        <w:spacing w:line="480" w:lineRule="auto"/>
        <w:ind w:firstLine="720"/>
        <w:jc w:val="center"/>
        <w:rPr>
          <w:rFonts w:ascii="Arial" w:hAnsi="Arial" w:cs="Arial"/>
          <w:b/>
          <w:bCs/>
          <w:sz w:val="24"/>
          <w:szCs w:val="24"/>
        </w:rPr>
      </w:pPr>
      <w:r w:rsidRPr="00CD186C">
        <w:rPr>
          <w:rFonts w:ascii="Arial" w:hAnsi="Arial" w:cs="Arial"/>
          <w:b/>
          <w:bCs/>
          <w:sz w:val="24"/>
          <w:szCs w:val="24"/>
        </w:rPr>
        <w:lastRenderedPageBreak/>
        <w:t>STATEMENT OF THE ISSUES</w:t>
      </w:r>
      <w:r w:rsidR="00CD186C" w:rsidRPr="000479B9">
        <w:rPr>
          <w:rFonts w:ascii="Arial" w:hAnsi="Arial" w:cs="Arial"/>
          <w:b/>
          <w:bCs/>
          <w:sz w:val="24"/>
          <w:szCs w:val="24"/>
        </w:rPr>
        <w:t xml:space="preserve"> </w:t>
      </w:r>
    </w:p>
    <w:p w14:paraId="72E35FD1" w14:textId="00734B27" w:rsidR="00013F6C" w:rsidRDefault="00013F6C" w:rsidP="0081566F">
      <w:pPr>
        <w:spacing w:line="480" w:lineRule="auto"/>
        <w:ind w:firstLine="720"/>
        <w:jc w:val="center"/>
        <w:rPr>
          <w:rFonts w:ascii="Arial" w:hAnsi="Arial" w:cs="Arial"/>
          <w:b/>
          <w:bCs/>
          <w:sz w:val="24"/>
          <w:szCs w:val="24"/>
        </w:rPr>
      </w:pPr>
    </w:p>
    <w:p w14:paraId="40CA4AE2" w14:textId="48ED2D17" w:rsidR="00013F6C" w:rsidRPr="00013F6C" w:rsidRDefault="00013F6C" w:rsidP="00013F6C">
      <w:pPr>
        <w:pStyle w:val="ListParagraph"/>
        <w:numPr>
          <w:ilvl w:val="0"/>
          <w:numId w:val="19"/>
        </w:numPr>
        <w:spacing w:line="480" w:lineRule="auto"/>
        <w:rPr>
          <w:rFonts w:ascii="Arial" w:hAnsi="Arial" w:cs="Arial"/>
          <w:sz w:val="24"/>
          <w:szCs w:val="24"/>
        </w:rPr>
      </w:pPr>
      <w:r w:rsidRPr="00013F6C">
        <w:rPr>
          <w:rFonts w:ascii="Arial" w:hAnsi="Arial" w:cs="Arial"/>
          <w:sz w:val="24"/>
          <w:szCs w:val="24"/>
        </w:rPr>
        <w:t>Whether the District Court erred in dismissing my claims for declaratory and injunctive relief against Judge Ahern on the grounds of judicial immunity.</w:t>
      </w:r>
    </w:p>
    <w:p w14:paraId="2BA7A734" w14:textId="77777777" w:rsidR="00013F6C" w:rsidRPr="00013F6C" w:rsidRDefault="00013F6C" w:rsidP="00013F6C">
      <w:pPr>
        <w:spacing w:line="480" w:lineRule="auto"/>
        <w:rPr>
          <w:rFonts w:ascii="Arial" w:hAnsi="Arial" w:cs="Arial"/>
          <w:sz w:val="24"/>
          <w:szCs w:val="24"/>
        </w:rPr>
      </w:pPr>
    </w:p>
    <w:p w14:paraId="59C64D55" w14:textId="21A64AD4" w:rsidR="00013F6C" w:rsidRPr="00013F6C" w:rsidRDefault="00013F6C" w:rsidP="00013F6C">
      <w:pPr>
        <w:pStyle w:val="ListParagraph"/>
        <w:numPr>
          <w:ilvl w:val="0"/>
          <w:numId w:val="19"/>
        </w:numPr>
        <w:spacing w:line="480" w:lineRule="auto"/>
        <w:rPr>
          <w:rFonts w:ascii="Arial" w:hAnsi="Arial" w:cs="Arial"/>
          <w:sz w:val="24"/>
          <w:szCs w:val="24"/>
        </w:rPr>
      </w:pPr>
      <w:r w:rsidRPr="00013F6C">
        <w:rPr>
          <w:rFonts w:ascii="Arial" w:hAnsi="Arial" w:cs="Arial"/>
          <w:sz w:val="24"/>
          <w:szCs w:val="24"/>
        </w:rPr>
        <w:t>Whether the District Court erred in dismissing the claims against the Cook County Clerk, Gretchen Peterson, for lack of service without providing me an opportunity to properly effectuate service.</w:t>
      </w:r>
    </w:p>
    <w:p w14:paraId="27918EBF" w14:textId="77777777" w:rsidR="00013F6C" w:rsidRPr="00013F6C" w:rsidRDefault="00013F6C" w:rsidP="00013F6C">
      <w:pPr>
        <w:spacing w:line="480" w:lineRule="auto"/>
        <w:rPr>
          <w:rFonts w:ascii="Arial" w:hAnsi="Arial" w:cs="Arial"/>
          <w:sz w:val="24"/>
          <w:szCs w:val="24"/>
        </w:rPr>
      </w:pPr>
    </w:p>
    <w:p w14:paraId="161DF933" w14:textId="2B0CCD7F" w:rsidR="00013F6C" w:rsidRPr="00013F6C" w:rsidRDefault="00013F6C" w:rsidP="00013F6C">
      <w:pPr>
        <w:pStyle w:val="ListParagraph"/>
        <w:numPr>
          <w:ilvl w:val="0"/>
          <w:numId w:val="19"/>
        </w:numPr>
        <w:spacing w:line="480" w:lineRule="auto"/>
        <w:rPr>
          <w:rFonts w:ascii="Arial" w:hAnsi="Arial" w:cs="Arial"/>
          <w:sz w:val="24"/>
          <w:szCs w:val="24"/>
        </w:rPr>
      </w:pPr>
      <w:r w:rsidRPr="00013F6C">
        <w:rPr>
          <w:rFonts w:ascii="Arial" w:hAnsi="Arial" w:cs="Arial"/>
          <w:sz w:val="24"/>
          <w:szCs w:val="24"/>
        </w:rPr>
        <w:t>Whether the District Court erred in denying injunctive and declaratory relief that would allow me to record online court hearings for the purpose of preparing and filing bystander reports.</w:t>
      </w:r>
    </w:p>
    <w:p w14:paraId="16EDDBC4" w14:textId="77777777" w:rsidR="00013F6C" w:rsidRPr="00013F6C" w:rsidRDefault="00013F6C" w:rsidP="00013F6C">
      <w:pPr>
        <w:spacing w:line="480" w:lineRule="auto"/>
        <w:rPr>
          <w:rFonts w:ascii="Arial" w:hAnsi="Arial" w:cs="Arial"/>
          <w:sz w:val="24"/>
          <w:szCs w:val="24"/>
        </w:rPr>
      </w:pPr>
    </w:p>
    <w:p w14:paraId="3E14B78F" w14:textId="5D153E23" w:rsidR="00013F6C" w:rsidRPr="00013F6C" w:rsidRDefault="00013F6C" w:rsidP="00013F6C">
      <w:pPr>
        <w:pStyle w:val="ListParagraph"/>
        <w:numPr>
          <w:ilvl w:val="0"/>
          <w:numId w:val="19"/>
        </w:numPr>
        <w:spacing w:line="480" w:lineRule="auto"/>
        <w:rPr>
          <w:rFonts w:ascii="Arial" w:hAnsi="Arial" w:cs="Arial"/>
          <w:sz w:val="24"/>
          <w:szCs w:val="24"/>
        </w:rPr>
      </w:pPr>
      <w:r w:rsidRPr="00013F6C">
        <w:rPr>
          <w:rFonts w:ascii="Arial" w:hAnsi="Arial" w:cs="Arial"/>
          <w:sz w:val="24"/>
          <w:szCs w:val="24"/>
        </w:rPr>
        <w:t>Whether my due process rights were violated by the District Court's failure to address the lack of notice and opportunity to be heard in the state court proceedings, which formed the basis of my federal claims.</w:t>
      </w:r>
    </w:p>
    <w:p w14:paraId="3BD2BC1F" w14:textId="77777777" w:rsidR="00013F6C" w:rsidRPr="00013F6C" w:rsidRDefault="00013F6C" w:rsidP="00013F6C">
      <w:pPr>
        <w:spacing w:line="480" w:lineRule="auto"/>
        <w:rPr>
          <w:rFonts w:ascii="Arial" w:hAnsi="Arial" w:cs="Arial"/>
          <w:sz w:val="24"/>
          <w:szCs w:val="24"/>
        </w:rPr>
      </w:pPr>
    </w:p>
    <w:p w14:paraId="01ABE21D" w14:textId="405B6942" w:rsidR="004E128E" w:rsidRPr="00013F6C" w:rsidRDefault="00013F6C" w:rsidP="00013F6C">
      <w:pPr>
        <w:pStyle w:val="ListParagraph"/>
        <w:numPr>
          <w:ilvl w:val="0"/>
          <w:numId w:val="19"/>
        </w:numPr>
        <w:spacing w:line="480" w:lineRule="auto"/>
        <w:rPr>
          <w:rFonts w:ascii="Arial" w:hAnsi="Arial" w:cs="Arial"/>
          <w:sz w:val="24"/>
          <w:szCs w:val="24"/>
        </w:rPr>
      </w:pPr>
      <w:r w:rsidRPr="00013F6C">
        <w:rPr>
          <w:rFonts w:ascii="Arial" w:hAnsi="Arial" w:cs="Arial"/>
          <w:sz w:val="24"/>
          <w:szCs w:val="24"/>
        </w:rPr>
        <w:t>Whether the District Court has jurisdiction to hear constitutional challenges against the Illinois statute governing the Contribution to College Expenses (750 ILCS 5/513), and whether my claims regarding this statute were improperly dismissed.</w:t>
      </w:r>
    </w:p>
    <w:p w14:paraId="086EF781" w14:textId="77777777" w:rsidR="00013F6C" w:rsidRDefault="00013F6C" w:rsidP="00013F6C">
      <w:pPr>
        <w:spacing w:line="480" w:lineRule="auto"/>
        <w:rPr>
          <w:rFonts w:ascii="Arial" w:hAnsi="Arial" w:cs="Arial"/>
          <w:b/>
          <w:bCs/>
          <w:sz w:val="24"/>
          <w:szCs w:val="24"/>
        </w:rPr>
      </w:pPr>
    </w:p>
    <w:p w14:paraId="0A455F58" w14:textId="77777777" w:rsidR="00013F6C" w:rsidRDefault="00013F6C" w:rsidP="00013F6C">
      <w:pPr>
        <w:spacing w:line="480" w:lineRule="auto"/>
        <w:rPr>
          <w:rFonts w:ascii="Arial" w:hAnsi="Arial" w:cs="Arial"/>
          <w:b/>
          <w:bCs/>
          <w:sz w:val="24"/>
          <w:szCs w:val="24"/>
        </w:rPr>
      </w:pPr>
    </w:p>
    <w:p w14:paraId="4D78BFE2" w14:textId="4F5BAF7C" w:rsidR="004E128E" w:rsidRDefault="004E128E" w:rsidP="004E128E">
      <w:pPr>
        <w:spacing w:line="480" w:lineRule="auto"/>
        <w:ind w:firstLine="720"/>
        <w:rPr>
          <w:rFonts w:ascii="Arial" w:hAnsi="Arial" w:cs="Arial"/>
          <w:color w:val="FF0000"/>
          <w:sz w:val="24"/>
          <w:szCs w:val="24"/>
        </w:rPr>
      </w:pPr>
      <w:r w:rsidRPr="004E128E">
        <w:rPr>
          <w:rFonts w:ascii="Arial" w:hAnsi="Arial" w:cs="Arial"/>
          <w:color w:val="FF0000"/>
          <w:sz w:val="24"/>
          <w:szCs w:val="24"/>
        </w:rPr>
        <w:t>DISMISAL BASED ON:</w:t>
      </w:r>
    </w:p>
    <w:p w14:paraId="3372AE2A" w14:textId="5C4DD8CC" w:rsidR="003E5C6E" w:rsidRPr="003E5C6E" w:rsidRDefault="003E5C6E" w:rsidP="004E128E">
      <w:pPr>
        <w:spacing w:line="480" w:lineRule="auto"/>
        <w:ind w:firstLine="720"/>
        <w:rPr>
          <w:rFonts w:ascii="Arial" w:hAnsi="Arial" w:cs="Arial"/>
          <w:b/>
          <w:bCs/>
          <w:color w:val="FF0000"/>
          <w:sz w:val="32"/>
          <w:szCs w:val="32"/>
        </w:rPr>
      </w:pPr>
      <w:r w:rsidRPr="003E5C6E">
        <w:rPr>
          <w:rFonts w:ascii="Arial" w:hAnsi="Arial" w:cs="Arial"/>
          <w:b/>
          <w:bCs/>
          <w:color w:val="FF0000"/>
          <w:sz w:val="32"/>
          <w:szCs w:val="32"/>
        </w:rPr>
        <w:t>A. Federal Abstention Doctrine</w:t>
      </w:r>
    </w:p>
    <w:p w14:paraId="33089183" w14:textId="079A2938" w:rsidR="004E128E" w:rsidRPr="008D5772" w:rsidRDefault="004E128E" w:rsidP="004E128E">
      <w:pPr>
        <w:pStyle w:val="ListParagraph"/>
        <w:numPr>
          <w:ilvl w:val="0"/>
          <w:numId w:val="17"/>
        </w:numPr>
        <w:spacing w:line="480" w:lineRule="auto"/>
        <w:rPr>
          <w:rFonts w:ascii="Arial" w:hAnsi="Arial" w:cs="Arial"/>
          <w:color w:val="FF0000"/>
          <w:sz w:val="24"/>
          <w:szCs w:val="24"/>
        </w:rPr>
      </w:pPr>
      <w:r w:rsidRPr="008D5772">
        <w:rPr>
          <w:rFonts w:ascii="Arial" w:hAnsi="Arial" w:cs="Arial"/>
          <w:color w:val="FF0000"/>
          <w:sz w:val="24"/>
          <w:szCs w:val="24"/>
        </w:rPr>
        <w:t>Federal abstention doctrines and immunity.</w:t>
      </w:r>
    </w:p>
    <w:p w14:paraId="2D9F07F3" w14:textId="39848AC3" w:rsidR="004E128E" w:rsidRPr="008D5772" w:rsidRDefault="004E128E" w:rsidP="004E128E">
      <w:pPr>
        <w:pStyle w:val="ListParagraph"/>
        <w:numPr>
          <w:ilvl w:val="0"/>
          <w:numId w:val="17"/>
        </w:numPr>
        <w:spacing w:line="480" w:lineRule="auto"/>
        <w:rPr>
          <w:rFonts w:ascii="Arial" w:hAnsi="Arial" w:cs="Arial"/>
          <w:color w:val="FF0000"/>
          <w:sz w:val="24"/>
          <w:szCs w:val="24"/>
        </w:rPr>
      </w:pPr>
      <w:r w:rsidRPr="008D5772">
        <w:rPr>
          <w:rFonts w:ascii="Arial" w:hAnsi="Arial" w:cs="Arial"/>
          <w:color w:val="FF0000"/>
          <w:sz w:val="24"/>
          <w:szCs w:val="24"/>
        </w:rPr>
        <w:t>Defendants Ahern and Raoul move to dismiss the Complaint based on Rules</w:t>
      </w:r>
    </w:p>
    <w:p w14:paraId="7D4139B7" w14:textId="77777777" w:rsidR="004E128E" w:rsidRPr="008D5772" w:rsidRDefault="004E128E" w:rsidP="004E128E">
      <w:pPr>
        <w:spacing w:line="480" w:lineRule="auto"/>
        <w:ind w:firstLine="720"/>
        <w:rPr>
          <w:rFonts w:ascii="Arial" w:hAnsi="Arial" w:cs="Arial"/>
          <w:color w:val="FF0000"/>
          <w:sz w:val="24"/>
          <w:szCs w:val="24"/>
        </w:rPr>
      </w:pPr>
      <w:r w:rsidRPr="008D5772">
        <w:rPr>
          <w:rFonts w:ascii="Arial" w:hAnsi="Arial" w:cs="Arial"/>
          <w:color w:val="FF0000"/>
          <w:sz w:val="24"/>
          <w:szCs w:val="24"/>
        </w:rPr>
        <w:t xml:space="preserve">12(b)(1) and 12(b)(6) of the Federal Rules of Civil Procedure. </w:t>
      </w:r>
    </w:p>
    <w:p w14:paraId="44B7EB00" w14:textId="666A416F" w:rsidR="004E128E" w:rsidRPr="008D5772" w:rsidRDefault="004E128E" w:rsidP="004E128E">
      <w:pPr>
        <w:pStyle w:val="ListParagraph"/>
        <w:numPr>
          <w:ilvl w:val="0"/>
          <w:numId w:val="17"/>
        </w:numPr>
        <w:spacing w:line="480" w:lineRule="auto"/>
        <w:rPr>
          <w:rFonts w:ascii="Arial" w:hAnsi="Arial" w:cs="Arial"/>
          <w:color w:val="FF0000"/>
          <w:sz w:val="24"/>
          <w:szCs w:val="24"/>
        </w:rPr>
      </w:pPr>
      <w:r w:rsidRPr="008D5772">
        <w:rPr>
          <w:rFonts w:ascii="Arial" w:hAnsi="Arial" w:cs="Arial"/>
          <w:color w:val="FF0000"/>
          <w:sz w:val="24"/>
          <w:szCs w:val="24"/>
        </w:rPr>
        <w:t xml:space="preserve">Defendant Ahern alleges this suit should be dismissed because: (1) this Court lacks jurisdiction under the Rooker-Feldman doctrine, the </w:t>
      </w:r>
      <w:proofErr w:type="gramStart"/>
      <w:r w:rsidRPr="008D5772">
        <w:rPr>
          <w:rFonts w:ascii="Arial" w:hAnsi="Arial" w:cs="Arial"/>
          <w:color w:val="FF0000"/>
          <w:sz w:val="24"/>
          <w:szCs w:val="24"/>
        </w:rPr>
        <w:t>Younger</w:t>
      </w:r>
      <w:proofErr w:type="gramEnd"/>
      <w:r w:rsidRPr="008D5772">
        <w:rPr>
          <w:rFonts w:ascii="Arial" w:hAnsi="Arial" w:cs="Arial"/>
          <w:color w:val="FF0000"/>
          <w:sz w:val="24"/>
          <w:szCs w:val="24"/>
        </w:rPr>
        <w:t xml:space="preserve"> doctrine, or the principles of federal abstention; and/or (2) Plaintiff cannot state a claim based on judicial immunity.</w:t>
      </w:r>
    </w:p>
    <w:p w14:paraId="304E4E75" w14:textId="6FBB1A3A" w:rsidR="004E128E" w:rsidRPr="008D5772" w:rsidRDefault="004E128E" w:rsidP="004E128E">
      <w:pPr>
        <w:pStyle w:val="ListParagraph"/>
        <w:numPr>
          <w:ilvl w:val="0"/>
          <w:numId w:val="17"/>
        </w:numPr>
        <w:spacing w:line="480" w:lineRule="auto"/>
        <w:rPr>
          <w:rFonts w:ascii="Arial" w:hAnsi="Arial" w:cs="Arial"/>
          <w:color w:val="FF0000"/>
          <w:sz w:val="24"/>
          <w:szCs w:val="24"/>
        </w:rPr>
      </w:pPr>
      <w:r w:rsidRPr="008D5772">
        <w:rPr>
          <w:rFonts w:ascii="Arial" w:hAnsi="Arial" w:cs="Arial"/>
          <w:color w:val="FF0000"/>
          <w:sz w:val="24"/>
          <w:szCs w:val="24"/>
        </w:rPr>
        <w:t>Defendant Raoul argues that there cannot be a viable claim against him based on sovereign immunity and that Plaintiff cannot properly challenge the Illinois Marriage and Dissolution of Marriage Act’s constitutionality.</w:t>
      </w:r>
    </w:p>
    <w:p w14:paraId="7CC7A3BC" w14:textId="792366B5" w:rsidR="004E128E" w:rsidRDefault="008D5772" w:rsidP="004E128E">
      <w:pPr>
        <w:spacing w:line="480" w:lineRule="auto"/>
        <w:ind w:firstLine="720"/>
        <w:rPr>
          <w:rFonts w:ascii="Arial" w:hAnsi="Arial" w:cs="Arial"/>
          <w:color w:val="FF0000"/>
          <w:sz w:val="24"/>
          <w:szCs w:val="24"/>
        </w:rPr>
      </w:pPr>
      <w:r>
        <w:rPr>
          <w:rFonts w:ascii="Arial" w:hAnsi="Arial" w:cs="Arial"/>
          <w:sz w:val="24"/>
          <w:szCs w:val="24"/>
        </w:rPr>
        <w:br/>
      </w:r>
      <w:r w:rsidR="003E5C6E" w:rsidRPr="003E5C6E">
        <w:rPr>
          <w:rFonts w:ascii="Arial" w:hAnsi="Arial" w:cs="Arial"/>
          <w:color w:val="FF0000"/>
          <w:sz w:val="24"/>
          <w:szCs w:val="24"/>
        </w:rPr>
        <w:t>5. The Seventh Circuit’s holding in J.B. v. Woodard is instructive. 997 F.3d 714 (7th Cir. 2021).</w:t>
      </w:r>
      <w:r w:rsidR="003E5C6E">
        <w:rPr>
          <w:rFonts w:ascii="Arial" w:hAnsi="Arial" w:cs="Arial"/>
          <w:color w:val="FF0000"/>
          <w:sz w:val="24"/>
          <w:szCs w:val="24"/>
        </w:rPr>
        <w:t xml:space="preserve"> </w:t>
      </w:r>
      <w:r w:rsidR="003E5C6E" w:rsidRPr="003E5C6E">
        <w:rPr>
          <w:rFonts w:ascii="Arial" w:hAnsi="Arial" w:cs="Arial"/>
          <w:color w:val="FF0000"/>
          <w:sz w:val="24"/>
          <w:szCs w:val="24"/>
        </w:rPr>
        <w:t xml:space="preserve">In </w:t>
      </w:r>
      <w:r w:rsidR="003E5C6E" w:rsidRPr="003E5C6E">
        <w:rPr>
          <w:rFonts w:ascii="Arial" w:hAnsi="Arial" w:cs="Arial"/>
          <w:i/>
          <w:iCs/>
          <w:color w:val="FF0000"/>
          <w:sz w:val="24"/>
          <w:szCs w:val="24"/>
        </w:rPr>
        <w:t>Woodard</w:t>
      </w:r>
      <w:r w:rsidR="003E5C6E" w:rsidRPr="003E5C6E">
        <w:rPr>
          <w:rFonts w:ascii="Arial" w:hAnsi="Arial" w:cs="Arial"/>
          <w:color w:val="FF0000"/>
          <w:sz w:val="24"/>
          <w:szCs w:val="24"/>
        </w:rPr>
        <w:t xml:space="preserve">, the plaintiff filed </w:t>
      </w:r>
      <w:proofErr w:type="gramStart"/>
      <w:r w:rsidR="003E5C6E" w:rsidRPr="003E5C6E">
        <w:rPr>
          <w:rFonts w:ascii="Arial" w:hAnsi="Arial" w:cs="Arial"/>
          <w:color w:val="FF0000"/>
          <w:sz w:val="24"/>
          <w:szCs w:val="24"/>
        </w:rPr>
        <w:t>suit</w:t>
      </w:r>
      <w:proofErr w:type="gramEnd"/>
      <w:r w:rsidR="003E5C6E" w:rsidRPr="003E5C6E">
        <w:rPr>
          <w:rFonts w:ascii="Arial" w:hAnsi="Arial" w:cs="Arial"/>
          <w:color w:val="FF0000"/>
          <w:sz w:val="24"/>
          <w:szCs w:val="24"/>
        </w:rPr>
        <w:t xml:space="preserve"> in district court alleging due process violations and a constitutional challenge to a section of the Illinois Marriage and Dissolution of Marriage Act. </w:t>
      </w:r>
      <w:r w:rsidR="003E5C6E" w:rsidRPr="003E5C6E">
        <w:rPr>
          <w:rFonts w:ascii="Arial" w:hAnsi="Arial" w:cs="Arial"/>
          <w:i/>
          <w:iCs/>
          <w:color w:val="FF0000"/>
          <w:sz w:val="24"/>
          <w:szCs w:val="24"/>
        </w:rPr>
        <w:t>Id</w:t>
      </w:r>
      <w:r w:rsidR="003E5C6E" w:rsidRPr="003E5C6E">
        <w:rPr>
          <w:rFonts w:ascii="Arial" w:hAnsi="Arial" w:cs="Arial"/>
          <w:color w:val="FF0000"/>
          <w:sz w:val="24"/>
          <w:szCs w:val="24"/>
        </w:rPr>
        <w:t xml:space="preserve">. at 719. When plaintiff filed suit, the state court appeal remained pending. </w:t>
      </w:r>
      <w:r w:rsidR="003E5C6E" w:rsidRPr="003E5C6E">
        <w:rPr>
          <w:rFonts w:ascii="Arial" w:hAnsi="Arial" w:cs="Arial"/>
          <w:i/>
          <w:iCs/>
          <w:color w:val="FF0000"/>
          <w:sz w:val="24"/>
          <w:szCs w:val="24"/>
        </w:rPr>
        <w:t xml:space="preserve">Id. </w:t>
      </w:r>
      <w:r w:rsidR="003E5C6E" w:rsidRPr="003E5C6E">
        <w:rPr>
          <w:rFonts w:ascii="Arial" w:hAnsi="Arial" w:cs="Arial"/>
          <w:color w:val="FF0000"/>
          <w:sz w:val="24"/>
          <w:szCs w:val="24"/>
        </w:rPr>
        <w:t xml:space="preserve">at 718-19. The Seventh Circuit reasoned that none of the established </w:t>
      </w:r>
      <w:r w:rsidR="003E5C6E" w:rsidRPr="003E5C6E">
        <w:rPr>
          <w:rFonts w:ascii="Arial" w:hAnsi="Arial" w:cs="Arial"/>
          <w:color w:val="FF0000"/>
          <w:sz w:val="24"/>
          <w:szCs w:val="24"/>
        </w:rPr>
        <w:lastRenderedPageBreak/>
        <w:t>abstention doctrines were well-suited to this case due to the timing of the federal suit and the constitutional claims alleged:</w:t>
      </w:r>
    </w:p>
    <w:p w14:paraId="7F6FE10A" w14:textId="1F3C931B" w:rsidR="003E5C6E" w:rsidRDefault="003E5C6E" w:rsidP="004E128E">
      <w:pPr>
        <w:spacing w:line="480" w:lineRule="auto"/>
        <w:ind w:firstLine="720"/>
        <w:rPr>
          <w:rFonts w:ascii="Arial" w:hAnsi="Arial" w:cs="Arial"/>
          <w:color w:val="FF0000"/>
          <w:sz w:val="24"/>
          <w:szCs w:val="24"/>
        </w:rPr>
      </w:pPr>
      <w:r>
        <w:rPr>
          <w:rFonts w:ascii="Arial" w:hAnsi="Arial" w:cs="Arial"/>
          <w:color w:val="FF0000"/>
          <w:sz w:val="24"/>
          <w:szCs w:val="24"/>
        </w:rPr>
        <w:t>MOST OF THE FOLLOWING STATEMENT IS NOT TRUE “</w:t>
      </w:r>
      <w:r w:rsidRPr="003E5C6E">
        <w:rPr>
          <w:rFonts w:ascii="Arial" w:hAnsi="Arial" w:cs="Arial"/>
          <w:color w:val="FF0000"/>
          <w:sz w:val="24"/>
          <w:szCs w:val="24"/>
        </w:rPr>
        <w:t>Specifically, Plaintiff argues that the due process violations he suffered—failure to receive a fair impartial hearing, failure to be provided videoconference hearing information, failure to receive proper certified records for appeal, and failure of Judge Ahern to certify a bystander report—interfered with his ability to appeal in state court. 2 Plaintiff requests that this Court review the procedures of the state court, order a new hearing, force Judge Ahern to certify the bystander report, and hold sections of the Illinois Marriage and Dissolution of Marriage Act and Illinois Supreme Court Rule 63(A)(8) unconstitutional. Plaintiff filed this action while the state court action and appeals were pending in 2022.3</w:t>
      </w:r>
      <w:r>
        <w:rPr>
          <w:rFonts w:ascii="Arial" w:hAnsi="Arial" w:cs="Arial"/>
          <w:color w:val="FF0000"/>
          <w:sz w:val="24"/>
          <w:szCs w:val="24"/>
        </w:rPr>
        <w:t>”</w:t>
      </w:r>
    </w:p>
    <w:p w14:paraId="5C2CC732" w14:textId="77777777" w:rsidR="003E5C6E" w:rsidRDefault="003E5C6E" w:rsidP="004E128E">
      <w:pPr>
        <w:spacing w:line="480" w:lineRule="auto"/>
        <w:ind w:firstLine="720"/>
        <w:rPr>
          <w:rFonts w:ascii="Arial" w:hAnsi="Arial" w:cs="Arial"/>
          <w:sz w:val="24"/>
          <w:szCs w:val="24"/>
        </w:rPr>
      </w:pPr>
    </w:p>
    <w:p w14:paraId="6070331A" w14:textId="1FEC713E" w:rsidR="008D5772" w:rsidRDefault="008D5772" w:rsidP="004E128E">
      <w:pPr>
        <w:spacing w:line="480" w:lineRule="auto"/>
        <w:ind w:firstLine="720"/>
        <w:rPr>
          <w:rFonts w:ascii="Arial" w:hAnsi="Arial" w:cs="Arial"/>
          <w:color w:val="FF0000"/>
          <w:sz w:val="24"/>
          <w:szCs w:val="24"/>
        </w:rPr>
      </w:pPr>
      <w:r w:rsidRPr="008D5772">
        <w:rPr>
          <w:rFonts w:ascii="Arial" w:hAnsi="Arial" w:cs="Arial"/>
          <w:color w:val="FF0000"/>
          <w:sz w:val="24"/>
          <w:szCs w:val="24"/>
        </w:rPr>
        <w:t>“</w:t>
      </w:r>
      <w:proofErr w:type="gramStart"/>
      <w:r w:rsidRPr="008D5772">
        <w:rPr>
          <w:rFonts w:ascii="Arial" w:hAnsi="Arial" w:cs="Arial"/>
          <w:color w:val="FF0000"/>
          <w:sz w:val="24"/>
          <w:szCs w:val="24"/>
        </w:rPr>
        <w:t>reasonable</w:t>
      </w:r>
      <w:proofErr w:type="gramEnd"/>
      <w:r w:rsidRPr="008D5772">
        <w:rPr>
          <w:rFonts w:ascii="Arial" w:hAnsi="Arial" w:cs="Arial"/>
          <w:color w:val="FF0000"/>
          <w:sz w:val="24"/>
          <w:szCs w:val="24"/>
        </w:rPr>
        <w:t xml:space="preserve"> opportunity” to raise his federal issues in state court, see Swartz v. Heartland Equine Rescue, 940 F.3d 387, 392 (7th Cir. 2019)</w:t>
      </w:r>
    </w:p>
    <w:p w14:paraId="5D38332C" w14:textId="77777777" w:rsidR="003E5C6E" w:rsidRDefault="003E5C6E" w:rsidP="004E128E">
      <w:pPr>
        <w:spacing w:line="480" w:lineRule="auto"/>
        <w:ind w:firstLine="720"/>
        <w:rPr>
          <w:rFonts w:ascii="Arial" w:hAnsi="Arial" w:cs="Arial"/>
          <w:color w:val="FF0000"/>
          <w:sz w:val="24"/>
          <w:szCs w:val="24"/>
        </w:rPr>
      </w:pPr>
    </w:p>
    <w:p w14:paraId="0E5F9B13" w14:textId="3C591189" w:rsidR="004E128E" w:rsidRDefault="003E5C6E" w:rsidP="003E5C6E">
      <w:pPr>
        <w:spacing w:line="480" w:lineRule="auto"/>
        <w:ind w:firstLine="720"/>
        <w:rPr>
          <w:rFonts w:ascii="Arial" w:hAnsi="Arial" w:cs="Arial"/>
          <w:color w:val="FF0000"/>
          <w:sz w:val="24"/>
          <w:szCs w:val="24"/>
        </w:rPr>
      </w:pPr>
      <w:r>
        <w:rPr>
          <w:rFonts w:ascii="Arial" w:hAnsi="Arial" w:cs="Arial"/>
          <w:color w:val="FF0000"/>
          <w:sz w:val="24"/>
          <w:szCs w:val="24"/>
        </w:rPr>
        <w:t>HAJANI’S INTERPRETATION OF WOODARD “</w:t>
      </w:r>
      <w:r w:rsidRPr="003E5C6E">
        <w:rPr>
          <w:rFonts w:ascii="Arial" w:hAnsi="Arial" w:cs="Arial"/>
          <w:color w:val="FF0000"/>
          <w:sz w:val="24"/>
          <w:szCs w:val="24"/>
        </w:rPr>
        <w:t xml:space="preserve">As in Woodard, it is not enough for Plaintiff to invoke § 1983 and point to constitutional violations to compel the adjudication of claims that would inject a federal court into a state court proceeding. Plaintiff here seeks a favorable federal court judgment so that he can influence ongoing state court decision making, which is exactly what federal abstention seeks to prevent. Woodard, 997 F.3d at 722 (“Allowing that federal disruption and interference would offend the principles on which the abstention doctrines </w:t>
      </w:r>
      <w:proofErr w:type="gramStart"/>
      <w:r w:rsidRPr="003E5C6E">
        <w:rPr>
          <w:rFonts w:ascii="Arial" w:hAnsi="Arial" w:cs="Arial"/>
          <w:color w:val="FF0000"/>
          <w:sz w:val="24"/>
          <w:szCs w:val="24"/>
        </w:rPr>
        <w:t>rest.”</w:t>
      </w:r>
      <w:proofErr w:type="gramEnd"/>
      <w:r w:rsidRPr="003E5C6E">
        <w:rPr>
          <w:rFonts w:ascii="Arial" w:hAnsi="Arial" w:cs="Arial"/>
          <w:color w:val="FF0000"/>
          <w:sz w:val="24"/>
          <w:szCs w:val="24"/>
        </w:rPr>
        <w:t xml:space="preserve">). State courts are also </w:t>
      </w:r>
      <w:r w:rsidRPr="003E5C6E">
        <w:rPr>
          <w:rFonts w:ascii="Arial" w:hAnsi="Arial" w:cs="Arial"/>
          <w:color w:val="FF0000"/>
          <w:sz w:val="24"/>
          <w:szCs w:val="24"/>
        </w:rPr>
        <w:lastRenderedPageBreak/>
        <w:t>perfectly capable of adjudicating whether state statutes violate the federal constitution. See Huffman v. Pursue, Ltd., 420 U.S. 592, 605 (1975). For these reasons, this Court must decline jurisdiction based on federal abstention.</w:t>
      </w:r>
      <w:r>
        <w:rPr>
          <w:rFonts w:ascii="Arial" w:hAnsi="Arial" w:cs="Arial"/>
          <w:color w:val="FF0000"/>
          <w:sz w:val="24"/>
          <w:szCs w:val="24"/>
        </w:rPr>
        <w:t>”</w:t>
      </w:r>
    </w:p>
    <w:p w14:paraId="74246CC1" w14:textId="77777777" w:rsidR="003E5C6E" w:rsidRDefault="003E5C6E" w:rsidP="003E5C6E">
      <w:pPr>
        <w:spacing w:line="480" w:lineRule="auto"/>
        <w:rPr>
          <w:rFonts w:ascii="Arial" w:hAnsi="Arial" w:cs="Arial"/>
          <w:color w:val="FF0000"/>
          <w:sz w:val="24"/>
          <w:szCs w:val="24"/>
        </w:rPr>
      </w:pPr>
    </w:p>
    <w:p w14:paraId="5A76FFC2" w14:textId="22064CA7" w:rsidR="003E5C6E" w:rsidRDefault="003E5C6E" w:rsidP="003E5C6E">
      <w:pPr>
        <w:spacing w:line="480" w:lineRule="auto"/>
        <w:rPr>
          <w:rFonts w:ascii="Arial" w:hAnsi="Arial" w:cs="Arial"/>
          <w:b/>
          <w:bCs/>
          <w:color w:val="FF0000"/>
          <w:sz w:val="32"/>
          <w:szCs w:val="32"/>
        </w:rPr>
      </w:pPr>
      <w:r w:rsidRPr="003E5C6E">
        <w:rPr>
          <w:rFonts w:ascii="Arial" w:hAnsi="Arial" w:cs="Arial"/>
          <w:b/>
          <w:bCs/>
          <w:color w:val="FF0000"/>
          <w:sz w:val="32"/>
          <w:szCs w:val="32"/>
        </w:rPr>
        <w:t>B. Immunity and Failure to Effectuate Service</w:t>
      </w:r>
    </w:p>
    <w:p w14:paraId="46B99187" w14:textId="62000977" w:rsidR="003E5C6E" w:rsidRDefault="003040C1" w:rsidP="003E5C6E">
      <w:pPr>
        <w:spacing w:line="480" w:lineRule="auto"/>
        <w:rPr>
          <w:rFonts w:ascii="Arial" w:hAnsi="Arial" w:cs="Arial"/>
          <w:color w:val="FF0000"/>
          <w:sz w:val="24"/>
          <w:szCs w:val="24"/>
        </w:rPr>
      </w:pPr>
      <w:r w:rsidRPr="003040C1">
        <w:rPr>
          <w:rFonts w:ascii="Arial" w:hAnsi="Arial" w:cs="Arial"/>
          <w:color w:val="FF0000"/>
          <w:sz w:val="24"/>
          <w:szCs w:val="24"/>
        </w:rPr>
        <w:t>Alternatively, Plaintiff’s claims would still fail based on the doctrines of judicial immunity, sovereign immunity, and failure to effectuate service. As noted above, Plaintiff’s ten count complaint alleges due process violations and extrinsic fraud against Judge Ahern, Attorney General Raoul, unnamed Cook County Clerks, and Cook County. Each of these defendants must be dismissed.</w:t>
      </w:r>
    </w:p>
    <w:p w14:paraId="76DBF7C3" w14:textId="77777777" w:rsidR="008F0F97" w:rsidRDefault="008F0F97" w:rsidP="003E5C6E">
      <w:pPr>
        <w:spacing w:line="480" w:lineRule="auto"/>
        <w:rPr>
          <w:rFonts w:ascii="Arial" w:hAnsi="Arial" w:cs="Arial"/>
          <w:color w:val="FF0000"/>
          <w:sz w:val="24"/>
          <w:szCs w:val="24"/>
        </w:rPr>
      </w:pPr>
    </w:p>
    <w:p w14:paraId="3C2DBB4D" w14:textId="45715997" w:rsidR="008F0F97" w:rsidRDefault="008F0F97" w:rsidP="003E5C6E">
      <w:pPr>
        <w:spacing w:line="480" w:lineRule="auto"/>
        <w:rPr>
          <w:rFonts w:ascii="Arial" w:hAnsi="Arial" w:cs="Arial"/>
          <w:color w:val="FF0000"/>
          <w:sz w:val="24"/>
          <w:szCs w:val="24"/>
        </w:rPr>
      </w:pPr>
      <w:r w:rsidRPr="008F0F97">
        <w:rPr>
          <w:rFonts w:ascii="Arial" w:hAnsi="Arial" w:cs="Arial"/>
          <w:color w:val="FF0000"/>
          <w:sz w:val="24"/>
          <w:szCs w:val="24"/>
        </w:rPr>
        <w:t xml:space="preserve">Plaintiff initially brings claims against Judge Ahern for his conduct in the underlying action. Namely, Plaintiff takes issue with Judge Ahern’s decisions to exercise jurisdiction over Plaintiff’s case and not to certify his bystander report. A judge enjoys absolute immunity for an act or admission taken in their judicial capacity. 42 U.S.C. § 1983; see also Kowalski v. </w:t>
      </w:r>
      <w:proofErr w:type="spellStart"/>
      <w:r w:rsidRPr="008F0F97">
        <w:rPr>
          <w:rFonts w:ascii="Arial" w:hAnsi="Arial" w:cs="Arial"/>
          <w:color w:val="FF0000"/>
          <w:sz w:val="24"/>
          <w:szCs w:val="24"/>
        </w:rPr>
        <w:t>Boliker</w:t>
      </w:r>
      <w:proofErr w:type="spellEnd"/>
      <w:r w:rsidRPr="008F0F97">
        <w:rPr>
          <w:rFonts w:ascii="Arial" w:hAnsi="Arial" w:cs="Arial"/>
          <w:color w:val="FF0000"/>
          <w:sz w:val="24"/>
          <w:szCs w:val="24"/>
        </w:rPr>
        <w:t>, 893 F.3d 987, 999 (7th Cir. 2018).</w:t>
      </w:r>
    </w:p>
    <w:p w14:paraId="54C9C922" w14:textId="7E076B39" w:rsidR="008F0F97" w:rsidRDefault="008F0F97" w:rsidP="003E5C6E">
      <w:pPr>
        <w:spacing w:line="480" w:lineRule="auto"/>
        <w:rPr>
          <w:rFonts w:ascii="Arial" w:hAnsi="Arial" w:cs="Arial"/>
          <w:color w:val="FF0000"/>
          <w:sz w:val="24"/>
          <w:szCs w:val="24"/>
        </w:rPr>
      </w:pPr>
      <w:r>
        <w:rPr>
          <w:rFonts w:ascii="Arial" w:hAnsi="Arial" w:cs="Arial"/>
          <w:color w:val="FF0000"/>
          <w:sz w:val="24"/>
          <w:szCs w:val="24"/>
        </w:rPr>
        <w:tab/>
      </w:r>
      <w:r w:rsidRPr="008F0F97">
        <w:rPr>
          <w:rFonts w:ascii="Arial" w:hAnsi="Arial" w:cs="Arial"/>
          <w:color w:val="FF0000"/>
          <w:sz w:val="24"/>
          <w:szCs w:val="24"/>
        </w:rPr>
        <w:t>Judge Ahern appeared to act squarely within his jurisdiction</w:t>
      </w:r>
      <w:r>
        <w:rPr>
          <w:rFonts w:ascii="Arial" w:hAnsi="Arial" w:cs="Arial"/>
          <w:color w:val="FF0000"/>
          <w:sz w:val="24"/>
          <w:szCs w:val="24"/>
        </w:rPr>
        <w:t>.</w:t>
      </w:r>
    </w:p>
    <w:p w14:paraId="3A81A26C" w14:textId="180AE14F" w:rsidR="008F0F97" w:rsidRPr="008F0F97" w:rsidRDefault="008F0F97" w:rsidP="008F0F97">
      <w:pPr>
        <w:spacing w:line="480" w:lineRule="auto"/>
        <w:rPr>
          <w:rFonts w:ascii="Arial" w:hAnsi="Arial" w:cs="Arial"/>
          <w:color w:val="FF0000"/>
          <w:sz w:val="24"/>
          <w:szCs w:val="24"/>
        </w:rPr>
      </w:pPr>
      <w:r>
        <w:rPr>
          <w:rFonts w:ascii="Arial" w:hAnsi="Arial" w:cs="Arial"/>
          <w:color w:val="FF0000"/>
          <w:sz w:val="24"/>
          <w:szCs w:val="24"/>
        </w:rPr>
        <w:t>…</w:t>
      </w:r>
      <w:r w:rsidRPr="008F0F97">
        <w:rPr>
          <w:rFonts w:ascii="Arial" w:hAnsi="Arial" w:cs="Arial"/>
          <w:color w:val="FF0000"/>
          <w:sz w:val="24"/>
          <w:szCs w:val="24"/>
        </w:rPr>
        <w:t>Here, the Court takes judicial notice of the documents from the state court action because they form the basis for Defendants’ motion to dismiss.</w:t>
      </w:r>
    </w:p>
    <w:p w14:paraId="1BEEB4C5" w14:textId="1A40EB51" w:rsidR="008F0F97" w:rsidRDefault="008F0F97" w:rsidP="008F0F97">
      <w:pPr>
        <w:spacing w:line="480" w:lineRule="auto"/>
        <w:rPr>
          <w:rFonts w:ascii="Arial" w:hAnsi="Arial" w:cs="Arial"/>
          <w:color w:val="FF0000"/>
          <w:sz w:val="24"/>
          <w:szCs w:val="24"/>
        </w:rPr>
      </w:pPr>
      <w:r w:rsidRPr="008F0F97">
        <w:rPr>
          <w:rFonts w:ascii="Arial" w:hAnsi="Arial" w:cs="Arial"/>
          <w:color w:val="FF0000"/>
          <w:sz w:val="24"/>
          <w:szCs w:val="24"/>
        </w:rPr>
        <w:t>waiting until after the Illinois Appellate Court dismissed the appeal to continue the case and hold Plaintiff in contempt.</w:t>
      </w:r>
    </w:p>
    <w:p w14:paraId="600470CD" w14:textId="77777777" w:rsidR="008F0F97" w:rsidRDefault="008F0F97" w:rsidP="008F0F97">
      <w:pPr>
        <w:spacing w:line="480" w:lineRule="auto"/>
        <w:rPr>
          <w:rFonts w:ascii="Arial" w:hAnsi="Arial" w:cs="Arial"/>
          <w:color w:val="FF0000"/>
          <w:sz w:val="24"/>
          <w:szCs w:val="24"/>
        </w:rPr>
      </w:pPr>
    </w:p>
    <w:p w14:paraId="2EAA675F" w14:textId="1943EF68" w:rsidR="008F0F97" w:rsidRDefault="008F0F97" w:rsidP="008F0F97">
      <w:pPr>
        <w:spacing w:line="480" w:lineRule="auto"/>
        <w:rPr>
          <w:rFonts w:ascii="Arial" w:hAnsi="Arial" w:cs="Arial"/>
          <w:color w:val="FF0000"/>
          <w:sz w:val="24"/>
          <w:szCs w:val="24"/>
        </w:rPr>
      </w:pPr>
      <w:r w:rsidRPr="008F0F97">
        <w:rPr>
          <w:rFonts w:ascii="Arial" w:hAnsi="Arial" w:cs="Arial"/>
          <w:color w:val="FF0000"/>
          <w:sz w:val="24"/>
          <w:szCs w:val="24"/>
        </w:rPr>
        <w:t>waiting until after the Illinois Appellate Court dismissed the appeal to continue the case and hold Plaintiff in contempt.</w:t>
      </w:r>
      <w:r>
        <w:rPr>
          <w:rFonts w:ascii="Arial" w:hAnsi="Arial" w:cs="Arial"/>
          <w:color w:val="FF0000"/>
          <w:sz w:val="24"/>
          <w:szCs w:val="24"/>
        </w:rPr>
        <w:t xml:space="preserve"> </w:t>
      </w:r>
      <w:r w:rsidRPr="008F0F97">
        <w:rPr>
          <w:rFonts w:ascii="Arial" w:hAnsi="Arial" w:cs="Arial"/>
          <w:color w:val="FF0000"/>
          <w:sz w:val="24"/>
          <w:szCs w:val="24"/>
        </w:rPr>
        <w:t>waiting until after the Illinois Appellate Court dismissed the appeal to continue the case and hold Plaintiff in contempt.</w:t>
      </w:r>
    </w:p>
    <w:p w14:paraId="6018F7A9" w14:textId="77777777" w:rsidR="008F0F97" w:rsidRDefault="008F0F97" w:rsidP="008F0F97">
      <w:pPr>
        <w:spacing w:line="480" w:lineRule="auto"/>
        <w:rPr>
          <w:rFonts w:ascii="Arial" w:hAnsi="Arial" w:cs="Arial"/>
          <w:color w:val="FF0000"/>
          <w:sz w:val="24"/>
          <w:szCs w:val="24"/>
        </w:rPr>
      </w:pPr>
    </w:p>
    <w:p w14:paraId="5231A272" w14:textId="5CFE154D" w:rsidR="008F0F97" w:rsidRDefault="008F0F97" w:rsidP="008F0F97">
      <w:pPr>
        <w:spacing w:line="480" w:lineRule="auto"/>
        <w:rPr>
          <w:rFonts w:ascii="Arial" w:hAnsi="Arial" w:cs="Arial"/>
          <w:color w:val="FF0000"/>
          <w:sz w:val="24"/>
          <w:szCs w:val="24"/>
        </w:rPr>
      </w:pPr>
      <w:r w:rsidRPr="008F0F97">
        <w:rPr>
          <w:rFonts w:ascii="Arial" w:hAnsi="Arial" w:cs="Arial"/>
          <w:color w:val="FF0000"/>
          <w:sz w:val="24"/>
          <w:szCs w:val="24"/>
        </w:rPr>
        <w:t xml:space="preserve">Defendant Attorney General Kwame Raoul also must be dismissed because of sovereign immunity. Under the 11th Amendment, the sovereign cannot be sued without its consent. U.S. Const. amend. XI; see also Driftless Area Land Conservancy v. </w:t>
      </w:r>
      <w:proofErr w:type="spellStart"/>
      <w:r w:rsidRPr="008F0F97">
        <w:rPr>
          <w:rFonts w:ascii="Arial" w:hAnsi="Arial" w:cs="Arial"/>
          <w:color w:val="FF0000"/>
          <w:sz w:val="24"/>
          <w:szCs w:val="24"/>
        </w:rPr>
        <w:t>Valcq</w:t>
      </w:r>
      <w:proofErr w:type="spellEnd"/>
      <w:r w:rsidRPr="008F0F97">
        <w:rPr>
          <w:rFonts w:ascii="Arial" w:hAnsi="Arial" w:cs="Arial"/>
          <w:color w:val="FF0000"/>
          <w:sz w:val="24"/>
          <w:szCs w:val="24"/>
        </w:rPr>
        <w:t>, 16 F.4th 508, 520 (7th Cir. 2021). “The Amendment bars actions in federal court against a state, state agencies, or state officials acting in their official capacity.” Driftless, 16 F.4th at 520 (cleaned up). Here, Plaintiff is suing the Attorney General based on the alleged unconstitutional nature of Illinois statute 750 ILCS 5/513 and Illinois Supreme Court Rule 63(A)(8).</w:t>
      </w:r>
    </w:p>
    <w:p w14:paraId="5900CB78" w14:textId="3ED5F24F" w:rsidR="008F0F97" w:rsidRDefault="00D36A5D" w:rsidP="008F0F97">
      <w:pPr>
        <w:spacing w:line="480" w:lineRule="auto"/>
        <w:rPr>
          <w:rFonts w:ascii="Arial" w:hAnsi="Arial" w:cs="Arial"/>
          <w:color w:val="FF0000"/>
          <w:sz w:val="24"/>
          <w:szCs w:val="24"/>
        </w:rPr>
      </w:pPr>
      <w:r w:rsidRPr="00D36A5D">
        <w:rPr>
          <w:rFonts w:ascii="Arial" w:hAnsi="Arial" w:cs="Arial"/>
          <w:color w:val="FF0000"/>
          <w:sz w:val="24"/>
          <w:szCs w:val="24"/>
        </w:rPr>
        <w:t xml:space="preserve">Plaintiff invokes Ex </w:t>
      </w:r>
      <w:proofErr w:type="spellStart"/>
      <w:r w:rsidRPr="00D36A5D">
        <w:rPr>
          <w:rFonts w:ascii="Arial" w:hAnsi="Arial" w:cs="Arial"/>
          <w:color w:val="FF0000"/>
          <w:sz w:val="24"/>
          <w:szCs w:val="24"/>
        </w:rPr>
        <w:t>parte</w:t>
      </w:r>
      <w:proofErr w:type="spellEnd"/>
      <w:r w:rsidRPr="00D36A5D">
        <w:rPr>
          <w:rFonts w:ascii="Arial" w:hAnsi="Arial" w:cs="Arial"/>
          <w:color w:val="FF0000"/>
          <w:sz w:val="24"/>
          <w:szCs w:val="24"/>
        </w:rPr>
        <w:t xml:space="preserve"> Young (the exception allowing a state official to be sued for enforcing state law) as a means of saving their argument. This is unavailing. The Amended Complaint is void of any allegations that Attorney General Raoul enforced either Illinois statute 750 ILCS 5/513 or Illinois Supreme Court Rule 63(A)(8) and thus Ex </w:t>
      </w:r>
      <w:proofErr w:type="spellStart"/>
      <w:r w:rsidRPr="00D36A5D">
        <w:rPr>
          <w:rFonts w:ascii="Arial" w:hAnsi="Arial" w:cs="Arial"/>
          <w:color w:val="FF0000"/>
          <w:sz w:val="24"/>
          <w:szCs w:val="24"/>
        </w:rPr>
        <w:t>parte</w:t>
      </w:r>
      <w:proofErr w:type="spellEnd"/>
      <w:r w:rsidRPr="00D36A5D">
        <w:rPr>
          <w:rFonts w:ascii="Arial" w:hAnsi="Arial" w:cs="Arial"/>
          <w:color w:val="FF0000"/>
          <w:sz w:val="24"/>
          <w:szCs w:val="24"/>
        </w:rPr>
        <w:t xml:space="preserve"> Young cannot apply. Id. at 520-21 (citing </w:t>
      </w:r>
      <w:proofErr w:type="gramStart"/>
      <w:r w:rsidRPr="00D36A5D">
        <w:rPr>
          <w:rFonts w:ascii="Arial" w:hAnsi="Arial" w:cs="Arial"/>
          <w:color w:val="FF0000"/>
          <w:sz w:val="24"/>
          <w:szCs w:val="24"/>
        </w:rPr>
        <w:t>Green</w:t>
      </w:r>
      <w:proofErr w:type="gramEnd"/>
      <w:r w:rsidRPr="00D36A5D">
        <w:rPr>
          <w:rFonts w:ascii="Arial" w:hAnsi="Arial" w:cs="Arial"/>
          <w:color w:val="FF0000"/>
          <w:sz w:val="24"/>
          <w:szCs w:val="24"/>
        </w:rPr>
        <w:t xml:space="preserve"> v. Mansour, 474 U.S. 64, 68 (1985)). Thus, he is afforded sovereign immunity and the claims against him must be dismissed.</w:t>
      </w:r>
    </w:p>
    <w:p w14:paraId="745A37C0" w14:textId="77777777" w:rsidR="00D36A5D" w:rsidRDefault="00D36A5D" w:rsidP="008F0F97">
      <w:pPr>
        <w:spacing w:line="480" w:lineRule="auto"/>
        <w:rPr>
          <w:rFonts w:ascii="Arial" w:hAnsi="Arial" w:cs="Arial"/>
          <w:color w:val="FF0000"/>
          <w:sz w:val="24"/>
          <w:szCs w:val="24"/>
        </w:rPr>
      </w:pPr>
    </w:p>
    <w:p w14:paraId="2AA4A70B" w14:textId="44FE35A2" w:rsidR="00D36A5D" w:rsidRDefault="00D36A5D" w:rsidP="008F0F97">
      <w:pPr>
        <w:spacing w:line="480" w:lineRule="auto"/>
        <w:rPr>
          <w:rFonts w:ascii="Arial" w:hAnsi="Arial" w:cs="Arial"/>
          <w:color w:val="FF0000"/>
          <w:sz w:val="24"/>
          <w:szCs w:val="24"/>
        </w:rPr>
      </w:pPr>
      <w:r w:rsidRPr="00D36A5D">
        <w:rPr>
          <w:rFonts w:ascii="Arial" w:hAnsi="Arial" w:cs="Arial"/>
          <w:color w:val="FF0000"/>
          <w:sz w:val="24"/>
          <w:szCs w:val="24"/>
        </w:rPr>
        <w:lastRenderedPageBreak/>
        <w:t>Last but certainly not least, Plaintiff brings claims against unnamed Cook County Clerks and Cook County. Pursuant to Rule 4(m) “[</w:t>
      </w:r>
      <w:proofErr w:type="spellStart"/>
      <w:r w:rsidRPr="00D36A5D">
        <w:rPr>
          <w:rFonts w:ascii="Arial" w:hAnsi="Arial" w:cs="Arial"/>
          <w:color w:val="FF0000"/>
          <w:sz w:val="24"/>
          <w:szCs w:val="24"/>
        </w:rPr>
        <w:t>i</w:t>
      </w:r>
      <w:proofErr w:type="spellEnd"/>
      <w:r w:rsidRPr="00D36A5D">
        <w:rPr>
          <w:rFonts w:ascii="Arial" w:hAnsi="Arial" w:cs="Arial"/>
          <w:color w:val="FF0000"/>
          <w:sz w:val="24"/>
          <w:szCs w:val="24"/>
        </w:rPr>
        <w:t>]f a defendant is not served within 90 days after the complaint is filed, the court – on motion or on its own after notice to the plaintiff – must dismiss the action without prejudice against that defendant.” Fed. R. Civ. P. 4(m).</w:t>
      </w:r>
    </w:p>
    <w:p w14:paraId="074EDEC2" w14:textId="77777777" w:rsidR="006A52DE" w:rsidRDefault="006A52DE" w:rsidP="008F0F97">
      <w:pPr>
        <w:spacing w:line="480" w:lineRule="auto"/>
        <w:rPr>
          <w:rFonts w:ascii="Arial" w:hAnsi="Arial" w:cs="Arial"/>
          <w:color w:val="FF0000"/>
          <w:sz w:val="24"/>
          <w:szCs w:val="24"/>
        </w:rPr>
      </w:pPr>
    </w:p>
    <w:p w14:paraId="3F49D3EE" w14:textId="523C3113" w:rsidR="006A52DE" w:rsidRDefault="006A52DE" w:rsidP="008F0F97">
      <w:pPr>
        <w:spacing w:line="480" w:lineRule="auto"/>
        <w:rPr>
          <w:rFonts w:ascii="Arial" w:hAnsi="Arial" w:cs="Arial"/>
          <w:color w:val="FF0000"/>
          <w:sz w:val="24"/>
          <w:szCs w:val="24"/>
        </w:rPr>
      </w:pPr>
      <w:r>
        <w:rPr>
          <w:rFonts w:ascii="Arial" w:hAnsi="Arial" w:cs="Arial"/>
          <w:color w:val="FF0000"/>
          <w:sz w:val="24"/>
          <w:szCs w:val="24"/>
        </w:rPr>
        <w:t>The Illinois constitution grants state citizens the right to appeal.</w:t>
      </w:r>
    </w:p>
    <w:p w14:paraId="0AF9D229" w14:textId="77777777" w:rsidR="006A52DE" w:rsidRDefault="006A52DE" w:rsidP="008F0F97">
      <w:pPr>
        <w:spacing w:line="480" w:lineRule="auto"/>
        <w:rPr>
          <w:rFonts w:ascii="Arial" w:hAnsi="Arial" w:cs="Arial"/>
          <w:color w:val="FF0000"/>
          <w:sz w:val="24"/>
          <w:szCs w:val="24"/>
        </w:rPr>
      </w:pPr>
      <w:r>
        <w:rPr>
          <w:rFonts w:ascii="Arial" w:hAnsi="Arial" w:cs="Arial"/>
          <w:color w:val="FF0000"/>
          <w:sz w:val="24"/>
          <w:szCs w:val="24"/>
        </w:rPr>
        <w:t>Woodard does not apply:</w:t>
      </w:r>
    </w:p>
    <w:p w14:paraId="69280B1C" w14:textId="77777777" w:rsidR="007E7584" w:rsidRDefault="007E7584" w:rsidP="00D83334">
      <w:pPr>
        <w:pStyle w:val="ListParagraph"/>
        <w:numPr>
          <w:ilvl w:val="0"/>
          <w:numId w:val="18"/>
        </w:numPr>
        <w:spacing w:line="480" w:lineRule="auto"/>
        <w:rPr>
          <w:rFonts w:ascii="Arial" w:hAnsi="Arial" w:cs="Arial"/>
          <w:color w:val="FF0000"/>
          <w:sz w:val="24"/>
          <w:szCs w:val="24"/>
        </w:rPr>
      </w:pPr>
      <w:r>
        <w:rPr>
          <w:rFonts w:ascii="Arial" w:hAnsi="Arial" w:cs="Arial"/>
          <w:color w:val="FF0000"/>
          <w:sz w:val="24"/>
          <w:szCs w:val="24"/>
        </w:rPr>
        <w:t xml:space="preserve">First of </w:t>
      </w:r>
      <w:proofErr w:type="gramStart"/>
      <w:r>
        <w:rPr>
          <w:rFonts w:ascii="Arial" w:hAnsi="Arial" w:cs="Arial"/>
          <w:color w:val="FF0000"/>
          <w:sz w:val="24"/>
          <w:szCs w:val="24"/>
        </w:rPr>
        <w:t>The</w:t>
      </w:r>
      <w:proofErr w:type="gramEnd"/>
      <w:r>
        <w:rPr>
          <w:rFonts w:ascii="Arial" w:hAnsi="Arial" w:cs="Arial"/>
          <w:color w:val="FF0000"/>
          <w:sz w:val="24"/>
          <w:szCs w:val="24"/>
        </w:rPr>
        <w:t xml:space="preserve"> court had several hearings in the circuit court in cook county in which both state court litigants participated in. I did not have any hearings. In </w:t>
      </w:r>
      <w:proofErr w:type="gramStart"/>
      <w:r>
        <w:rPr>
          <w:rFonts w:ascii="Arial" w:hAnsi="Arial" w:cs="Arial"/>
          <w:color w:val="FF0000"/>
          <w:sz w:val="24"/>
          <w:szCs w:val="24"/>
        </w:rPr>
        <w:t>addition</w:t>
      </w:r>
      <w:proofErr w:type="gramEnd"/>
      <w:r>
        <w:rPr>
          <w:rFonts w:ascii="Arial" w:hAnsi="Arial" w:cs="Arial"/>
          <w:color w:val="FF0000"/>
          <w:sz w:val="24"/>
          <w:szCs w:val="24"/>
        </w:rPr>
        <w:t xml:space="preserve"> I did not receive notice and </w:t>
      </w:r>
      <w:proofErr w:type="gramStart"/>
      <w:r>
        <w:rPr>
          <w:rFonts w:ascii="Arial" w:hAnsi="Arial" w:cs="Arial"/>
          <w:color w:val="FF0000"/>
          <w:sz w:val="24"/>
          <w:szCs w:val="24"/>
        </w:rPr>
        <w:t>opportunity</w:t>
      </w:r>
      <w:proofErr w:type="gramEnd"/>
      <w:r>
        <w:rPr>
          <w:rFonts w:ascii="Arial" w:hAnsi="Arial" w:cs="Arial"/>
          <w:color w:val="FF0000"/>
          <w:sz w:val="24"/>
          <w:szCs w:val="24"/>
        </w:rPr>
        <w:t xml:space="preserve"> to be heard. I found out about the state court suit when I phoned in to schedule a court date to correct the court record.  </w:t>
      </w:r>
      <w:r w:rsidR="006A52DE">
        <w:rPr>
          <w:rFonts w:ascii="Arial" w:hAnsi="Arial" w:cs="Arial"/>
          <w:color w:val="FF0000"/>
          <w:sz w:val="24"/>
          <w:szCs w:val="24"/>
        </w:rPr>
        <w:t xml:space="preserve">Several hearings </w:t>
      </w:r>
      <w:proofErr w:type="gramStart"/>
      <w:r w:rsidR="006A52DE">
        <w:rPr>
          <w:rFonts w:ascii="Arial" w:hAnsi="Arial" w:cs="Arial"/>
          <w:color w:val="FF0000"/>
          <w:sz w:val="24"/>
          <w:szCs w:val="24"/>
        </w:rPr>
        <w:t>held</w:t>
      </w:r>
      <w:proofErr w:type="gramEnd"/>
      <w:r w:rsidR="006A52DE">
        <w:rPr>
          <w:rFonts w:ascii="Arial" w:hAnsi="Arial" w:cs="Arial"/>
          <w:color w:val="FF0000"/>
          <w:sz w:val="24"/>
          <w:szCs w:val="24"/>
        </w:rPr>
        <w:t xml:space="preserve"> in state court. October 10</w:t>
      </w:r>
      <w:r w:rsidR="006A52DE" w:rsidRPr="006A52DE">
        <w:rPr>
          <w:rFonts w:ascii="Arial" w:hAnsi="Arial" w:cs="Arial"/>
          <w:color w:val="FF0000"/>
          <w:sz w:val="24"/>
          <w:szCs w:val="24"/>
          <w:vertAlign w:val="superscript"/>
        </w:rPr>
        <w:t>th</w:t>
      </w:r>
      <w:r w:rsidR="006A52DE">
        <w:rPr>
          <w:rFonts w:ascii="Arial" w:hAnsi="Arial" w:cs="Arial"/>
          <w:color w:val="FF0000"/>
          <w:sz w:val="24"/>
          <w:szCs w:val="24"/>
        </w:rPr>
        <w:t xml:space="preserve"> (the court found that abuse had occurred and entered a protective order for supervised parenting </w:t>
      </w:r>
      <w:proofErr w:type="gramStart"/>
      <w:r w:rsidR="006A52DE">
        <w:rPr>
          <w:rFonts w:ascii="Arial" w:hAnsi="Arial" w:cs="Arial"/>
          <w:color w:val="FF0000"/>
          <w:sz w:val="24"/>
          <w:szCs w:val="24"/>
        </w:rPr>
        <w:t>time)…</w:t>
      </w:r>
      <w:proofErr w:type="gramEnd"/>
      <w:r w:rsidR="006A52DE">
        <w:rPr>
          <w:rFonts w:ascii="Arial" w:hAnsi="Arial" w:cs="Arial"/>
          <w:color w:val="FF0000"/>
          <w:sz w:val="24"/>
          <w:szCs w:val="24"/>
        </w:rPr>
        <w:t>. November 30</w:t>
      </w:r>
      <w:r w:rsidR="006A52DE" w:rsidRPr="006A52DE">
        <w:rPr>
          <w:rFonts w:ascii="Arial" w:hAnsi="Arial" w:cs="Arial"/>
          <w:color w:val="FF0000"/>
          <w:sz w:val="24"/>
          <w:szCs w:val="24"/>
          <w:vertAlign w:val="superscript"/>
        </w:rPr>
        <w:t>th</w:t>
      </w:r>
      <w:r w:rsidR="006A52DE">
        <w:rPr>
          <w:rFonts w:ascii="Arial" w:hAnsi="Arial" w:cs="Arial"/>
          <w:color w:val="FF0000"/>
          <w:sz w:val="24"/>
          <w:szCs w:val="24"/>
        </w:rPr>
        <w:t xml:space="preserve"> (The court suspended Edwin’s parenting time until anger management counseling</w:t>
      </w:r>
      <w:proofErr w:type="gramStart"/>
      <w:r w:rsidR="006A52DE">
        <w:rPr>
          <w:rFonts w:ascii="Arial" w:hAnsi="Arial" w:cs="Arial"/>
          <w:color w:val="FF0000"/>
          <w:sz w:val="24"/>
          <w:szCs w:val="24"/>
        </w:rPr>
        <w:t>.)…</w:t>
      </w:r>
      <w:proofErr w:type="gramEnd"/>
      <w:r w:rsidR="006A52DE">
        <w:rPr>
          <w:rFonts w:ascii="Arial" w:hAnsi="Arial" w:cs="Arial"/>
          <w:color w:val="FF0000"/>
          <w:sz w:val="24"/>
          <w:szCs w:val="24"/>
        </w:rPr>
        <w:t xml:space="preserve"> (</w:t>
      </w:r>
      <w:r w:rsidR="00D83334">
        <w:rPr>
          <w:rFonts w:ascii="Arial" w:hAnsi="Arial" w:cs="Arial"/>
          <w:color w:val="FF0000"/>
          <w:sz w:val="24"/>
          <w:szCs w:val="24"/>
        </w:rPr>
        <w:t xml:space="preserve">Around </w:t>
      </w:r>
      <w:r w:rsidR="006A52DE">
        <w:rPr>
          <w:rFonts w:ascii="Arial" w:hAnsi="Arial" w:cs="Arial"/>
          <w:color w:val="FF0000"/>
          <w:sz w:val="24"/>
          <w:szCs w:val="24"/>
        </w:rPr>
        <w:t xml:space="preserve">December 21, 2018 permitted Edwin to have visitation at the therapist </w:t>
      </w:r>
      <w:proofErr w:type="gramStart"/>
      <w:r w:rsidR="006A52DE">
        <w:rPr>
          <w:rFonts w:ascii="Arial" w:hAnsi="Arial" w:cs="Arial"/>
          <w:color w:val="FF0000"/>
          <w:sz w:val="24"/>
          <w:szCs w:val="24"/>
        </w:rPr>
        <w:t>office)</w:t>
      </w:r>
      <w:r w:rsidR="00D83334">
        <w:rPr>
          <w:rFonts w:ascii="Arial" w:hAnsi="Arial" w:cs="Arial"/>
          <w:color w:val="FF0000"/>
          <w:sz w:val="24"/>
          <w:szCs w:val="24"/>
        </w:rPr>
        <w:t>…</w:t>
      </w:r>
      <w:proofErr w:type="gramEnd"/>
      <w:r w:rsidR="00D83334">
        <w:rPr>
          <w:rFonts w:ascii="Arial" w:hAnsi="Arial" w:cs="Arial"/>
          <w:color w:val="FF0000"/>
          <w:sz w:val="24"/>
          <w:szCs w:val="24"/>
        </w:rPr>
        <w:t xml:space="preserve"> (unspecified court date. Hearing to restore Emergency parenting time. To which the court ruled that Edwin could not rely on Statements made by his child in </w:t>
      </w:r>
      <w:proofErr w:type="gramStart"/>
      <w:r w:rsidR="00D83334">
        <w:rPr>
          <w:rFonts w:ascii="Arial" w:hAnsi="Arial" w:cs="Arial"/>
          <w:color w:val="FF0000"/>
          <w:sz w:val="24"/>
          <w:szCs w:val="24"/>
        </w:rPr>
        <w:t>counseling)…</w:t>
      </w:r>
      <w:proofErr w:type="gramEnd"/>
      <w:r w:rsidR="00D83334">
        <w:rPr>
          <w:rFonts w:ascii="Arial" w:hAnsi="Arial" w:cs="Arial"/>
          <w:color w:val="FF0000"/>
          <w:sz w:val="24"/>
          <w:szCs w:val="24"/>
        </w:rPr>
        <w:t xml:space="preserve"> (February 2019 </w:t>
      </w:r>
      <w:proofErr w:type="spellStart"/>
      <w:r w:rsidR="00D83334">
        <w:rPr>
          <w:rFonts w:ascii="Arial" w:hAnsi="Arial" w:cs="Arial"/>
          <w:color w:val="FF0000"/>
          <w:sz w:val="24"/>
          <w:szCs w:val="24"/>
        </w:rPr>
        <w:t>judment</w:t>
      </w:r>
      <w:proofErr w:type="spellEnd"/>
      <w:r w:rsidR="00D83334">
        <w:rPr>
          <w:rFonts w:ascii="Arial" w:hAnsi="Arial" w:cs="Arial"/>
          <w:color w:val="FF0000"/>
          <w:sz w:val="24"/>
          <w:szCs w:val="24"/>
        </w:rPr>
        <w:t xml:space="preserve"> was entered to dissolve the marriage and maintain Edwin’s termination of parenting time until he completed counseling)… (in 2019, the Illinois Appellate court largely Affirmed the judgment, but remanded the domestic relations court </w:t>
      </w:r>
      <w:r w:rsidR="00D83334">
        <w:rPr>
          <w:rFonts w:ascii="Arial" w:hAnsi="Arial" w:cs="Arial"/>
          <w:color w:val="FF0000"/>
          <w:sz w:val="24"/>
          <w:szCs w:val="24"/>
        </w:rPr>
        <w:lastRenderedPageBreak/>
        <w:t xml:space="preserve">for final judgment on parenting time…. Edwin filed </w:t>
      </w:r>
      <w:proofErr w:type="gramStart"/>
      <w:r w:rsidR="00D83334">
        <w:rPr>
          <w:rFonts w:ascii="Arial" w:hAnsi="Arial" w:cs="Arial"/>
          <w:color w:val="FF0000"/>
          <w:sz w:val="24"/>
          <w:szCs w:val="24"/>
        </w:rPr>
        <w:t>his  42</w:t>
      </w:r>
      <w:proofErr w:type="gramEnd"/>
      <w:r w:rsidR="00D83334">
        <w:rPr>
          <w:rFonts w:ascii="Arial" w:hAnsi="Arial" w:cs="Arial"/>
          <w:color w:val="FF0000"/>
          <w:sz w:val="24"/>
          <w:szCs w:val="24"/>
        </w:rPr>
        <w:t xml:space="preserve"> U.S.C section 1983 complaint sometime after and before final judgement)</w:t>
      </w:r>
    </w:p>
    <w:p w14:paraId="447E597E" w14:textId="77777777" w:rsidR="00D42607" w:rsidRPr="00D42607" w:rsidRDefault="007E7584" w:rsidP="00D42607">
      <w:pPr>
        <w:pStyle w:val="ListParagraph"/>
        <w:numPr>
          <w:ilvl w:val="0"/>
          <w:numId w:val="18"/>
        </w:numPr>
        <w:spacing w:line="480" w:lineRule="auto"/>
        <w:rPr>
          <w:rFonts w:ascii="Arial" w:hAnsi="Arial" w:cs="Arial"/>
          <w:color w:val="FF0000"/>
          <w:sz w:val="24"/>
          <w:szCs w:val="24"/>
        </w:rPr>
      </w:pPr>
      <w:r>
        <w:rPr>
          <w:rFonts w:ascii="Arial" w:hAnsi="Arial" w:cs="Arial"/>
          <w:color w:val="FF0000"/>
          <w:sz w:val="24"/>
          <w:szCs w:val="24"/>
        </w:rPr>
        <w:t xml:space="preserve">Second, The judgment I am seeking against Ahern does not have an impact on his judgment for college </w:t>
      </w:r>
      <w:proofErr w:type="gramStart"/>
      <w:r>
        <w:rPr>
          <w:rFonts w:ascii="Arial" w:hAnsi="Arial" w:cs="Arial"/>
          <w:color w:val="FF0000"/>
          <w:sz w:val="24"/>
          <w:szCs w:val="24"/>
        </w:rPr>
        <w:t>expenses(</w:t>
      </w:r>
      <w:proofErr w:type="gramEnd"/>
      <w:r>
        <w:rPr>
          <w:rFonts w:ascii="Arial" w:hAnsi="Arial" w:cs="Arial"/>
          <w:color w:val="FF0000"/>
          <w:sz w:val="24"/>
          <w:szCs w:val="24"/>
        </w:rPr>
        <w:t xml:space="preserve">quote federal records).  I believe my claim against Ahern is being confused with my other claims, some of which are not against Ahern. The only claim that applies to Ahern is that concerning the </w:t>
      </w:r>
      <w:proofErr w:type="spellStart"/>
      <w:r>
        <w:rPr>
          <w:rFonts w:ascii="Arial" w:hAnsi="Arial" w:cs="Arial"/>
          <w:color w:val="FF0000"/>
          <w:sz w:val="24"/>
          <w:szCs w:val="24"/>
        </w:rPr>
        <w:t>bystandards</w:t>
      </w:r>
      <w:proofErr w:type="spellEnd"/>
      <w:r>
        <w:rPr>
          <w:rFonts w:ascii="Arial" w:hAnsi="Arial" w:cs="Arial"/>
          <w:color w:val="FF0000"/>
          <w:sz w:val="24"/>
          <w:szCs w:val="24"/>
        </w:rPr>
        <w:t xml:space="preserve"> report. I am seeking injunctive/declaratory relief so that I may preserve my appeal. The right to appeal has not </w:t>
      </w:r>
      <w:proofErr w:type="gramStart"/>
      <w:r>
        <w:rPr>
          <w:rFonts w:ascii="Arial" w:hAnsi="Arial" w:cs="Arial"/>
          <w:color w:val="FF0000"/>
          <w:sz w:val="24"/>
          <w:szCs w:val="24"/>
        </w:rPr>
        <w:t>been brought</w:t>
      </w:r>
      <w:proofErr w:type="gramEnd"/>
      <w:r>
        <w:rPr>
          <w:rFonts w:ascii="Arial" w:hAnsi="Arial" w:cs="Arial"/>
          <w:color w:val="FF0000"/>
          <w:sz w:val="24"/>
          <w:szCs w:val="24"/>
        </w:rPr>
        <w:t xml:space="preserve"> before Ahern to </w:t>
      </w:r>
      <w:proofErr w:type="spellStart"/>
      <w:r>
        <w:rPr>
          <w:rFonts w:ascii="Arial" w:hAnsi="Arial" w:cs="Arial"/>
          <w:color w:val="FF0000"/>
          <w:sz w:val="24"/>
          <w:szCs w:val="24"/>
        </w:rPr>
        <w:t>abjudicate</w:t>
      </w:r>
      <w:proofErr w:type="spellEnd"/>
      <w:r>
        <w:rPr>
          <w:rFonts w:ascii="Arial" w:hAnsi="Arial" w:cs="Arial"/>
          <w:color w:val="FF0000"/>
          <w:sz w:val="24"/>
          <w:szCs w:val="24"/>
        </w:rPr>
        <w:t xml:space="preserve">.  The state constitution grants me the right to </w:t>
      </w:r>
      <w:proofErr w:type="gramStart"/>
      <w:r>
        <w:rPr>
          <w:rFonts w:ascii="Arial" w:hAnsi="Arial" w:cs="Arial"/>
          <w:color w:val="FF0000"/>
          <w:sz w:val="24"/>
          <w:szCs w:val="24"/>
        </w:rPr>
        <w:t>appeal(</w:t>
      </w:r>
      <w:proofErr w:type="gramEnd"/>
      <w:r>
        <w:rPr>
          <w:rFonts w:ascii="Arial" w:hAnsi="Arial" w:cs="Arial"/>
          <w:color w:val="FF0000"/>
          <w:sz w:val="24"/>
          <w:szCs w:val="24"/>
        </w:rPr>
        <w:t xml:space="preserve">quote relevant state constitution).  However, I need the bystanders report to appeal my </w:t>
      </w:r>
      <w:proofErr w:type="gramStart"/>
      <w:r>
        <w:rPr>
          <w:rFonts w:ascii="Arial" w:hAnsi="Arial" w:cs="Arial"/>
          <w:color w:val="FF0000"/>
          <w:sz w:val="24"/>
          <w:szCs w:val="24"/>
        </w:rPr>
        <w:t>case(</w:t>
      </w:r>
      <w:proofErr w:type="gramEnd"/>
      <w:r>
        <w:rPr>
          <w:rFonts w:ascii="Arial" w:hAnsi="Arial" w:cs="Arial"/>
          <w:color w:val="FF0000"/>
          <w:sz w:val="24"/>
          <w:szCs w:val="24"/>
        </w:rPr>
        <w:t xml:space="preserve">quote federal court records argument on why appeal is necessary). Without it I cannot appeal.  In this case declaratory / injunctive relief could not be used to </w:t>
      </w:r>
      <w:proofErr w:type="gramStart"/>
      <w:r>
        <w:rPr>
          <w:rFonts w:ascii="Arial" w:hAnsi="Arial" w:cs="Arial"/>
          <w:color w:val="FF0000"/>
          <w:sz w:val="24"/>
          <w:szCs w:val="24"/>
        </w:rPr>
        <w:t>over turn</w:t>
      </w:r>
      <w:proofErr w:type="gramEnd"/>
      <w:r>
        <w:rPr>
          <w:rFonts w:ascii="Arial" w:hAnsi="Arial" w:cs="Arial"/>
          <w:color w:val="FF0000"/>
          <w:sz w:val="24"/>
          <w:szCs w:val="24"/>
        </w:rPr>
        <w:t xml:space="preserve"> Ahern’s </w:t>
      </w:r>
      <w:r w:rsidR="00043D6D">
        <w:rPr>
          <w:rFonts w:ascii="Arial" w:hAnsi="Arial" w:cs="Arial"/>
          <w:color w:val="FF0000"/>
          <w:sz w:val="24"/>
          <w:szCs w:val="24"/>
        </w:rPr>
        <w:t xml:space="preserve">order for college expenses. I already have a basic right to appeal. Granting relief would simply mean that I would be able to use the bystanders report, this would simply allow the state appeals court to properly adjudicate my appeal. Woodard does not apply because granting declarative / injunctive relief would have no impact on Ahern’s judgment for college expenses. Relief from this court would not allow me to overturn Ahern’s judgment. I would simply allow me to appeal. The right to appeal cannot be brought before Ahern for </w:t>
      </w:r>
      <w:proofErr w:type="spellStart"/>
      <w:r w:rsidR="00043D6D">
        <w:rPr>
          <w:rFonts w:ascii="Arial" w:hAnsi="Arial" w:cs="Arial"/>
          <w:color w:val="FF0000"/>
          <w:sz w:val="24"/>
          <w:szCs w:val="24"/>
        </w:rPr>
        <w:t>abjudication</w:t>
      </w:r>
      <w:proofErr w:type="spellEnd"/>
      <w:r w:rsidR="00043D6D">
        <w:rPr>
          <w:rFonts w:ascii="Arial" w:hAnsi="Arial" w:cs="Arial"/>
          <w:color w:val="FF0000"/>
          <w:sz w:val="24"/>
          <w:szCs w:val="24"/>
        </w:rPr>
        <w:t xml:space="preserve">. </w:t>
      </w:r>
      <w:r w:rsidR="00D42607">
        <w:rPr>
          <w:rFonts w:ascii="Arial" w:hAnsi="Arial" w:cs="Arial"/>
          <w:color w:val="FF0000"/>
          <w:sz w:val="24"/>
          <w:szCs w:val="24"/>
        </w:rPr>
        <w:br/>
      </w:r>
      <w:r w:rsidR="00D42607" w:rsidRPr="00D42607">
        <w:rPr>
          <w:rFonts w:ascii="Arial" w:hAnsi="Arial" w:cs="Arial"/>
          <w:color w:val="FF0000"/>
          <w:sz w:val="24"/>
          <w:szCs w:val="24"/>
        </w:rPr>
        <w:t xml:space="preserve">When Edwin filed his federal complaint in June 2019, the state court proceedings were ongoing, and the facts underpinning his loss of parenting time in state court are the same alleged facts he relies on to support his due process claims. Now in </w:t>
      </w:r>
      <w:r w:rsidR="00D42607" w:rsidRPr="00D42607">
        <w:rPr>
          <w:rFonts w:ascii="Arial" w:hAnsi="Arial" w:cs="Arial"/>
          <w:color w:val="FF0000"/>
          <w:sz w:val="24"/>
          <w:szCs w:val="24"/>
        </w:rPr>
        <w:lastRenderedPageBreak/>
        <w:t>federal court, Edwin observes that he has a fundamental right to familial association</w:t>
      </w:r>
      <w:proofErr w:type="gramStart"/>
      <w:r w:rsidR="00D42607" w:rsidRPr="00D42607">
        <w:rPr>
          <w:rFonts w:ascii="Arial" w:hAnsi="Arial" w:cs="Arial"/>
          <w:color w:val="FF0000"/>
          <w:sz w:val="24"/>
          <w:szCs w:val="24"/>
        </w:rPr>
        <w:t>....He</w:t>
      </w:r>
      <w:proofErr w:type="gramEnd"/>
      <w:r w:rsidR="00D42607" w:rsidRPr="00D42607">
        <w:rPr>
          <w:rFonts w:ascii="Arial" w:hAnsi="Arial" w:cs="Arial"/>
          <w:color w:val="FF0000"/>
          <w:sz w:val="24"/>
          <w:szCs w:val="24"/>
        </w:rPr>
        <w:t xml:space="preserve"> invokes that right as a constitutional hook to bring federal claims under § 1983, thereby seeking federal court intervention to resolve essentially the same dispute that remains pending on the state court's docket. Right to it, Edwin's complaint leaves us with the clear and unmistakable impression that he seeks a favorable federal court judgment so that he can use that judgment to influence ongoing state court decision making. Therein lies the jurisdictional problem.</w:t>
      </w:r>
    </w:p>
    <w:p w14:paraId="3E3BFF61"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p>
    <w:p w14:paraId="1EC10674"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r w:rsidRPr="00D42607">
        <w:rPr>
          <w:rFonts w:ascii="Arial" w:hAnsi="Arial" w:cs="Arial"/>
          <w:color w:val="FF0000"/>
          <w:sz w:val="24"/>
          <w:szCs w:val="24"/>
        </w:rPr>
        <w:t>It is not enough for Edwin to invoke § 1983 and point to his constitutional right to familial association. He cannot compel the adjudication of claims that would inject a federal court into a contested and ongoing family court custody dispute. Yet that is precisely what is going on. Edwin came to federal court to go on the offensive—to use a favorable federal court judgment in state court to influence the state judge's parenting time decisions.</w:t>
      </w:r>
    </w:p>
    <w:p w14:paraId="6E215E4A"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p>
    <w:p w14:paraId="112B2809"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r w:rsidRPr="00D42607">
        <w:rPr>
          <w:rFonts w:ascii="Arial" w:hAnsi="Arial" w:cs="Arial"/>
          <w:color w:val="FF0000"/>
          <w:sz w:val="24"/>
          <w:szCs w:val="24"/>
        </w:rPr>
        <w:t>Allowing that federal disruption and interference would offend the principles on which the abstention doctrines rest. Edwin seeks a level of intrusion by the federal courts that is "simply too high." Id. at 1074. Exercising federal jurisdiction over his claims would "reflect a lack of respect for the state's ability to resolve [these issues] properly before its courts." SKS &amp; Assocs., 619 F.3d at 679.</w:t>
      </w:r>
    </w:p>
    <w:p w14:paraId="3FAB8B28"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p>
    <w:p w14:paraId="3306459D"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r w:rsidRPr="00D42607">
        <w:rPr>
          <w:rFonts w:ascii="Arial" w:hAnsi="Arial" w:cs="Arial"/>
          <w:color w:val="FF0000"/>
          <w:sz w:val="24"/>
          <w:szCs w:val="24"/>
        </w:rPr>
        <w:lastRenderedPageBreak/>
        <w:t xml:space="preserve">Observing that </w:t>
      </w:r>
      <w:proofErr w:type="gramStart"/>
      <w:r w:rsidRPr="00D42607">
        <w:rPr>
          <w:rFonts w:ascii="Arial" w:hAnsi="Arial" w:cs="Arial"/>
          <w:color w:val="FF0000"/>
          <w:sz w:val="24"/>
          <w:szCs w:val="24"/>
        </w:rPr>
        <w:t>no</w:t>
      </w:r>
      <w:proofErr w:type="gramEnd"/>
      <w:r w:rsidRPr="00D42607">
        <w:rPr>
          <w:rFonts w:ascii="Arial" w:hAnsi="Arial" w:cs="Arial"/>
          <w:color w:val="FF0000"/>
          <w:sz w:val="24"/>
          <w:szCs w:val="24"/>
        </w:rPr>
        <w:t xml:space="preserve"> abstention doctrine is an exact fit does not resolve the jurisdictional inquiry, though. To insist on literal perfection—based on the allegations in Edwin's complaint—risks a serious federalism infringement. The domestic relations proceeding remains ongoing in the local Circuit Court of Cook County, and Edwin's complaint makes plain that the entire design of his federal action: to receive a favorable federal constitutional ruling that can be used affirmatively or offensively to shape—or perhaps change—the direction and course of the state court proceedings. Edwin's requests for declaratory and injunctive relief reinforce this observation. Indeed, granting declaratory or injunctive relief would provide Edwin with an offensive tool to take to state court to challenge that judge's orders. In these circumstances, federal courts need to stay on the sidelines.</w:t>
      </w:r>
    </w:p>
    <w:p w14:paraId="12A967D6"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p>
    <w:p w14:paraId="08014161"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p>
    <w:p w14:paraId="3335E867"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r w:rsidRPr="00D42607">
        <w:rPr>
          <w:rFonts w:ascii="Arial" w:hAnsi="Arial" w:cs="Arial"/>
          <w:color w:val="FF0000"/>
          <w:sz w:val="24"/>
          <w:szCs w:val="24"/>
        </w:rPr>
        <w:t xml:space="preserve"> "Abstention from the exercise of federal jurisdiction is the exception, not the rule." Id. at 677 (citing Colo. River Water Conservation Dist. v. United States, 424 U.S. 800, 813, 96 </w:t>
      </w:r>
      <w:proofErr w:type="spellStart"/>
      <w:r w:rsidRPr="00D42607">
        <w:rPr>
          <w:rFonts w:ascii="Arial" w:hAnsi="Arial" w:cs="Arial"/>
          <w:color w:val="FF0000"/>
          <w:sz w:val="24"/>
          <w:szCs w:val="24"/>
        </w:rPr>
        <w:t>S.Ct</w:t>
      </w:r>
      <w:proofErr w:type="spellEnd"/>
      <w:r w:rsidRPr="00D42607">
        <w:rPr>
          <w:rFonts w:ascii="Arial" w:hAnsi="Arial" w:cs="Arial"/>
          <w:color w:val="FF0000"/>
          <w:sz w:val="24"/>
          <w:szCs w:val="24"/>
        </w:rPr>
        <w:t xml:space="preserve">. 1236, 47 L.Ed.2d 483 (1976)). Indeed, "[w]hen a </w:t>
      </w:r>
      <w:proofErr w:type="gramStart"/>
      <w:r w:rsidRPr="00D42607">
        <w:rPr>
          <w:rFonts w:ascii="Arial" w:hAnsi="Arial" w:cs="Arial"/>
          <w:color w:val="FF0000"/>
          <w:sz w:val="24"/>
          <w:szCs w:val="24"/>
        </w:rPr>
        <w:t>Federal</w:t>
      </w:r>
      <w:proofErr w:type="gramEnd"/>
      <w:r w:rsidRPr="00D42607">
        <w:rPr>
          <w:rFonts w:ascii="Arial" w:hAnsi="Arial" w:cs="Arial"/>
          <w:color w:val="FF0000"/>
          <w:sz w:val="24"/>
          <w:szCs w:val="24"/>
        </w:rPr>
        <w:t xml:space="preserve"> court is properly appealed to in a case over which it has by law jurisdiction, it is its duty to take such jurisdiction." New Orleans Pub. Serv., Inc. v. Council of City of New Orleans, 491 U.S. 350, 358-59, 109 </w:t>
      </w:r>
      <w:proofErr w:type="spellStart"/>
      <w:r w:rsidRPr="00D42607">
        <w:rPr>
          <w:rFonts w:ascii="Arial" w:hAnsi="Arial" w:cs="Arial"/>
          <w:color w:val="FF0000"/>
          <w:sz w:val="24"/>
          <w:szCs w:val="24"/>
        </w:rPr>
        <w:t>S.Ct</w:t>
      </w:r>
      <w:proofErr w:type="spellEnd"/>
      <w:r w:rsidRPr="00D42607">
        <w:rPr>
          <w:rFonts w:ascii="Arial" w:hAnsi="Arial" w:cs="Arial"/>
          <w:color w:val="FF0000"/>
          <w:sz w:val="24"/>
          <w:szCs w:val="24"/>
        </w:rPr>
        <w:t xml:space="preserve">. 2506, 105 L.Ed.2d 298 (1989) (emphasis added) (quoting Willcox v. Consol. Gas Co., 212 U.S. 19, 40, 29 </w:t>
      </w:r>
      <w:proofErr w:type="spellStart"/>
      <w:r w:rsidRPr="00D42607">
        <w:rPr>
          <w:rFonts w:ascii="Arial" w:hAnsi="Arial" w:cs="Arial"/>
          <w:color w:val="FF0000"/>
          <w:sz w:val="24"/>
          <w:szCs w:val="24"/>
        </w:rPr>
        <w:t>S.Ct</w:t>
      </w:r>
      <w:proofErr w:type="spellEnd"/>
      <w:r w:rsidRPr="00D42607">
        <w:rPr>
          <w:rFonts w:ascii="Arial" w:hAnsi="Arial" w:cs="Arial"/>
          <w:color w:val="FF0000"/>
          <w:sz w:val="24"/>
          <w:szCs w:val="24"/>
        </w:rPr>
        <w:t xml:space="preserve">. 192, 53 </w:t>
      </w:r>
      <w:proofErr w:type="spellStart"/>
      <w:r w:rsidRPr="00D42607">
        <w:rPr>
          <w:rFonts w:ascii="Arial" w:hAnsi="Arial" w:cs="Arial"/>
          <w:color w:val="FF0000"/>
          <w:sz w:val="24"/>
          <w:szCs w:val="24"/>
        </w:rPr>
        <w:t>L.Ed</w:t>
      </w:r>
      <w:proofErr w:type="spellEnd"/>
      <w:r w:rsidRPr="00D42607">
        <w:rPr>
          <w:rFonts w:ascii="Arial" w:hAnsi="Arial" w:cs="Arial"/>
          <w:color w:val="FF0000"/>
          <w:sz w:val="24"/>
          <w:szCs w:val="24"/>
        </w:rPr>
        <w:t xml:space="preserve">. 382 (1909)). </w:t>
      </w:r>
    </w:p>
    <w:p w14:paraId="362179CE"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p>
    <w:p w14:paraId="3D4AAB21"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p>
    <w:p w14:paraId="7493DBEA" w14:textId="77777777" w:rsidR="00D42607" w:rsidRPr="00D42607" w:rsidRDefault="00D42607" w:rsidP="00D42607">
      <w:pPr>
        <w:pStyle w:val="ListParagraph"/>
        <w:numPr>
          <w:ilvl w:val="0"/>
          <w:numId w:val="18"/>
        </w:numPr>
        <w:spacing w:line="480" w:lineRule="auto"/>
        <w:rPr>
          <w:rFonts w:ascii="Arial" w:hAnsi="Arial" w:cs="Arial"/>
          <w:color w:val="FF0000"/>
          <w:sz w:val="24"/>
          <w:szCs w:val="24"/>
        </w:rPr>
      </w:pPr>
    </w:p>
    <w:p w14:paraId="14BAC3F0" w14:textId="77777777" w:rsidR="0002787D" w:rsidRDefault="00D42607" w:rsidP="0002787D">
      <w:pPr>
        <w:pStyle w:val="ListParagraph"/>
        <w:numPr>
          <w:ilvl w:val="0"/>
          <w:numId w:val="18"/>
        </w:numPr>
        <w:spacing w:line="480" w:lineRule="auto"/>
        <w:rPr>
          <w:rFonts w:ascii="Arial" w:hAnsi="Arial" w:cs="Arial"/>
          <w:color w:val="FF0000"/>
          <w:sz w:val="24"/>
          <w:szCs w:val="24"/>
        </w:rPr>
      </w:pPr>
      <w:r>
        <w:rPr>
          <w:rFonts w:ascii="Arial" w:hAnsi="Arial" w:cs="Arial"/>
          <w:color w:val="FF0000"/>
          <w:sz w:val="24"/>
          <w:szCs w:val="24"/>
        </w:rPr>
        <w:t>Certifying a bystander</w:t>
      </w:r>
      <w:r w:rsidR="00AA100C">
        <w:rPr>
          <w:rFonts w:ascii="Arial" w:hAnsi="Arial" w:cs="Arial"/>
          <w:color w:val="FF0000"/>
          <w:sz w:val="24"/>
          <w:szCs w:val="24"/>
        </w:rPr>
        <w:t>’</w:t>
      </w:r>
      <w:r>
        <w:rPr>
          <w:rFonts w:ascii="Arial" w:hAnsi="Arial" w:cs="Arial"/>
          <w:color w:val="FF0000"/>
          <w:sz w:val="24"/>
          <w:szCs w:val="24"/>
        </w:rPr>
        <w:t xml:space="preserve">s report is a routine function of a circuit court judge of </w:t>
      </w:r>
      <w:proofErr w:type="gramStart"/>
      <w:r>
        <w:rPr>
          <w:rFonts w:ascii="Arial" w:hAnsi="Arial" w:cs="Arial"/>
          <w:color w:val="FF0000"/>
          <w:sz w:val="24"/>
          <w:szCs w:val="24"/>
        </w:rPr>
        <w:t>cook</w:t>
      </w:r>
      <w:proofErr w:type="gramEnd"/>
      <w:r>
        <w:rPr>
          <w:rFonts w:ascii="Arial" w:hAnsi="Arial" w:cs="Arial"/>
          <w:color w:val="FF0000"/>
          <w:sz w:val="24"/>
          <w:szCs w:val="24"/>
        </w:rPr>
        <w:t xml:space="preserve"> county. </w:t>
      </w:r>
      <w:r w:rsidR="00043D6D">
        <w:rPr>
          <w:rFonts w:ascii="Arial" w:hAnsi="Arial" w:cs="Arial"/>
          <w:color w:val="FF0000"/>
          <w:sz w:val="24"/>
          <w:szCs w:val="24"/>
        </w:rPr>
        <w:t xml:space="preserve">Nothing in law allows Ahern to consider refusing a timely bystanders report. </w:t>
      </w:r>
      <w:r>
        <w:rPr>
          <w:rFonts w:ascii="Arial" w:hAnsi="Arial" w:cs="Arial"/>
          <w:color w:val="FF0000"/>
          <w:sz w:val="24"/>
          <w:szCs w:val="24"/>
        </w:rPr>
        <w:t>The law simply allows Ahern to settle any disputed facts and certify the report.</w:t>
      </w:r>
      <w:r w:rsidR="00AA100C">
        <w:rPr>
          <w:rFonts w:ascii="Arial" w:hAnsi="Arial" w:cs="Arial"/>
          <w:color w:val="FF0000"/>
          <w:sz w:val="24"/>
          <w:szCs w:val="24"/>
        </w:rPr>
        <w:t xml:space="preserve"> I would like to appeal my case, but there is simply to state court remedy available that would allow me to effectively resolve the issue regarding the </w:t>
      </w:r>
      <w:proofErr w:type="gramStart"/>
      <w:r w:rsidR="00AA100C">
        <w:rPr>
          <w:rFonts w:ascii="Arial" w:hAnsi="Arial" w:cs="Arial"/>
          <w:color w:val="FF0000"/>
          <w:sz w:val="24"/>
          <w:szCs w:val="24"/>
        </w:rPr>
        <w:t>bystanders</w:t>
      </w:r>
      <w:proofErr w:type="gramEnd"/>
      <w:r w:rsidR="00AA100C">
        <w:rPr>
          <w:rFonts w:ascii="Arial" w:hAnsi="Arial" w:cs="Arial"/>
          <w:color w:val="FF0000"/>
          <w:sz w:val="24"/>
          <w:szCs w:val="24"/>
        </w:rPr>
        <w:t xml:space="preserve"> report.</w:t>
      </w:r>
      <w:r w:rsidR="0002787D">
        <w:rPr>
          <w:rFonts w:ascii="Arial" w:hAnsi="Arial" w:cs="Arial"/>
          <w:color w:val="FF0000"/>
          <w:sz w:val="24"/>
          <w:szCs w:val="24"/>
        </w:rPr>
        <w:t xml:space="preserve"> I argue that this court should intervene because the state court has refused to resolve the constitutional issues regarding the bystanders report</w:t>
      </w:r>
      <w:proofErr w:type="gramStart"/>
      <w:r w:rsidR="0002787D">
        <w:rPr>
          <w:rFonts w:ascii="Arial" w:hAnsi="Arial" w:cs="Arial"/>
          <w:color w:val="FF0000"/>
          <w:sz w:val="24"/>
          <w:szCs w:val="24"/>
        </w:rPr>
        <w:t>….According</w:t>
      </w:r>
      <w:proofErr w:type="gramEnd"/>
      <w:r w:rsidR="0002787D">
        <w:rPr>
          <w:rFonts w:ascii="Arial" w:hAnsi="Arial" w:cs="Arial"/>
          <w:color w:val="FF0000"/>
          <w:sz w:val="24"/>
          <w:szCs w:val="24"/>
        </w:rPr>
        <w:t xml:space="preserve"> to </w:t>
      </w:r>
      <w:proofErr w:type="spellStart"/>
      <w:r w:rsidR="0002787D">
        <w:rPr>
          <w:rFonts w:ascii="Arial" w:hAnsi="Arial" w:cs="Arial"/>
          <w:color w:val="FF0000"/>
          <w:sz w:val="24"/>
          <w:szCs w:val="24"/>
        </w:rPr>
        <w:t>woodard</w:t>
      </w:r>
      <w:proofErr w:type="spellEnd"/>
      <w:r w:rsidR="0002787D">
        <w:rPr>
          <w:rFonts w:ascii="Arial" w:hAnsi="Arial" w:cs="Arial"/>
          <w:color w:val="FF0000"/>
          <w:sz w:val="24"/>
          <w:szCs w:val="24"/>
        </w:rPr>
        <w:t xml:space="preserve"> this court can intervene…</w:t>
      </w:r>
      <w:r w:rsidR="0002787D" w:rsidRPr="00D42607">
        <w:rPr>
          <w:rFonts w:ascii="Arial" w:hAnsi="Arial" w:cs="Arial"/>
          <w:color w:val="FF0000"/>
          <w:sz w:val="24"/>
          <w:szCs w:val="24"/>
        </w:rPr>
        <w:t>"Unless and until the state courts have proven unwilling to address" Edwin's alleged constitutional claims, "the federal courts should not exercise jurisdiction over the matter." Courthouse News Serv., 908 F.3d at 1071.</w:t>
      </w:r>
    </w:p>
    <w:p w14:paraId="421172DF" w14:textId="5BFB8C01" w:rsidR="00043D6D" w:rsidRPr="00D83334" w:rsidRDefault="0002787D" w:rsidP="00D83334">
      <w:pPr>
        <w:pStyle w:val="ListParagraph"/>
        <w:numPr>
          <w:ilvl w:val="0"/>
          <w:numId w:val="18"/>
        </w:numPr>
        <w:spacing w:line="480" w:lineRule="auto"/>
        <w:rPr>
          <w:rFonts w:ascii="Arial" w:hAnsi="Arial" w:cs="Arial"/>
          <w:color w:val="FF0000"/>
          <w:sz w:val="24"/>
          <w:szCs w:val="24"/>
        </w:rPr>
      </w:pPr>
      <w:r>
        <w:rPr>
          <w:rFonts w:ascii="Arial" w:hAnsi="Arial" w:cs="Arial"/>
          <w:color w:val="FF0000"/>
          <w:sz w:val="24"/>
          <w:szCs w:val="24"/>
        </w:rPr>
        <w:br/>
      </w:r>
    </w:p>
    <w:p w14:paraId="6CF836C3" w14:textId="11E16154" w:rsidR="00DA7038" w:rsidRDefault="00DA7038" w:rsidP="004E128E">
      <w:pPr>
        <w:spacing w:line="480" w:lineRule="auto"/>
        <w:ind w:firstLine="720"/>
        <w:rPr>
          <w:rFonts w:ascii="Arial" w:hAnsi="Arial" w:cs="Arial"/>
          <w:sz w:val="24"/>
          <w:szCs w:val="24"/>
        </w:rPr>
      </w:pPr>
      <w:r>
        <w:rPr>
          <w:rFonts w:ascii="Arial" w:hAnsi="Arial" w:cs="Arial"/>
          <w:sz w:val="24"/>
          <w:szCs w:val="24"/>
        </w:rPr>
        <w:t>On May 24</w:t>
      </w:r>
      <w:r w:rsidRPr="00DA7038">
        <w:rPr>
          <w:rFonts w:ascii="Arial" w:hAnsi="Arial" w:cs="Arial"/>
          <w:sz w:val="24"/>
          <w:szCs w:val="24"/>
          <w:vertAlign w:val="superscript"/>
        </w:rPr>
        <w:t>th</w:t>
      </w:r>
      <w:proofErr w:type="gramStart"/>
      <w:r>
        <w:rPr>
          <w:rFonts w:ascii="Arial" w:hAnsi="Arial" w:cs="Arial"/>
          <w:sz w:val="24"/>
          <w:szCs w:val="24"/>
        </w:rPr>
        <w:t xml:space="preserve"> 2024</w:t>
      </w:r>
      <w:proofErr w:type="gramEnd"/>
      <w:r>
        <w:rPr>
          <w:rFonts w:ascii="Arial" w:hAnsi="Arial" w:cs="Arial"/>
          <w:sz w:val="24"/>
          <w:szCs w:val="24"/>
        </w:rPr>
        <w:t xml:space="preserve">, my case was dismissed in the US District Court. The dismal was based on federal abstention doctrines and immunity… A detailed list of reasons for the dismissal can be found in the Judge’s order. I will Summarize those reasons here.  In his order dismissing my complaint Judge </w:t>
      </w:r>
      <w:r w:rsidRPr="00DA7038">
        <w:rPr>
          <w:rFonts w:ascii="Arial" w:hAnsi="Arial" w:cs="Arial"/>
          <w:sz w:val="24"/>
          <w:szCs w:val="24"/>
        </w:rPr>
        <w:t>Sunil R. Harjani</w:t>
      </w:r>
      <w:r>
        <w:rPr>
          <w:rFonts w:ascii="Arial" w:hAnsi="Arial" w:cs="Arial"/>
          <w:sz w:val="24"/>
          <w:szCs w:val="24"/>
        </w:rPr>
        <w:t xml:space="preserve"> wrote:</w:t>
      </w:r>
    </w:p>
    <w:p w14:paraId="0A297C5D" w14:textId="1D5EB2C0" w:rsidR="00306D65" w:rsidRDefault="00306D65" w:rsidP="00A96A0E">
      <w:pPr>
        <w:spacing w:line="480" w:lineRule="auto"/>
        <w:rPr>
          <w:rFonts w:ascii="Arial" w:hAnsi="Arial" w:cs="Arial"/>
          <w:sz w:val="24"/>
          <w:szCs w:val="24"/>
        </w:rPr>
      </w:pPr>
    </w:p>
    <w:p w14:paraId="14A7233A" w14:textId="77777777" w:rsidR="00885847" w:rsidRDefault="00C21E56" w:rsidP="00A96A0E">
      <w:pPr>
        <w:pStyle w:val="ListParagraph"/>
        <w:numPr>
          <w:ilvl w:val="0"/>
          <w:numId w:val="15"/>
        </w:numPr>
        <w:spacing w:line="480" w:lineRule="auto"/>
        <w:rPr>
          <w:rFonts w:ascii="Arial" w:hAnsi="Arial" w:cs="Arial"/>
          <w:sz w:val="24"/>
          <w:szCs w:val="24"/>
        </w:rPr>
      </w:pPr>
      <w:r w:rsidRPr="00C21E56">
        <w:rPr>
          <w:rFonts w:ascii="Arial" w:hAnsi="Arial" w:cs="Arial"/>
          <w:b/>
          <w:bCs/>
          <w:sz w:val="24"/>
          <w:szCs w:val="24"/>
        </w:rPr>
        <w:t>A. Federal Abstention Doctrine.</w:t>
      </w:r>
      <w:r>
        <w:rPr>
          <w:rFonts w:ascii="Arial" w:hAnsi="Arial" w:cs="Arial"/>
          <w:sz w:val="24"/>
          <w:szCs w:val="24"/>
        </w:rPr>
        <w:t xml:space="preserve"> </w:t>
      </w:r>
      <w:r w:rsidR="00A96A0E">
        <w:rPr>
          <w:rFonts w:ascii="Arial" w:hAnsi="Arial" w:cs="Arial"/>
          <w:sz w:val="24"/>
          <w:szCs w:val="24"/>
        </w:rPr>
        <w:t>“</w:t>
      </w:r>
      <w:r w:rsidR="00A96A0E" w:rsidRPr="00A96A0E">
        <w:rPr>
          <w:rFonts w:ascii="Arial" w:hAnsi="Arial" w:cs="Arial"/>
          <w:sz w:val="24"/>
          <w:szCs w:val="24"/>
        </w:rPr>
        <w:t xml:space="preserve">Plaintiff requests that this Court review the procedures of the state court, order a new hearing, force Judge Ahern to certify the bystander report, and hold sections of the Illinois Marriage and Dissolution of </w:t>
      </w:r>
      <w:r w:rsidR="00A96A0E" w:rsidRPr="00A96A0E">
        <w:rPr>
          <w:rFonts w:ascii="Arial" w:hAnsi="Arial" w:cs="Arial"/>
          <w:sz w:val="24"/>
          <w:szCs w:val="24"/>
        </w:rPr>
        <w:lastRenderedPageBreak/>
        <w:t xml:space="preserve">Marriage Act and Illinois Supreme Court Rule 63(A)(8) unconstitutional. Plaintiff filed this action while the state court action and appeals were pending in 2022.3 As in Woodard, it is not enough for Plaintiff to invoke § 1983 and point to constitutional violations to compel the adjudication of claims that would inject a federal court into a state court proceeding. Plaintiff here seeks a favorable federal court judgment so that he can influence ongoing state court decision making, which is exactly what federal abstention seeks to prevent. Woodard, 997 F.3d at 722 (“Allowing that federal disruption and interference would offend the principles on which the abstention doctrines </w:t>
      </w:r>
      <w:proofErr w:type="gramStart"/>
      <w:r w:rsidR="00A96A0E" w:rsidRPr="00A96A0E">
        <w:rPr>
          <w:rFonts w:ascii="Arial" w:hAnsi="Arial" w:cs="Arial"/>
          <w:sz w:val="24"/>
          <w:szCs w:val="24"/>
        </w:rPr>
        <w:t>rest.”</w:t>
      </w:r>
      <w:proofErr w:type="gramEnd"/>
      <w:r w:rsidR="00A96A0E" w:rsidRPr="00A96A0E">
        <w:rPr>
          <w:rFonts w:ascii="Arial" w:hAnsi="Arial" w:cs="Arial"/>
          <w:sz w:val="24"/>
          <w:szCs w:val="24"/>
        </w:rPr>
        <w:t>). State courts are also perfectly capable of adjudicating whether state statutes violate the federal constitution. See Huffman v. Pursue, Ltd., 420 U.S. 592, 605 (1975). For these reasons, this Court must decline jurisdiction based on federal abstention</w:t>
      </w:r>
    </w:p>
    <w:p w14:paraId="5BAB2D0F" w14:textId="5D2339F1" w:rsidR="00A96A0E" w:rsidRDefault="00885847" w:rsidP="00885847">
      <w:pPr>
        <w:pStyle w:val="ListParagraph"/>
        <w:spacing w:line="480" w:lineRule="auto"/>
        <w:ind w:firstLine="720"/>
        <w:rPr>
          <w:rFonts w:ascii="Arial" w:hAnsi="Arial" w:cs="Arial"/>
          <w:sz w:val="24"/>
          <w:szCs w:val="24"/>
        </w:rPr>
      </w:pPr>
      <w:r w:rsidRPr="00885847">
        <w:rPr>
          <w:rFonts w:ascii="Arial" w:hAnsi="Arial" w:cs="Arial"/>
          <w:sz w:val="24"/>
          <w:szCs w:val="24"/>
        </w:rPr>
        <w:t xml:space="preserve">The Court notes that even though Plaintiff filed a notice of removal on November 14, </w:t>
      </w:r>
      <w:proofErr w:type="gramStart"/>
      <w:r w:rsidRPr="00885847">
        <w:rPr>
          <w:rFonts w:ascii="Arial" w:hAnsi="Arial" w:cs="Arial"/>
          <w:sz w:val="24"/>
          <w:szCs w:val="24"/>
        </w:rPr>
        <w:t>2022</w:t>
      </w:r>
      <w:proofErr w:type="gramEnd"/>
      <w:r w:rsidRPr="00885847">
        <w:rPr>
          <w:rFonts w:ascii="Arial" w:hAnsi="Arial" w:cs="Arial"/>
          <w:sz w:val="24"/>
          <w:szCs w:val="24"/>
        </w:rPr>
        <w:t xml:space="preserve"> in the state court proceeding, this Court did not receive the underlying action via removal, for reasons that are currently unknown. Instead, Plaintiff filed a new complaint (this action) in the Northern District of Illinois on November 10, 2022.</w:t>
      </w:r>
      <w:r w:rsidR="00A96A0E">
        <w:rPr>
          <w:rFonts w:ascii="Arial" w:hAnsi="Arial" w:cs="Arial"/>
          <w:sz w:val="24"/>
          <w:szCs w:val="24"/>
        </w:rPr>
        <w:t>”</w:t>
      </w:r>
    </w:p>
    <w:p w14:paraId="24727F7F" w14:textId="77777777" w:rsidR="00373294" w:rsidRDefault="00373294" w:rsidP="00373294">
      <w:pPr>
        <w:pStyle w:val="ListParagraph"/>
        <w:spacing w:line="480" w:lineRule="auto"/>
        <w:rPr>
          <w:rFonts w:ascii="Arial" w:hAnsi="Arial" w:cs="Arial"/>
          <w:b/>
          <w:bCs/>
          <w:sz w:val="24"/>
          <w:szCs w:val="24"/>
        </w:rPr>
      </w:pPr>
    </w:p>
    <w:p w14:paraId="1696AADA" w14:textId="637C799A" w:rsidR="00373294" w:rsidRPr="004170CA" w:rsidRDefault="004170CA" w:rsidP="00373294">
      <w:pPr>
        <w:pStyle w:val="ListParagraph"/>
        <w:numPr>
          <w:ilvl w:val="0"/>
          <w:numId w:val="15"/>
        </w:numPr>
        <w:spacing w:line="480" w:lineRule="auto"/>
        <w:rPr>
          <w:rFonts w:ascii="Arial" w:hAnsi="Arial" w:cs="Arial"/>
          <w:b/>
          <w:bCs/>
          <w:sz w:val="24"/>
          <w:szCs w:val="24"/>
        </w:rPr>
      </w:pPr>
      <w:r w:rsidRPr="004170CA">
        <w:rPr>
          <w:rFonts w:ascii="Arial" w:hAnsi="Arial" w:cs="Arial"/>
          <w:b/>
          <w:bCs/>
          <w:sz w:val="24"/>
          <w:szCs w:val="24"/>
        </w:rPr>
        <w:t>B. Immunity and Failure to Effectuate Service</w:t>
      </w:r>
      <w:r>
        <w:rPr>
          <w:rFonts w:ascii="Arial" w:hAnsi="Arial" w:cs="Arial"/>
          <w:b/>
          <w:bCs/>
          <w:sz w:val="24"/>
          <w:szCs w:val="24"/>
        </w:rPr>
        <w:t xml:space="preserve">. </w:t>
      </w:r>
      <w:r>
        <w:rPr>
          <w:rFonts w:ascii="Arial" w:hAnsi="Arial" w:cs="Arial"/>
          <w:b/>
          <w:bCs/>
          <w:sz w:val="24"/>
          <w:szCs w:val="24"/>
        </w:rPr>
        <w:br/>
      </w:r>
      <w:r w:rsidRPr="004170CA">
        <w:rPr>
          <w:rFonts w:ascii="Arial" w:hAnsi="Arial" w:cs="Arial"/>
          <w:sz w:val="24"/>
          <w:szCs w:val="24"/>
        </w:rPr>
        <w:t xml:space="preserve">“Alternatively, Plaintiff’s claims would still fail based on the doctrines of judicial immunity, sovereign immunity, and failure to effectuate service. As noted above, Plaintiff’s ten count complaint alleges due process violations and extrinsic fraud against Judge Ahern, Attorney General Raoul, unnamed Cook County Clerks, </w:t>
      </w:r>
      <w:r w:rsidRPr="004170CA">
        <w:rPr>
          <w:rFonts w:ascii="Arial" w:hAnsi="Arial" w:cs="Arial"/>
          <w:sz w:val="24"/>
          <w:szCs w:val="24"/>
        </w:rPr>
        <w:lastRenderedPageBreak/>
        <w:t>and Cook County. Each of these defendants must be dismissed</w:t>
      </w:r>
      <w:r>
        <w:rPr>
          <w:rFonts w:ascii="Arial" w:hAnsi="Arial" w:cs="Arial"/>
          <w:sz w:val="24"/>
          <w:szCs w:val="24"/>
        </w:rPr>
        <w:t>…</w:t>
      </w:r>
      <w:r w:rsidRPr="004170CA">
        <w:rPr>
          <w:rFonts w:ascii="Arial" w:hAnsi="Arial" w:cs="Arial"/>
          <w:sz w:val="24"/>
          <w:szCs w:val="24"/>
        </w:rPr>
        <w:t>The Court’s review of the state court docket indicates that since the filing of this action, the appeal has been terminated, Judge Ahern held Plaintiff in contempt of court, and judgment was entered. Nevertheless, abstention doctrines require analysis of the state court docket at the time this district court action was filed</w:t>
      </w:r>
      <w:r>
        <w:rPr>
          <w:rFonts w:ascii="Arial" w:hAnsi="Arial" w:cs="Arial"/>
          <w:sz w:val="24"/>
          <w:szCs w:val="24"/>
        </w:rPr>
        <w:t xml:space="preserve">… </w:t>
      </w:r>
      <w:r w:rsidRPr="004170CA">
        <w:rPr>
          <w:rFonts w:ascii="Arial" w:hAnsi="Arial" w:cs="Arial"/>
          <w:sz w:val="24"/>
          <w:szCs w:val="24"/>
        </w:rPr>
        <w:t>waiting until after the Illinois Appellate Court dismissed the appeal to continue the case and hold Plaintiff in contempt. Judge Ahern is afforded absolute judicial immunity for the actions in the Amended Complaint and must be dismissed.</w:t>
      </w:r>
      <w:r w:rsidR="00322394">
        <w:rPr>
          <w:rFonts w:ascii="Arial" w:hAnsi="Arial" w:cs="Arial"/>
          <w:sz w:val="24"/>
          <w:szCs w:val="24"/>
        </w:rPr>
        <w:t xml:space="preserve"> </w:t>
      </w:r>
      <w:r w:rsidR="00322394" w:rsidRPr="00322394">
        <w:rPr>
          <w:rFonts w:ascii="Arial" w:hAnsi="Arial" w:cs="Arial"/>
          <w:sz w:val="24"/>
          <w:szCs w:val="24"/>
        </w:rPr>
        <w:t xml:space="preserve">Here, Plaintiff is suing the Attorney General based on the alleged unconstitutional nature of Illinois statute 750 ILCS 5/513 and Illinois Supreme Court Rule 63(A)(8). Plaintiff invokes Ex </w:t>
      </w:r>
      <w:proofErr w:type="spellStart"/>
      <w:r w:rsidR="00322394" w:rsidRPr="00322394">
        <w:rPr>
          <w:rFonts w:ascii="Arial" w:hAnsi="Arial" w:cs="Arial"/>
          <w:sz w:val="24"/>
          <w:szCs w:val="24"/>
        </w:rPr>
        <w:t>parte</w:t>
      </w:r>
      <w:proofErr w:type="spellEnd"/>
      <w:r w:rsidR="00322394" w:rsidRPr="00322394">
        <w:rPr>
          <w:rFonts w:ascii="Arial" w:hAnsi="Arial" w:cs="Arial"/>
          <w:sz w:val="24"/>
          <w:szCs w:val="24"/>
        </w:rPr>
        <w:t xml:space="preserve"> Young (the exception allowing a state official to be sued for enforcing state law) as a means of saving their argument. This is unavailing. The Amended Complaint is void of any allegations that Attorney General Raoul enforced either Illinois statute 750 ILCS 5/513 or Illinois Supreme Court Rule 63(A)(8) and thus Ex </w:t>
      </w:r>
      <w:proofErr w:type="spellStart"/>
      <w:r w:rsidR="00322394" w:rsidRPr="00322394">
        <w:rPr>
          <w:rFonts w:ascii="Arial" w:hAnsi="Arial" w:cs="Arial"/>
          <w:sz w:val="24"/>
          <w:szCs w:val="24"/>
        </w:rPr>
        <w:t>parte</w:t>
      </w:r>
      <w:proofErr w:type="spellEnd"/>
      <w:r w:rsidR="00322394" w:rsidRPr="00322394">
        <w:rPr>
          <w:rFonts w:ascii="Arial" w:hAnsi="Arial" w:cs="Arial"/>
          <w:sz w:val="24"/>
          <w:szCs w:val="24"/>
        </w:rPr>
        <w:t xml:space="preserve"> Young cannot apply. Id. at 520-21 (citing </w:t>
      </w:r>
      <w:proofErr w:type="gramStart"/>
      <w:r w:rsidR="00322394" w:rsidRPr="00322394">
        <w:rPr>
          <w:rFonts w:ascii="Arial" w:hAnsi="Arial" w:cs="Arial"/>
          <w:sz w:val="24"/>
          <w:szCs w:val="24"/>
        </w:rPr>
        <w:t>Green</w:t>
      </w:r>
      <w:proofErr w:type="gramEnd"/>
      <w:r w:rsidR="00322394" w:rsidRPr="00322394">
        <w:rPr>
          <w:rFonts w:ascii="Arial" w:hAnsi="Arial" w:cs="Arial"/>
          <w:sz w:val="24"/>
          <w:szCs w:val="24"/>
        </w:rPr>
        <w:t xml:space="preserve"> v. Mansour, 474 U.S. 64, 68 (1985)).</w:t>
      </w:r>
      <w:r w:rsidR="00322394">
        <w:rPr>
          <w:rFonts w:ascii="Arial" w:hAnsi="Arial" w:cs="Arial"/>
          <w:sz w:val="24"/>
          <w:szCs w:val="24"/>
        </w:rPr>
        <w:t xml:space="preserve"> </w:t>
      </w:r>
      <w:r w:rsidR="00322394" w:rsidRPr="00322394">
        <w:rPr>
          <w:rFonts w:ascii="Arial" w:hAnsi="Arial" w:cs="Arial"/>
          <w:sz w:val="24"/>
          <w:szCs w:val="24"/>
        </w:rPr>
        <w:t>Thus, he is afforded sovereign immunity and the claims against him must be dismissed.</w:t>
      </w:r>
      <w:r w:rsidR="00322394">
        <w:rPr>
          <w:rFonts w:ascii="Arial" w:hAnsi="Arial" w:cs="Arial"/>
          <w:sz w:val="24"/>
          <w:szCs w:val="24"/>
        </w:rPr>
        <w:br/>
        <w:t xml:space="preserve"> </w:t>
      </w:r>
      <w:r w:rsidR="00322394">
        <w:rPr>
          <w:rFonts w:ascii="Arial" w:hAnsi="Arial" w:cs="Arial"/>
          <w:sz w:val="24"/>
          <w:szCs w:val="24"/>
        </w:rPr>
        <w:tab/>
      </w:r>
      <w:r w:rsidR="00322394" w:rsidRPr="00322394">
        <w:rPr>
          <w:rFonts w:ascii="Arial" w:hAnsi="Arial" w:cs="Arial"/>
          <w:sz w:val="24"/>
          <w:szCs w:val="24"/>
        </w:rPr>
        <w:t>“[</w:t>
      </w:r>
      <w:proofErr w:type="spellStart"/>
      <w:r w:rsidR="00322394" w:rsidRPr="00322394">
        <w:rPr>
          <w:rFonts w:ascii="Arial" w:hAnsi="Arial" w:cs="Arial"/>
          <w:sz w:val="24"/>
          <w:szCs w:val="24"/>
        </w:rPr>
        <w:t>i</w:t>
      </w:r>
      <w:proofErr w:type="spellEnd"/>
      <w:r w:rsidR="00322394" w:rsidRPr="00322394">
        <w:rPr>
          <w:rFonts w:ascii="Arial" w:hAnsi="Arial" w:cs="Arial"/>
          <w:sz w:val="24"/>
          <w:szCs w:val="24"/>
        </w:rPr>
        <w:t>]f a defendant is not served within 90 days after the complaint is filed, the court – on motion or on its own after notice to the plaintiff – must dismiss the action without prejudice against that defendant.” Fed. R. Civ. P. 4(m). The decision of whether to dismiss is inherently discretionary. Cardenas v. City of Chicago, 646 F.3d 1001, 1005 (7th Cir. 2011).</w:t>
      </w:r>
      <w:r w:rsidR="005C1AF7">
        <w:rPr>
          <w:rFonts w:ascii="Arial" w:hAnsi="Arial" w:cs="Arial"/>
          <w:sz w:val="24"/>
          <w:szCs w:val="24"/>
        </w:rPr>
        <w:t xml:space="preserve"> </w:t>
      </w:r>
      <w:r w:rsidR="005C1AF7" w:rsidRPr="005C1AF7">
        <w:rPr>
          <w:rFonts w:ascii="Arial" w:hAnsi="Arial" w:cs="Arial"/>
          <w:sz w:val="24"/>
          <w:szCs w:val="24"/>
        </w:rPr>
        <w:t xml:space="preserve">To this day, Plaintiff has failed to </w:t>
      </w:r>
      <w:r w:rsidR="005C1AF7" w:rsidRPr="005C1AF7">
        <w:rPr>
          <w:rFonts w:ascii="Arial" w:hAnsi="Arial" w:cs="Arial"/>
          <w:sz w:val="24"/>
          <w:szCs w:val="24"/>
        </w:rPr>
        <w:lastRenderedPageBreak/>
        <w:t>notify these parties of the lawsuit filed against them. Therefore, these parties must be dismissed</w:t>
      </w:r>
      <w:proofErr w:type="gramStart"/>
      <w:r w:rsidR="005C1AF7" w:rsidRPr="005C1AF7">
        <w:rPr>
          <w:rFonts w:ascii="Arial" w:hAnsi="Arial" w:cs="Arial"/>
          <w:sz w:val="24"/>
          <w:szCs w:val="24"/>
        </w:rPr>
        <w:t>.</w:t>
      </w:r>
      <w:r>
        <w:rPr>
          <w:rFonts w:ascii="Arial" w:hAnsi="Arial" w:cs="Arial"/>
          <w:sz w:val="24"/>
          <w:szCs w:val="24"/>
        </w:rPr>
        <w:t xml:space="preserve"> </w:t>
      </w:r>
      <w:r w:rsidRPr="004170CA">
        <w:rPr>
          <w:rFonts w:ascii="Arial" w:hAnsi="Arial" w:cs="Arial"/>
          <w:sz w:val="24"/>
          <w:szCs w:val="24"/>
        </w:rPr>
        <w:t>”</w:t>
      </w:r>
      <w:proofErr w:type="gramEnd"/>
    </w:p>
    <w:p w14:paraId="28596977" w14:textId="77777777" w:rsidR="00DA7038" w:rsidRPr="00DA7038" w:rsidRDefault="00DA7038" w:rsidP="00DA7038">
      <w:pPr>
        <w:spacing w:line="480" w:lineRule="auto"/>
        <w:ind w:firstLine="720"/>
        <w:rPr>
          <w:rFonts w:ascii="Arial" w:hAnsi="Arial" w:cs="Arial"/>
          <w:sz w:val="24"/>
          <w:szCs w:val="24"/>
        </w:rPr>
      </w:pPr>
    </w:p>
    <w:p w14:paraId="4356A5A0" w14:textId="053EFD06" w:rsidR="00396F61" w:rsidRDefault="00396F61" w:rsidP="00396F61">
      <w:pPr>
        <w:spacing w:line="480" w:lineRule="auto"/>
        <w:ind w:firstLine="720"/>
        <w:jc w:val="center"/>
        <w:rPr>
          <w:rFonts w:ascii="Arial" w:hAnsi="Arial" w:cs="Arial"/>
          <w:b/>
          <w:bCs/>
          <w:sz w:val="24"/>
          <w:szCs w:val="24"/>
        </w:rPr>
      </w:pPr>
      <w:r w:rsidRPr="00396F61">
        <w:rPr>
          <w:rFonts w:ascii="Arial" w:hAnsi="Arial" w:cs="Arial"/>
          <w:b/>
          <w:bCs/>
          <w:sz w:val="24"/>
          <w:szCs w:val="24"/>
        </w:rPr>
        <w:t>STATEMENT OF THE CASE</w:t>
      </w:r>
    </w:p>
    <w:p w14:paraId="2B17B803" w14:textId="77777777" w:rsidR="006C4904" w:rsidRDefault="0012121C" w:rsidP="0012121C">
      <w:pPr>
        <w:spacing w:line="480" w:lineRule="auto"/>
        <w:ind w:firstLine="720"/>
        <w:rPr>
          <w:rFonts w:ascii="Arial" w:hAnsi="Arial" w:cs="Arial"/>
          <w:sz w:val="24"/>
          <w:szCs w:val="24"/>
        </w:rPr>
      </w:pPr>
      <w:r>
        <w:rPr>
          <w:rFonts w:ascii="Arial" w:hAnsi="Arial" w:cs="Arial"/>
          <w:sz w:val="24"/>
          <w:szCs w:val="24"/>
        </w:rPr>
        <w:t xml:space="preserve">I allege that the defendants are trying to sabotage my appeal in state court. A litigant needs two things to appeal a case in state court… The record of proceedings (bystanders report), and the court records. </w:t>
      </w:r>
    </w:p>
    <w:p w14:paraId="04131142" w14:textId="1D0DAFC6" w:rsidR="006C4904" w:rsidRDefault="0012121C" w:rsidP="006C4904">
      <w:pPr>
        <w:spacing w:line="480" w:lineRule="auto"/>
        <w:ind w:firstLine="720"/>
        <w:rPr>
          <w:rFonts w:ascii="Arial" w:hAnsi="Arial" w:cs="Arial"/>
          <w:sz w:val="24"/>
          <w:szCs w:val="24"/>
        </w:rPr>
      </w:pPr>
      <w:r>
        <w:rPr>
          <w:rFonts w:ascii="Arial" w:hAnsi="Arial" w:cs="Arial"/>
          <w:sz w:val="24"/>
          <w:szCs w:val="24"/>
        </w:rPr>
        <w:t>Judge Ahern is refusing to certify my bystanders report.</w:t>
      </w:r>
      <w:r w:rsidR="006C4904">
        <w:rPr>
          <w:rFonts w:ascii="Arial" w:hAnsi="Arial" w:cs="Arial"/>
          <w:sz w:val="24"/>
          <w:szCs w:val="24"/>
        </w:rPr>
        <w:t xml:space="preserve"> Other defendants are altering and omitting state court records so that they can’t be used in the state court of appeals. </w:t>
      </w:r>
      <w:r>
        <w:rPr>
          <w:rFonts w:ascii="Arial" w:hAnsi="Arial" w:cs="Arial"/>
          <w:sz w:val="24"/>
          <w:szCs w:val="24"/>
        </w:rPr>
        <w:t xml:space="preserve"> My case cannot be appealed in state court without the bystanders report</w:t>
      </w:r>
      <w:r w:rsidR="006C4904">
        <w:rPr>
          <w:rFonts w:ascii="Arial" w:hAnsi="Arial" w:cs="Arial"/>
          <w:sz w:val="24"/>
          <w:szCs w:val="24"/>
        </w:rPr>
        <w:t xml:space="preserve"> and the state court records</w:t>
      </w:r>
      <w:r>
        <w:rPr>
          <w:rFonts w:ascii="Arial" w:hAnsi="Arial" w:cs="Arial"/>
          <w:sz w:val="24"/>
          <w:szCs w:val="24"/>
        </w:rPr>
        <w:t xml:space="preserve">. I am seeking declaratory relief declaring that I have a right to the bystanders report </w:t>
      </w:r>
      <w:r w:rsidR="006C4904">
        <w:rPr>
          <w:rFonts w:ascii="Arial" w:hAnsi="Arial" w:cs="Arial"/>
          <w:sz w:val="24"/>
          <w:szCs w:val="24"/>
        </w:rPr>
        <w:t xml:space="preserve">and accurate state records. Alternatively, </w:t>
      </w:r>
      <w:r>
        <w:rPr>
          <w:rFonts w:ascii="Arial" w:hAnsi="Arial" w:cs="Arial"/>
          <w:sz w:val="24"/>
          <w:szCs w:val="24"/>
        </w:rPr>
        <w:t xml:space="preserve">I am seeking any other declaratory relief that would allow me to appeal in state court. </w:t>
      </w:r>
    </w:p>
    <w:p w14:paraId="3FCC95AD" w14:textId="7EBE7320" w:rsidR="0012121C" w:rsidRDefault="0012121C" w:rsidP="006C4904">
      <w:pPr>
        <w:spacing w:line="480" w:lineRule="auto"/>
        <w:ind w:firstLine="720"/>
        <w:rPr>
          <w:rFonts w:ascii="Arial" w:hAnsi="Arial" w:cs="Arial"/>
          <w:sz w:val="24"/>
          <w:szCs w:val="24"/>
        </w:rPr>
      </w:pPr>
      <w:r>
        <w:rPr>
          <w:rFonts w:ascii="Arial" w:hAnsi="Arial" w:cs="Arial"/>
          <w:sz w:val="24"/>
          <w:szCs w:val="24"/>
        </w:rPr>
        <w:t xml:space="preserve">In addition, I am seeking declaratory relief </w:t>
      </w:r>
      <w:r w:rsidR="00A3396D">
        <w:rPr>
          <w:rFonts w:ascii="Arial" w:hAnsi="Arial" w:cs="Arial"/>
          <w:sz w:val="24"/>
          <w:szCs w:val="24"/>
        </w:rPr>
        <w:t xml:space="preserve">for; 1) The right to record state court zoom proceedings, 2) The right to metadata contained in </w:t>
      </w:r>
      <w:r w:rsidR="006C4904">
        <w:rPr>
          <w:rFonts w:ascii="Arial" w:hAnsi="Arial" w:cs="Arial"/>
          <w:sz w:val="24"/>
          <w:szCs w:val="24"/>
        </w:rPr>
        <w:t xml:space="preserve">zoom </w:t>
      </w:r>
      <w:r w:rsidR="00A3396D">
        <w:rPr>
          <w:rFonts w:ascii="Arial" w:hAnsi="Arial" w:cs="Arial"/>
          <w:sz w:val="24"/>
          <w:szCs w:val="24"/>
        </w:rPr>
        <w:t>and 3) The right to proper notice of future state court hearings</w:t>
      </w:r>
      <w:r w:rsidR="006C4904">
        <w:rPr>
          <w:rFonts w:ascii="Arial" w:hAnsi="Arial" w:cs="Arial"/>
          <w:sz w:val="24"/>
          <w:szCs w:val="24"/>
        </w:rPr>
        <w:t>.</w:t>
      </w:r>
    </w:p>
    <w:p w14:paraId="7B9E543A" w14:textId="77777777" w:rsidR="00535B8F" w:rsidRDefault="00535B8F" w:rsidP="006C4904">
      <w:pPr>
        <w:spacing w:line="480" w:lineRule="auto"/>
        <w:ind w:firstLine="720"/>
        <w:rPr>
          <w:rFonts w:ascii="Arial" w:hAnsi="Arial" w:cs="Arial"/>
          <w:sz w:val="24"/>
          <w:szCs w:val="24"/>
        </w:rPr>
      </w:pPr>
    </w:p>
    <w:p w14:paraId="46A731CD" w14:textId="77777777" w:rsidR="00535B8F" w:rsidRDefault="00535B8F" w:rsidP="006C4904">
      <w:pPr>
        <w:spacing w:line="480" w:lineRule="auto"/>
        <w:ind w:firstLine="720"/>
        <w:rPr>
          <w:rFonts w:ascii="Arial" w:hAnsi="Arial" w:cs="Arial"/>
          <w:sz w:val="24"/>
          <w:szCs w:val="24"/>
        </w:rPr>
      </w:pPr>
    </w:p>
    <w:p w14:paraId="1432EA11" w14:textId="07F021C0" w:rsidR="00535B8F" w:rsidRDefault="00535B8F" w:rsidP="00535B8F">
      <w:pPr>
        <w:spacing w:line="480" w:lineRule="auto"/>
        <w:ind w:firstLine="720"/>
        <w:rPr>
          <w:rFonts w:ascii="Arial" w:hAnsi="Arial" w:cs="Arial"/>
          <w:color w:val="FF0000"/>
          <w:sz w:val="24"/>
          <w:szCs w:val="24"/>
        </w:rPr>
      </w:pPr>
      <w:r w:rsidRPr="00535B8F">
        <w:rPr>
          <w:rFonts w:ascii="Arial" w:hAnsi="Arial" w:cs="Arial"/>
          <w:color w:val="FF0000"/>
          <w:sz w:val="24"/>
          <w:szCs w:val="24"/>
        </w:rPr>
        <w:t>That Ahern is being forced to certify the bystanders report. (it’s his job to certify the bystanders report. There is no option to not certify it, unless he simply does not want to do his job.)</w:t>
      </w:r>
    </w:p>
    <w:p w14:paraId="4E4917C5" w14:textId="6DD2CD82" w:rsidR="007416C5" w:rsidRPr="00535B8F" w:rsidRDefault="007416C5" w:rsidP="00535B8F">
      <w:pPr>
        <w:spacing w:line="480" w:lineRule="auto"/>
        <w:ind w:firstLine="720"/>
        <w:rPr>
          <w:rFonts w:ascii="Arial" w:hAnsi="Arial" w:cs="Arial"/>
          <w:color w:val="FF0000"/>
          <w:sz w:val="24"/>
          <w:szCs w:val="24"/>
        </w:rPr>
      </w:pPr>
      <w:r>
        <w:rPr>
          <w:rFonts w:ascii="Arial" w:hAnsi="Arial" w:cs="Arial"/>
          <w:color w:val="FF0000"/>
          <w:sz w:val="24"/>
          <w:szCs w:val="24"/>
        </w:rPr>
        <w:lastRenderedPageBreak/>
        <w:t xml:space="preserve">Most importantly, why does he not want to certify the </w:t>
      </w:r>
      <w:proofErr w:type="spellStart"/>
      <w:r>
        <w:rPr>
          <w:rFonts w:ascii="Arial" w:hAnsi="Arial" w:cs="Arial"/>
          <w:color w:val="FF0000"/>
          <w:sz w:val="24"/>
          <w:szCs w:val="24"/>
        </w:rPr>
        <w:t>bystandards</w:t>
      </w:r>
      <w:proofErr w:type="spellEnd"/>
      <w:r>
        <w:rPr>
          <w:rFonts w:ascii="Arial" w:hAnsi="Arial" w:cs="Arial"/>
          <w:color w:val="FF0000"/>
          <w:sz w:val="24"/>
          <w:szCs w:val="24"/>
        </w:rPr>
        <w:t xml:space="preserve"> report? </w:t>
      </w:r>
      <w:proofErr w:type="gramStart"/>
      <w:r>
        <w:rPr>
          <w:rFonts w:ascii="Arial" w:hAnsi="Arial" w:cs="Arial"/>
          <w:color w:val="FF0000"/>
          <w:sz w:val="24"/>
          <w:szCs w:val="24"/>
        </w:rPr>
        <w:t>Its</w:t>
      </w:r>
      <w:proofErr w:type="gramEnd"/>
      <w:r>
        <w:rPr>
          <w:rFonts w:ascii="Arial" w:hAnsi="Arial" w:cs="Arial"/>
          <w:color w:val="FF0000"/>
          <w:sz w:val="24"/>
          <w:szCs w:val="24"/>
        </w:rPr>
        <w:t xml:space="preserve"> apart of his job and it’s a routine task? </w:t>
      </w:r>
    </w:p>
    <w:p w14:paraId="3A3D4447" w14:textId="7A02282F" w:rsidR="0081367F" w:rsidRDefault="0081367F" w:rsidP="0012121C">
      <w:pPr>
        <w:spacing w:line="480" w:lineRule="auto"/>
        <w:jc w:val="both"/>
        <w:rPr>
          <w:rFonts w:ascii="Arial" w:hAnsi="Arial" w:cs="Arial"/>
          <w:sz w:val="24"/>
          <w:szCs w:val="24"/>
        </w:rPr>
      </w:pPr>
    </w:p>
    <w:p w14:paraId="1AB3B856" w14:textId="7CC7C3F5" w:rsidR="00972DDD" w:rsidRPr="00972DDD" w:rsidRDefault="00972DDD" w:rsidP="00072DD5">
      <w:pPr>
        <w:spacing w:line="480" w:lineRule="auto"/>
        <w:ind w:firstLine="720"/>
        <w:jc w:val="center"/>
        <w:rPr>
          <w:rFonts w:ascii="Arial" w:hAnsi="Arial" w:cs="Arial"/>
          <w:b/>
          <w:bCs/>
          <w:sz w:val="24"/>
          <w:szCs w:val="24"/>
        </w:rPr>
      </w:pPr>
      <w:r w:rsidRPr="00972DDD">
        <w:rPr>
          <w:rFonts w:ascii="Arial" w:hAnsi="Arial" w:cs="Arial"/>
          <w:b/>
          <w:bCs/>
          <w:sz w:val="24"/>
          <w:szCs w:val="24"/>
        </w:rPr>
        <w:t>QUESTION PRESENTED</w:t>
      </w:r>
    </w:p>
    <w:p w14:paraId="65C9F40E" w14:textId="0B058C31" w:rsidR="00FE620B" w:rsidRDefault="00FE620B" w:rsidP="000675AE">
      <w:pPr>
        <w:rPr>
          <w:rFonts w:ascii="Arial" w:hAnsi="Arial" w:cs="Arial"/>
          <w:sz w:val="24"/>
          <w:szCs w:val="24"/>
        </w:rPr>
      </w:pPr>
    </w:p>
    <w:p w14:paraId="6EDFED0C" w14:textId="77777777" w:rsidR="00DE02AB" w:rsidRDefault="00DE02AB" w:rsidP="000675AE">
      <w:pPr>
        <w:rPr>
          <w:rFonts w:ascii="Arial" w:hAnsi="Arial" w:cs="Arial"/>
          <w:sz w:val="24"/>
          <w:szCs w:val="24"/>
        </w:rPr>
      </w:pPr>
    </w:p>
    <w:p w14:paraId="78322653" w14:textId="77777777" w:rsidR="00A76398" w:rsidRDefault="00A76398" w:rsidP="000675AE">
      <w:pPr>
        <w:rPr>
          <w:rFonts w:ascii="Arial" w:hAnsi="Arial" w:cs="Arial"/>
          <w:sz w:val="24"/>
          <w:szCs w:val="24"/>
        </w:rPr>
      </w:pPr>
    </w:p>
    <w:p w14:paraId="76FED67A" w14:textId="77777777" w:rsidR="00A76398" w:rsidRPr="00FE620B" w:rsidRDefault="00A76398" w:rsidP="000675AE">
      <w:pPr>
        <w:rPr>
          <w:rFonts w:ascii="Arial" w:hAnsi="Arial" w:cs="Arial"/>
          <w:sz w:val="24"/>
          <w:szCs w:val="24"/>
        </w:rPr>
      </w:pPr>
    </w:p>
    <w:p w14:paraId="5E40020F" w14:textId="6A733A52" w:rsidR="00EF1F46" w:rsidRDefault="00A15E67" w:rsidP="00EF1F46">
      <w:pPr>
        <w:jc w:val="center"/>
        <w:rPr>
          <w:rFonts w:ascii="Arial" w:hAnsi="Arial" w:cs="Arial"/>
          <w:b/>
          <w:bCs/>
          <w:sz w:val="24"/>
          <w:szCs w:val="24"/>
        </w:rPr>
      </w:pPr>
      <w:r>
        <w:rPr>
          <w:rFonts w:ascii="Arial" w:hAnsi="Arial" w:cs="Arial"/>
          <w:b/>
          <w:bCs/>
          <w:sz w:val="24"/>
          <w:szCs w:val="24"/>
        </w:rPr>
        <w:t>SUMMARY OF ARGUMENT</w:t>
      </w:r>
    </w:p>
    <w:p w14:paraId="424D42A0" w14:textId="572AE9E0" w:rsidR="001A295A" w:rsidRDefault="00A76398" w:rsidP="00A15E67">
      <w:pPr>
        <w:rPr>
          <w:rFonts w:ascii="Arial" w:hAnsi="Arial" w:cs="Arial"/>
          <w:sz w:val="24"/>
          <w:szCs w:val="24"/>
        </w:rPr>
      </w:pPr>
      <w:r>
        <w:rPr>
          <w:rFonts w:ascii="Arial" w:hAnsi="Arial" w:cs="Arial"/>
          <w:b/>
          <w:bCs/>
          <w:sz w:val="24"/>
          <w:szCs w:val="24"/>
        </w:rPr>
        <w:t xml:space="preserve"> </w:t>
      </w:r>
    </w:p>
    <w:p w14:paraId="61913D0B" w14:textId="159D9FFA" w:rsidR="00A15E67" w:rsidRPr="00A15E67" w:rsidRDefault="001A295A" w:rsidP="00A15E67">
      <w:pPr>
        <w:rPr>
          <w:rFonts w:ascii="Arial" w:hAnsi="Arial" w:cs="Arial"/>
          <w:sz w:val="24"/>
          <w:szCs w:val="24"/>
        </w:rPr>
      </w:pPr>
      <w:r>
        <w:rPr>
          <w:rFonts w:ascii="Arial" w:hAnsi="Arial" w:cs="Arial"/>
          <w:sz w:val="24"/>
          <w:szCs w:val="24"/>
        </w:rPr>
        <w:t xml:space="preserve"> </w:t>
      </w:r>
    </w:p>
    <w:p w14:paraId="6D8CA979" w14:textId="104B2A74" w:rsidR="00EF1F46" w:rsidRDefault="00B56F9D" w:rsidP="00B56F9D">
      <w:pPr>
        <w:jc w:val="center"/>
        <w:rPr>
          <w:rFonts w:ascii="Arial" w:hAnsi="Arial" w:cs="Arial"/>
          <w:b/>
          <w:bCs/>
          <w:sz w:val="24"/>
          <w:szCs w:val="24"/>
        </w:rPr>
      </w:pPr>
      <w:r>
        <w:rPr>
          <w:rFonts w:ascii="Arial" w:hAnsi="Arial" w:cs="Arial"/>
          <w:b/>
          <w:bCs/>
          <w:sz w:val="24"/>
          <w:szCs w:val="24"/>
        </w:rPr>
        <w:t>ARGUMENT</w:t>
      </w:r>
    </w:p>
    <w:p w14:paraId="03DFB883" w14:textId="77777777" w:rsidR="005B4345" w:rsidRDefault="005B4345" w:rsidP="00043F2D">
      <w:pPr>
        <w:spacing w:line="480" w:lineRule="auto"/>
        <w:rPr>
          <w:rFonts w:ascii="Arial" w:hAnsi="Arial" w:cs="Arial"/>
          <w:sz w:val="24"/>
          <w:szCs w:val="24"/>
        </w:rPr>
      </w:pPr>
      <w:bookmarkStart w:id="1" w:name="_Hlk61976740"/>
    </w:p>
    <w:p w14:paraId="7FD887DC" w14:textId="3489E469" w:rsidR="00043F2D" w:rsidRDefault="00043F2D" w:rsidP="00043F2D">
      <w:pPr>
        <w:spacing w:line="480" w:lineRule="auto"/>
        <w:rPr>
          <w:rFonts w:ascii="Arial" w:hAnsi="Arial" w:cs="Arial"/>
          <w:color w:val="FF0000"/>
          <w:sz w:val="24"/>
          <w:szCs w:val="24"/>
        </w:rPr>
      </w:pPr>
      <w:r>
        <w:rPr>
          <w:rFonts w:ascii="Arial" w:hAnsi="Arial" w:cs="Arial"/>
          <w:color w:val="FF0000"/>
          <w:sz w:val="24"/>
          <w:szCs w:val="24"/>
        </w:rPr>
        <w:t>*******” Private party enforcement of a state statute is considered state action…</w:t>
      </w:r>
      <w:r>
        <w:rPr>
          <w:rFonts w:ascii="Arial" w:hAnsi="Arial" w:cs="Arial"/>
          <w:color w:val="FF0000"/>
          <w:sz w:val="24"/>
          <w:szCs w:val="24"/>
        </w:rPr>
        <w:br/>
        <w:t>Ms. Thompson is enforcing an unconstitutional state statute.</w:t>
      </w:r>
      <w:r w:rsidR="00A3557B">
        <w:rPr>
          <w:rFonts w:ascii="Arial" w:hAnsi="Arial" w:cs="Arial"/>
          <w:color w:val="FF0000"/>
          <w:sz w:val="24"/>
          <w:szCs w:val="24"/>
        </w:rPr>
        <w:br/>
      </w:r>
      <w:r w:rsidR="00A3557B">
        <w:rPr>
          <w:rFonts w:ascii="Arial" w:hAnsi="Arial" w:cs="Arial"/>
          <w:color w:val="FF0000"/>
          <w:sz w:val="24"/>
          <w:szCs w:val="24"/>
        </w:rPr>
        <w:br/>
      </w:r>
      <w:r>
        <w:rPr>
          <w:rFonts w:ascii="Arial" w:hAnsi="Arial" w:cs="Arial"/>
          <w:color w:val="FF0000"/>
          <w:sz w:val="24"/>
          <w:szCs w:val="24"/>
        </w:rPr>
        <w:br/>
      </w:r>
      <w:r>
        <w:rPr>
          <w:rFonts w:ascii="Arial" w:hAnsi="Arial" w:cs="Arial"/>
          <w:color w:val="FF0000"/>
          <w:sz w:val="24"/>
          <w:szCs w:val="24"/>
        </w:rPr>
        <w:br/>
      </w:r>
      <w:r w:rsidRPr="00043F2D">
        <w:rPr>
          <w:rFonts w:ascii="Arial" w:hAnsi="Arial" w:cs="Arial"/>
          <w:color w:val="FF0000"/>
          <w:sz w:val="24"/>
          <w:szCs w:val="24"/>
        </w:rPr>
        <w:t>Shelley v. Kraemer</w:t>
      </w:r>
      <w:r>
        <w:rPr>
          <w:rFonts w:ascii="Arial" w:hAnsi="Arial" w:cs="Arial"/>
          <w:color w:val="FF0000"/>
          <w:sz w:val="24"/>
          <w:szCs w:val="24"/>
        </w:rPr>
        <w:t xml:space="preserve">… </w:t>
      </w:r>
      <w:r w:rsidRPr="00043F2D">
        <w:rPr>
          <w:rFonts w:ascii="Arial" w:hAnsi="Arial" w:cs="Arial"/>
          <w:color w:val="FF0000"/>
          <w:sz w:val="24"/>
          <w:szCs w:val="24"/>
        </w:rPr>
        <w:t xml:space="preserve">Private parties may abide by the terms of such a covenant, but they may not seek judicial enforcement of such a covenant, as that would be a state action. Thus, the </w:t>
      </w:r>
      <w:proofErr w:type="gramStart"/>
      <w:r w:rsidRPr="00043F2D">
        <w:rPr>
          <w:rFonts w:ascii="Arial" w:hAnsi="Arial" w:cs="Arial"/>
          <w:color w:val="FF0000"/>
          <w:sz w:val="24"/>
          <w:szCs w:val="24"/>
        </w:rPr>
        <w:t>enforcements</w:t>
      </w:r>
      <w:proofErr w:type="gramEnd"/>
      <w:r w:rsidRPr="00043F2D">
        <w:rPr>
          <w:rFonts w:ascii="Arial" w:hAnsi="Arial" w:cs="Arial"/>
          <w:color w:val="FF0000"/>
          <w:sz w:val="24"/>
          <w:szCs w:val="24"/>
        </w:rPr>
        <w:t xml:space="preserve"> of the racially restrictive covenants in state court violated the Equal Protection Clause of the Fourteenth Amendment.</w:t>
      </w:r>
    </w:p>
    <w:p w14:paraId="064E70EC" w14:textId="77777777" w:rsidR="00043F2D" w:rsidRDefault="00043F2D" w:rsidP="00043F2D">
      <w:pPr>
        <w:spacing w:line="480" w:lineRule="auto"/>
        <w:rPr>
          <w:rFonts w:ascii="Arial" w:hAnsi="Arial" w:cs="Arial"/>
          <w:color w:val="FF0000"/>
          <w:sz w:val="24"/>
          <w:szCs w:val="24"/>
        </w:rPr>
      </w:pPr>
    </w:p>
    <w:p w14:paraId="5AEF62F3" w14:textId="77777777" w:rsidR="00A3557B" w:rsidRDefault="00043F2D" w:rsidP="00043F2D">
      <w:pPr>
        <w:spacing w:line="480" w:lineRule="auto"/>
        <w:rPr>
          <w:rFonts w:ascii="Arial" w:hAnsi="Arial" w:cs="Arial"/>
          <w:color w:val="FF0000"/>
          <w:sz w:val="24"/>
          <w:szCs w:val="24"/>
        </w:rPr>
      </w:pPr>
      <w:r w:rsidRPr="00043F2D">
        <w:rPr>
          <w:rFonts w:ascii="Arial" w:hAnsi="Arial" w:cs="Arial"/>
          <w:color w:val="FF0000"/>
          <w:sz w:val="24"/>
          <w:szCs w:val="24"/>
        </w:rPr>
        <w:lastRenderedPageBreak/>
        <w:t xml:space="preserve">If a private party is enforcing a state statute against you and the state's attorney has not brought any claims, you could argue that the enforcement by the private party, if it involves the courts, constitutes state action. You can contend that this state action violates your constitutional rights, </w:t>
      </w:r>
      <w:proofErr w:type="gramStart"/>
      <w:r w:rsidRPr="00043F2D">
        <w:rPr>
          <w:rFonts w:ascii="Arial" w:hAnsi="Arial" w:cs="Arial"/>
          <w:color w:val="FF0000"/>
          <w:sz w:val="24"/>
          <w:szCs w:val="24"/>
        </w:rPr>
        <w:t>similar to</w:t>
      </w:r>
      <w:proofErr w:type="gramEnd"/>
      <w:r w:rsidRPr="00043F2D">
        <w:rPr>
          <w:rFonts w:ascii="Arial" w:hAnsi="Arial" w:cs="Arial"/>
          <w:color w:val="FF0000"/>
          <w:sz w:val="24"/>
          <w:szCs w:val="24"/>
        </w:rPr>
        <w:t xml:space="preserve"> how the judicial enforcement of racial covenants in Shelley v. Kraemer was deemed unconstitutional.</w:t>
      </w:r>
      <w:r>
        <w:rPr>
          <w:rFonts w:ascii="Arial" w:hAnsi="Arial" w:cs="Arial"/>
          <w:color w:val="FF0000"/>
          <w:sz w:val="24"/>
          <w:szCs w:val="24"/>
        </w:rPr>
        <w:t>”</w:t>
      </w:r>
    </w:p>
    <w:p w14:paraId="0AAABE98" w14:textId="77777777" w:rsidR="00A3557B" w:rsidRDefault="00A3557B" w:rsidP="00043F2D">
      <w:pPr>
        <w:spacing w:line="480" w:lineRule="auto"/>
        <w:rPr>
          <w:rFonts w:ascii="Arial" w:hAnsi="Arial" w:cs="Arial"/>
          <w:color w:val="FF0000"/>
          <w:sz w:val="24"/>
          <w:szCs w:val="24"/>
        </w:rPr>
      </w:pPr>
    </w:p>
    <w:p w14:paraId="6976959D" w14:textId="77777777" w:rsidR="00A3557B" w:rsidRDefault="00A3557B" w:rsidP="00043F2D">
      <w:pPr>
        <w:spacing w:line="480" w:lineRule="auto"/>
        <w:rPr>
          <w:rFonts w:ascii="Arial" w:hAnsi="Arial" w:cs="Arial"/>
          <w:color w:val="FF0000"/>
          <w:sz w:val="24"/>
          <w:szCs w:val="24"/>
        </w:rPr>
      </w:pPr>
    </w:p>
    <w:p w14:paraId="64445E73"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 xml:space="preserve">If a private party is enforcing a state statute against you and the state's attorney has not brought any claims, you could argue that the enforcement by the private party, if it involves the courts, constitutes state action. You can contend that this state action violates your constitutional rights, </w:t>
      </w:r>
      <w:proofErr w:type="gramStart"/>
      <w:r w:rsidRPr="00A3557B">
        <w:rPr>
          <w:rFonts w:ascii="Arial" w:hAnsi="Arial" w:cs="Arial"/>
          <w:color w:val="FF0000"/>
          <w:sz w:val="24"/>
          <w:szCs w:val="24"/>
        </w:rPr>
        <w:t>similar to</w:t>
      </w:r>
      <w:proofErr w:type="gramEnd"/>
      <w:r w:rsidRPr="00A3557B">
        <w:rPr>
          <w:rFonts w:ascii="Arial" w:hAnsi="Arial" w:cs="Arial"/>
          <w:color w:val="FF0000"/>
          <w:sz w:val="24"/>
          <w:szCs w:val="24"/>
        </w:rPr>
        <w:t xml:space="preserve"> how the judicial enforcement of racial covenants in Shelley v. Kraemer was deemed unconstitutional.</w:t>
      </w:r>
    </w:p>
    <w:p w14:paraId="2DE857CA" w14:textId="77777777" w:rsidR="00A3557B" w:rsidRPr="00A3557B" w:rsidRDefault="00A3557B" w:rsidP="00A3557B">
      <w:pPr>
        <w:spacing w:line="480" w:lineRule="auto"/>
        <w:rPr>
          <w:rFonts w:ascii="Arial" w:hAnsi="Arial" w:cs="Arial"/>
          <w:color w:val="FF0000"/>
          <w:sz w:val="24"/>
          <w:szCs w:val="24"/>
        </w:rPr>
      </w:pPr>
    </w:p>
    <w:p w14:paraId="457CBD72"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1. Lugar v. Edmondson Oil Co. (1982)</w:t>
      </w:r>
    </w:p>
    <w:p w14:paraId="5D7C88D1"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Summary: In this case, Edmondson Oil Co. used Virginia's prejudgment attachment procedure to seize Lugar's property. The Supreme Court held that this constituted state action because the private party invoked state power to achieve the seizure.</w:t>
      </w:r>
    </w:p>
    <w:p w14:paraId="0D99A1EE" w14:textId="77777777" w:rsidR="00A3557B" w:rsidRPr="00A3557B" w:rsidRDefault="00A3557B" w:rsidP="00A3557B">
      <w:pPr>
        <w:spacing w:line="480" w:lineRule="auto"/>
        <w:rPr>
          <w:rFonts w:ascii="Arial" w:hAnsi="Arial" w:cs="Arial"/>
          <w:color w:val="FF0000"/>
          <w:sz w:val="24"/>
          <w:szCs w:val="24"/>
        </w:rPr>
      </w:pPr>
    </w:p>
    <w:p w14:paraId="59E5DF6E"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Key Points:</w:t>
      </w:r>
    </w:p>
    <w:p w14:paraId="62B97319" w14:textId="77777777" w:rsidR="00A3557B" w:rsidRPr="00A3557B" w:rsidRDefault="00A3557B" w:rsidP="00A3557B">
      <w:pPr>
        <w:spacing w:line="480" w:lineRule="auto"/>
        <w:rPr>
          <w:rFonts w:ascii="Arial" w:hAnsi="Arial" w:cs="Arial"/>
          <w:color w:val="FF0000"/>
          <w:sz w:val="24"/>
          <w:szCs w:val="24"/>
        </w:rPr>
      </w:pPr>
    </w:p>
    <w:p w14:paraId="7F8174BF"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lastRenderedPageBreak/>
        <w:t>The use of state procedures by a private party, particularly when involving state officials, can constitute state action.</w:t>
      </w:r>
    </w:p>
    <w:p w14:paraId="2468CE75"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This case establishes that significant state involvement in a private party’s actions can implicate the state, making those actions subject to constitutional scrutiny.</w:t>
      </w:r>
    </w:p>
    <w:p w14:paraId="63C516C6"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Reference: Lugar v. Edmondson Oil Co.</w:t>
      </w:r>
    </w:p>
    <w:p w14:paraId="1B079395" w14:textId="77777777" w:rsidR="00A3557B" w:rsidRPr="00A3557B" w:rsidRDefault="00A3557B" w:rsidP="00A3557B">
      <w:pPr>
        <w:spacing w:line="480" w:lineRule="auto"/>
        <w:rPr>
          <w:rFonts w:ascii="Arial" w:hAnsi="Arial" w:cs="Arial"/>
          <w:color w:val="FF0000"/>
          <w:sz w:val="24"/>
          <w:szCs w:val="24"/>
        </w:rPr>
      </w:pPr>
    </w:p>
    <w:p w14:paraId="0CB572F4"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2. Edmonson v. Leesville Concrete Co. (1991)</w:t>
      </w:r>
    </w:p>
    <w:p w14:paraId="2807BA7B"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Summary: This case involved a private litigant using peremptory challenges in a civil case to exclude jurors based on race. The Supreme Court ruled that the private party’s actions constituted state action because they used the state's judicial procedures.</w:t>
      </w:r>
    </w:p>
    <w:p w14:paraId="4B89D13B" w14:textId="77777777" w:rsidR="00A3557B" w:rsidRPr="00A3557B" w:rsidRDefault="00A3557B" w:rsidP="00A3557B">
      <w:pPr>
        <w:spacing w:line="480" w:lineRule="auto"/>
        <w:rPr>
          <w:rFonts w:ascii="Arial" w:hAnsi="Arial" w:cs="Arial"/>
          <w:color w:val="FF0000"/>
          <w:sz w:val="24"/>
          <w:szCs w:val="24"/>
        </w:rPr>
      </w:pPr>
    </w:p>
    <w:p w14:paraId="012CA864"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Key Points:</w:t>
      </w:r>
    </w:p>
    <w:p w14:paraId="2944C3A5" w14:textId="77777777" w:rsidR="00A3557B" w:rsidRPr="00A3557B" w:rsidRDefault="00A3557B" w:rsidP="00A3557B">
      <w:pPr>
        <w:spacing w:line="480" w:lineRule="auto"/>
        <w:rPr>
          <w:rFonts w:ascii="Arial" w:hAnsi="Arial" w:cs="Arial"/>
          <w:color w:val="FF0000"/>
          <w:sz w:val="24"/>
          <w:szCs w:val="24"/>
        </w:rPr>
      </w:pPr>
    </w:p>
    <w:p w14:paraId="4E125713"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The exercise of peremptory challenges by a private party in a state court involves significant state action, as it is part of the judicial process.</w:t>
      </w:r>
    </w:p>
    <w:p w14:paraId="30A359D8"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This case extends the prohibition of racial discrimination in jury selection to civil cases, emphasizing the role of state action in private litigant procedures.</w:t>
      </w:r>
    </w:p>
    <w:p w14:paraId="05BA7EDA"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Reference: Edmonson v. Leesville Concrete Co.</w:t>
      </w:r>
    </w:p>
    <w:p w14:paraId="5EA11A54" w14:textId="77777777" w:rsidR="00A3557B" w:rsidRPr="00A3557B" w:rsidRDefault="00A3557B" w:rsidP="00A3557B">
      <w:pPr>
        <w:spacing w:line="480" w:lineRule="auto"/>
        <w:rPr>
          <w:rFonts w:ascii="Arial" w:hAnsi="Arial" w:cs="Arial"/>
          <w:color w:val="FF0000"/>
          <w:sz w:val="24"/>
          <w:szCs w:val="24"/>
        </w:rPr>
      </w:pPr>
    </w:p>
    <w:p w14:paraId="657BFE00"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3. Terry v. Adams (1953)</w:t>
      </w:r>
    </w:p>
    <w:p w14:paraId="60CC3F02"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lastRenderedPageBreak/>
        <w:t xml:space="preserve">Summary: In this case, the Jaybird Democratic Association, a private organization, conducted pre-primary elections that effectively excluded </w:t>
      </w:r>
      <w:proofErr w:type="gramStart"/>
      <w:r w:rsidRPr="00A3557B">
        <w:rPr>
          <w:rFonts w:ascii="Arial" w:hAnsi="Arial" w:cs="Arial"/>
          <w:color w:val="FF0000"/>
          <w:sz w:val="24"/>
          <w:szCs w:val="24"/>
        </w:rPr>
        <w:t>African-American</w:t>
      </w:r>
      <w:proofErr w:type="gramEnd"/>
      <w:r w:rsidRPr="00A3557B">
        <w:rPr>
          <w:rFonts w:ascii="Arial" w:hAnsi="Arial" w:cs="Arial"/>
          <w:color w:val="FF0000"/>
          <w:sz w:val="24"/>
          <w:szCs w:val="24"/>
        </w:rPr>
        <w:t xml:space="preserve"> voters. The Supreme Court held that these private elections constituted state action because they were part of the electoral process that led to official state elections.</w:t>
      </w:r>
    </w:p>
    <w:p w14:paraId="169A16FB" w14:textId="77777777" w:rsidR="00A3557B" w:rsidRPr="00A3557B" w:rsidRDefault="00A3557B" w:rsidP="00A3557B">
      <w:pPr>
        <w:spacing w:line="480" w:lineRule="auto"/>
        <w:rPr>
          <w:rFonts w:ascii="Arial" w:hAnsi="Arial" w:cs="Arial"/>
          <w:color w:val="FF0000"/>
          <w:sz w:val="24"/>
          <w:szCs w:val="24"/>
        </w:rPr>
      </w:pPr>
    </w:p>
    <w:p w14:paraId="30705A33"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Key Points:</w:t>
      </w:r>
    </w:p>
    <w:p w14:paraId="61412726" w14:textId="77777777" w:rsidR="00A3557B" w:rsidRPr="00A3557B" w:rsidRDefault="00A3557B" w:rsidP="00A3557B">
      <w:pPr>
        <w:spacing w:line="480" w:lineRule="auto"/>
        <w:rPr>
          <w:rFonts w:ascii="Arial" w:hAnsi="Arial" w:cs="Arial"/>
          <w:color w:val="FF0000"/>
          <w:sz w:val="24"/>
          <w:szCs w:val="24"/>
        </w:rPr>
      </w:pPr>
    </w:p>
    <w:p w14:paraId="1B87C7BB"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The actions of private parties can be considered state action when they are part of a process that impacts the official state electoral system.</w:t>
      </w:r>
    </w:p>
    <w:p w14:paraId="43060C21"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The Court found that even though the Jaybird Democratic Association was a private organization, its elections had a direct effect on the public electoral process, thereby implicating state action.</w:t>
      </w:r>
    </w:p>
    <w:p w14:paraId="5A0C147F"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Reference: Terry v. Adams</w:t>
      </w:r>
    </w:p>
    <w:p w14:paraId="1C7B230E" w14:textId="77777777" w:rsidR="00A3557B" w:rsidRPr="00A3557B" w:rsidRDefault="00A3557B" w:rsidP="00A3557B">
      <w:pPr>
        <w:spacing w:line="480" w:lineRule="auto"/>
        <w:rPr>
          <w:rFonts w:ascii="Arial" w:hAnsi="Arial" w:cs="Arial"/>
          <w:color w:val="FF0000"/>
          <w:sz w:val="24"/>
          <w:szCs w:val="24"/>
        </w:rPr>
      </w:pPr>
    </w:p>
    <w:p w14:paraId="3AFC9E89"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Legal Argument Using These Cases:</w:t>
      </w:r>
    </w:p>
    <w:p w14:paraId="085ACE6E"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To challenge a state statute being enforced by a private party, you can argue that the enforcement involves significant state action. This implicates the state in the private party’s actions, making those actions subject to constitutional scrutiny under the Fourteenth Amendment.</w:t>
      </w:r>
    </w:p>
    <w:p w14:paraId="1EAE1194" w14:textId="77777777" w:rsidR="00A3557B" w:rsidRPr="00A3557B" w:rsidRDefault="00A3557B" w:rsidP="00A3557B">
      <w:pPr>
        <w:spacing w:line="480" w:lineRule="auto"/>
        <w:rPr>
          <w:rFonts w:ascii="Arial" w:hAnsi="Arial" w:cs="Arial"/>
          <w:color w:val="FF0000"/>
          <w:sz w:val="24"/>
          <w:szCs w:val="24"/>
        </w:rPr>
      </w:pPr>
    </w:p>
    <w:p w14:paraId="16E51669"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lastRenderedPageBreak/>
        <w:t>Structuring Your Argument:</w:t>
      </w:r>
    </w:p>
    <w:p w14:paraId="6D998419"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Cite Lugar v. Edmondson Oil Co. and Edmonson v. Leesville Concrete Co.:</w:t>
      </w:r>
    </w:p>
    <w:p w14:paraId="356D97A3" w14:textId="77777777" w:rsidR="00A3557B" w:rsidRPr="00A3557B" w:rsidRDefault="00A3557B" w:rsidP="00A3557B">
      <w:pPr>
        <w:spacing w:line="480" w:lineRule="auto"/>
        <w:rPr>
          <w:rFonts w:ascii="Arial" w:hAnsi="Arial" w:cs="Arial"/>
          <w:color w:val="FF0000"/>
          <w:sz w:val="24"/>
          <w:szCs w:val="24"/>
        </w:rPr>
      </w:pPr>
    </w:p>
    <w:p w14:paraId="485F1910"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Argue that the use of state judicial procedures by a private party constitutes state action.</w:t>
      </w:r>
    </w:p>
    <w:p w14:paraId="03515448"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Reference Terry v. Adams:</w:t>
      </w:r>
    </w:p>
    <w:p w14:paraId="621AFCFC" w14:textId="77777777" w:rsidR="00A3557B" w:rsidRPr="00A3557B" w:rsidRDefault="00A3557B" w:rsidP="00A3557B">
      <w:pPr>
        <w:spacing w:line="480" w:lineRule="auto"/>
        <w:rPr>
          <w:rFonts w:ascii="Arial" w:hAnsi="Arial" w:cs="Arial"/>
          <w:color w:val="FF0000"/>
          <w:sz w:val="24"/>
          <w:szCs w:val="24"/>
        </w:rPr>
      </w:pPr>
    </w:p>
    <w:p w14:paraId="40683D8B" w14:textId="77777777" w:rsidR="00A3557B" w:rsidRPr="00A3557B"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Emphasize that private actions that impact official state functions, such as elections or enforcement of statutes, are subject to the same constitutional standards as direct state actions.</w:t>
      </w:r>
    </w:p>
    <w:p w14:paraId="20E0E2B2" w14:textId="7A0DE0D9" w:rsidR="00043F2D" w:rsidRDefault="00A3557B" w:rsidP="00A3557B">
      <w:pPr>
        <w:spacing w:line="480" w:lineRule="auto"/>
        <w:rPr>
          <w:rFonts w:ascii="Arial" w:hAnsi="Arial" w:cs="Arial"/>
          <w:color w:val="FF0000"/>
          <w:sz w:val="24"/>
          <w:szCs w:val="24"/>
        </w:rPr>
      </w:pPr>
      <w:r w:rsidRPr="00A3557B">
        <w:rPr>
          <w:rFonts w:ascii="Arial" w:hAnsi="Arial" w:cs="Arial"/>
          <w:color w:val="FF0000"/>
          <w:sz w:val="24"/>
          <w:szCs w:val="24"/>
        </w:rPr>
        <w:t xml:space="preserve">These cases provide a robust framework for arguing that a private party's enforcement of a state statute constitutes state action, which can then be challenged on constitutional </w:t>
      </w:r>
      <w:proofErr w:type="gramStart"/>
      <w:r w:rsidRPr="00A3557B">
        <w:rPr>
          <w:rFonts w:ascii="Arial" w:hAnsi="Arial" w:cs="Arial"/>
          <w:color w:val="FF0000"/>
          <w:sz w:val="24"/>
          <w:szCs w:val="24"/>
        </w:rPr>
        <w:t>grounds.</w:t>
      </w:r>
      <w:r w:rsidR="00043F2D">
        <w:rPr>
          <w:rFonts w:ascii="Arial" w:hAnsi="Arial" w:cs="Arial"/>
          <w:color w:val="FF0000"/>
          <w:sz w:val="24"/>
          <w:szCs w:val="24"/>
        </w:rPr>
        <w:t>*</w:t>
      </w:r>
      <w:proofErr w:type="gramEnd"/>
      <w:r w:rsidR="00043F2D">
        <w:rPr>
          <w:rFonts w:ascii="Arial" w:hAnsi="Arial" w:cs="Arial"/>
          <w:color w:val="FF0000"/>
          <w:sz w:val="24"/>
          <w:szCs w:val="24"/>
        </w:rPr>
        <w:t>*******************</w:t>
      </w:r>
    </w:p>
    <w:p w14:paraId="4CBB40AB" w14:textId="77777777" w:rsidR="006820D9" w:rsidRDefault="006820D9" w:rsidP="00A3557B">
      <w:pPr>
        <w:spacing w:line="480" w:lineRule="auto"/>
        <w:rPr>
          <w:rFonts w:ascii="Arial" w:hAnsi="Arial" w:cs="Arial"/>
          <w:color w:val="FF0000"/>
          <w:sz w:val="24"/>
          <w:szCs w:val="24"/>
        </w:rPr>
      </w:pPr>
    </w:p>
    <w:p w14:paraId="0F660D95" w14:textId="77777777" w:rsidR="006820D9" w:rsidRDefault="006820D9" w:rsidP="00A3557B">
      <w:pPr>
        <w:spacing w:line="480" w:lineRule="auto"/>
        <w:rPr>
          <w:rFonts w:ascii="Arial" w:hAnsi="Arial" w:cs="Arial"/>
          <w:color w:val="FF0000"/>
          <w:sz w:val="24"/>
          <w:szCs w:val="24"/>
        </w:rPr>
      </w:pPr>
    </w:p>
    <w:p w14:paraId="2A847117" w14:textId="77777777" w:rsidR="006820D9" w:rsidRDefault="006820D9" w:rsidP="00A3557B">
      <w:pPr>
        <w:spacing w:line="480" w:lineRule="auto"/>
        <w:rPr>
          <w:rFonts w:ascii="Arial" w:hAnsi="Arial" w:cs="Arial"/>
          <w:color w:val="FF0000"/>
          <w:sz w:val="24"/>
          <w:szCs w:val="24"/>
        </w:rPr>
      </w:pPr>
    </w:p>
    <w:p w14:paraId="18529B03" w14:textId="243117FD" w:rsidR="006820D9" w:rsidRPr="00043F2D" w:rsidRDefault="006820D9" w:rsidP="00A3557B">
      <w:pPr>
        <w:spacing w:line="480" w:lineRule="auto"/>
        <w:rPr>
          <w:rFonts w:ascii="Arial" w:hAnsi="Arial" w:cs="Arial"/>
          <w:color w:val="FF0000"/>
          <w:sz w:val="24"/>
          <w:szCs w:val="24"/>
        </w:rPr>
      </w:pPr>
      <w:r>
        <w:rPr>
          <w:rFonts w:ascii="Arial" w:hAnsi="Arial" w:cs="Arial"/>
          <w:color w:val="FF0000"/>
          <w:sz w:val="24"/>
          <w:szCs w:val="24"/>
        </w:rPr>
        <w:t>***********</w:t>
      </w:r>
      <w:proofErr w:type="gramStart"/>
      <w:r>
        <w:rPr>
          <w:rFonts w:ascii="Arial" w:hAnsi="Arial" w:cs="Arial"/>
          <w:color w:val="FF0000"/>
          <w:sz w:val="24"/>
          <w:szCs w:val="24"/>
        </w:rPr>
        <w:t>*”Ahern</w:t>
      </w:r>
      <w:proofErr w:type="gramEnd"/>
      <w:r>
        <w:rPr>
          <w:rFonts w:ascii="Arial" w:hAnsi="Arial" w:cs="Arial"/>
          <w:color w:val="FF0000"/>
          <w:sz w:val="24"/>
          <w:szCs w:val="24"/>
        </w:rPr>
        <w:t xml:space="preserve"> and Kwame </w:t>
      </w:r>
      <w:proofErr w:type="gramStart"/>
      <w:r>
        <w:rPr>
          <w:rFonts w:ascii="Arial" w:hAnsi="Arial" w:cs="Arial"/>
          <w:color w:val="FF0000"/>
          <w:sz w:val="24"/>
          <w:szCs w:val="24"/>
        </w:rPr>
        <w:t>lacks</w:t>
      </w:r>
      <w:proofErr w:type="gramEnd"/>
      <w:r>
        <w:rPr>
          <w:rFonts w:ascii="Arial" w:hAnsi="Arial" w:cs="Arial"/>
          <w:color w:val="FF0000"/>
          <w:sz w:val="24"/>
          <w:szCs w:val="24"/>
        </w:rPr>
        <w:t xml:space="preserve"> standing because much of the case does not directly apply to them. They also lack standing because they have made several arguments in controversies that do not involve them</w:t>
      </w:r>
      <w:proofErr w:type="gramStart"/>
      <w:r>
        <w:rPr>
          <w:rFonts w:ascii="Arial" w:hAnsi="Arial" w:cs="Arial"/>
          <w:color w:val="FF0000"/>
          <w:sz w:val="24"/>
          <w:szCs w:val="24"/>
        </w:rPr>
        <w:t>.”*</w:t>
      </w:r>
      <w:proofErr w:type="gramEnd"/>
      <w:r>
        <w:rPr>
          <w:rFonts w:ascii="Arial" w:hAnsi="Arial" w:cs="Arial"/>
          <w:color w:val="FF0000"/>
          <w:sz w:val="24"/>
          <w:szCs w:val="24"/>
        </w:rPr>
        <w:t>***************************</w:t>
      </w:r>
    </w:p>
    <w:bookmarkEnd w:id="1"/>
    <w:p w14:paraId="0ED93C98" w14:textId="7101754E" w:rsidR="00074D1D" w:rsidRPr="00074D1D" w:rsidRDefault="00A76398" w:rsidP="006E55D7">
      <w:pPr>
        <w:spacing w:line="480" w:lineRule="auto"/>
        <w:ind w:firstLine="720"/>
        <w:rPr>
          <w:rFonts w:ascii="Arial" w:hAnsi="Arial" w:cs="Arial"/>
          <w:sz w:val="24"/>
          <w:szCs w:val="24"/>
        </w:rPr>
      </w:pPr>
      <w:r>
        <w:rPr>
          <w:rFonts w:ascii="Arial" w:hAnsi="Arial" w:cs="Arial"/>
          <w:b/>
          <w:bCs/>
          <w:sz w:val="24"/>
          <w:szCs w:val="24"/>
        </w:rPr>
        <w:t xml:space="preserve"> </w:t>
      </w:r>
    </w:p>
    <w:p w14:paraId="06B66F84" w14:textId="13AB63CF" w:rsidR="00710E3D" w:rsidRDefault="00710E3D" w:rsidP="00710E3D">
      <w:pPr>
        <w:spacing w:line="480" w:lineRule="auto"/>
        <w:jc w:val="center"/>
        <w:rPr>
          <w:rFonts w:ascii="Arial" w:hAnsi="Arial" w:cs="Arial"/>
          <w:b/>
          <w:bCs/>
          <w:sz w:val="24"/>
          <w:szCs w:val="24"/>
        </w:rPr>
      </w:pPr>
      <w:r>
        <w:rPr>
          <w:rFonts w:ascii="Arial" w:hAnsi="Arial" w:cs="Arial"/>
          <w:b/>
          <w:bCs/>
          <w:sz w:val="24"/>
          <w:szCs w:val="24"/>
        </w:rPr>
        <w:lastRenderedPageBreak/>
        <w:t>CONCLUSION</w:t>
      </w:r>
    </w:p>
    <w:p w14:paraId="2543CA97" w14:textId="3180BDC4" w:rsidR="00A7499C" w:rsidRDefault="00710E3D" w:rsidP="00A7499C">
      <w:pPr>
        <w:spacing w:line="480" w:lineRule="auto"/>
        <w:rPr>
          <w:rFonts w:ascii="Arial" w:hAnsi="Arial" w:cs="Arial"/>
          <w:sz w:val="24"/>
          <w:szCs w:val="24"/>
        </w:rPr>
      </w:pPr>
      <w:r>
        <w:rPr>
          <w:rFonts w:ascii="Arial" w:hAnsi="Arial" w:cs="Arial"/>
          <w:b/>
          <w:bCs/>
          <w:sz w:val="24"/>
          <w:szCs w:val="24"/>
        </w:rPr>
        <w:tab/>
      </w:r>
      <w:r w:rsidR="00A76398">
        <w:rPr>
          <w:rFonts w:ascii="Arial" w:hAnsi="Arial" w:cs="Arial"/>
          <w:sz w:val="24"/>
          <w:szCs w:val="24"/>
        </w:rPr>
        <w:t xml:space="preserve"> </w:t>
      </w:r>
      <w:r w:rsidR="00E36854">
        <w:rPr>
          <w:rFonts w:ascii="Arial" w:hAnsi="Arial" w:cs="Arial"/>
          <w:sz w:val="24"/>
          <w:szCs w:val="24"/>
        </w:rPr>
        <w:t xml:space="preserve"> </w:t>
      </w:r>
    </w:p>
    <w:p w14:paraId="7DEB0E8A" w14:textId="7F8BEBB0" w:rsidR="00A7499C" w:rsidRDefault="00A7499C" w:rsidP="006B677A">
      <w:pPr>
        <w:spacing w:line="480" w:lineRule="auto"/>
        <w:jc w:val="center"/>
        <w:rPr>
          <w:rFonts w:ascii="Arial" w:hAnsi="Arial" w:cs="Arial"/>
          <w:b/>
          <w:bCs/>
          <w:sz w:val="24"/>
          <w:szCs w:val="24"/>
        </w:rPr>
      </w:pPr>
      <w:r w:rsidRPr="00A7499C">
        <w:rPr>
          <w:rFonts w:ascii="Arial" w:hAnsi="Arial" w:cs="Arial"/>
          <w:b/>
          <w:bCs/>
          <w:sz w:val="24"/>
          <w:szCs w:val="24"/>
        </w:rPr>
        <w:t>RELIEF SOUGHT</w:t>
      </w:r>
    </w:p>
    <w:p w14:paraId="6848F33A" w14:textId="3F2EB538" w:rsidR="00C013EA" w:rsidRDefault="00C013EA" w:rsidP="00C013EA">
      <w:pPr>
        <w:spacing w:line="480" w:lineRule="auto"/>
        <w:rPr>
          <w:rFonts w:ascii="Arial" w:hAnsi="Arial" w:cs="Arial"/>
          <w:b/>
          <w:bCs/>
          <w:sz w:val="24"/>
          <w:szCs w:val="24"/>
        </w:rPr>
      </w:pPr>
      <w:r w:rsidRPr="00C013EA">
        <w:rPr>
          <w:rFonts w:ascii="Arial" w:hAnsi="Arial" w:cs="Arial"/>
          <w:b/>
          <w:bCs/>
          <w:sz w:val="24"/>
          <w:szCs w:val="24"/>
        </w:rPr>
        <w:t>WHEREFOR I PRAY:</w:t>
      </w:r>
    </w:p>
    <w:p w14:paraId="1F0574D5" w14:textId="77777777" w:rsidR="00AD22C7" w:rsidRPr="00DF2D22" w:rsidRDefault="00AD22C7" w:rsidP="00AD22C7">
      <w:pPr>
        <w:pStyle w:val="NoSpacing"/>
        <w:jc w:val="both"/>
        <w:rPr>
          <w:rFonts w:ascii="Arial" w:hAnsi="Arial" w:cs="Arial"/>
          <w:sz w:val="24"/>
          <w:szCs w:val="24"/>
        </w:rPr>
      </w:pPr>
      <w:r w:rsidRPr="00DF2D22">
        <w:rPr>
          <w:rFonts w:ascii="Arial" w:hAnsi="Arial" w:cs="Arial"/>
          <w:sz w:val="24"/>
          <w:szCs w:val="24"/>
        </w:rPr>
        <w:t>David Martin</w:t>
      </w:r>
    </w:p>
    <w:p w14:paraId="2F5FE1F4" w14:textId="77777777" w:rsidR="00AD22C7" w:rsidRPr="00DF2D22" w:rsidRDefault="00AD22C7" w:rsidP="00AD22C7">
      <w:pPr>
        <w:pStyle w:val="NoSpacing"/>
        <w:jc w:val="both"/>
        <w:rPr>
          <w:rFonts w:ascii="Arial" w:hAnsi="Arial" w:cs="Arial"/>
          <w:sz w:val="24"/>
          <w:szCs w:val="24"/>
        </w:rPr>
      </w:pPr>
      <w:r w:rsidRPr="00DF2D22">
        <w:rPr>
          <w:rFonts w:ascii="Arial" w:hAnsi="Arial" w:cs="Arial"/>
          <w:sz w:val="24"/>
          <w:szCs w:val="24"/>
        </w:rPr>
        <w:t>5352 S. Princeton, Chicago IL 60649</w:t>
      </w:r>
    </w:p>
    <w:p w14:paraId="0C6C0790" w14:textId="77777777" w:rsidR="00AD22C7" w:rsidRPr="00DF2D22" w:rsidRDefault="00AD22C7" w:rsidP="00AD22C7">
      <w:pPr>
        <w:pStyle w:val="NoSpacing"/>
        <w:jc w:val="both"/>
        <w:rPr>
          <w:rFonts w:ascii="Arial" w:hAnsi="Arial" w:cs="Arial"/>
          <w:sz w:val="24"/>
          <w:szCs w:val="24"/>
        </w:rPr>
      </w:pPr>
      <w:r w:rsidRPr="00DF2D22">
        <w:rPr>
          <w:rFonts w:ascii="Arial" w:hAnsi="Arial" w:cs="Arial"/>
          <w:sz w:val="24"/>
          <w:szCs w:val="24"/>
        </w:rPr>
        <w:t>Email: martinvthompson@gmail.com</w:t>
      </w:r>
      <w:r w:rsidRPr="00DF2D22">
        <w:rPr>
          <w:rFonts w:ascii="Arial" w:hAnsi="Arial" w:cs="Arial"/>
          <w:sz w:val="24"/>
          <w:szCs w:val="24"/>
        </w:rPr>
        <w:tab/>
        <w:t xml:space="preserve">     </w:t>
      </w:r>
    </w:p>
    <w:p w14:paraId="276AE273" w14:textId="77777777" w:rsidR="00AD22C7" w:rsidRPr="00DF2D22" w:rsidRDefault="00AD22C7" w:rsidP="00AD22C7">
      <w:pPr>
        <w:pStyle w:val="NoSpacing"/>
        <w:jc w:val="both"/>
        <w:rPr>
          <w:rFonts w:ascii="Arial" w:hAnsi="Arial" w:cs="Arial"/>
          <w:sz w:val="24"/>
          <w:szCs w:val="24"/>
        </w:rPr>
      </w:pPr>
      <w:r w:rsidRPr="00DF2D22">
        <w:rPr>
          <w:rFonts w:ascii="Arial" w:hAnsi="Arial" w:cs="Arial"/>
          <w:sz w:val="24"/>
          <w:szCs w:val="24"/>
        </w:rPr>
        <w:t>Signature of Plaintiff</w:t>
      </w:r>
      <w:r w:rsidRPr="00DF2D22">
        <w:rPr>
          <w:rFonts w:ascii="Arial" w:hAnsi="Arial" w:cs="Arial"/>
          <w:sz w:val="24"/>
          <w:szCs w:val="24"/>
        </w:rPr>
        <w:tab/>
        <w:t xml:space="preserve">     </w:t>
      </w:r>
    </w:p>
    <w:p w14:paraId="4A7E2606" w14:textId="77777777" w:rsidR="00AD22C7" w:rsidRPr="00DF2D22" w:rsidRDefault="00AD22C7" w:rsidP="00AD22C7">
      <w:pPr>
        <w:rPr>
          <w:rFonts w:ascii="Arial" w:hAnsi="Arial" w:cs="Arial"/>
          <w:sz w:val="24"/>
          <w:szCs w:val="24"/>
        </w:rPr>
      </w:pPr>
      <w:r w:rsidRPr="00DF2D22">
        <w:rPr>
          <w:rFonts w:ascii="Arial" w:hAnsi="Arial" w:cs="Arial"/>
          <w:sz w:val="24"/>
          <w:szCs w:val="24"/>
        </w:rPr>
        <w:t>Date of Signing.</w:t>
      </w:r>
    </w:p>
    <w:p w14:paraId="2FD095CD" w14:textId="4A1BD66D" w:rsidR="00AD22C7" w:rsidRDefault="00AD22C7" w:rsidP="00C013EA">
      <w:pPr>
        <w:spacing w:line="480" w:lineRule="auto"/>
        <w:rPr>
          <w:rFonts w:ascii="Arial" w:hAnsi="Arial" w:cs="Arial"/>
          <w:b/>
          <w:bCs/>
          <w:sz w:val="24"/>
          <w:szCs w:val="24"/>
        </w:rPr>
      </w:pPr>
    </w:p>
    <w:p w14:paraId="28FDE50C" w14:textId="2F48C1D8" w:rsidR="006E55D7" w:rsidRDefault="006E55D7" w:rsidP="00C013EA">
      <w:pPr>
        <w:spacing w:line="480" w:lineRule="auto"/>
        <w:rPr>
          <w:rFonts w:ascii="Arial" w:hAnsi="Arial" w:cs="Arial"/>
          <w:b/>
          <w:bCs/>
          <w:sz w:val="24"/>
          <w:szCs w:val="24"/>
        </w:rPr>
      </w:pPr>
    </w:p>
    <w:p w14:paraId="1541560F" w14:textId="068F4815" w:rsidR="006E55D7" w:rsidRDefault="006E55D7" w:rsidP="00C013EA">
      <w:pPr>
        <w:spacing w:line="480" w:lineRule="auto"/>
        <w:rPr>
          <w:rFonts w:ascii="Arial" w:hAnsi="Arial" w:cs="Arial"/>
          <w:b/>
          <w:bCs/>
          <w:sz w:val="24"/>
          <w:szCs w:val="24"/>
        </w:rPr>
      </w:pPr>
    </w:p>
    <w:p w14:paraId="3FA626E2" w14:textId="3571B58F" w:rsidR="006E55D7" w:rsidRDefault="006E55D7" w:rsidP="00C013EA">
      <w:pPr>
        <w:spacing w:line="480" w:lineRule="auto"/>
        <w:rPr>
          <w:rFonts w:ascii="Arial" w:hAnsi="Arial" w:cs="Arial"/>
          <w:b/>
          <w:bCs/>
          <w:sz w:val="24"/>
          <w:szCs w:val="24"/>
        </w:rPr>
      </w:pPr>
    </w:p>
    <w:p w14:paraId="664EF65B" w14:textId="77777777" w:rsidR="00140EEB" w:rsidRDefault="00140EEB" w:rsidP="00C013EA">
      <w:pPr>
        <w:spacing w:line="480" w:lineRule="auto"/>
        <w:rPr>
          <w:rFonts w:ascii="Arial" w:hAnsi="Arial" w:cs="Arial"/>
          <w:b/>
          <w:bCs/>
          <w:sz w:val="24"/>
          <w:szCs w:val="24"/>
        </w:rPr>
      </w:pPr>
    </w:p>
    <w:p w14:paraId="6961EE60" w14:textId="6D02B901" w:rsidR="006E55D7" w:rsidRDefault="006E55D7" w:rsidP="00C013EA">
      <w:pPr>
        <w:spacing w:line="480" w:lineRule="auto"/>
        <w:rPr>
          <w:rFonts w:ascii="Arial" w:hAnsi="Arial" w:cs="Arial"/>
          <w:b/>
          <w:bCs/>
          <w:sz w:val="24"/>
          <w:szCs w:val="24"/>
        </w:rPr>
      </w:pPr>
    </w:p>
    <w:p w14:paraId="02CE58B7" w14:textId="7E4DDEDE" w:rsidR="006E55D7" w:rsidRDefault="00140EEB" w:rsidP="00140EEB">
      <w:pPr>
        <w:jc w:val="center"/>
        <w:rPr>
          <w:rFonts w:ascii="Arial" w:hAnsi="Arial" w:cs="Arial"/>
          <w:b/>
          <w:bCs/>
          <w:sz w:val="24"/>
          <w:szCs w:val="24"/>
        </w:rPr>
      </w:pPr>
      <w:r w:rsidRPr="00140EEB">
        <w:rPr>
          <w:rFonts w:ascii="Arial" w:hAnsi="Arial" w:cs="Arial"/>
          <w:b/>
          <w:bCs/>
          <w:sz w:val="24"/>
          <w:szCs w:val="24"/>
        </w:rPr>
        <w:t>APPENDIX</w:t>
      </w:r>
      <w:r w:rsidR="006E55D7" w:rsidRPr="00140EEB">
        <w:rPr>
          <w:rFonts w:ascii="Arial" w:hAnsi="Arial" w:cs="Arial"/>
          <w:b/>
          <w:bCs/>
          <w:sz w:val="24"/>
          <w:szCs w:val="24"/>
        </w:rPr>
        <w:t xml:space="preserve"> A</w:t>
      </w:r>
    </w:p>
    <w:p w14:paraId="0C6BD460" w14:textId="1FBF25BE" w:rsidR="00140EEB" w:rsidRDefault="00140EEB" w:rsidP="00140EEB">
      <w:pPr>
        <w:jc w:val="center"/>
        <w:rPr>
          <w:rFonts w:ascii="Arial" w:hAnsi="Arial" w:cs="Arial"/>
          <w:b/>
          <w:bCs/>
          <w:sz w:val="24"/>
          <w:szCs w:val="24"/>
        </w:rPr>
      </w:pPr>
    </w:p>
    <w:p w14:paraId="0317ACB7" w14:textId="3E498EEB" w:rsidR="00140EEB" w:rsidRDefault="00140EEB" w:rsidP="00140EEB">
      <w:pPr>
        <w:jc w:val="center"/>
        <w:rPr>
          <w:rFonts w:ascii="Arial" w:hAnsi="Arial" w:cs="Arial"/>
          <w:b/>
          <w:bCs/>
          <w:sz w:val="24"/>
          <w:szCs w:val="24"/>
        </w:rPr>
      </w:pPr>
    </w:p>
    <w:p w14:paraId="26FCAE2F" w14:textId="46B2FF44" w:rsidR="00140EEB" w:rsidRDefault="00140EEB" w:rsidP="00140EEB">
      <w:pPr>
        <w:jc w:val="center"/>
        <w:rPr>
          <w:rFonts w:ascii="Arial" w:hAnsi="Arial" w:cs="Arial"/>
          <w:b/>
          <w:bCs/>
          <w:sz w:val="24"/>
          <w:szCs w:val="24"/>
        </w:rPr>
      </w:pPr>
    </w:p>
    <w:p w14:paraId="5BF7A466" w14:textId="466ACEF2" w:rsidR="00140EEB" w:rsidRDefault="00140EEB" w:rsidP="00140EEB">
      <w:pPr>
        <w:jc w:val="center"/>
        <w:rPr>
          <w:rFonts w:ascii="Arial" w:hAnsi="Arial" w:cs="Arial"/>
          <w:b/>
          <w:bCs/>
          <w:sz w:val="24"/>
          <w:szCs w:val="24"/>
        </w:rPr>
      </w:pPr>
    </w:p>
    <w:p w14:paraId="0A91F75A" w14:textId="1CCAFE94" w:rsidR="00140EEB" w:rsidRDefault="00140EEB" w:rsidP="00140EEB">
      <w:pPr>
        <w:jc w:val="center"/>
        <w:rPr>
          <w:rFonts w:ascii="Arial" w:hAnsi="Arial" w:cs="Arial"/>
          <w:b/>
          <w:bCs/>
          <w:sz w:val="24"/>
          <w:szCs w:val="24"/>
        </w:rPr>
      </w:pPr>
    </w:p>
    <w:p w14:paraId="32954729" w14:textId="23D7D01B" w:rsidR="00140EEB" w:rsidRDefault="00140EEB" w:rsidP="00140EEB">
      <w:pPr>
        <w:jc w:val="center"/>
        <w:rPr>
          <w:rFonts w:ascii="Arial" w:hAnsi="Arial" w:cs="Arial"/>
          <w:b/>
          <w:bCs/>
          <w:sz w:val="24"/>
          <w:szCs w:val="24"/>
        </w:rPr>
      </w:pPr>
    </w:p>
    <w:p w14:paraId="295757FA" w14:textId="16D6E631" w:rsidR="00140EEB" w:rsidRDefault="00140EEB" w:rsidP="00140EEB">
      <w:pPr>
        <w:jc w:val="center"/>
        <w:rPr>
          <w:rFonts w:ascii="Arial" w:hAnsi="Arial" w:cs="Arial"/>
          <w:b/>
          <w:bCs/>
          <w:sz w:val="24"/>
          <w:szCs w:val="24"/>
        </w:rPr>
      </w:pPr>
    </w:p>
    <w:p w14:paraId="4D49AD82" w14:textId="1E92278D" w:rsidR="00140EEB" w:rsidRDefault="00140EEB" w:rsidP="00140EEB">
      <w:pPr>
        <w:jc w:val="center"/>
        <w:rPr>
          <w:rFonts w:ascii="Arial" w:hAnsi="Arial" w:cs="Arial"/>
          <w:b/>
          <w:bCs/>
          <w:sz w:val="24"/>
          <w:szCs w:val="24"/>
        </w:rPr>
      </w:pPr>
    </w:p>
    <w:p w14:paraId="6803FF19" w14:textId="7C5E48BB" w:rsidR="00140EEB" w:rsidRDefault="00140EEB" w:rsidP="00140EEB">
      <w:pPr>
        <w:jc w:val="center"/>
        <w:rPr>
          <w:rFonts w:ascii="Arial" w:hAnsi="Arial" w:cs="Arial"/>
          <w:b/>
          <w:bCs/>
          <w:sz w:val="24"/>
          <w:szCs w:val="24"/>
        </w:rPr>
      </w:pPr>
    </w:p>
    <w:p w14:paraId="4819284B" w14:textId="082B908E" w:rsidR="00140EEB" w:rsidRDefault="00140EEB" w:rsidP="00140EEB">
      <w:pPr>
        <w:jc w:val="center"/>
        <w:rPr>
          <w:rFonts w:ascii="Arial" w:hAnsi="Arial" w:cs="Arial"/>
          <w:b/>
          <w:bCs/>
          <w:sz w:val="24"/>
          <w:szCs w:val="24"/>
        </w:rPr>
      </w:pPr>
    </w:p>
    <w:p w14:paraId="0A5539C2" w14:textId="0295745D" w:rsidR="00140EEB" w:rsidRDefault="00140EEB" w:rsidP="00140EEB">
      <w:pPr>
        <w:jc w:val="center"/>
        <w:rPr>
          <w:rFonts w:ascii="Arial" w:hAnsi="Arial" w:cs="Arial"/>
          <w:b/>
          <w:bCs/>
          <w:sz w:val="24"/>
          <w:szCs w:val="24"/>
        </w:rPr>
      </w:pPr>
    </w:p>
    <w:p w14:paraId="3A9DBFB2" w14:textId="50CFD413" w:rsidR="00140EEB" w:rsidRDefault="00140EEB" w:rsidP="00140EEB">
      <w:pPr>
        <w:jc w:val="center"/>
        <w:rPr>
          <w:rFonts w:ascii="Arial" w:hAnsi="Arial" w:cs="Arial"/>
          <w:b/>
          <w:bCs/>
          <w:sz w:val="24"/>
          <w:szCs w:val="24"/>
        </w:rPr>
      </w:pPr>
    </w:p>
    <w:p w14:paraId="5007C786" w14:textId="557E4BBA" w:rsidR="00140EEB" w:rsidRDefault="00140EEB" w:rsidP="00140EEB">
      <w:pPr>
        <w:jc w:val="center"/>
        <w:rPr>
          <w:rFonts w:ascii="Arial" w:hAnsi="Arial" w:cs="Arial"/>
          <w:b/>
          <w:bCs/>
          <w:sz w:val="24"/>
          <w:szCs w:val="24"/>
        </w:rPr>
      </w:pPr>
    </w:p>
    <w:p w14:paraId="692BF58F" w14:textId="56786ABB" w:rsidR="00140EEB" w:rsidRDefault="00140EEB" w:rsidP="00140EEB">
      <w:pPr>
        <w:jc w:val="center"/>
        <w:rPr>
          <w:rFonts w:ascii="Arial" w:hAnsi="Arial" w:cs="Arial"/>
          <w:b/>
          <w:bCs/>
          <w:sz w:val="24"/>
          <w:szCs w:val="24"/>
        </w:rPr>
      </w:pPr>
    </w:p>
    <w:p w14:paraId="64A36478" w14:textId="6B5235F2" w:rsidR="00140EEB" w:rsidRDefault="00140EEB" w:rsidP="00140EEB">
      <w:pPr>
        <w:jc w:val="center"/>
        <w:rPr>
          <w:rFonts w:ascii="Arial" w:hAnsi="Arial" w:cs="Arial"/>
          <w:b/>
          <w:bCs/>
          <w:sz w:val="24"/>
          <w:szCs w:val="24"/>
        </w:rPr>
      </w:pPr>
    </w:p>
    <w:p w14:paraId="4BEC6366" w14:textId="46AE1BD7" w:rsidR="00140EEB" w:rsidRDefault="00140EEB" w:rsidP="00140EEB">
      <w:pPr>
        <w:jc w:val="center"/>
        <w:rPr>
          <w:rFonts w:ascii="Arial" w:hAnsi="Arial" w:cs="Arial"/>
          <w:b/>
          <w:bCs/>
          <w:sz w:val="24"/>
          <w:szCs w:val="24"/>
        </w:rPr>
      </w:pPr>
    </w:p>
    <w:p w14:paraId="754B62D7" w14:textId="681BD6A7" w:rsidR="00140EEB" w:rsidRDefault="00140EEB" w:rsidP="00140EEB">
      <w:pPr>
        <w:jc w:val="center"/>
        <w:rPr>
          <w:rFonts w:ascii="Arial" w:hAnsi="Arial" w:cs="Arial"/>
          <w:b/>
          <w:bCs/>
          <w:sz w:val="24"/>
          <w:szCs w:val="24"/>
        </w:rPr>
      </w:pPr>
    </w:p>
    <w:p w14:paraId="0F06AAF3" w14:textId="0DD8DD6F" w:rsidR="00140EEB" w:rsidRDefault="00140EEB" w:rsidP="00140EEB">
      <w:pPr>
        <w:jc w:val="center"/>
        <w:rPr>
          <w:rFonts w:ascii="Arial" w:hAnsi="Arial" w:cs="Arial"/>
          <w:b/>
          <w:bCs/>
          <w:sz w:val="24"/>
          <w:szCs w:val="24"/>
        </w:rPr>
      </w:pPr>
    </w:p>
    <w:p w14:paraId="53B3A4CB" w14:textId="2DC5E5CD" w:rsidR="00140EEB" w:rsidRDefault="00140EEB" w:rsidP="00140EEB">
      <w:pPr>
        <w:jc w:val="center"/>
        <w:rPr>
          <w:rFonts w:ascii="Arial" w:hAnsi="Arial" w:cs="Arial"/>
          <w:b/>
          <w:bCs/>
          <w:sz w:val="24"/>
          <w:szCs w:val="24"/>
        </w:rPr>
      </w:pPr>
    </w:p>
    <w:p w14:paraId="1C0DAC16" w14:textId="538F8DD3" w:rsidR="00140EEB" w:rsidRDefault="00140EEB" w:rsidP="00140EEB">
      <w:pPr>
        <w:jc w:val="center"/>
        <w:rPr>
          <w:rFonts w:ascii="Arial" w:hAnsi="Arial" w:cs="Arial"/>
          <w:b/>
          <w:bCs/>
          <w:sz w:val="24"/>
          <w:szCs w:val="24"/>
        </w:rPr>
      </w:pPr>
    </w:p>
    <w:p w14:paraId="4540BC95" w14:textId="5F8F6D4E" w:rsidR="00140EEB" w:rsidRDefault="00140EEB" w:rsidP="00140EEB">
      <w:pPr>
        <w:jc w:val="center"/>
        <w:rPr>
          <w:rFonts w:ascii="Arial" w:hAnsi="Arial" w:cs="Arial"/>
          <w:b/>
          <w:bCs/>
          <w:sz w:val="24"/>
          <w:szCs w:val="24"/>
        </w:rPr>
      </w:pPr>
    </w:p>
    <w:p w14:paraId="1C6126A0" w14:textId="56138112" w:rsidR="00140EEB" w:rsidRDefault="00140EEB" w:rsidP="00140EEB">
      <w:pPr>
        <w:jc w:val="center"/>
        <w:rPr>
          <w:rFonts w:ascii="Arial" w:hAnsi="Arial" w:cs="Arial"/>
          <w:b/>
          <w:bCs/>
          <w:sz w:val="24"/>
          <w:szCs w:val="24"/>
        </w:rPr>
      </w:pPr>
    </w:p>
    <w:p w14:paraId="454B6B2D" w14:textId="795B7CCE" w:rsidR="00140EEB" w:rsidRDefault="00140EEB" w:rsidP="00140EEB">
      <w:pPr>
        <w:jc w:val="center"/>
        <w:rPr>
          <w:rFonts w:ascii="Arial" w:hAnsi="Arial" w:cs="Arial"/>
          <w:b/>
          <w:bCs/>
          <w:sz w:val="24"/>
          <w:szCs w:val="24"/>
        </w:rPr>
      </w:pPr>
    </w:p>
    <w:p w14:paraId="45CFD469" w14:textId="5114976F" w:rsidR="00140EEB" w:rsidRDefault="00140EEB" w:rsidP="00140EEB">
      <w:pPr>
        <w:jc w:val="center"/>
        <w:rPr>
          <w:rFonts w:ascii="Arial" w:hAnsi="Arial" w:cs="Arial"/>
          <w:b/>
          <w:bCs/>
          <w:sz w:val="24"/>
          <w:szCs w:val="24"/>
        </w:rPr>
      </w:pPr>
    </w:p>
    <w:p w14:paraId="1E026E9E" w14:textId="3E109BB1" w:rsidR="00140EEB" w:rsidRPr="00140EEB" w:rsidRDefault="00140EEB" w:rsidP="00140EEB">
      <w:pPr>
        <w:jc w:val="center"/>
        <w:rPr>
          <w:rFonts w:ascii="Arial" w:hAnsi="Arial" w:cs="Arial"/>
          <w:b/>
          <w:bCs/>
          <w:sz w:val="24"/>
          <w:szCs w:val="24"/>
        </w:rPr>
      </w:pPr>
      <w:r w:rsidRPr="00140EEB">
        <w:rPr>
          <w:rFonts w:ascii="Arial" w:hAnsi="Arial" w:cs="Arial"/>
          <w:b/>
          <w:bCs/>
          <w:sz w:val="24"/>
          <w:szCs w:val="24"/>
        </w:rPr>
        <w:t>APPENDIX</w:t>
      </w:r>
      <w:r>
        <w:rPr>
          <w:rFonts w:ascii="Arial" w:hAnsi="Arial" w:cs="Arial"/>
          <w:b/>
          <w:bCs/>
          <w:sz w:val="24"/>
          <w:szCs w:val="24"/>
        </w:rPr>
        <w:t xml:space="preserve"> B</w:t>
      </w:r>
    </w:p>
    <w:p w14:paraId="743DFC8E" w14:textId="77777777" w:rsidR="00140EEB" w:rsidRDefault="00140EEB" w:rsidP="006E55D7">
      <w:pPr>
        <w:rPr>
          <w:rFonts w:ascii="Arial" w:hAnsi="Arial" w:cs="Arial"/>
          <w:sz w:val="24"/>
          <w:szCs w:val="24"/>
        </w:rPr>
      </w:pPr>
    </w:p>
    <w:p w14:paraId="190DBC10" w14:textId="77777777" w:rsidR="00140EEB" w:rsidRDefault="00140EEB" w:rsidP="006E55D7">
      <w:pPr>
        <w:rPr>
          <w:rFonts w:ascii="Arial" w:hAnsi="Arial" w:cs="Arial"/>
          <w:sz w:val="24"/>
          <w:szCs w:val="24"/>
        </w:rPr>
      </w:pPr>
    </w:p>
    <w:p w14:paraId="43769BAE" w14:textId="77777777" w:rsidR="00140EEB" w:rsidRDefault="00140EEB" w:rsidP="006E55D7">
      <w:pPr>
        <w:rPr>
          <w:rFonts w:ascii="Arial" w:hAnsi="Arial" w:cs="Arial"/>
          <w:sz w:val="24"/>
          <w:szCs w:val="24"/>
        </w:rPr>
      </w:pPr>
    </w:p>
    <w:p w14:paraId="6DEF64E2" w14:textId="77777777" w:rsidR="00140EEB" w:rsidRDefault="00140EEB" w:rsidP="006E55D7">
      <w:pPr>
        <w:rPr>
          <w:rFonts w:ascii="Arial" w:hAnsi="Arial" w:cs="Arial"/>
          <w:sz w:val="24"/>
          <w:szCs w:val="24"/>
        </w:rPr>
      </w:pPr>
    </w:p>
    <w:p w14:paraId="1692720E" w14:textId="77777777" w:rsidR="00140EEB" w:rsidRDefault="00140EEB" w:rsidP="006E55D7">
      <w:pPr>
        <w:rPr>
          <w:rFonts w:ascii="Arial" w:hAnsi="Arial" w:cs="Arial"/>
          <w:sz w:val="24"/>
          <w:szCs w:val="24"/>
        </w:rPr>
      </w:pPr>
    </w:p>
    <w:p w14:paraId="05F02F80" w14:textId="77777777" w:rsidR="00140EEB" w:rsidRDefault="00140EEB" w:rsidP="006E55D7">
      <w:pPr>
        <w:rPr>
          <w:rFonts w:ascii="Arial" w:hAnsi="Arial" w:cs="Arial"/>
          <w:sz w:val="24"/>
          <w:szCs w:val="24"/>
        </w:rPr>
      </w:pPr>
    </w:p>
    <w:p w14:paraId="3BDCEA5E" w14:textId="77777777" w:rsidR="00140EEB" w:rsidRDefault="00140EEB" w:rsidP="006E55D7">
      <w:pPr>
        <w:rPr>
          <w:rFonts w:ascii="Arial" w:hAnsi="Arial" w:cs="Arial"/>
          <w:sz w:val="24"/>
          <w:szCs w:val="24"/>
        </w:rPr>
      </w:pPr>
    </w:p>
    <w:p w14:paraId="2188F5A5" w14:textId="77777777" w:rsidR="00140EEB" w:rsidRDefault="00140EEB" w:rsidP="006E55D7">
      <w:pPr>
        <w:rPr>
          <w:rFonts w:ascii="Arial" w:hAnsi="Arial" w:cs="Arial"/>
          <w:sz w:val="24"/>
          <w:szCs w:val="24"/>
        </w:rPr>
      </w:pPr>
    </w:p>
    <w:p w14:paraId="471DF910" w14:textId="77777777" w:rsidR="00140EEB" w:rsidRDefault="00140EEB" w:rsidP="006E55D7">
      <w:pPr>
        <w:rPr>
          <w:rFonts w:ascii="Arial" w:hAnsi="Arial" w:cs="Arial"/>
          <w:sz w:val="24"/>
          <w:szCs w:val="24"/>
        </w:rPr>
      </w:pPr>
    </w:p>
    <w:p w14:paraId="70DA62AD" w14:textId="77777777" w:rsidR="00140EEB" w:rsidRDefault="00140EEB" w:rsidP="006E55D7">
      <w:pPr>
        <w:rPr>
          <w:rFonts w:ascii="Arial" w:hAnsi="Arial" w:cs="Arial"/>
          <w:sz w:val="24"/>
          <w:szCs w:val="24"/>
        </w:rPr>
      </w:pPr>
    </w:p>
    <w:p w14:paraId="2EE4E0ED" w14:textId="77777777" w:rsidR="00140EEB" w:rsidRDefault="00140EEB" w:rsidP="006E55D7">
      <w:pPr>
        <w:rPr>
          <w:rFonts w:ascii="Arial" w:hAnsi="Arial" w:cs="Arial"/>
          <w:sz w:val="24"/>
          <w:szCs w:val="24"/>
        </w:rPr>
      </w:pPr>
    </w:p>
    <w:p w14:paraId="15650933" w14:textId="77777777" w:rsidR="00140EEB" w:rsidRDefault="00140EEB" w:rsidP="006E55D7">
      <w:pPr>
        <w:rPr>
          <w:rFonts w:ascii="Arial" w:hAnsi="Arial" w:cs="Arial"/>
          <w:sz w:val="24"/>
          <w:szCs w:val="24"/>
        </w:rPr>
      </w:pPr>
    </w:p>
    <w:p w14:paraId="10466EE0" w14:textId="77777777" w:rsidR="00140EEB" w:rsidRDefault="00140EEB" w:rsidP="006E55D7">
      <w:pPr>
        <w:rPr>
          <w:rFonts w:ascii="Arial" w:hAnsi="Arial" w:cs="Arial"/>
          <w:sz w:val="24"/>
          <w:szCs w:val="24"/>
        </w:rPr>
      </w:pPr>
    </w:p>
    <w:p w14:paraId="345C8EED" w14:textId="77777777" w:rsidR="00140EEB" w:rsidRDefault="00140EEB" w:rsidP="006E55D7">
      <w:pPr>
        <w:rPr>
          <w:rFonts w:ascii="Arial" w:hAnsi="Arial" w:cs="Arial"/>
          <w:sz w:val="24"/>
          <w:szCs w:val="24"/>
        </w:rPr>
      </w:pPr>
    </w:p>
    <w:p w14:paraId="09F2F3D1" w14:textId="77777777" w:rsidR="00140EEB" w:rsidRDefault="00140EEB" w:rsidP="006E55D7">
      <w:pPr>
        <w:rPr>
          <w:rFonts w:ascii="Arial" w:hAnsi="Arial" w:cs="Arial"/>
          <w:sz w:val="24"/>
          <w:szCs w:val="24"/>
        </w:rPr>
      </w:pPr>
    </w:p>
    <w:p w14:paraId="7C2566EA" w14:textId="77777777" w:rsidR="00140EEB" w:rsidRDefault="00140EEB" w:rsidP="006E55D7">
      <w:pPr>
        <w:rPr>
          <w:rFonts w:ascii="Arial" w:hAnsi="Arial" w:cs="Arial"/>
          <w:sz w:val="24"/>
          <w:szCs w:val="24"/>
        </w:rPr>
      </w:pPr>
    </w:p>
    <w:p w14:paraId="4E9C6247" w14:textId="77777777" w:rsidR="00140EEB" w:rsidRDefault="00140EEB" w:rsidP="006E55D7">
      <w:pPr>
        <w:rPr>
          <w:rFonts w:ascii="Arial" w:hAnsi="Arial" w:cs="Arial"/>
          <w:sz w:val="24"/>
          <w:szCs w:val="24"/>
        </w:rPr>
      </w:pPr>
    </w:p>
    <w:p w14:paraId="392AE15D" w14:textId="77777777" w:rsidR="00140EEB" w:rsidRDefault="00140EEB" w:rsidP="006E55D7">
      <w:pPr>
        <w:rPr>
          <w:rFonts w:ascii="Arial" w:hAnsi="Arial" w:cs="Arial"/>
          <w:sz w:val="24"/>
          <w:szCs w:val="24"/>
        </w:rPr>
      </w:pPr>
    </w:p>
    <w:p w14:paraId="5483BC11" w14:textId="77777777" w:rsidR="00140EEB" w:rsidRDefault="00140EEB" w:rsidP="006E55D7">
      <w:pPr>
        <w:rPr>
          <w:rFonts w:ascii="Arial" w:hAnsi="Arial" w:cs="Arial"/>
          <w:sz w:val="24"/>
          <w:szCs w:val="24"/>
        </w:rPr>
      </w:pPr>
    </w:p>
    <w:p w14:paraId="1CA1D6FF" w14:textId="77777777" w:rsidR="00140EEB" w:rsidRDefault="00140EEB" w:rsidP="006E55D7">
      <w:pPr>
        <w:rPr>
          <w:rFonts w:ascii="Arial" w:hAnsi="Arial" w:cs="Arial"/>
          <w:sz w:val="24"/>
          <w:szCs w:val="24"/>
        </w:rPr>
      </w:pPr>
    </w:p>
    <w:p w14:paraId="2B1ED4ED" w14:textId="77777777" w:rsidR="00140EEB" w:rsidRDefault="00140EEB" w:rsidP="006E55D7">
      <w:pPr>
        <w:rPr>
          <w:rFonts w:ascii="Arial" w:hAnsi="Arial" w:cs="Arial"/>
          <w:sz w:val="24"/>
          <w:szCs w:val="24"/>
        </w:rPr>
      </w:pPr>
    </w:p>
    <w:p w14:paraId="30445F5F" w14:textId="77777777" w:rsidR="00140EEB" w:rsidRDefault="00140EEB" w:rsidP="006E55D7">
      <w:pPr>
        <w:rPr>
          <w:rFonts w:ascii="Arial" w:hAnsi="Arial" w:cs="Arial"/>
          <w:sz w:val="24"/>
          <w:szCs w:val="24"/>
        </w:rPr>
      </w:pPr>
    </w:p>
    <w:p w14:paraId="3AD8B9ED" w14:textId="77777777" w:rsidR="00140EEB" w:rsidRDefault="00140EEB" w:rsidP="006E55D7">
      <w:pPr>
        <w:rPr>
          <w:rFonts w:ascii="Arial" w:hAnsi="Arial" w:cs="Arial"/>
          <w:sz w:val="24"/>
          <w:szCs w:val="24"/>
        </w:rPr>
      </w:pPr>
    </w:p>
    <w:p w14:paraId="66266928" w14:textId="77777777" w:rsidR="00140EEB" w:rsidRDefault="00140EEB" w:rsidP="006E55D7">
      <w:pPr>
        <w:rPr>
          <w:rFonts w:ascii="Arial" w:hAnsi="Arial" w:cs="Arial"/>
          <w:sz w:val="24"/>
          <w:szCs w:val="24"/>
        </w:rPr>
      </w:pPr>
    </w:p>
    <w:p w14:paraId="290C197F" w14:textId="77777777" w:rsidR="00140EEB" w:rsidRDefault="00140EEB" w:rsidP="006E55D7">
      <w:pPr>
        <w:rPr>
          <w:rFonts w:ascii="Arial" w:hAnsi="Arial" w:cs="Arial"/>
          <w:sz w:val="24"/>
          <w:szCs w:val="24"/>
        </w:rPr>
      </w:pPr>
    </w:p>
    <w:p w14:paraId="7FAED72C" w14:textId="77777777" w:rsidR="00140EEB" w:rsidRDefault="00140EEB" w:rsidP="006E55D7">
      <w:pPr>
        <w:rPr>
          <w:rFonts w:ascii="Arial" w:hAnsi="Arial" w:cs="Arial"/>
          <w:sz w:val="24"/>
          <w:szCs w:val="24"/>
        </w:rPr>
      </w:pPr>
    </w:p>
    <w:p w14:paraId="16E0F454" w14:textId="77777777" w:rsidR="00140EEB" w:rsidRDefault="00140EEB" w:rsidP="006E55D7">
      <w:pPr>
        <w:rPr>
          <w:rFonts w:ascii="Arial" w:hAnsi="Arial" w:cs="Arial"/>
          <w:sz w:val="24"/>
          <w:szCs w:val="24"/>
        </w:rPr>
      </w:pPr>
    </w:p>
    <w:p w14:paraId="4DB95B64" w14:textId="77777777" w:rsidR="00140EEB" w:rsidRDefault="00140EEB" w:rsidP="006E55D7">
      <w:pPr>
        <w:rPr>
          <w:rFonts w:ascii="Arial" w:hAnsi="Arial" w:cs="Arial"/>
          <w:sz w:val="24"/>
          <w:szCs w:val="24"/>
        </w:rPr>
      </w:pPr>
    </w:p>
    <w:p w14:paraId="1F2F3DB4" w14:textId="40552F65" w:rsidR="00140EEB" w:rsidRDefault="00140EEB" w:rsidP="00140EEB">
      <w:pPr>
        <w:jc w:val="center"/>
        <w:rPr>
          <w:rFonts w:ascii="Arial" w:hAnsi="Arial" w:cs="Arial"/>
          <w:sz w:val="24"/>
          <w:szCs w:val="24"/>
        </w:rPr>
      </w:pPr>
      <w:r w:rsidRPr="00140EEB">
        <w:rPr>
          <w:rFonts w:ascii="Arial" w:hAnsi="Arial" w:cs="Arial"/>
          <w:b/>
          <w:bCs/>
          <w:sz w:val="24"/>
          <w:szCs w:val="24"/>
        </w:rPr>
        <w:t>APPENDIX</w:t>
      </w:r>
      <w:r w:rsidRPr="006E55D7">
        <w:rPr>
          <w:rFonts w:ascii="Arial" w:hAnsi="Arial" w:cs="Arial"/>
          <w:sz w:val="24"/>
          <w:szCs w:val="24"/>
        </w:rPr>
        <w:t xml:space="preserve"> </w:t>
      </w:r>
      <w:r w:rsidRPr="00140EEB">
        <w:rPr>
          <w:rFonts w:ascii="Arial" w:hAnsi="Arial" w:cs="Arial"/>
          <w:b/>
          <w:bCs/>
          <w:sz w:val="24"/>
          <w:szCs w:val="24"/>
        </w:rPr>
        <w:t>C</w:t>
      </w:r>
      <w:r>
        <w:rPr>
          <w:rFonts w:ascii="Arial" w:hAnsi="Arial" w:cs="Arial"/>
          <w:sz w:val="24"/>
          <w:szCs w:val="24"/>
        </w:rPr>
        <w:t xml:space="preserve"> </w:t>
      </w:r>
    </w:p>
    <w:p w14:paraId="1F08068B" w14:textId="11EFB59A" w:rsidR="0018016A" w:rsidRDefault="0018016A" w:rsidP="00140EEB">
      <w:pPr>
        <w:jc w:val="center"/>
        <w:rPr>
          <w:rFonts w:ascii="Arial" w:hAnsi="Arial" w:cs="Arial"/>
          <w:sz w:val="24"/>
          <w:szCs w:val="24"/>
        </w:rPr>
      </w:pPr>
    </w:p>
    <w:p w14:paraId="341683C7" w14:textId="5ECA30EC" w:rsidR="0018016A" w:rsidRDefault="0018016A" w:rsidP="00140EEB">
      <w:pPr>
        <w:jc w:val="center"/>
        <w:rPr>
          <w:rFonts w:ascii="Arial" w:hAnsi="Arial" w:cs="Arial"/>
          <w:sz w:val="24"/>
          <w:szCs w:val="24"/>
        </w:rPr>
      </w:pPr>
    </w:p>
    <w:p w14:paraId="0DC3C074" w14:textId="29BAD924" w:rsidR="0018016A" w:rsidRDefault="0018016A" w:rsidP="00140EEB">
      <w:pPr>
        <w:jc w:val="center"/>
        <w:rPr>
          <w:rFonts w:ascii="Arial" w:hAnsi="Arial" w:cs="Arial"/>
          <w:sz w:val="24"/>
          <w:szCs w:val="24"/>
        </w:rPr>
      </w:pPr>
    </w:p>
    <w:p w14:paraId="0028F9FF" w14:textId="3F0B5CCA" w:rsidR="0018016A" w:rsidRDefault="0018016A" w:rsidP="00140EEB">
      <w:pPr>
        <w:jc w:val="center"/>
        <w:rPr>
          <w:rFonts w:ascii="Arial" w:hAnsi="Arial" w:cs="Arial"/>
          <w:sz w:val="24"/>
          <w:szCs w:val="24"/>
        </w:rPr>
      </w:pPr>
    </w:p>
    <w:p w14:paraId="31F39138" w14:textId="6816DF6B" w:rsidR="0018016A" w:rsidRDefault="0018016A" w:rsidP="00140EEB">
      <w:pPr>
        <w:jc w:val="center"/>
        <w:rPr>
          <w:rFonts w:ascii="Arial" w:hAnsi="Arial" w:cs="Arial"/>
          <w:sz w:val="24"/>
          <w:szCs w:val="24"/>
        </w:rPr>
      </w:pPr>
    </w:p>
    <w:p w14:paraId="5085F00D" w14:textId="3D56F6F1" w:rsidR="0018016A" w:rsidRDefault="0018016A" w:rsidP="00140EEB">
      <w:pPr>
        <w:jc w:val="center"/>
        <w:rPr>
          <w:rFonts w:ascii="Arial" w:hAnsi="Arial" w:cs="Arial"/>
          <w:sz w:val="24"/>
          <w:szCs w:val="24"/>
        </w:rPr>
      </w:pPr>
    </w:p>
    <w:p w14:paraId="4C4C5BAF" w14:textId="28662423" w:rsidR="0018016A" w:rsidRDefault="0018016A" w:rsidP="00140EEB">
      <w:pPr>
        <w:jc w:val="center"/>
        <w:rPr>
          <w:rFonts w:ascii="Arial" w:hAnsi="Arial" w:cs="Arial"/>
          <w:sz w:val="24"/>
          <w:szCs w:val="24"/>
        </w:rPr>
      </w:pPr>
    </w:p>
    <w:p w14:paraId="71852B34" w14:textId="1CD75797" w:rsidR="0018016A" w:rsidRDefault="0018016A" w:rsidP="00140EEB">
      <w:pPr>
        <w:jc w:val="center"/>
        <w:rPr>
          <w:rFonts w:ascii="Arial" w:hAnsi="Arial" w:cs="Arial"/>
          <w:sz w:val="24"/>
          <w:szCs w:val="24"/>
        </w:rPr>
      </w:pPr>
    </w:p>
    <w:p w14:paraId="0C47EC56" w14:textId="3E4266B9" w:rsidR="0018016A" w:rsidRDefault="0018016A" w:rsidP="00140EEB">
      <w:pPr>
        <w:jc w:val="center"/>
        <w:rPr>
          <w:rFonts w:ascii="Arial" w:hAnsi="Arial" w:cs="Arial"/>
          <w:sz w:val="24"/>
          <w:szCs w:val="24"/>
        </w:rPr>
      </w:pPr>
    </w:p>
    <w:p w14:paraId="146BABFD" w14:textId="01B1C827" w:rsidR="0018016A" w:rsidRDefault="0018016A" w:rsidP="00140EEB">
      <w:pPr>
        <w:jc w:val="center"/>
        <w:rPr>
          <w:rFonts w:ascii="Arial" w:hAnsi="Arial" w:cs="Arial"/>
          <w:sz w:val="24"/>
          <w:szCs w:val="24"/>
        </w:rPr>
      </w:pPr>
    </w:p>
    <w:p w14:paraId="1C583F56" w14:textId="00827E72" w:rsidR="0018016A" w:rsidRDefault="0018016A" w:rsidP="00140EEB">
      <w:pPr>
        <w:jc w:val="center"/>
        <w:rPr>
          <w:rFonts w:ascii="Arial" w:hAnsi="Arial" w:cs="Arial"/>
          <w:sz w:val="24"/>
          <w:szCs w:val="24"/>
        </w:rPr>
      </w:pPr>
    </w:p>
    <w:p w14:paraId="2939885F" w14:textId="1F317DC1" w:rsidR="0018016A" w:rsidRDefault="0018016A" w:rsidP="00140EEB">
      <w:pPr>
        <w:jc w:val="center"/>
        <w:rPr>
          <w:rFonts w:ascii="Arial" w:hAnsi="Arial" w:cs="Arial"/>
          <w:sz w:val="24"/>
          <w:szCs w:val="24"/>
        </w:rPr>
      </w:pPr>
    </w:p>
    <w:p w14:paraId="48B220E7" w14:textId="74A5208F" w:rsidR="0018016A" w:rsidRDefault="0018016A" w:rsidP="00140EEB">
      <w:pPr>
        <w:jc w:val="center"/>
        <w:rPr>
          <w:rFonts w:ascii="Arial" w:hAnsi="Arial" w:cs="Arial"/>
          <w:sz w:val="24"/>
          <w:szCs w:val="24"/>
        </w:rPr>
      </w:pPr>
    </w:p>
    <w:p w14:paraId="7DDEFFFD" w14:textId="6F0F786E" w:rsidR="0018016A" w:rsidRDefault="0018016A" w:rsidP="00140EEB">
      <w:pPr>
        <w:jc w:val="center"/>
        <w:rPr>
          <w:rFonts w:ascii="Arial" w:hAnsi="Arial" w:cs="Arial"/>
          <w:sz w:val="24"/>
          <w:szCs w:val="24"/>
        </w:rPr>
      </w:pPr>
    </w:p>
    <w:p w14:paraId="3F8C06FA" w14:textId="79F477C3" w:rsidR="0018016A" w:rsidRDefault="0018016A" w:rsidP="00140EEB">
      <w:pPr>
        <w:jc w:val="center"/>
        <w:rPr>
          <w:rFonts w:ascii="Arial" w:hAnsi="Arial" w:cs="Arial"/>
          <w:sz w:val="24"/>
          <w:szCs w:val="24"/>
        </w:rPr>
      </w:pPr>
    </w:p>
    <w:p w14:paraId="32A376F7" w14:textId="4417B6C6" w:rsidR="0018016A" w:rsidRDefault="0018016A" w:rsidP="00140EEB">
      <w:pPr>
        <w:jc w:val="center"/>
        <w:rPr>
          <w:rFonts w:ascii="Arial" w:hAnsi="Arial" w:cs="Arial"/>
          <w:sz w:val="24"/>
          <w:szCs w:val="24"/>
        </w:rPr>
      </w:pPr>
    </w:p>
    <w:p w14:paraId="5CCBA9FC" w14:textId="0C452382" w:rsidR="0018016A" w:rsidRDefault="0018016A" w:rsidP="00140EEB">
      <w:pPr>
        <w:jc w:val="center"/>
        <w:rPr>
          <w:rFonts w:ascii="Arial" w:hAnsi="Arial" w:cs="Arial"/>
          <w:sz w:val="24"/>
          <w:szCs w:val="24"/>
        </w:rPr>
      </w:pPr>
    </w:p>
    <w:p w14:paraId="536FE879" w14:textId="07365748" w:rsidR="0018016A" w:rsidRDefault="0018016A" w:rsidP="00140EEB">
      <w:pPr>
        <w:jc w:val="center"/>
        <w:rPr>
          <w:rFonts w:ascii="Arial" w:hAnsi="Arial" w:cs="Arial"/>
          <w:sz w:val="24"/>
          <w:szCs w:val="24"/>
        </w:rPr>
      </w:pPr>
    </w:p>
    <w:p w14:paraId="4ABF1928" w14:textId="2034EF9F" w:rsidR="0018016A" w:rsidRDefault="0018016A" w:rsidP="00140EEB">
      <w:pPr>
        <w:jc w:val="center"/>
        <w:rPr>
          <w:rFonts w:ascii="Arial" w:hAnsi="Arial" w:cs="Arial"/>
          <w:sz w:val="24"/>
          <w:szCs w:val="24"/>
        </w:rPr>
      </w:pPr>
    </w:p>
    <w:p w14:paraId="29D9634E" w14:textId="13C37830" w:rsidR="0018016A" w:rsidRDefault="0018016A" w:rsidP="00140EEB">
      <w:pPr>
        <w:jc w:val="center"/>
        <w:rPr>
          <w:rFonts w:ascii="Arial" w:hAnsi="Arial" w:cs="Arial"/>
          <w:sz w:val="24"/>
          <w:szCs w:val="24"/>
        </w:rPr>
      </w:pPr>
    </w:p>
    <w:p w14:paraId="4CE67C8A" w14:textId="41448F54" w:rsidR="0018016A" w:rsidRDefault="0018016A" w:rsidP="00140EEB">
      <w:pPr>
        <w:jc w:val="center"/>
        <w:rPr>
          <w:rFonts w:ascii="Arial" w:hAnsi="Arial" w:cs="Arial"/>
          <w:sz w:val="24"/>
          <w:szCs w:val="24"/>
        </w:rPr>
      </w:pPr>
    </w:p>
    <w:p w14:paraId="7E3B5125" w14:textId="44A4EB28" w:rsidR="0018016A" w:rsidRDefault="0018016A" w:rsidP="00140EEB">
      <w:pPr>
        <w:jc w:val="center"/>
        <w:rPr>
          <w:rFonts w:ascii="Arial" w:hAnsi="Arial" w:cs="Arial"/>
          <w:sz w:val="24"/>
          <w:szCs w:val="24"/>
        </w:rPr>
      </w:pPr>
    </w:p>
    <w:p w14:paraId="05DE3AF9" w14:textId="398902FA" w:rsidR="0018016A" w:rsidRDefault="0018016A" w:rsidP="00140EEB">
      <w:pPr>
        <w:jc w:val="center"/>
        <w:rPr>
          <w:rFonts w:ascii="Arial" w:hAnsi="Arial" w:cs="Arial"/>
          <w:sz w:val="24"/>
          <w:szCs w:val="24"/>
        </w:rPr>
      </w:pPr>
    </w:p>
    <w:p w14:paraId="58440437" w14:textId="44629230" w:rsidR="0018016A" w:rsidRDefault="0018016A" w:rsidP="00140EEB">
      <w:pPr>
        <w:jc w:val="center"/>
        <w:rPr>
          <w:rFonts w:ascii="Arial" w:hAnsi="Arial" w:cs="Arial"/>
          <w:sz w:val="24"/>
          <w:szCs w:val="24"/>
        </w:rPr>
      </w:pPr>
    </w:p>
    <w:p w14:paraId="148F1DF9" w14:textId="517D8776" w:rsidR="0018016A" w:rsidRDefault="0018016A" w:rsidP="00140EEB">
      <w:pPr>
        <w:jc w:val="center"/>
        <w:rPr>
          <w:rFonts w:ascii="Arial" w:hAnsi="Arial" w:cs="Arial"/>
          <w:sz w:val="24"/>
          <w:szCs w:val="24"/>
        </w:rPr>
      </w:pPr>
    </w:p>
    <w:p w14:paraId="57C2A7F0" w14:textId="61B17582" w:rsidR="0018016A" w:rsidRDefault="0018016A" w:rsidP="00140EEB">
      <w:pPr>
        <w:jc w:val="center"/>
        <w:rPr>
          <w:rFonts w:ascii="Arial" w:hAnsi="Arial" w:cs="Arial"/>
          <w:sz w:val="24"/>
          <w:szCs w:val="24"/>
        </w:rPr>
      </w:pPr>
    </w:p>
    <w:p w14:paraId="6FF5D577" w14:textId="450B1CE2" w:rsidR="0018016A" w:rsidRDefault="0018016A" w:rsidP="00140EEB">
      <w:pPr>
        <w:jc w:val="center"/>
        <w:rPr>
          <w:rFonts w:ascii="Arial" w:hAnsi="Arial" w:cs="Arial"/>
          <w:sz w:val="24"/>
          <w:szCs w:val="24"/>
        </w:rPr>
      </w:pPr>
    </w:p>
    <w:p w14:paraId="565FDE3F" w14:textId="36DDF00D" w:rsidR="0018016A" w:rsidRDefault="0018016A" w:rsidP="00140EEB">
      <w:pPr>
        <w:jc w:val="center"/>
        <w:rPr>
          <w:rFonts w:ascii="Arial" w:hAnsi="Arial" w:cs="Arial"/>
          <w:sz w:val="24"/>
          <w:szCs w:val="24"/>
        </w:rPr>
      </w:pPr>
    </w:p>
    <w:p w14:paraId="211C27E6" w14:textId="5FF91A3A" w:rsidR="0018016A" w:rsidRDefault="0018016A" w:rsidP="0018016A">
      <w:pPr>
        <w:jc w:val="center"/>
        <w:rPr>
          <w:rFonts w:ascii="Arial" w:hAnsi="Arial" w:cs="Arial"/>
          <w:sz w:val="24"/>
          <w:szCs w:val="24"/>
        </w:rPr>
      </w:pPr>
      <w:r w:rsidRPr="00140EEB">
        <w:rPr>
          <w:rFonts w:ascii="Arial" w:hAnsi="Arial" w:cs="Arial"/>
          <w:b/>
          <w:bCs/>
          <w:sz w:val="24"/>
          <w:szCs w:val="24"/>
        </w:rPr>
        <w:t>APPENDIX</w:t>
      </w:r>
      <w:r w:rsidRPr="006E55D7">
        <w:rPr>
          <w:rFonts w:ascii="Arial" w:hAnsi="Arial" w:cs="Arial"/>
          <w:sz w:val="24"/>
          <w:szCs w:val="24"/>
        </w:rPr>
        <w:t xml:space="preserve"> </w:t>
      </w:r>
      <w:r>
        <w:rPr>
          <w:rFonts w:ascii="Arial" w:hAnsi="Arial" w:cs="Arial"/>
          <w:b/>
          <w:bCs/>
          <w:sz w:val="24"/>
          <w:szCs w:val="24"/>
        </w:rPr>
        <w:t>D</w:t>
      </w:r>
      <w:r>
        <w:rPr>
          <w:rFonts w:ascii="Arial" w:hAnsi="Arial" w:cs="Arial"/>
          <w:sz w:val="24"/>
          <w:szCs w:val="24"/>
        </w:rPr>
        <w:t xml:space="preserve"> </w:t>
      </w:r>
    </w:p>
    <w:p w14:paraId="7B4F0267" w14:textId="77777777" w:rsidR="0018016A" w:rsidRDefault="0018016A" w:rsidP="00140EEB">
      <w:pPr>
        <w:jc w:val="center"/>
        <w:rPr>
          <w:rFonts w:ascii="Arial" w:hAnsi="Arial" w:cs="Arial"/>
          <w:sz w:val="24"/>
          <w:szCs w:val="24"/>
        </w:rPr>
      </w:pPr>
    </w:p>
    <w:p w14:paraId="1C805D4B" w14:textId="77777777" w:rsidR="006E55D7" w:rsidRPr="006E55D7" w:rsidRDefault="006E55D7" w:rsidP="006E55D7">
      <w:pPr>
        <w:spacing w:line="480" w:lineRule="auto"/>
        <w:jc w:val="center"/>
        <w:rPr>
          <w:rFonts w:ascii="Arial" w:hAnsi="Arial" w:cs="Arial"/>
          <w:b/>
          <w:bCs/>
          <w:sz w:val="28"/>
          <w:szCs w:val="28"/>
        </w:rPr>
      </w:pPr>
    </w:p>
    <w:p w14:paraId="6A12B173" w14:textId="6A2E85D5" w:rsidR="00612EF3" w:rsidRDefault="00612EF3" w:rsidP="00C013EA">
      <w:pPr>
        <w:spacing w:line="480" w:lineRule="auto"/>
        <w:rPr>
          <w:rFonts w:ascii="Arial" w:hAnsi="Arial" w:cs="Arial"/>
          <w:b/>
          <w:bCs/>
          <w:sz w:val="24"/>
          <w:szCs w:val="24"/>
        </w:rPr>
      </w:pPr>
    </w:p>
    <w:p w14:paraId="15D11C4A" w14:textId="1237098B" w:rsidR="00612EF3" w:rsidRDefault="00612EF3" w:rsidP="00C013EA">
      <w:pPr>
        <w:spacing w:line="480" w:lineRule="auto"/>
        <w:rPr>
          <w:rFonts w:ascii="Arial" w:hAnsi="Arial" w:cs="Arial"/>
          <w:b/>
          <w:bCs/>
          <w:sz w:val="24"/>
          <w:szCs w:val="24"/>
        </w:rPr>
      </w:pPr>
    </w:p>
    <w:p w14:paraId="6475D7FC" w14:textId="17EBCB1F" w:rsidR="00612EF3" w:rsidRDefault="00612EF3" w:rsidP="00C013EA">
      <w:pPr>
        <w:spacing w:line="480" w:lineRule="auto"/>
        <w:rPr>
          <w:rFonts w:ascii="Arial" w:hAnsi="Arial" w:cs="Arial"/>
          <w:b/>
          <w:bCs/>
          <w:sz w:val="24"/>
          <w:szCs w:val="24"/>
        </w:rPr>
      </w:pPr>
    </w:p>
    <w:p w14:paraId="4BDC1F4E" w14:textId="56A9D245" w:rsidR="00612EF3" w:rsidRDefault="00612EF3" w:rsidP="00C013EA">
      <w:pPr>
        <w:spacing w:line="480" w:lineRule="auto"/>
        <w:rPr>
          <w:rFonts w:ascii="Arial" w:hAnsi="Arial" w:cs="Arial"/>
          <w:b/>
          <w:bCs/>
          <w:sz w:val="24"/>
          <w:szCs w:val="24"/>
        </w:rPr>
      </w:pPr>
    </w:p>
    <w:p w14:paraId="4BF4803A" w14:textId="7DE7FEC4" w:rsidR="00612EF3" w:rsidRDefault="00612EF3" w:rsidP="00C013EA">
      <w:pPr>
        <w:spacing w:line="480" w:lineRule="auto"/>
        <w:rPr>
          <w:rFonts w:ascii="Arial" w:hAnsi="Arial" w:cs="Arial"/>
          <w:b/>
          <w:bCs/>
          <w:sz w:val="24"/>
          <w:szCs w:val="24"/>
        </w:rPr>
      </w:pPr>
    </w:p>
    <w:p w14:paraId="4825B344" w14:textId="695B2087" w:rsidR="00612EF3" w:rsidRDefault="00612EF3" w:rsidP="00C013EA">
      <w:pPr>
        <w:spacing w:line="480" w:lineRule="auto"/>
        <w:rPr>
          <w:rFonts w:ascii="Arial" w:hAnsi="Arial" w:cs="Arial"/>
          <w:b/>
          <w:bCs/>
          <w:sz w:val="24"/>
          <w:szCs w:val="24"/>
        </w:rPr>
      </w:pPr>
    </w:p>
    <w:p w14:paraId="67FBB94D" w14:textId="3F00AC25" w:rsidR="00612EF3" w:rsidRDefault="00612EF3" w:rsidP="00C013EA">
      <w:pPr>
        <w:spacing w:line="480" w:lineRule="auto"/>
        <w:rPr>
          <w:rFonts w:ascii="Arial" w:hAnsi="Arial" w:cs="Arial"/>
          <w:b/>
          <w:bCs/>
          <w:sz w:val="24"/>
          <w:szCs w:val="24"/>
        </w:rPr>
      </w:pPr>
    </w:p>
    <w:p w14:paraId="17D8D3DF" w14:textId="7444CFF9" w:rsidR="00612EF3" w:rsidRDefault="00612EF3" w:rsidP="00C013EA">
      <w:pPr>
        <w:spacing w:line="480" w:lineRule="auto"/>
        <w:rPr>
          <w:rFonts w:ascii="Arial" w:hAnsi="Arial" w:cs="Arial"/>
          <w:b/>
          <w:bCs/>
          <w:sz w:val="24"/>
          <w:szCs w:val="24"/>
        </w:rPr>
      </w:pPr>
    </w:p>
    <w:p w14:paraId="0EEB8BFB" w14:textId="7D65CDDC" w:rsidR="00612EF3" w:rsidRDefault="00612EF3" w:rsidP="00C013EA">
      <w:pPr>
        <w:spacing w:line="480" w:lineRule="auto"/>
        <w:rPr>
          <w:rFonts w:ascii="Arial" w:hAnsi="Arial" w:cs="Arial"/>
          <w:b/>
          <w:bCs/>
          <w:sz w:val="24"/>
          <w:szCs w:val="24"/>
        </w:rPr>
      </w:pPr>
    </w:p>
    <w:p w14:paraId="45975B2C" w14:textId="5A917056" w:rsidR="00612EF3" w:rsidRDefault="00612EF3" w:rsidP="00C013EA">
      <w:pPr>
        <w:spacing w:line="480" w:lineRule="auto"/>
        <w:rPr>
          <w:rFonts w:ascii="Arial" w:hAnsi="Arial" w:cs="Arial"/>
          <w:b/>
          <w:bCs/>
          <w:sz w:val="24"/>
          <w:szCs w:val="24"/>
        </w:rPr>
      </w:pPr>
    </w:p>
    <w:p w14:paraId="188F8CC7" w14:textId="56187998" w:rsidR="00612EF3" w:rsidRDefault="00612EF3" w:rsidP="00C013EA">
      <w:pPr>
        <w:spacing w:line="480" w:lineRule="auto"/>
        <w:rPr>
          <w:rFonts w:ascii="Arial" w:hAnsi="Arial" w:cs="Arial"/>
          <w:b/>
          <w:bCs/>
          <w:sz w:val="24"/>
          <w:szCs w:val="24"/>
        </w:rPr>
      </w:pPr>
    </w:p>
    <w:p w14:paraId="362B9914" w14:textId="6935ED51" w:rsidR="00612EF3" w:rsidRPr="00612EF3" w:rsidRDefault="00612EF3" w:rsidP="00612EF3">
      <w:pPr>
        <w:spacing w:line="480" w:lineRule="auto"/>
        <w:rPr>
          <w:rFonts w:ascii="Arial" w:hAnsi="Arial" w:cs="Arial"/>
          <w:sz w:val="24"/>
          <w:szCs w:val="24"/>
        </w:rPr>
      </w:pPr>
    </w:p>
    <w:sectPr w:rsidR="00612EF3" w:rsidRPr="00612EF3">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40CD95" w14:textId="77777777" w:rsidR="00DA4C95" w:rsidRDefault="00DA4C95" w:rsidP="000B49F5">
      <w:pPr>
        <w:spacing w:after="0" w:line="240" w:lineRule="auto"/>
      </w:pPr>
      <w:r>
        <w:separator/>
      </w:r>
    </w:p>
  </w:endnote>
  <w:endnote w:type="continuationSeparator" w:id="0">
    <w:p w14:paraId="5F2F68CD" w14:textId="77777777" w:rsidR="00DA4C95" w:rsidRDefault="00DA4C95" w:rsidP="000B49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7C1B46" w14:textId="77777777" w:rsidR="003D32A6" w:rsidRDefault="003D32A6">
    <w:pPr>
      <w:pStyle w:val="Footer"/>
      <w:jc w:val="right"/>
    </w:pPr>
    <w:r>
      <w:rPr>
        <w:color w:val="4472C4" w:themeColor="accent1"/>
        <w:sz w:val="20"/>
        <w:szCs w:val="20"/>
      </w:rPr>
      <w:t xml:space="preserve">pg. </w:t>
    </w:r>
    <w:r>
      <w:rPr>
        <w:color w:val="4472C4" w:themeColor="accent1"/>
        <w:sz w:val="20"/>
        <w:szCs w:val="20"/>
      </w:rPr>
      <w:fldChar w:fldCharType="begin"/>
    </w:r>
    <w:r>
      <w:rPr>
        <w:color w:val="4472C4" w:themeColor="accent1"/>
        <w:sz w:val="20"/>
        <w:szCs w:val="20"/>
      </w:rPr>
      <w:instrText xml:space="preserve"> PAGE  \* Arabic </w:instrText>
    </w:r>
    <w:r>
      <w:rPr>
        <w:color w:val="4472C4" w:themeColor="accent1"/>
        <w:sz w:val="20"/>
        <w:szCs w:val="20"/>
      </w:rPr>
      <w:fldChar w:fldCharType="separate"/>
    </w:r>
    <w:r>
      <w:rPr>
        <w:noProof/>
        <w:color w:val="4472C4" w:themeColor="accent1"/>
        <w:sz w:val="20"/>
        <w:szCs w:val="20"/>
      </w:rPr>
      <w:t>1</w:t>
    </w:r>
    <w:r>
      <w:rPr>
        <w:color w:val="4472C4" w:themeColor="accent1"/>
        <w:sz w:val="20"/>
        <w:szCs w:val="20"/>
      </w:rPr>
      <w:fldChar w:fldCharType="end"/>
    </w:r>
  </w:p>
  <w:p w14:paraId="2EF70C6B" w14:textId="77777777" w:rsidR="003D32A6" w:rsidRDefault="003D32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73F009" w14:textId="77777777" w:rsidR="00DA4C95" w:rsidRDefault="00DA4C95" w:rsidP="000B49F5">
      <w:pPr>
        <w:spacing w:after="0" w:line="240" w:lineRule="auto"/>
      </w:pPr>
      <w:r>
        <w:separator/>
      </w:r>
    </w:p>
  </w:footnote>
  <w:footnote w:type="continuationSeparator" w:id="0">
    <w:p w14:paraId="2A25794B" w14:textId="77777777" w:rsidR="00DA4C95" w:rsidRDefault="00DA4C95" w:rsidP="000B49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72B568" w14:textId="77777777" w:rsidR="003D32A6" w:rsidRPr="000B49F5" w:rsidRDefault="003D32A6" w:rsidP="000B49F5">
    <w:pPr>
      <w:autoSpaceDE w:val="0"/>
      <w:autoSpaceDN w:val="0"/>
      <w:adjustRightInd w:val="0"/>
      <w:spacing w:after="0" w:line="240" w:lineRule="auto"/>
      <w:jc w:val="center"/>
      <w:rPr>
        <w:rFonts w:ascii="Arial" w:hAnsi="Arial" w:cs="Arial"/>
        <w:b/>
        <w:bCs/>
        <w:sz w:val="20"/>
        <w:szCs w:val="20"/>
      </w:rPr>
    </w:pPr>
    <w:r w:rsidRPr="000B49F5">
      <w:rPr>
        <w:rFonts w:ascii="Arial" w:hAnsi="Arial" w:cs="Arial"/>
        <w:b/>
        <w:bCs/>
        <w:sz w:val="20"/>
        <w:szCs w:val="20"/>
      </w:rPr>
      <w:t>UNITED STATES COURT OF APPEALS</w:t>
    </w:r>
  </w:p>
  <w:p w14:paraId="68A6223B" w14:textId="77777777" w:rsidR="003D32A6" w:rsidRPr="000B49F5" w:rsidRDefault="003D32A6" w:rsidP="000B49F5">
    <w:pPr>
      <w:pStyle w:val="Header"/>
      <w:jc w:val="center"/>
      <w:rPr>
        <w:rFonts w:ascii="Arial" w:hAnsi="Arial" w:cs="Arial"/>
        <w:b/>
        <w:bCs/>
      </w:rPr>
    </w:pPr>
    <w:r w:rsidRPr="000B49F5">
      <w:rPr>
        <w:rFonts w:ascii="Arial" w:hAnsi="Arial" w:cs="Arial"/>
        <w:b/>
        <w:bCs/>
        <w:sz w:val="20"/>
        <w:szCs w:val="20"/>
      </w:rPr>
      <w:t>FOR THE SEVENTH CIRCUIT</w:t>
    </w:r>
  </w:p>
  <w:p w14:paraId="1A640D4A" w14:textId="77777777" w:rsidR="003D32A6" w:rsidRDefault="003D32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ED0BC9"/>
    <w:multiLevelType w:val="hybridMultilevel"/>
    <w:tmpl w:val="1D34AB22"/>
    <w:lvl w:ilvl="0" w:tplc="D3E47246">
      <w:start w:val="1"/>
      <w:numFmt w:val="decimal"/>
      <w:lvlText w:val="%1)"/>
      <w:lvlJc w:val="left"/>
      <w:pPr>
        <w:ind w:left="1080" w:hanging="360"/>
      </w:pPr>
      <w:rPr>
        <w:rFonts w:ascii="Arial" w:eastAsiaTheme="minorHAnsi" w:hAnsi="Arial" w:cs="Arial"/>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0A6EA3"/>
    <w:multiLevelType w:val="hybridMultilevel"/>
    <w:tmpl w:val="A6A6D5AC"/>
    <w:lvl w:ilvl="0" w:tplc="9A2C2B8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B97314E"/>
    <w:multiLevelType w:val="hybridMultilevel"/>
    <w:tmpl w:val="287EDFCC"/>
    <w:lvl w:ilvl="0" w:tplc="3E942358">
      <w:start w:val="1"/>
      <w:numFmt w:val="decimal"/>
      <w:lvlText w:val="%1."/>
      <w:lvlJc w:val="left"/>
      <w:pPr>
        <w:ind w:left="1095" w:hanging="360"/>
      </w:pPr>
      <w:rPr>
        <w:rFonts w:hint="default"/>
      </w:rPr>
    </w:lvl>
    <w:lvl w:ilvl="1" w:tplc="04090019" w:tentative="1">
      <w:start w:val="1"/>
      <w:numFmt w:val="lowerLetter"/>
      <w:lvlText w:val="%2."/>
      <w:lvlJc w:val="left"/>
      <w:pPr>
        <w:ind w:left="1815" w:hanging="360"/>
      </w:pPr>
    </w:lvl>
    <w:lvl w:ilvl="2" w:tplc="0409001B" w:tentative="1">
      <w:start w:val="1"/>
      <w:numFmt w:val="lowerRoman"/>
      <w:lvlText w:val="%3."/>
      <w:lvlJc w:val="right"/>
      <w:pPr>
        <w:ind w:left="2535" w:hanging="180"/>
      </w:pPr>
    </w:lvl>
    <w:lvl w:ilvl="3" w:tplc="0409000F" w:tentative="1">
      <w:start w:val="1"/>
      <w:numFmt w:val="decimal"/>
      <w:lvlText w:val="%4."/>
      <w:lvlJc w:val="left"/>
      <w:pPr>
        <w:ind w:left="3255" w:hanging="360"/>
      </w:pPr>
    </w:lvl>
    <w:lvl w:ilvl="4" w:tplc="04090019" w:tentative="1">
      <w:start w:val="1"/>
      <w:numFmt w:val="lowerLetter"/>
      <w:lvlText w:val="%5."/>
      <w:lvlJc w:val="left"/>
      <w:pPr>
        <w:ind w:left="3975" w:hanging="360"/>
      </w:pPr>
    </w:lvl>
    <w:lvl w:ilvl="5" w:tplc="0409001B" w:tentative="1">
      <w:start w:val="1"/>
      <w:numFmt w:val="lowerRoman"/>
      <w:lvlText w:val="%6."/>
      <w:lvlJc w:val="right"/>
      <w:pPr>
        <w:ind w:left="4695" w:hanging="180"/>
      </w:pPr>
    </w:lvl>
    <w:lvl w:ilvl="6" w:tplc="0409000F" w:tentative="1">
      <w:start w:val="1"/>
      <w:numFmt w:val="decimal"/>
      <w:lvlText w:val="%7."/>
      <w:lvlJc w:val="left"/>
      <w:pPr>
        <w:ind w:left="5415" w:hanging="360"/>
      </w:pPr>
    </w:lvl>
    <w:lvl w:ilvl="7" w:tplc="04090019" w:tentative="1">
      <w:start w:val="1"/>
      <w:numFmt w:val="lowerLetter"/>
      <w:lvlText w:val="%8."/>
      <w:lvlJc w:val="left"/>
      <w:pPr>
        <w:ind w:left="6135" w:hanging="360"/>
      </w:pPr>
    </w:lvl>
    <w:lvl w:ilvl="8" w:tplc="0409001B" w:tentative="1">
      <w:start w:val="1"/>
      <w:numFmt w:val="lowerRoman"/>
      <w:lvlText w:val="%9."/>
      <w:lvlJc w:val="right"/>
      <w:pPr>
        <w:ind w:left="6855" w:hanging="180"/>
      </w:pPr>
    </w:lvl>
  </w:abstractNum>
  <w:abstractNum w:abstractNumId="3" w15:restartNumberingAfterBreak="0">
    <w:nsid w:val="21253942"/>
    <w:multiLevelType w:val="hybridMultilevel"/>
    <w:tmpl w:val="68B8FA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D45C0"/>
    <w:multiLevelType w:val="hybridMultilevel"/>
    <w:tmpl w:val="3B42AD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97035B"/>
    <w:multiLevelType w:val="hybridMultilevel"/>
    <w:tmpl w:val="C3B220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E72D78"/>
    <w:multiLevelType w:val="hybridMultilevel"/>
    <w:tmpl w:val="17A8FC54"/>
    <w:lvl w:ilvl="0" w:tplc="35C4FD54">
      <w:start w:val="4"/>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4214105"/>
    <w:multiLevelType w:val="hybridMultilevel"/>
    <w:tmpl w:val="21F89D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550307"/>
    <w:multiLevelType w:val="hybridMultilevel"/>
    <w:tmpl w:val="A01868C6"/>
    <w:lvl w:ilvl="0" w:tplc="5B2C1BD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CDE08AA"/>
    <w:multiLevelType w:val="hybridMultilevel"/>
    <w:tmpl w:val="D2660A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651C5A"/>
    <w:multiLevelType w:val="hybridMultilevel"/>
    <w:tmpl w:val="6472F330"/>
    <w:lvl w:ilvl="0" w:tplc="DE5AD6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1037BAC"/>
    <w:multiLevelType w:val="hybridMultilevel"/>
    <w:tmpl w:val="8AF42E76"/>
    <w:lvl w:ilvl="0" w:tplc="9468CC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A296CAD"/>
    <w:multiLevelType w:val="hybridMultilevel"/>
    <w:tmpl w:val="33827DB0"/>
    <w:lvl w:ilvl="0" w:tplc="085C3106">
      <w:start w:val="2"/>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C8B61FA"/>
    <w:multiLevelType w:val="hybridMultilevel"/>
    <w:tmpl w:val="E06AF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103C0B"/>
    <w:multiLevelType w:val="hybridMultilevel"/>
    <w:tmpl w:val="B9D837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A63410"/>
    <w:multiLevelType w:val="hybridMultilevel"/>
    <w:tmpl w:val="550E62FC"/>
    <w:lvl w:ilvl="0" w:tplc="E9B8E166">
      <w:start w:val="1"/>
      <w:numFmt w:val="decimal"/>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4B64028"/>
    <w:multiLevelType w:val="hybridMultilevel"/>
    <w:tmpl w:val="12D28614"/>
    <w:lvl w:ilvl="0" w:tplc="F8486A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6E3460D"/>
    <w:multiLevelType w:val="hybridMultilevel"/>
    <w:tmpl w:val="7C901414"/>
    <w:lvl w:ilvl="0" w:tplc="3BBE5B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8470E8B"/>
    <w:multiLevelType w:val="hybridMultilevel"/>
    <w:tmpl w:val="C4740B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3578221">
    <w:abstractNumId w:val="8"/>
  </w:num>
  <w:num w:numId="2" w16cid:durableId="1414086421">
    <w:abstractNumId w:val="1"/>
  </w:num>
  <w:num w:numId="3" w16cid:durableId="348486290">
    <w:abstractNumId w:val="13"/>
  </w:num>
  <w:num w:numId="4" w16cid:durableId="1652783529">
    <w:abstractNumId w:val="0"/>
  </w:num>
  <w:num w:numId="5" w16cid:durableId="1648902235">
    <w:abstractNumId w:val="12"/>
  </w:num>
  <w:num w:numId="6" w16cid:durableId="1557351085">
    <w:abstractNumId w:val="11"/>
  </w:num>
  <w:num w:numId="7" w16cid:durableId="677583220">
    <w:abstractNumId w:val="10"/>
  </w:num>
  <w:num w:numId="8" w16cid:durableId="1315061341">
    <w:abstractNumId w:val="18"/>
  </w:num>
  <w:num w:numId="9" w16cid:durableId="378357169">
    <w:abstractNumId w:val="9"/>
  </w:num>
  <w:num w:numId="10" w16cid:durableId="1807623764">
    <w:abstractNumId w:val="4"/>
  </w:num>
  <w:num w:numId="11" w16cid:durableId="2143113305">
    <w:abstractNumId w:val="3"/>
  </w:num>
  <w:num w:numId="12" w16cid:durableId="1094588446">
    <w:abstractNumId w:val="15"/>
  </w:num>
  <w:num w:numId="13" w16cid:durableId="1958944883">
    <w:abstractNumId w:val="6"/>
  </w:num>
  <w:num w:numId="14" w16cid:durableId="1215117989">
    <w:abstractNumId w:val="16"/>
  </w:num>
  <w:num w:numId="15" w16cid:durableId="1847862463">
    <w:abstractNumId w:val="5"/>
  </w:num>
  <w:num w:numId="16" w16cid:durableId="211382393">
    <w:abstractNumId w:val="17"/>
  </w:num>
  <w:num w:numId="17" w16cid:durableId="1877543636">
    <w:abstractNumId w:val="2"/>
  </w:num>
  <w:num w:numId="18" w16cid:durableId="1430539494">
    <w:abstractNumId w:val="14"/>
  </w:num>
  <w:num w:numId="19" w16cid:durableId="20139949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E90"/>
    <w:rsid w:val="00013F6C"/>
    <w:rsid w:val="000206E2"/>
    <w:rsid w:val="0002787D"/>
    <w:rsid w:val="00034CE2"/>
    <w:rsid w:val="00043D6D"/>
    <w:rsid w:val="00043F2D"/>
    <w:rsid w:val="0005075A"/>
    <w:rsid w:val="0005149B"/>
    <w:rsid w:val="00060A3C"/>
    <w:rsid w:val="000675AE"/>
    <w:rsid w:val="00072DD5"/>
    <w:rsid w:val="00074D1D"/>
    <w:rsid w:val="00096A55"/>
    <w:rsid w:val="00097142"/>
    <w:rsid w:val="000B280A"/>
    <w:rsid w:val="000B49F5"/>
    <w:rsid w:val="000B7779"/>
    <w:rsid w:val="000D1999"/>
    <w:rsid w:val="000D45CD"/>
    <w:rsid w:val="000F7027"/>
    <w:rsid w:val="00104310"/>
    <w:rsid w:val="0012121C"/>
    <w:rsid w:val="00122EF9"/>
    <w:rsid w:val="0012340F"/>
    <w:rsid w:val="001354C8"/>
    <w:rsid w:val="00140AD9"/>
    <w:rsid w:val="00140EEB"/>
    <w:rsid w:val="0014122A"/>
    <w:rsid w:val="00146522"/>
    <w:rsid w:val="00153ACF"/>
    <w:rsid w:val="00155A56"/>
    <w:rsid w:val="00180045"/>
    <w:rsid w:val="0018016A"/>
    <w:rsid w:val="001A0B12"/>
    <w:rsid w:val="001A295A"/>
    <w:rsid w:val="001B1DD9"/>
    <w:rsid w:val="001C0F7E"/>
    <w:rsid w:val="001C477D"/>
    <w:rsid w:val="001D572D"/>
    <w:rsid w:val="001D64F5"/>
    <w:rsid w:val="001F450B"/>
    <w:rsid w:val="00204850"/>
    <w:rsid w:val="00216A24"/>
    <w:rsid w:val="00222943"/>
    <w:rsid w:val="00236B3E"/>
    <w:rsid w:val="002421AB"/>
    <w:rsid w:val="00245FDC"/>
    <w:rsid w:val="002612E3"/>
    <w:rsid w:val="00265D23"/>
    <w:rsid w:val="00266577"/>
    <w:rsid w:val="002850AF"/>
    <w:rsid w:val="00287E5D"/>
    <w:rsid w:val="002922D6"/>
    <w:rsid w:val="0029379F"/>
    <w:rsid w:val="002A18B6"/>
    <w:rsid w:val="002A1F3E"/>
    <w:rsid w:val="002B79FE"/>
    <w:rsid w:val="002C575B"/>
    <w:rsid w:val="002F2336"/>
    <w:rsid w:val="003040C1"/>
    <w:rsid w:val="00306D65"/>
    <w:rsid w:val="003079CE"/>
    <w:rsid w:val="00312C88"/>
    <w:rsid w:val="00316E86"/>
    <w:rsid w:val="00321A27"/>
    <w:rsid w:val="00322394"/>
    <w:rsid w:val="00323742"/>
    <w:rsid w:val="00325849"/>
    <w:rsid w:val="003268EF"/>
    <w:rsid w:val="0033538E"/>
    <w:rsid w:val="00336EA9"/>
    <w:rsid w:val="00337605"/>
    <w:rsid w:val="00352646"/>
    <w:rsid w:val="00355019"/>
    <w:rsid w:val="00356C28"/>
    <w:rsid w:val="003612BE"/>
    <w:rsid w:val="00361F17"/>
    <w:rsid w:val="00365356"/>
    <w:rsid w:val="00367764"/>
    <w:rsid w:val="00373294"/>
    <w:rsid w:val="00381F50"/>
    <w:rsid w:val="003823DB"/>
    <w:rsid w:val="00383005"/>
    <w:rsid w:val="003954D0"/>
    <w:rsid w:val="00396F61"/>
    <w:rsid w:val="00397415"/>
    <w:rsid w:val="003A52A3"/>
    <w:rsid w:val="003C3D9D"/>
    <w:rsid w:val="003C7D6F"/>
    <w:rsid w:val="003D32A6"/>
    <w:rsid w:val="003D6C6D"/>
    <w:rsid w:val="003D74F8"/>
    <w:rsid w:val="003E5C6E"/>
    <w:rsid w:val="003F440E"/>
    <w:rsid w:val="004170CA"/>
    <w:rsid w:val="00424233"/>
    <w:rsid w:val="00424BC9"/>
    <w:rsid w:val="00427197"/>
    <w:rsid w:val="00430156"/>
    <w:rsid w:val="00433CAC"/>
    <w:rsid w:val="004508C8"/>
    <w:rsid w:val="00450F0F"/>
    <w:rsid w:val="00455288"/>
    <w:rsid w:val="00455326"/>
    <w:rsid w:val="00471E88"/>
    <w:rsid w:val="00472CC1"/>
    <w:rsid w:val="004743C7"/>
    <w:rsid w:val="00482B74"/>
    <w:rsid w:val="004A16D1"/>
    <w:rsid w:val="004B093A"/>
    <w:rsid w:val="004D264C"/>
    <w:rsid w:val="004E128E"/>
    <w:rsid w:val="00500DF6"/>
    <w:rsid w:val="005234DF"/>
    <w:rsid w:val="005241E8"/>
    <w:rsid w:val="00535B8F"/>
    <w:rsid w:val="005436F4"/>
    <w:rsid w:val="00544171"/>
    <w:rsid w:val="00564D92"/>
    <w:rsid w:val="00573501"/>
    <w:rsid w:val="00587626"/>
    <w:rsid w:val="005B18CA"/>
    <w:rsid w:val="005B4345"/>
    <w:rsid w:val="005C1AF7"/>
    <w:rsid w:val="005C6744"/>
    <w:rsid w:val="005D6834"/>
    <w:rsid w:val="005D7F2E"/>
    <w:rsid w:val="005E5EAD"/>
    <w:rsid w:val="00612EF3"/>
    <w:rsid w:val="00614CCE"/>
    <w:rsid w:val="00620605"/>
    <w:rsid w:val="00622BB2"/>
    <w:rsid w:val="006240D0"/>
    <w:rsid w:val="00631922"/>
    <w:rsid w:val="006322EE"/>
    <w:rsid w:val="00643463"/>
    <w:rsid w:val="006721B7"/>
    <w:rsid w:val="00676365"/>
    <w:rsid w:val="006779F2"/>
    <w:rsid w:val="00677C0E"/>
    <w:rsid w:val="006820D9"/>
    <w:rsid w:val="00693EB8"/>
    <w:rsid w:val="006A0E7B"/>
    <w:rsid w:val="006A52DE"/>
    <w:rsid w:val="006A63D2"/>
    <w:rsid w:val="006B677A"/>
    <w:rsid w:val="006B7811"/>
    <w:rsid w:val="006C0127"/>
    <w:rsid w:val="006C0DE5"/>
    <w:rsid w:val="006C0FC7"/>
    <w:rsid w:val="006C4904"/>
    <w:rsid w:val="006D1020"/>
    <w:rsid w:val="006D2BAE"/>
    <w:rsid w:val="006D4323"/>
    <w:rsid w:val="006E42BA"/>
    <w:rsid w:val="006E55D7"/>
    <w:rsid w:val="00702185"/>
    <w:rsid w:val="00710E3D"/>
    <w:rsid w:val="00715470"/>
    <w:rsid w:val="00725107"/>
    <w:rsid w:val="00735E7D"/>
    <w:rsid w:val="00741108"/>
    <w:rsid w:val="007416C5"/>
    <w:rsid w:val="00761288"/>
    <w:rsid w:val="0076746F"/>
    <w:rsid w:val="00783114"/>
    <w:rsid w:val="007926E3"/>
    <w:rsid w:val="007A690B"/>
    <w:rsid w:val="007E7584"/>
    <w:rsid w:val="007F55D4"/>
    <w:rsid w:val="007F7AF1"/>
    <w:rsid w:val="0081367F"/>
    <w:rsid w:val="0081566F"/>
    <w:rsid w:val="00820DD7"/>
    <w:rsid w:val="008247CC"/>
    <w:rsid w:val="00825780"/>
    <w:rsid w:val="00831530"/>
    <w:rsid w:val="00831D04"/>
    <w:rsid w:val="0083408C"/>
    <w:rsid w:val="008351CF"/>
    <w:rsid w:val="00836E45"/>
    <w:rsid w:val="00837E76"/>
    <w:rsid w:val="00841237"/>
    <w:rsid w:val="0084351C"/>
    <w:rsid w:val="00856185"/>
    <w:rsid w:val="00860EEC"/>
    <w:rsid w:val="00860F96"/>
    <w:rsid w:val="0086477B"/>
    <w:rsid w:val="0086508E"/>
    <w:rsid w:val="0087057C"/>
    <w:rsid w:val="00870F21"/>
    <w:rsid w:val="008729C8"/>
    <w:rsid w:val="008825FC"/>
    <w:rsid w:val="00884CE9"/>
    <w:rsid w:val="00885847"/>
    <w:rsid w:val="00892F1F"/>
    <w:rsid w:val="0089650A"/>
    <w:rsid w:val="008A2DC0"/>
    <w:rsid w:val="008B761A"/>
    <w:rsid w:val="008C5D8E"/>
    <w:rsid w:val="008C5E70"/>
    <w:rsid w:val="008D5772"/>
    <w:rsid w:val="008E723F"/>
    <w:rsid w:val="008E7500"/>
    <w:rsid w:val="008F0F97"/>
    <w:rsid w:val="008F74C0"/>
    <w:rsid w:val="009066AF"/>
    <w:rsid w:val="009146A8"/>
    <w:rsid w:val="00932F08"/>
    <w:rsid w:val="00935F25"/>
    <w:rsid w:val="00947659"/>
    <w:rsid w:val="00947789"/>
    <w:rsid w:val="0096051D"/>
    <w:rsid w:val="00971366"/>
    <w:rsid w:val="00972DDD"/>
    <w:rsid w:val="00980550"/>
    <w:rsid w:val="009D7739"/>
    <w:rsid w:val="009E1B46"/>
    <w:rsid w:val="009E4890"/>
    <w:rsid w:val="009E7430"/>
    <w:rsid w:val="00A11592"/>
    <w:rsid w:val="00A15DFC"/>
    <w:rsid w:val="00A15E67"/>
    <w:rsid w:val="00A221C5"/>
    <w:rsid w:val="00A3122D"/>
    <w:rsid w:val="00A3396D"/>
    <w:rsid w:val="00A339AB"/>
    <w:rsid w:val="00A33A0E"/>
    <w:rsid w:val="00A3557B"/>
    <w:rsid w:val="00A37111"/>
    <w:rsid w:val="00A453C9"/>
    <w:rsid w:val="00A50813"/>
    <w:rsid w:val="00A62C0F"/>
    <w:rsid w:val="00A62E90"/>
    <w:rsid w:val="00A7499C"/>
    <w:rsid w:val="00A76398"/>
    <w:rsid w:val="00A8171A"/>
    <w:rsid w:val="00A83B13"/>
    <w:rsid w:val="00A96A0E"/>
    <w:rsid w:val="00AA100C"/>
    <w:rsid w:val="00AB19E2"/>
    <w:rsid w:val="00AB2DBB"/>
    <w:rsid w:val="00AC0D8F"/>
    <w:rsid w:val="00AC2572"/>
    <w:rsid w:val="00AD22C7"/>
    <w:rsid w:val="00AE12BC"/>
    <w:rsid w:val="00AE1530"/>
    <w:rsid w:val="00AE4B8D"/>
    <w:rsid w:val="00AF7089"/>
    <w:rsid w:val="00B0720E"/>
    <w:rsid w:val="00B106F9"/>
    <w:rsid w:val="00B241AA"/>
    <w:rsid w:val="00B40DFA"/>
    <w:rsid w:val="00B56D78"/>
    <w:rsid w:val="00B56F9D"/>
    <w:rsid w:val="00B64BDB"/>
    <w:rsid w:val="00B83B9F"/>
    <w:rsid w:val="00B92645"/>
    <w:rsid w:val="00B947CA"/>
    <w:rsid w:val="00BB7DF2"/>
    <w:rsid w:val="00BD20FC"/>
    <w:rsid w:val="00BE456C"/>
    <w:rsid w:val="00BF733B"/>
    <w:rsid w:val="00C013EA"/>
    <w:rsid w:val="00C016CA"/>
    <w:rsid w:val="00C01E60"/>
    <w:rsid w:val="00C16E2D"/>
    <w:rsid w:val="00C21E56"/>
    <w:rsid w:val="00C22FFE"/>
    <w:rsid w:val="00C24C9F"/>
    <w:rsid w:val="00C25835"/>
    <w:rsid w:val="00C317BA"/>
    <w:rsid w:val="00C406EE"/>
    <w:rsid w:val="00C411AA"/>
    <w:rsid w:val="00C47DD7"/>
    <w:rsid w:val="00C5363F"/>
    <w:rsid w:val="00C648A2"/>
    <w:rsid w:val="00C71155"/>
    <w:rsid w:val="00C75AE9"/>
    <w:rsid w:val="00C80950"/>
    <w:rsid w:val="00C923F0"/>
    <w:rsid w:val="00C92BCB"/>
    <w:rsid w:val="00C97651"/>
    <w:rsid w:val="00CA72DA"/>
    <w:rsid w:val="00CC0227"/>
    <w:rsid w:val="00CC2D90"/>
    <w:rsid w:val="00CC7A1E"/>
    <w:rsid w:val="00CD186C"/>
    <w:rsid w:val="00CD6F96"/>
    <w:rsid w:val="00CD6FCA"/>
    <w:rsid w:val="00D0796E"/>
    <w:rsid w:val="00D10392"/>
    <w:rsid w:val="00D15A34"/>
    <w:rsid w:val="00D2104C"/>
    <w:rsid w:val="00D21723"/>
    <w:rsid w:val="00D23FAB"/>
    <w:rsid w:val="00D26144"/>
    <w:rsid w:val="00D36A5D"/>
    <w:rsid w:val="00D36FED"/>
    <w:rsid w:val="00D42607"/>
    <w:rsid w:val="00D452A6"/>
    <w:rsid w:val="00D65205"/>
    <w:rsid w:val="00D735E3"/>
    <w:rsid w:val="00D83334"/>
    <w:rsid w:val="00DA4C95"/>
    <w:rsid w:val="00DA7038"/>
    <w:rsid w:val="00DB1955"/>
    <w:rsid w:val="00DB38CE"/>
    <w:rsid w:val="00DC32F9"/>
    <w:rsid w:val="00DD01CB"/>
    <w:rsid w:val="00DE02AB"/>
    <w:rsid w:val="00DE0314"/>
    <w:rsid w:val="00DE27A5"/>
    <w:rsid w:val="00DE3018"/>
    <w:rsid w:val="00DE32D1"/>
    <w:rsid w:val="00DF22E6"/>
    <w:rsid w:val="00E042F0"/>
    <w:rsid w:val="00E05CA3"/>
    <w:rsid w:val="00E3207B"/>
    <w:rsid w:val="00E340EB"/>
    <w:rsid w:val="00E36854"/>
    <w:rsid w:val="00E36F1F"/>
    <w:rsid w:val="00E5221D"/>
    <w:rsid w:val="00E66819"/>
    <w:rsid w:val="00E719B5"/>
    <w:rsid w:val="00E84603"/>
    <w:rsid w:val="00EA79D6"/>
    <w:rsid w:val="00EC2740"/>
    <w:rsid w:val="00EC4831"/>
    <w:rsid w:val="00EC5B67"/>
    <w:rsid w:val="00EC706E"/>
    <w:rsid w:val="00ED24F7"/>
    <w:rsid w:val="00EF1F46"/>
    <w:rsid w:val="00F01616"/>
    <w:rsid w:val="00F0177C"/>
    <w:rsid w:val="00F02AD6"/>
    <w:rsid w:val="00F058F1"/>
    <w:rsid w:val="00F05D69"/>
    <w:rsid w:val="00F12414"/>
    <w:rsid w:val="00F25924"/>
    <w:rsid w:val="00F43D8C"/>
    <w:rsid w:val="00F5237E"/>
    <w:rsid w:val="00F60F2F"/>
    <w:rsid w:val="00F611D8"/>
    <w:rsid w:val="00F62329"/>
    <w:rsid w:val="00F675E7"/>
    <w:rsid w:val="00F779A0"/>
    <w:rsid w:val="00F9592C"/>
    <w:rsid w:val="00FA30D7"/>
    <w:rsid w:val="00FB5108"/>
    <w:rsid w:val="00FE5BE5"/>
    <w:rsid w:val="00FE6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C980A"/>
  <w15:chartTrackingRefBased/>
  <w15:docId w15:val="{17BB63C9-D246-4137-906C-868FE6508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9F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49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49F5"/>
  </w:style>
  <w:style w:type="paragraph" w:styleId="Footer">
    <w:name w:val="footer"/>
    <w:basedOn w:val="Normal"/>
    <w:link w:val="FooterChar"/>
    <w:uiPriority w:val="99"/>
    <w:unhideWhenUsed/>
    <w:rsid w:val="000B49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49F5"/>
  </w:style>
  <w:style w:type="character" w:styleId="Hyperlink">
    <w:name w:val="Hyperlink"/>
    <w:basedOn w:val="DefaultParagraphFont"/>
    <w:uiPriority w:val="99"/>
    <w:unhideWhenUsed/>
    <w:rsid w:val="0033538E"/>
    <w:rPr>
      <w:color w:val="0563C1" w:themeColor="hyperlink"/>
      <w:u w:val="single"/>
    </w:rPr>
  </w:style>
  <w:style w:type="character" w:styleId="UnresolvedMention">
    <w:name w:val="Unresolved Mention"/>
    <w:basedOn w:val="DefaultParagraphFont"/>
    <w:uiPriority w:val="99"/>
    <w:semiHidden/>
    <w:unhideWhenUsed/>
    <w:rsid w:val="0033538E"/>
    <w:rPr>
      <w:color w:val="605E5C"/>
      <w:shd w:val="clear" w:color="auto" w:fill="E1DFDD"/>
    </w:rPr>
  </w:style>
  <w:style w:type="paragraph" w:styleId="ListParagraph">
    <w:name w:val="List Paragraph"/>
    <w:basedOn w:val="Normal"/>
    <w:uiPriority w:val="34"/>
    <w:qFormat/>
    <w:rsid w:val="00B0720E"/>
    <w:pPr>
      <w:ind w:left="720"/>
      <w:contextualSpacing/>
    </w:pPr>
  </w:style>
  <w:style w:type="paragraph" w:styleId="NoSpacing">
    <w:name w:val="No Spacing"/>
    <w:uiPriority w:val="1"/>
    <w:qFormat/>
    <w:rsid w:val="009E743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79546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tinvThompson@gmail.com" TargetMode="External"/><Relationship Id="rId3" Type="http://schemas.openxmlformats.org/officeDocument/2006/relationships/settings" Target="settings.xml"/><Relationship Id="rId7" Type="http://schemas.openxmlformats.org/officeDocument/2006/relationships/hyperlink" Target="mailto:martinvthompson@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32</Pages>
  <Words>4817</Words>
  <Characters>27459</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busi 386</dc:creator>
  <cp:keywords/>
  <dc:description/>
  <cp:lastModifiedBy>busi 386</cp:lastModifiedBy>
  <cp:revision>26</cp:revision>
  <dcterms:created xsi:type="dcterms:W3CDTF">2024-08-02T03:08:00Z</dcterms:created>
  <dcterms:modified xsi:type="dcterms:W3CDTF">2024-08-05T22:21:00Z</dcterms:modified>
</cp:coreProperties>
</file>