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8D5D" w14:textId="77777777" w:rsidR="003955AB" w:rsidRPr="003955AB" w:rsidRDefault="003955AB" w:rsidP="00267DF6">
      <w:pPr>
        <w:rPr>
          <w:rFonts w:cstheme="minorHAnsi"/>
          <w:b/>
          <w:bCs/>
        </w:rPr>
      </w:pPr>
    </w:p>
    <w:p w14:paraId="4D786B08" w14:textId="77777777" w:rsidR="003955AB" w:rsidRPr="003955AB" w:rsidRDefault="003955AB" w:rsidP="003955AB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3955AB">
        <w:rPr>
          <w:rFonts w:cstheme="minorHAnsi"/>
          <w:b/>
          <w:bCs/>
          <w:color w:val="44546A" w:themeColor="text2"/>
          <w:sz w:val="48"/>
          <w:szCs w:val="48"/>
        </w:rPr>
        <w:t>SEVENTH SKY PROPERTY CARE</w:t>
      </w:r>
    </w:p>
    <w:p w14:paraId="1FAEF2DE" w14:textId="77777777" w:rsidR="003955AB" w:rsidRPr="003955AB" w:rsidRDefault="003955AB" w:rsidP="003955AB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3955AB">
        <w:rPr>
          <w:rFonts w:cstheme="minorHAnsi"/>
          <w:b/>
          <w:bCs/>
          <w:color w:val="44546A" w:themeColor="text2"/>
          <w:sz w:val="48"/>
          <w:szCs w:val="48"/>
        </w:rPr>
        <w:t>AIR CONDITIONING SOLUTIONS</w:t>
      </w:r>
    </w:p>
    <w:p w14:paraId="15A7E3C7" w14:textId="77777777" w:rsidR="003955AB" w:rsidRPr="003955AB" w:rsidRDefault="003955AB" w:rsidP="003955AB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21C63F55" w14:textId="708CDFD6" w:rsidR="003955AB" w:rsidRPr="003955AB" w:rsidRDefault="003955AB" w:rsidP="003955AB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3955AB">
        <w:rPr>
          <w:rFonts w:cstheme="minorHAnsi"/>
          <w:b/>
          <w:bCs/>
          <w:color w:val="44546A" w:themeColor="text2"/>
          <w:sz w:val="48"/>
          <w:szCs w:val="48"/>
        </w:rPr>
        <w:t>STANDARD OPERATING PROCEDURE (SOP)</w:t>
      </w:r>
    </w:p>
    <w:p w14:paraId="59DABBD7" w14:textId="6077C76E" w:rsidR="00267DF6" w:rsidRPr="003955AB" w:rsidRDefault="00267DF6" w:rsidP="003955AB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3955AB">
        <w:rPr>
          <w:rFonts w:cstheme="minorHAnsi"/>
          <w:b/>
          <w:bCs/>
          <w:color w:val="44546A" w:themeColor="text2"/>
          <w:sz w:val="48"/>
          <w:szCs w:val="48"/>
        </w:rPr>
        <w:t>THIRD-PARTY SERVICE PROVIDER MANAGEMENT</w:t>
      </w:r>
    </w:p>
    <w:p w14:paraId="5D6D8487" w14:textId="77777777" w:rsidR="003955AB" w:rsidRDefault="003955AB" w:rsidP="00267DF6">
      <w:pPr>
        <w:rPr>
          <w:rFonts w:cstheme="minorHAnsi"/>
          <w:b/>
          <w:bCs/>
        </w:rPr>
      </w:pPr>
    </w:p>
    <w:p w14:paraId="1092F82A" w14:textId="77777777" w:rsidR="003955AB" w:rsidRDefault="003955AB" w:rsidP="00267DF6">
      <w:pPr>
        <w:rPr>
          <w:rFonts w:cstheme="minorHAnsi"/>
          <w:b/>
          <w:bCs/>
        </w:rPr>
      </w:pPr>
    </w:p>
    <w:p w14:paraId="51090768" w14:textId="77777777" w:rsidR="003955AB" w:rsidRDefault="003955AB" w:rsidP="00267DF6">
      <w:pPr>
        <w:rPr>
          <w:rFonts w:cstheme="minorHAnsi"/>
          <w:b/>
          <w:bCs/>
        </w:rPr>
      </w:pPr>
    </w:p>
    <w:p w14:paraId="2FB03D62" w14:textId="77777777" w:rsidR="003955AB" w:rsidRDefault="003955AB" w:rsidP="00267DF6">
      <w:pPr>
        <w:rPr>
          <w:rFonts w:cstheme="minorHAnsi"/>
          <w:b/>
          <w:bCs/>
        </w:rPr>
      </w:pPr>
    </w:p>
    <w:p w14:paraId="1B75EF62" w14:textId="77777777" w:rsidR="003955AB" w:rsidRDefault="003955AB" w:rsidP="00267DF6">
      <w:pPr>
        <w:rPr>
          <w:rFonts w:cstheme="minorHAnsi"/>
          <w:b/>
          <w:bCs/>
        </w:rPr>
      </w:pPr>
    </w:p>
    <w:p w14:paraId="75EBB881" w14:textId="77777777" w:rsidR="003955AB" w:rsidRDefault="003955AB" w:rsidP="00267DF6">
      <w:pPr>
        <w:rPr>
          <w:rFonts w:cstheme="minorHAnsi"/>
          <w:b/>
          <w:bCs/>
        </w:rPr>
      </w:pPr>
    </w:p>
    <w:p w14:paraId="73309028" w14:textId="77777777" w:rsidR="003955AB" w:rsidRDefault="003955AB" w:rsidP="00267DF6">
      <w:pPr>
        <w:rPr>
          <w:rFonts w:cstheme="minorHAnsi"/>
          <w:b/>
          <w:bCs/>
        </w:rPr>
      </w:pPr>
    </w:p>
    <w:p w14:paraId="7A630003" w14:textId="77777777" w:rsidR="003955AB" w:rsidRDefault="003955AB" w:rsidP="00267DF6">
      <w:pPr>
        <w:rPr>
          <w:rFonts w:cstheme="minorHAnsi"/>
          <w:b/>
          <w:bCs/>
        </w:rPr>
      </w:pPr>
    </w:p>
    <w:p w14:paraId="37650B49" w14:textId="6EA1448B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  <w:b/>
          <w:bCs/>
        </w:rPr>
        <w:t>Document No:</w:t>
      </w:r>
      <w:r w:rsidRPr="003955AB">
        <w:rPr>
          <w:rFonts w:cstheme="minorHAnsi"/>
        </w:rPr>
        <w:t xml:space="preserve"> SS</w:t>
      </w:r>
      <w:r w:rsidR="00B931D6">
        <w:rPr>
          <w:rFonts w:cstheme="minorHAnsi"/>
        </w:rPr>
        <w:t>PC</w:t>
      </w:r>
      <w:r w:rsidRPr="003955AB">
        <w:rPr>
          <w:rFonts w:cstheme="minorHAnsi"/>
        </w:rPr>
        <w:t>-ACS-SOP-02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Version:</w:t>
      </w:r>
      <w:r w:rsidRPr="003955AB">
        <w:rPr>
          <w:rFonts w:cstheme="minorHAnsi"/>
        </w:rPr>
        <w:t xml:space="preserve"> </w:t>
      </w:r>
      <w:r w:rsidR="003955AB" w:rsidRPr="003955AB">
        <w:rPr>
          <w:rFonts w:cstheme="minorHAnsi"/>
        </w:rPr>
        <w:t>0</w:t>
      </w:r>
      <w:r w:rsidRPr="003955AB">
        <w:rPr>
          <w:rFonts w:cstheme="minorHAnsi"/>
        </w:rPr>
        <w:t>.</w:t>
      </w:r>
      <w:r w:rsidR="003955AB" w:rsidRPr="003955AB">
        <w:rPr>
          <w:rFonts w:cstheme="minorHAnsi"/>
        </w:rPr>
        <w:t>1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Effective Date:</w:t>
      </w:r>
      <w:r w:rsidRPr="003955AB">
        <w:rPr>
          <w:rFonts w:cstheme="minorHAnsi"/>
        </w:rPr>
        <w:t xml:space="preserve"> __________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Division:</w:t>
      </w:r>
      <w:r w:rsidRPr="003955AB">
        <w:rPr>
          <w:rFonts w:cstheme="minorHAnsi"/>
        </w:rPr>
        <w:t xml:space="preserve"> Seventh Sky Air Conditioning Solutions</w:t>
      </w:r>
    </w:p>
    <w:p w14:paraId="3A6EC3BD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2C64F6BB">
          <v:rect id="_x0000_i1025" style="width:0;height:1.5pt" o:hralign="center" o:hrstd="t" o:hr="t" fillcolor="#a0a0a0" stroked="f"/>
        </w:pict>
      </w:r>
    </w:p>
    <w:p w14:paraId="686E233A" w14:textId="77777777" w:rsidR="003955AB" w:rsidRDefault="003955AB" w:rsidP="00267DF6">
      <w:pPr>
        <w:rPr>
          <w:rFonts w:cstheme="minorHAnsi"/>
          <w:b/>
          <w:bCs/>
        </w:rPr>
      </w:pPr>
    </w:p>
    <w:p w14:paraId="2B55E75A" w14:textId="77777777" w:rsidR="00191515" w:rsidRDefault="00191515" w:rsidP="00267DF6">
      <w:pPr>
        <w:rPr>
          <w:rFonts w:cstheme="minorHAnsi"/>
          <w:b/>
          <w:bCs/>
        </w:rPr>
      </w:pPr>
    </w:p>
    <w:p w14:paraId="22F34A4E" w14:textId="77777777" w:rsidR="00191515" w:rsidRDefault="00191515" w:rsidP="00267DF6">
      <w:pPr>
        <w:rPr>
          <w:rFonts w:cstheme="minorHAnsi"/>
          <w:b/>
          <w:bCs/>
        </w:rPr>
      </w:pPr>
    </w:p>
    <w:p w14:paraId="56BFE9F7" w14:textId="77777777" w:rsidR="00191515" w:rsidRDefault="00191515" w:rsidP="00267DF6">
      <w:pPr>
        <w:rPr>
          <w:rFonts w:cstheme="minorHAnsi"/>
          <w:b/>
          <w:bCs/>
        </w:rPr>
      </w:pPr>
    </w:p>
    <w:p w14:paraId="084D6F5C" w14:textId="77777777" w:rsidR="00191515" w:rsidRDefault="00191515" w:rsidP="00267DF6">
      <w:pPr>
        <w:rPr>
          <w:rFonts w:cstheme="minorHAnsi"/>
          <w:b/>
          <w:bCs/>
        </w:rPr>
      </w:pPr>
    </w:p>
    <w:p w14:paraId="60ADF67A" w14:textId="77777777" w:rsidR="00191515" w:rsidRDefault="00191515" w:rsidP="00267DF6">
      <w:pPr>
        <w:rPr>
          <w:rFonts w:cstheme="minorHAnsi"/>
          <w:b/>
          <w:bCs/>
        </w:rPr>
      </w:pPr>
    </w:p>
    <w:p w14:paraId="7A3461ED" w14:textId="77777777" w:rsidR="00191515" w:rsidRDefault="00191515" w:rsidP="00267DF6">
      <w:pPr>
        <w:rPr>
          <w:rFonts w:cstheme="minorHAnsi"/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-10221656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745441" w14:textId="7A5D1F61" w:rsidR="00191515" w:rsidRPr="00191515" w:rsidRDefault="00191515">
          <w:pPr>
            <w:pStyle w:val="TOCHeading"/>
            <w:rPr>
              <w:b/>
              <w:bCs/>
            </w:rPr>
          </w:pPr>
          <w:r w:rsidRPr="00191515">
            <w:rPr>
              <w:b/>
              <w:bCs/>
            </w:rPr>
            <w:t>Table of Contents</w:t>
          </w:r>
        </w:p>
        <w:p w14:paraId="3C9F8C21" w14:textId="5B067E2B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45045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1. PURPOSE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_Toc232345045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3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4FCFA73A" w14:textId="1804D821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46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2. SCOPE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_Toc232345046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3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6C4F42B8" w14:textId="29E026A6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47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3. RESPONSIBILITIES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_Toc232345047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4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37BF8734" w14:textId="46D3B79B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48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4. PROVIDER ONBOARDING PROCESS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_Toc232345048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5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49B2A131" w14:textId="477DFF54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49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5. MASTER AGREEMENT EXECUTION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_Toc232345049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6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64DEC3B1" w14:textId="20C6CBA4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50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6. CUMILLA EXCLUSIVITY COMPLIANCE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_Toc232345050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7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510656E9" w14:textId="76402B6F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51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7. PROTECTED CLIENT MANAGEMENT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_Toc232345051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7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7B40FAEA" w14:textId="27A18EC3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52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8. WORK ALLOCATION PROCESS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_Toc232345052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7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06E6CDC9" w14:textId="090FC355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53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9. WORK ORDER MANAGEMENT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_Toc232345053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8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5F714559" w14:textId="788B7180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54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10. SERVICE DELIVERY REQUIREMENTS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_Toc232345054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9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177E636B" w14:textId="24922EC2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55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11. COMMUNICATION REQUIREMENTS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_Toc232345055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9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66B8AB8D" w14:textId="257701DA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56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12. QUALITY ASSURANCE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_Toc232345056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10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559A3C74" w14:textId="3F0141C8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57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13. SAFETY MANAGEMENT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_Toc232345057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10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190E0E20" w14:textId="387FD08F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58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14. INCIDENT MANAGEMENT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_Toc232345058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11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4B40AF40" w14:textId="76AB8B33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59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15. WARRANTY MANAGEMENT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_Toc232345059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11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0B900AFC" w14:textId="0541DD72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60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16. INSURANCE COMPLIANCE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_Toc232345060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11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30022C21" w14:textId="0550C0D7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61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17. PERFORMANCE MANAGEMENT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_Toc232345061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12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5E63CBDF" w14:textId="2E49B2A4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62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18. CONTRACTOR AUDITS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_Toc232345062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12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35911AB4" w14:textId="113077D1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63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19. NON-COMPLIANCE MANAGEMENT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_Toc232345063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13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1ABA4C6D" w14:textId="155E42F6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64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20. SUSPENSION OF PROVIDER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_Toc232345064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13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7812ADB0" w14:textId="730DF4DB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65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21. TERMINATION OF PROVIDER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_Toc232345065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14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7F9E2CB3" w14:textId="72951D8F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66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22. POST-TERMINATION OBLIGATIONS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_Toc232345066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14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7225C14A" w14:textId="40E181E2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67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23. RECORD RETENTION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_Toc232345067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14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2D75343D" w14:textId="17F4C3D6" w:rsidR="00191515" w:rsidRP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32345068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24. RELATED DOCUMENTS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_Toc232345068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15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0461C17C" w14:textId="20E8B470" w:rsidR="00191515" w:rsidRDefault="0019151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345069" w:history="1">
            <w:r w:rsidRPr="00191515">
              <w:rPr>
                <w:rStyle w:val="Hyperlink"/>
                <w:rFonts w:cstheme="minorHAnsi"/>
                <w:b/>
                <w:bCs/>
                <w:noProof/>
              </w:rPr>
              <w:t>25. PROVIDER MANAGEMENT WORKFLOW</w:t>
            </w:r>
            <w:r w:rsidRPr="00191515">
              <w:rPr>
                <w:noProof/>
                <w:webHidden/>
              </w:rPr>
              <w:tab/>
            </w:r>
            <w:r w:rsidRPr="00191515">
              <w:rPr>
                <w:noProof/>
                <w:webHidden/>
              </w:rPr>
              <w:fldChar w:fldCharType="begin"/>
            </w:r>
            <w:r w:rsidRPr="00191515">
              <w:rPr>
                <w:noProof/>
                <w:webHidden/>
              </w:rPr>
              <w:instrText xml:space="preserve"> PAGEREF _Toc232345069 \h </w:instrText>
            </w:r>
            <w:r w:rsidRPr="00191515">
              <w:rPr>
                <w:noProof/>
                <w:webHidden/>
              </w:rPr>
            </w:r>
            <w:r w:rsidRPr="00191515">
              <w:rPr>
                <w:noProof/>
                <w:webHidden/>
              </w:rPr>
              <w:fldChar w:fldCharType="separate"/>
            </w:r>
            <w:r w:rsidRPr="00191515">
              <w:rPr>
                <w:noProof/>
                <w:webHidden/>
              </w:rPr>
              <w:t>15</w:t>
            </w:r>
            <w:r w:rsidRPr="00191515">
              <w:rPr>
                <w:noProof/>
                <w:webHidden/>
              </w:rPr>
              <w:fldChar w:fldCharType="end"/>
            </w:r>
          </w:hyperlink>
        </w:p>
        <w:p w14:paraId="21D13561" w14:textId="354863CD" w:rsidR="00191515" w:rsidRDefault="00191515">
          <w:r>
            <w:rPr>
              <w:b/>
              <w:bCs/>
              <w:noProof/>
            </w:rPr>
            <w:fldChar w:fldCharType="end"/>
          </w:r>
        </w:p>
      </w:sdtContent>
    </w:sdt>
    <w:p w14:paraId="2E9746EE" w14:textId="77777777" w:rsidR="00191515" w:rsidRDefault="00191515" w:rsidP="00267DF6">
      <w:pPr>
        <w:rPr>
          <w:rFonts w:cstheme="minorHAnsi"/>
          <w:b/>
          <w:bCs/>
        </w:rPr>
      </w:pPr>
    </w:p>
    <w:p w14:paraId="289415E3" w14:textId="77777777" w:rsidR="00191515" w:rsidRDefault="00191515" w:rsidP="00267DF6">
      <w:pPr>
        <w:rPr>
          <w:rFonts w:cstheme="minorHAnsi"/>
          <w:b/>
          <w:bCs/>
        </w:rPr>
      </w:pPr>
    </w:p>
    <w:p w14:paraId="690D401E" w14:textId="77777777" w:rsidR="00191515" w:rsidRDefault="00191515" w:rsidP="00267DF6">
      <w:pPr>
        <w:rPr>
          <w:rFonts w:cstheme="minorHAnsi"/>
          <w:b/>
          <w:bCs/>
        </w:rPr>
      </w:pPr>
    </w:p>
    <w:p w14:paraId="079A976C" w14:textId="77777777" w:rsidR="00191515" w:rsidRDefault="00191515" w:rsidP="00267DF6">
      <w:pPr>
        <w:rPr>
          <w:rFonts w:cstheme="minorHAnsi"/>
          <w:b/>
          <w:bCs/>
        </w:rPr>
      </w:pPr>
    </w:p>
    <w:p w14:paraId="6DCBAC68" w14:textId="77777777" w:rsidR="00191515" w:rsidRPr="003955AB" w:rsidRDefault="00191515" w:rsidP="00267DF6">
      <w:pPr>
        <w:rPr>
          <w:rFonts w:cstheme="minorHAnsi"/>
          <w:b/>
          <w:bCs/>
        </w:rPr>
      </w:pPr>
    </w:p>
    <w:p w14:paraId="465809CB" w14:textId="09CBBF14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Toc232345045"/>
      <w:r w:rsidRPr="003955AB">
        <w:rPr>
          <w:rFonts w:asciiTheme="minorHAnsi" w:hAnsiTheme="minorHAnsi" w:cstheme="minorHAnsi"/>
          <w:b/>
          <w:bCs/>
          <w:sz w:val="22"/>
          <w:szCs w:val="22"/>
        </w:rPr>
        <w:t>1. PURPOSE</w:t>
      </w:r>
      <w:bookmarkEnd w:id="0"/>
    </w:p>
    <w:p w14:paraId="3A7C8C4F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To establish a structured process for onboarding, managing, monitoring and controlling third-party Air Conditioning Service Providers engaged by Seventh Sky to deliver services to clients.</w:t>
      </w:r>
    </w:p>
    <w:p w14:paraId="571F8B30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This SOP is designed to:</w:t>
      </w:r>
    </w:p>
    <w:p w14:paraId="702B9E21" w14:textId="77777777" w:rsidR="00267DF6" w:rsidRPr="003955AB" w:rsidRDefault="00267DF6" w:rsidP="00267DF6">
      <w:pPr>
        <w:numPr>
          <w:ilvl w:val="0"/>
          <w:numId w:val="1"/>
        </w:numPr>
        <w:rPr>
          <w:rFonts w:cstheme="minorHAnsi"/>
        </w:rPr>
      </w:pPr>
      <w:r w:rsidRPr="003955AB">
        <w:rPr>
          <w:rFonts w:cstheme="minorHAnsi"/>
        </w:rPr>
        <w:t xml:space="preserve">Protect Seventh Sky's client relationships </w:t>
      </w:r>
    </w:p>
    <w:p w14:paraId="545E5531" w14:textId="77777777" w:rsidR="00267DF6" w:rsidRPr="003955AB" w:rsidRDefault="00267DF6" w:rsidP="00267DF6">
      <w:pPr>
        <w:numPr>
          <w:ilvl w:val="0"/>
          <w:numId w:val="1"/>
        </w:numPr>
        <w:rPr>
          <w:rFonts w:cstheme="minorHAnsi"/>
        </w:rPr>
      </w:pPr>
      <w:r w:rsidRPr="003955AB">
        <w:rPr>
          <w:rFonts w:cstheme="minorHAnsi"/>
        </w:rPr>
        <w:t xml:space="preserve">Protect Seventh Sky's intellectual property </w:t>
      </w:r>
    </w:p>
    <w:p w14:paraId="41F726B9" w14:textId="77777777" w:rsidR="00267DF6" w:rsidRPr="003955AB" w:rsidRDefault="00267DF6" w:rsidP="00267DF6">
      <w:pPr>
        <w:numPr>
          <w:ilvl w:val="0"/>
          <w:numId w:val="1"/>
        </w:numPr>
        <w:rPr>
          <w:rFonts w:cstheme="minorHAnsi"/>
        </w:rPr>
      </w:pPr>
      <w:r w:rsidRPr="003955AB">
        <w:rPr>
          <w:rFonts w:cstheme="minorHAnsi"/>
        </w:rPr>
        <w:t xml:space="preserve">Protect Seventh Sky's </w:t>
      </w:r>
      <w:proofErr w:type="spellStart"/>
      <w:r w:rsidRPr="003955AB">
        <w:rPr>
          <w:rFonts w:cstheme="minorHAnsi"/>
        </w:rPr>
        <w:t>Cumilla</w:t>
      </w:r>
      <w:proofErr w:type="spellEnd"/>
      <w:r w:rsidRPr="003955AB">
        <w:rPr>
          <w:rFonts w:cstheme="minorHAnsi"/>
        </w:rPr>
        <w:t xml:space="preserve"> market exclusivity </w:t>
      </w:r>
    </w:p>
    <w:p w14:paraId="41954C97" w14:textId="77777777" w:rsidR="00267DF6" w:rsidRPr="003955AB" w:rsidRDefault="00267DF6" w:rsidP="00267DF6">
      <w:pPr>
        <w:numPr>
          <w:ilvl w:val="0"/>
          <w:numId w:val="1"/>
        </w:numPr>
        <w:rPr>
          <w:rFonts w:cstheme="minorHAnsi"/>
        </w:rPr>
      </w:pPr>
      <w:r w:rsidRPr="003955AB">
        <w:rPr>
          <w:rFonts w:cstheme="minorHAnsi"/>
        </w:rPr>
        <w:t xml:space="preserve">Ensure service quality </w:t>
      </w:r>
    </w:p>
    <w:p w14:paraId="17A81E57" w14:textId="77777777" w:rsidR="00267DF6" w:rsidRPr="003955AB" w:rsidRDefault="00267DF6" w:rsidP="00267DF6">
      <w:pPr>
        <w:numPr>
          <w:ilvl w:val="0"/>
          <w:numId w:val="1"/>
        </w:numPr>
        <w:rPr>
          <w:rFonts w:cstheme="minorHAnsi"/>
        </w:rPr>
      </w:pPr>
      <w:r w:rsidRPr="003955AB">
        <w:rPr>
          <w:rFonts w:cstheme="minorHAnsi"/>
        </w:rPr>
        <w:t xml:space="preserve">Ensure contractor compliance </w:t>
      </w:r>
    </w:p>
    <w:p w14:paraId="27A0AF25" w14:textId="77777777" w:rsidR="00267DF6" w:rsidRPr="003955AB" w:rsidRDefault="00267DF6" w:rsidP="00267DF6">
      <w:pPr>
        <w:numPr>
          <w:ilvl w:val="0"/>
          <w:numId w:val="1"/>
        </w:numPr>
        <w:rPr>
          <w:rFonts w:cstheme="minorHAnsi"/>
        </w:rPr>
      </w:pPr>
      <w:r w:rsidRPr="003955AB">
        <w:rPr>
          <w:rFonts w:cstheme="minorHAnsi"/>
        </w:rPr>
        <w:t xml:space="preserve">Reduce operational risk </w:t>
      </w:r>
    </w:p>
    <w:p w14:paraId="5A6BF97A" w14:textId="77777777" w:rsidR="00267DF6" w:rsidRPr="003955AB" w:rsidRDefault="00267DF6" w:rsidP="00267DF6">
      <w:pPr>
        <w:numPr>
          <w:ilvl w:val="0"/>
          <w:numId w:val="1"/>
        </w:numPr>
        <w:rPr>
          <w:rFonts w:cstheme="minorHAnsi"/>
        </w:rPr>
      </w:pPr>
      <w:r w:rsidRPr="003955AB">
        <w:rPr>
          <w:rFonts w:cstheme="minorHAnsi"/>
        </w:rPr>
        <w:t xml:space="preserve">Maintain customer satisfaction </w:t>
      </w:r>
    </w:p>
    <w:p w14:paraId="7B4EB1C1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385A21D3">
          <v:rect id="_x0000_i1026" style="width:0;height:1.5pt" o:hralign="center" o:hrstd="t" o:hr="t" fillcolor="#a0a0a0" stroked="f"/>
        </w:pict>
      </w:r>
    </w:p>
    <w:p w14:paraId="150643A9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345046"/>
      <w:r w:rsidRPr="003955AB">
        <w:rPr>
          <w:rFonts w:asciiTheme="minorHAnsi" w:hAnsiTheme="minorHAnsi" w:cstheme="minorHAnsi"/>
          <w:b/>
          <w:bCs/>
          <w:sz w:val="22"/>
          <w:szCs w:val="22"/>
        </w:rPr>
        <w:t>2. SCOPE</w:t>
      </w:r>
      <w:bookmarkEnd w:id="1"/>
    </w:p>
    <w:p w14:paraId="2C5E5854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This SOP applies to all third-party service providers engaged by Seventh Sky including:</w:t>
      </w:r>
    </w:p>
    <w:p w14:paraId="3A6F4F41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Consultation Providers</w:t>
      </w:r>
    </w:p>
    <w:p w14:paraId="5B40480E" w14:textId="77777777" w:rsidR="00267DF6" w:rsidRPr="003955AB" w:rsidRDefault="00267DF6" w:rsidP="00267DF6">
      <w:pPr>
        <w:numPr>
          <w:ilvl w:val="0"/>
          <w:numId w:val="2"/>
        </w:numPr>
        <w:rPr>
          <w:rFonts w:cstheme="minorHAnsi"/>
        </w:rPr>
      </w:pPr>
      <w:r w:rsidRPr="003955AB">
        <w:rPr>
          <w:rFonts w:cstheme="minorHAnsi"/>
        </w:rPr>
        <w:t xml:space="preserve">Residential AC Consultants </w:t>
      </w:r>
    </w:p>
    <w:p w14:paraId="4C1919F3" w14:textId="77777777" w:rsidR="00267DF6" w:rsidRPr="003955AB" w:rsidRDefault="00267DF6" w:rsidP="00267DF6">
      <w:pPr>
        <w:numPr>
          <w:ilvl w:val="0"/>
          <w:numId w:val="2"/>
        </w:numPr>
        <w:rPr>
          <w:rFonts w:cstheme="minorHAnsi"/>
        </w:rPr>
      </w:pPr>
      <w:r w:rsidRPr="003955AB">
        <w:rPr>
          <w:rFonts w:cstheme="minorHAnsi"/>
        </w:rPr>
        <w:t xml:space="preserve">Commercial Cooling Consultants </w:t>
      </w:r>
    </w:p>
    <w:p w14:paraId="7A056973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Installation Providers</w:t>
      </w:r>
    </w:p>
    <w:p w14:paraId="3CAB4961" w14:textId="77777777" w:rsidR="00267DF6" w:rsidRPr="003955AB" w:rsidRDefault="00267DF6" w:rsidP="00267DF6">
      <w:pPr>
        <w:numPr>
          <w:ilvl w:val="0"/>
          <w:numId w:val="3"/>
        </w:numPr>
        <w:rPr>
          <w:rFonts w:cstheme="minorHAnsi"/>
        </w:rPr>
      </w:pPr>
      <w:r w:rsidRPr="003955AB">
        <w:rPr>
          <w:rFonts w:cstheme="minorHAnsi"/>
        </w:rPr>
        <w:t xml:space="preserve">Split AC Installers </w:t>
      </w:r>
    </w:p>
    <w:p w14:paraId="122AD799" w14:textId="77777777" w:rsidR="00267DF6" w:rsidRPr="003955AB" w:rsidRDefault="00267DF6" w:rsidP="00267DF6">
      <w:pPr>
        <w:numPr>
          <w:ilvl w:val="0"/>
          <w:numId w:val="3"/>
        </w:numPr>
        <w:rPr>
          <w:rFonts w:cstheme="minorHAnsi"/>
        </w:rPr>
      </w:pPr>
      <w:r w:rsidRPr="003955AB">
        <w:rPr>
          <w:rFonts w:cstheme="minorHAnsi"/>
        </w:rPr>
        <w:t xml:space="preserve">Inverter AC Installers </w:t>
      </w:r>
    </w:p>
    <w:p w14:paraId="109DB564" w14:textId="77777777" w:rsidR="00267DF6" w:rsidRPr="003955AB" w:rsidRDefault="00267DF6" w:rsidP="00267DF6">
      <w:pPr>
        <w:numPr>
          <w:ilvl w:val="0"/>
          <w:numId w:val="3"/>
        </w:numPr>
        <w:rPr>
          <w:rFonts w:cstheme="minorHAnsi"/>
        </w:rPr>
      </w:pPr>
      <w:r w:rsidRPr="003955AB">
        <w:rPr>
          <w:rFonts w:cstheme="minorHAnsi"/>
        </w:rPr>
        <w:t xml:space="preserve">Smart AC Installers </w:t>
      </w:r>
    </w:p>
    <w:p w14:paraId="0D4488A2" w14:textId="77777777" w:rsidR="00267DF6" w:rsidRPr="003955AB" w:rsidRDefault="00267DF6" w:rsidP="00267DF6">
      <w:pPr>
        <w:numPr>
          <w:ilvl w:val="0"/>
          <w:numId w:val="3"/>
        </w:numPr>
        <w:rPr>
          <w:rFonts w:cstheme="minorHAnsi"/>
        </w:rPr>
      </w:pPr>
      <w:r w:rsidRPr="003955AB">
        <w:rPr>
          <w:rFonts w:cstheme="minorHAnsi"/>
        </w:rPr>
        <w:t xml:space="preserve">Commercial HVAC Installers </w:t>
      </w:r>
    </w:p>
    <w:p w14:paraId="193A7763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Maintenance Providers</w:t>
      </w:r>
    </w:p>
    <w:p w14:paraId="7302BDD8" w14:textId="77777777" w:rsidR="00267DF6" w:rsidRPr="003955AB" w:rsidRDefault="00267DF6" w:rsidP="00267DF6">
      <w:pPr>
        <w:numPr>
          <w:ilvl w:val="0"/>
          <w:numId w:val="4"/>
        </w:numPr>
        <w:rPr>
          <w:rFonts w:cstheme="minorHAnsi"/>
        </w:rPr>
      </w:pPr>
      <w:r w:rsidRPr="003955AB">
        <w:rPr>
          <w:rFonts w:cstheme="minorHAnsi"/>
        </w:rPr>
        <w:t xml:space="preserve">Residential Maintenance Contractors </w:t>
      </w:r>
    </w:p>
    <w:p w14:paraId="4B3A001A" w14:textId="77777777" w:rsidR="00267DF6" w:rsidRPr="003955AB" w:rsidRDefault="00267DF6" w:rsidP="00267DF6">
      <w:pPr>
        <w:numPr>
          <w:ilvl w:val="0"/>
          <w:numId w:val="4"/>
        </w:numPr>
        <w:rPr>
          <w:rFonts w:cstheme="minorHAnsi"/>
        </w:rPr>
      </w:pPr>
      <w:r w:rsidRPr="003955AB">
        <w:rPr>
          <w:rFonts w:cstheme="minorHAnsi"/>
        </w:rPr>
        <w:t xml:space="preserve">Commercial Maintenance Contractors </w:t>
      </w:r>
    </w:p>
    <w:p w14:paraId="0B22D05F" w14:textId="77777777" w:rsidR="00267DF6" w:rsidRPr="003955AB" w:rsidRDefault="00267DF6" w:rsidP="00267DF6">
      <w:pPr>
        <w:numPr>
          <w:ilvl w:val="0"/>
          <w:numId w:val="4"/>
        </w:numPr>
        <w:rPr>
          <w:rFonts w:cstheme="minorHAnsi"/>
        </w:rPr>
      </w:pPr>
      <w:r w:rsidRPr="003955AB">
        <w:rPr>
          <w:rFonts w:cstheme="minorHAnsi"/>
        </w:rPr>
        <w:t xml:space="preserve">AMC Contractors </w:t>
      </w:r>
    </w:p>
    <w:p w14:paraId="51A087B4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Repair Providers</w:t>
      </w:r>
    </w:p>
    <w:p w14:paraId="1682F144" w14:textId="77777777" w:rsidR="00267DF6" w:rsidRPr="003955AB" w:rsidRDefault="00267DF6" w:rsidP="00267DF6">
      <w:pPr>
        <w:numPr>
          <w:ilvl w:val="0"/>
          <w:numId w:val="5"/>
        </w:numPr>
        <w:rPr>
          <w:rFonts w:cstheme="minorHAnsi"/>
        </w:rPr>
      </w:pPr>
      <w:r w:rsidRPr="003955AB">
        <w:rPr>
          <w:rFonts w:cstheme="minorHAnsi"/>
        </w:rPr>
        <w:t xml:space="preserve">Compressor Technicians </w:t>
      </w:r>
    </w:p>
    <w:p w14:paraId="386E6E42" w14:textId="77777777" w:rsidR="00267DF6" w:rsidRPr="003955AB" w:rsidRDefault="00267DF6" w:rsidP="00267DF6">
      <w:pPr>
        <w:numPr>
          <w:ilvl w:val="0"/>
          <w:numId w:val="5"/>
        </w:numPr>
        <w:rPr>
          <w:rFonts w:cstheme="minorHAnsi"/>
        </w:rPr>
      </w:pPr>
      <w:r w:rsidRPr="003955AB">
        <w:rPr>
          <w:rFonts w:cstheme="minorHAnsi"/>
        </w:rPr>
        <w:t xml:space="preserve">Electrical Repair Specialists </w:t>
      </w:r>
    </w:p>
    <w:p w14:paraId="7F88A86C" w14:textId="77777777" w:rsidR="00267DF6" w:rsidRPr="003955AB" w:rsidRDefault="00267DF6" w:rsidP="00267DF6">
      <w:pPr>
        <w:numPr>
          <w:ilvl w:val="0"/>
          <w:numId w:val="5"/>
        </w:numPr>
        <w:rPr>
          <w:rFonts w:cstheme="minorHAnsi"/>
        </w:rPr>
      </w:pPr>
      <w:r w:rsidRPr="003955AB">
        <w:rPr>
          <w:rFonts w:cstheme="minorHAnsi"/>
        </w:rPr>
        <w:t xml:space="preserve">PCB Technicians </w:t>
      </w:r>
    </w:p>
    <w:p w14:paraId="38B23E42" w14:textId="77777777" w:rsidR="00267DF6" w:rsidRPr="003955AB" w:rsidRDefault="00267DF6" w:rsidP="00267DF6">
      <w:pPr>
        <w:numPr>
          <w:ilvl w:val="0"/>
          <w:numId w:val="5"/>
        </w:numPr>
        <w:rPr>
          <w:rFonts w:cstheme="minorHAnsi"/>
        </w:rPr>
      </w:pPr>
      <w:r w:rsidRPr="003955AB">
        <w:rPr>
          <w:rFonts w:cstheme="minorHAnsi"/>
        </w:rPr>
        <w:t xml:space="preserve">Sensor Technicians </w:t>
      </w:r>
    </w:p>
    <w:p w14:paraId="290B29BE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Refrigerant Specialists</w:t>
      </w:r>
    </w:p>
    <w:p w14:paraId="2C4D279B" w14:textId="77777777" w:rsidR="00267DF6" w:rsidRPr="003955AB" w:rsidRDefault="00267DF6" w:rsidP="00267DF6">
      <w:pPr>
        <w:numPr>
          <w:ilvl w:val="0"/>
          <w:numId w:val="6"/>
        </w:numPr>
        <w:rPr>
          <w:rFonts w:cstheme="minorHAnsi"/>
        </w:rPr>
      </w:pPr>
      <w:r w:rsidRPr="003955AB">
        <w:rPr>
          <w:rFonts w:cstheme="minorHAnsi"/>
        </w:rPr>
        <w:t xml:space="preserve">Gas Leak Technicians </w:t>
      </w:r>
    </w:p>
    <w:p w14:paraId="26F52706" w14:textId="77777777" w:rsidR="00267DF6" w:rsidRPr="003955AB" w:rsidRDefault="00267DF6" w:rsidP="00267DF6">
      <w:pPr>
        <w:numPr>
          <w:ilvl w:val="0"/>
          <w:numId w:val="6"/>
        </w:numPr>
        <w:rPr>
          <w:rFonts w:cstheme="minorHAnsi"/>
        </w:rPr>
      </w:pPr>
      <w:r w:rsidRPr="003955AB">
        <w:rPr>
          <w:rFonts w:cstheme="minorHAnsi"/>
        </w:rPr>
        <w:t xml:space="preserve">Refrigerant Refill Specialists </w:t>
      </w:r>
    </w:p>
    <w:p w14:paraId="25E6D01F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Cleaning Providers</w:t>
      </w:r>
    </w:p>
    <w:p w14:paraId="22CAFEEB" w14:textId="77777777" w:rsidR="00267DF6" w:rsidRPr="003955AB" w:rsidRDefault="00267DF6" w:rsidP="00267DF6">
      <w:pPr>
        <w:numPr>
          <w:ilvl w:val="0"/>
          <w:numId w:val="7"/>
        </w:numPr>
        <w:rPr>
          <w:rFonts w:cstheme="minorHAnsi"/>
        </w:rPr>
      </w:pPr>
      <w:r w:rsidRPr="003955AB">
        <w:rPr>
          <w:rFonts w:cstheme="minorHAnsi"/>
        </w:rPr>
        <w:t xml:space="preserve">Deep Cleaning Specialists </w:t>
      </w:r>
    </w:p>
    <w:p w14:paraId="60A2460D" w14:textId="77777777" w:rsidR="00267DF6" w:rsidRPr="003955AB" w:rsidRDefault="00267DF6" w:rsidP="00267DF6">
      <w:pPr>
        <w:numPr>
          <w:ilvl w:val="0"/>
          <w:numId w:val="7"/>
        </w:numPr>
        <w:rPr>
          <w:rFonts w:cstheme="minorHAnsi"/>
        </w:rPr>
      </w:pPr>
      <w:r w:rsidRPr="003955AB">
        <w:rPr>
          <w:rFonts w:cstheme="minorHAnsi"/>
        </w:rPr>
        <w:t xml:space="preserve">Coil Cleaning Specialists </w:t>
      </w:r>
    </w:p>
    <w:p w14:paraId="4C6641E7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Emergency Service Providers</w:t>
      </w:r>
    </w:p>
    <w:p w14:paraId="09FB2B50" w14:textId="77777777" w:rsidR="00267DF6" w:rsidRPr="003955AB" w:rsidRDefault="00267DF6" w:rsidP="00267DF6">
      <w:pPr>
        <w:numPr>
          <w:ilvl w:val="0"/>
          <w:numId w:val="8"/>
        </w:numPr>
        <w:rPr>
          <w:rFonts w:cstheme="minorHAnsi"/>
        </w:rPr>
      </w:pPr>
      <w:r w:rsidRPr="003955AB">
        <w:rPr>
          <w:rFonts w:cstheme="minorHAnsi"/>
        </w:rPr>
        <w:t xml:space="preserve">24/7 Response Teams </w:t>
      </w:r>
    </w:p>
    <w:p w14:paraId="03B9613A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74D076D6">
          <v:rect id="_x0000_i1027" style="width:0;height:1.5pt" o:hralign="center" o:hrstd="t" o:hr="t" fillcolor="#a0a0a0" stroked="f"/>
        </w:pict>
      </w:r>
    </w:p>
    <w:p w14:paraId="79D39448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345047"/>
      <w:r w:rsidRPr="003955AB">
        <w:rPr>
          <w:rFonts w:asciiTheme="minorHAnsi" w:hAnsiTheme="minorHAnsi" w:cstheme="minorHAnsi"/>
          <w:b/>
          <w:bCs/>
          <w:sz w:val="22"/>
          <w:szCs w:val="22"/>
        </w:rPr>
        <w:t>3. RESPONSIBILITIES</w:t>
      </w:r>
      <w:bookmarkEnd w:id="2"/>
    </w:p>
    <w:p w14:paraId="44EC806C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Provider Relationship Manager</w:t>
      </w:r>
    </w:p>
    <w:p w14:paraId="4007893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Responsible for:</w:t>
      </w:r>
    </w:p>
    <w:p w14:paraId="7C282F50" w14:textId="77777777" w:rsidR="00267DF6" w:rsidRPr="003955AB" w:rsidRDefault="00267DF6" w:rsidP="00267DF6">
      <w:pPr>
        <w:numPr>
          <w:ilvl w:val="0"/>
          <w:numId w:val="9"/>
        </w:numPr>
        <w:rPr>
          <w:rFonts w:cstheme="minorHAnsi"/>
        </w:rPr>
      </w:pPr>
      <w:r w:rsidRPr="003955AB">
        <w:rPr>
          <w:rFonts w:cstheme="minorHAnsi"/>
        </w:rPr>
        <w:t xml:space="preserve">Contractor onboarding </w:t>
      </w:r>
    </w:p>
    <w:p w14:paraId="2CAC0793" w14:textId="77777777" w:rsidR="00267DF6" w:rsidRPr="003955AB" w:rsidRDefault="00267DF6" w:rsidP="00267DF6">
      <w:pPr>
        <w:numPr>
          <w:ilvl w:val="0"/>
          <w:numId w:val="9"/>
        </w:numPr>
        <w:rPr>
          <w:rFonts w:cstheme="minorHAnsi"/>
        </w:rPr>
      </w:pPr>
      <w:r w:rsidRPr="003955AB">
        <w:rPr>
          <w:rFonts w:cstheme="minorHAnsi"/>
        </w:rPr>
        <w:t xml:space="preserve">Agreement management </w:t>
      </w:r>
    </w:p>
    <w:p w14:paraId="5EAB6173" w14:textId="77777777" w:rsidR="00267DF6" w:rsidRPr="003955AB" w:rsidRDefault="00267DF6" w:rsidP="00267DF6">
      <w:pPr>
        <w:numPr>
          <w:ilvl w:val="0"/>
          <w:numId w:val="9"/>
        </w:numPr>
        <w:rPr>
          <w:rFonts w:cstheme="minorHAnsi"/>
        </w:rPr>
      </w:pPr>
      <w:r w:rsidRPr="003955AB">
        <w:rPr>
          <w:rFonts w:cstheme="minorHAnsi"/>
        </w:rPr>
        <w:t xml:space="preserve">Compliance monitoring </w:t>
      </w:r>
    </w:p>
    <w:p w14:paraId="6FC66AD1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7C6BF21D">
          <v:rect id="_x0000_i1028" style="width:0;height:1.5pt" o:hralign="center" o:hrstd="t" o:hr="t" fillcolor="#a0a0a0" stroked="f"/>
        </w:pict>
      </w:r>
    </w:p>
    <w:p w14:paraId="29FCBF4D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Operations Manager</w:t>
      </w:r>
    </w:p>
    <w:p w14:paraId="6043ABB0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Responsible for:</w:t>
      </w:r>
    </w:p>
    <w:p w14:paraId="1F1E5A0D" w14:textId="77777777" w:rsidR="00267DF6" w:rsidRPr="003955AB" w:rsidRDefault="00267DF6" w:rsidP="00267DF6">
      <w:pPr>
        <w:numPr>
          <w:ilvl w:val="0"/>
          <w:numId w:val="10"/>
        </w:numPr>
        <w:rPr>
          <w:rFonts w:cstheme="minorHAnsi"/>
        </w:rPr>
      </w:pPr>
      <w:r w:rsidRPr="003955AB">
        <w:rPr>
          <w:rFonts w:cstheme="minorHAnsi"/>
        </w:rPr>
        <w:t xml:space="preserve">Work allocation </w:t>
      </w:r>
    </w:p>
    <w:p w14:paraId="6A7179C4" w14:textId="77777777" w:rsidR="00267DF6" w:rsidRPr="003955AB" w:rsidRDefault="00267DF6" w:rsidP="00267DF6">
      <w:pPr>
        <w:numPr>
          <w:ilvl w:val="0"/>
          <w:numId w:val="10"/>
        </w:numPr>
        <w:rPr>
          <w:rFonts w:cstheme="minorHAnsi"/>
        </w:rPr>
      </w:pPr>
      <w:r w:rsidRPr="003955AB">
        <w:rPr>
          <w:rFonts w:cstheme="minorHAnsi"/>
        </w:rPr>
        <w:t xml:space="preserve">Performance monitoring </w:t>
      </w:r>
    </w:p>
    <w:p w14:paraId="1E593443" w14:textId="77777777" w:rsidR="00267DF6" w:rsidRPr="003955AB" w:rsidRDefault="00267DF6" w:rsidP="00267DF6">
      <w:pPr>
        <w:numPr>
          <w:ilvl w:val="0"/>
          <w:numId w:val="10"/>
        </w:numPr>
        <w:rPr>
          <w:rFonts w:cstheme="minorHAnsi"/>
        </w:rPr>
      </w:pPr>
      <w:r w:rsidRPr="003955AB">
        <w:rPr>
          <w:rFonts w:cstheme="minorHAnsi"/>
        </w:rPr>
        <w:t xml:space="preserve">Quality control </w:t>
      </w:r>
    </w:p>
    <w:p w14:paraId="5F36C2EF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543444D6">
          <v:rect id="_x0000_i1029" style="width:0;height:1.5pt" o:hralign="center" o:hrstd="t" o:hr="t" fillcolor="#a0a0a0" stroked="f"/>
        </w:pict>
      </w:r>
    </w:p>
    <w:p w14:paraId="52E1276F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Managing Director</w:t>
      </w:r>
    </w:p>
    <w:p w14:paraId="22B2BAA6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Responsible for:</w:t>
      </w:r>
    </w:p>
    <w:p w14:paraId="3DAF264E" w14:textId="77777777" w:rsidR="00267DF6" w:rsidRPr="003955AB" w:rsidRDefault="00267DF6" w:rsidP="00267DF6">
      <w:pPr>
        <w:numPr>
          <w:ilvl w:val="0"/>
          <w:numId w:val="11"/>
        </w:numPr>
        <w:rPr>
          <w:rFonts w:cstheme="minorHAnsi"/>
        </w:rPr>
      </w:pPr>
      <w:r w:rsidRPr="003955AB">
        <w:rPr>
          <w:rFonts w:cstheme="minorHAnsi"/>
        </w:rPr>
        <w:t xml:space="preserve">Contractor approval </w:t>
      </w:r>
    </w:p>
    <w:p w14:paraId="035D5A6D" w14:textId="77777777" w:rsidR="00267DF6" w:rsidRPr="003955AB" w:rsidRDefault="00267DF6" w:rsidP="00267DF6">
      <w:pPr>
        <w:numPr>
          <w:ilvl w:val="0"/>
          <w:numId w:val="11"/>
        </w:numPr>
        <w:rPr>
          <w:rFonts w:cstheme="minorHAnsi"/>
        </w:rPr>
      </w:pPr>
      <w:r w:rsidRPr="003955AB">
        <w:rPr>
          <w:rFonts w:cstheme="minorHAnsi"/>
        </w:rPr>
        <w:t xml:space="preserve">Contractor suspension </w:t>
      </w:r>
    </w:p>
    <w:p w14:paraId="2F62C424" w14:textId="77777777" w:rsidR="00267DF6" w:rsidRPr="003955AB" w:rsidRDefault="00267DF6" w:rsidP="00267DF6">
      <w:pPr>
        <w:numPr>
          <w:ilvl w:val="0"/>
          <w:numId w:val="11"/>
        </w:numPr>
        <w:rPr>
          <w:rFonts w:cstheme="minorHAnsi"/>
        </w:rPr>
      </w:pPr>
      <w:r w:rsidRPr="003955AB">
        <w:rPr>
          <w:rFonts w:cstheme="minorHAnsi"/>
        </w:rPr>
        <w:t xml:space="preserve">Contractor termination </w:t>
      </w:r>
    </w:p>
    <w:p w14:paraId="7B0B69EC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74419AC8">
          <v:rect id="_x0000_i1030" style="width:0;height:1.5pt" o:hralign="center" o:hrstd="t" o:hr="t" fillcolor="#a0a0a0" stroked="f"/>
        </w:pict>
      </w:r>
    </w:p>
    <w:p w14:paraId="7FEB828F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Accounts Team</w:t>
      </w:r>
    </w:p>
    <w:p w14:paraId="08FCA3A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Responsible for:</w:t>
      </w:r>
    </w:p>
    <w:p w14:paraId="5F1F39AC" w14:textId="77777777" w:rsidR="00267DF6" w:rsidRPr="003955AB" w:rsidRDefault="00267DF6" w:rsidP="00267DF6">
      <w:pPr>
        <w:numPr>
          <w:ilvl w:val="0"/>
          <w:numId w:val="12"/>
        </w:numPr>
        <w:rPr>
          <w:rFonts w:cstheme="minorHAnsi"/>
        </w:rPr>
      </w:pPr>
      <w:r w:rsidRPr="003955AB">
        <w:rPr>
          <w:rFonts w:cstheme="minorHAnsi"/>
        </w:rPr>
        <w:t xml:space="preserve">Contractor payments </w:t>
      </w:r>
    </w:p>
    <w:p w14:paraId="4BF46CED" w14:textId="77777777" w:rsidR="00267DF6" w:rsidRPr="003955AB" w:rsidRDefault="00267DF6" w:rsidP="00267DF6">
      <w:pPr>
        <w:numPr>
          <w:ilvl w:val="0"/>
          <w:numId w:val="12"/>
        </w:numPr>
        <w:rPr>
          <w:rFonts w:cstheme="minorHAnsi"/>
        </w:rPr>
      </w:pPr>
      <w:r w:rsidRPr="003955AB">
        <w:rPr>
          <w:rFonts w:cstheme="minorHAnsi"/>
        </w:rPr>
        <w:t xml:space="preserve">Financial reconciliation </w:t>
      </w:r>
    </w:p>
    <w:p w14:paraId="7B039A15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13DBF115">
          <v:rect id="_x0000_i1031" style="width:0;height:1.5pt" o:hralign="center" o:hrstd="t" o:hr="t" fillcolor="#a0a0a0" stroked="f"/>
        </w:pict>
      </w:r>
    </w:p>
    <w:p w14:paraId="543B1D9A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345048"/>
      <w:r w:rsidRPr="003955AB">
        <w:rPr>
          <w:rFonts w:asciiTheme="minorHAnsi" w:hAnsiTheme="minorHAnsi" w:cstheme="minorHAnsi"/>
          <w:b/>
          <w:bCs/>
          <w:sz w:val="22"/>
          <w:szCs w:val="22"/>
        </w:rPr>
        <w:t>4. PROVIDER ONBOARDING PROCESS</w:t>
      </w:r>
      <w:bookmarkEnd w:id="3"/>
    </w:p>
    <w:p w14:paraId="7AEB6E17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Step 1 – Application</w:t>
      </w:r>
    </w:p>
    <w:p w14:paraId="34EB5DB2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Collect:</w:t>
      </w:r>
    </w:p>
    <w:p w14:paraId="44763A86" w14:textId="77777777" w:rsidR="00267DF6" w:rsidRPr="003955AB" w:rsidRDefault="00267DF6" w:rsidP="00267DF6">
      <w:pPr>
        <w:numPr>
          <w:ilvl w:val="0"/>
          <w:numId w:val="13"/>
        </w:numPr>
        <w:rPr>
          <w:rFonts w:cstheme="minorHAnsi"/>
        </w:rPr>
      </w:pPr>
      <w:r w:rsidRPr="003955AB">
        <w:rPr>
          <w:rFonts w:cstheme="minorHAnsi"/>
        </w:rPr>
        <w:t xml:space="preserve">Business Profile </w:t>
      </w:r>
    </w:p>
    <w:p w14:paraId="06AFFDC0" w14:textId="77777777" w:rsidR="00267DF6" w:rsidRPr="003955AB" w:rsidRDefault="00267DF6" w:rsidP="00267DF6">
      <w:pPr>
        <w:numPr>
          <w:ilvl w:val="0"/>
          <w:numId w:val="13"/>
        </w:numPr>
        <w:rPr>
          <w:rFonts w:cstheme="minorHAnsi"/>
        </w:rPr>
      </w:pPr>
      <w:r w:rsidRPr="003955AB">
        <w:rPr>
          <w:rFonts w:cstheme="minorHAnsi"/>
        </w:rPr>
        <w:t xml:space="preserve">Contact Details </w:t>
      </w:r>
    </w:p>
    <w:p w14:paraId="28A664C6" w14:textId="77777777" w:rsidR="00267DF6" w:rsidRPr="003955AB" w:rsidRDefault="00267DF6" w:rsidP="00267DF6">
      <w:pPr>
        <w:numPr>
          <w:ilvl w:val="0"/>
          <w:numId w:val="13"/>
        </w:numPr>
        <w:rPr>
          <w:rFonts w:cstheme="minorHAnsi"/>
        </w:rPr>
      </w:pPr>
      <w:r w:rsidRPr="003955AB">
        <w:rPr>
          <w:rFonts w:cstheme="minorHAnsi"/>
        </w:rPr>
        <w:t xml:space="preserve">Service Capability List </w:t>
      </w:r>
    </w:p>
    <w:p w14:paraId="1274D859" w14:textId="77777777" w:rsidR="00267DF6" w:rsidRPr="003955AB" w:rsidRDefault="00267DF6" w:rsidP="00267DF6">
      <w:pPr>
        <w:numPr>
          <w:ilvl w:val="0"/>
          <w:numId w:val="13"/>
        </w:numPr>
        <w:rPr>
          <w:rFonts w:cstheme="minorHAnsi"/>
        </w:rPr>
      </w:pPr>
      <w:r w:rsidRPr="003955AB">
        <w:rPr>
          <w:rFonts w:cstheme="minorHAnsi"/>
        </w:rPr>
        <w:t xml:space="preserve">Coverage Area </w:t>
      </w:r>
    </w:p>
    <w:p w14:paraId="279C8EB2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Create Provider ID.</w:t>
      </w:r>
    </w:p>
    <w:p w14:paraId="3C1B1DA1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77BC6102">
          <v:rect id="_x0000_i1032" style="width:0;height:1.5pt" o:hralign="center" o:hrstd="t" o:hr="t" fillcolor="#a0a0a0" stroked="f"/>
        </w:pict>
      </w:r>
    </w:p>
    <w:p w14:paraId="774C7098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Step 2 – Due Diligence</w:t>
      </w:r>
    </w:p>
    <w:p w14:paraId="4A885F85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Verify:</w:t>
      </w:r>
    </w:p>
    <w:p w14:paraId="6CC5452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Trade Licence</w:t>
      </w:r>
    </w:p>
    <w:p w14:paraId="66FB198C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Company Registration</w:t>
      </w:r>
    </w:p>
    <w:p w14:paraId="4A10002D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TIN</w:t>
      </w:r>
    </w:p>
    <w:p w14:paraId="62E3A2E6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Insurance</w:t>
      </w:r>
    </w:p>
    <w:p w14:paraId="51ED489D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Technical Certifications</w:t>
      </w:r>
    </w:p>
    <w:p w14:paraId="1707A0EE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Refrigerant Handling Competency</w:t>
      </w:r>
    </w:p>
    <w:p w14:paraId="1AB5818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Electrical Competency</w:t>
      </w:r>
    </w:p>
    <w:p w14:paraId="40372BA7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References</w:t>
      </w:r>
    </w:p>
    <w:p w14:paraId="1F927911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10E27447">
          <v:rect id="_x0000_i1033" style="width:0;height:1.5pt" o:hralign="center" o:hrstd="t" o:hr="t" fillcolor="#a0a0a0" stroked="f"/>
        </w:pict>
      </w:r>
    </w:p>
    <w:p w14:paraId="513B3B05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Step 3 – Capability Assessment</w:t>
      </w:r>
    </w:p>
    <w:p w14:paraId="68541158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Evaluate:</w:t>
      </w:r>
    </w:p>
    <w:p w14:paraId="7C2A57B3" w14:textId="77777777" w:rsidR="00267DF6" w:rsidRPr="003955AB" w:rsidRDefault="00267DF6" w:rsidP="00267DF6">
      <w:pPr>
        <w:numPr>
          <w:ilvl w:val="0"/>
          <w:numId w:val="14"/>
        </w:numPr>
        <w:rPr>
          <w:rFonts w:cstheme="minorHAnsi"/>
        </w:rPr>
      </w:pPr>
      <w:r w:rsidRPr="003955AB">
        <w:rPr>
          <w:rFonts w:cstheme="minorHAnsi"/>
        </w:rPr>
        <w:t xml:space="preserve">Residential Installation </w:t>
      </w:r>
    </w:p>
    <w:p w14:paraId="7F735C18" w14:textId="77777777" w:rsidR="00267DF6" w:rsidRPr="003955AB" w:rsidRDefault="00267DF6" w:rsidP="00267DF6">
      <w:pPr>
        <w:numPr>
          <w:ilvl w:val="0"/>
          <w:numId w:val="14"/>
        </w:numPr>
        <w:rPr>
          <w:rFonts w:cstheme="minorHAnsi"/>
        </w:rPr>
      </w:pPr>
      <w:r w:rsidRPr="003955AB">
        <w:rPr>
          <w:rFonts w:cstheme="minorHAnsi"/>
        </w:rPr>
        <w:t xml:space="preserve">Commercial Installation </w:t>
      </w:r>
    </w:p>
    <w:p w14:paraId="07A0FE7B" w14:textId="77777777" w:rsidR="00267DF6" w:rsidRPr="003955AB" w:rsidRDefault="00267DF6" w:rsidP="00267DF6">
      <w:pPr>
        <w:numPr>
          <w:ilvl w:val="0"/>
          <w:numId w:val="14"/>
        </w:numPr>
        <w:rPr>
          <w:rFonts w:cstheme="minorHAnsi"/>
        </w:rPr>
      </w:pPr>
      <w:r w:rsidRPr="003955AB">
        <w:rPr>
          <w:rFonts w:cstheme="minorHAnsi"/>
        </w:rPr>
        <w:t xml:space="preserve">Maintenance </w:t>
      </w:r>
    </w:p>
    <w:p w14:paraId="464F6E9A" w14:textId="77777777" w:rsidR="00267DF6" w:rsidRPr="003955AB" w:rsidRDefault="00267DF6" w:rsidP="00267DF6">
      <w:pPr>
        <w:numPr>
          <w:ilvl w:val="0"/>
          <w:numId w:val="14"/>
        </w:numPr>
        <w:rPr>
          <w:rFonts w:cstheme="minorHAnsi"/>
        </w:rPr>
      </w:pPr>
      <w:r w:rsidRPr="003955AB">
        <w:rPr>
          <w:rFonts w:cstheme="minorHAnsi"/>
        </w:rPr>
        <w:t xml:space="preserve">Repair </w:t>
      </w:r>
    </w:p>
    <w:p w14:paraId="7052F371" w14:textId="77777777" w:rsidR="00267DF6" w:rsidRPr="003955AB" w:rsidRDefault="00267DF6" w:rsidP="00267DF6">
      <w:pPr>
        <w:numPr>
          <w:ilvl w:val="0"/>
          <w:numId w:val="14"/>
        </w:numPr>
        <w:rPr>
          <w:rFonts w:cstheme="minorHAnsi"/>
        </w:rPr>
      </w:pPr>
      <w:r w:rsidRPr="003955AB">
        <w:rPr>
          <w:rFonts w:cstheme="minorHAnsi"/>
        </w:rPr>
        <w:t xml:space="preserve">Cleaning </w:t>
      </w:r>
    </w:p>
    <w:p w14:paraId="39522CAA" w14:textId="77777777" w:rsidR="00267DF6" w:rsidRPr="003955AB" w:rsidRDefault="00267DF6" w:rsidP="00267DF6">
      <w:pPr>
        <w:numPr>
          <w:ilvl w:val="0"/>
          <w:numId w:val="14"/>
        </w:numPr>
        <w:rPr>
          <w:rFonts w:cstheme="minorHAnsi"/>
        </w:rPr>
      </w:pPr>
      <w:r w:rsidRPr="003955AB">
        <w:rPr>
          <w:rFonts w:cstheme="minorHAnsi"/>
        </w:rPr>
        <w:t xml:space="preserve">Refrigerant Services </w:t>
      </w:r>
    </w:p>
    <w:p w14:paraId="20883DEA" w14:textId="77777777" w:rsidR="00267DF6" w:rsidRPr="003955AB" w:rsidRDefault="00267DF6" w:rsidP="00267DF6">
      <w:pPr>
        <w:numPr>
          <w:ilvl w:val="0"/>
          <w:numId w:val="14"/>
        </w:numPr>
        <w:rPr>
          <w:rFonts w:cstheme="minorHAnsi"/>
        </w:rPr>
      </w:pPr>
      <w:r w:rsidRPr="003955AB">
        <w:rPr>
          <w:rFonts w:cstheme="minorHAnsi"/>
        </w:rPr>
        <w:t xml:space="preserve">Emergency Services </w:t>
      </w:r>
    </w:p>
    <w:p w14:paraId="25BC10C7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Assign approved service categories.</w:t>
      </w:r>
    </w:p>
    <w:p w14:paraId="3ADC62CF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5A9386A8">
          <v:rect id="_x0000_i1034" style="width:0;height:1.5pt" o:hralign="center" o:hrstd="t" o:hr="t" fillcolor="#a0a0a0" stroked="f"/>
        </w:pict>
      </w:r>
    </w:p>
    <w:p w14:paraId="33C761BD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Step 4 – Risk Assessment</w:t>
      </w:r>
    </w:p>
    <w:p w14:paraId="02FD4E87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Determine:</w:t>
      </w:r>
    </w:p>
    <w:p w14:paraId="4ABA53BB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Low Risk</w:t>
      </w:r>
    </w:p>
    <w:p w14:paraId="692AF9BC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Established contractor</w:t>
      </w:r>
    </w:p>
    <w:p w14:paraId="30BB991C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Medium Risk</w:t>
      </w:r>
    </w:p>
    <w:p w14:paraId="27ED8BA8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Limited history</w:t>
      </w:r>
    </w:p>
    <w:p w14:paraId="5F13869E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High Risk</w:t>
      </w:r>
    </w:p>
    <w:p w14:paraId="0B204C65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New contractor</w:t>
      </w:r>
    </w:p>
    <w:p w14:paraId="711F6EDE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68A1C414">
          <v:rect id="_x0000_i1035" style="width:0;height:1.5pt" o:hralign="center" o:hrstd="t" o:hr="t" fillcolor="#a0a0a0" stroked="f"/>
        </w:pict>
      </w:r>
    </w:p>
    <w:p w14:paraId="5DED32FB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Document findings.</w:t>
      </w:r>
    </w:p>
    <w:p w14:paraId="6FC9BC98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20EC266F">
          <v:rect id="_x0000_i1036" style="width:0;height:1.5pt" o:hralign="center" o:hrstd="t" o:hr="t" fillcolor="#a0a0a0" stroked="f"/>
        </w:pict>
      </w:r>
    </w:p>
    <w:p w14:paraId="29550543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345049"/>
      <w:r w:rsidRPr="003955AB">
        <w:rPr>
          <w:rFonts w:asciiTheme="minorHAnsi" w:hAnsiTheme="minorHAnsi" w:cstheme="minorHAnsi"/>
          <w:b/>
          <w:bCs/>
          <w:sz w:val="22"/>
          <w:szCs w:val="22"/>
        </w:rPr>
        <w:t>5. MASTER AGREEMENT EXECUTION</w:t>
      </w:r>
      <w:bookmarkEnd w:id="4"/>
    </w:p>
    <w:p w14:paraId="3DB7A080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Before any work allocation:</w:t>
      </w:r>
    </w:p>
    <w:p w14:paraId="48951B14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Provider must sign:</w:t>
      </w:r>
    </w:p>
    <w:p w14:paraId="1B3C9A2C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Master Service Delivery Provider Agreement</w:t>
      </w:r>
    </w:p>
    <w:p w14:paraId="7EF33D88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Agreement must include:</w:t>
      </w:r>
    </w:p>
    <w:p w14:paraId="548C8969" w14:textId="77777777" w:rsidR="00267DF6" w:rsidRPr="003955AB" w:rsidRDefault="00267DF6" w:rsidP="00267DF6">
      <w:pPr>
        <w:numPr>
          <w:ilvl w:val="0"/>
          <w:numId w:val="15"/>
        </w:numPr>
        <w:rPr>
          <w:rFonts w:cstheme="minorHAnsi"/>
        </w:rPr>
      </w:pPr>
      <w:r w:rsidRPr="003955AB">
        <w:rPr>
          <w:rFonts w:cstheme="minorHAnsi"/>
        </w:rPr>
        <w:t xml:space="preserve">Non-Circumvention </w:t>
      </w:r>
    </w:p>
    <w:p w14:paraId="2E80567D" w14:textId="77777777" w:rsidR="00267DF6" w:rsidRPr="003955AB" w:rsidRDefault="00267DF6" w:rsidP="00267DF6">
      <w:pPr>
        <w:numPr>
          <w:ilvl w:val="0"/>
          <w:numId w:val="15"/>
        </w:numPr>
        <w:rPr>
          <w:rFonts w:cstheme="minorHAnsi"/>
        </w:rPr>
      </w:pPr>
      <w:r w:rsidRPr="003955AB">
        <w:rPr>
          <w:rFonts w:cstheme="minorHAnsi"/>
        </w:rPr>
        <w:t xml:space="preserve">Client Protection </w:t>
      </w:r>
    </w:p>
    <w:p w14:paraId="0C82CEFB" w14:textId="77777777" w:rsidR="00267DF6" w:rsidRPr="003955AB" w:rsidRDefault="00267DF6" w:rsidP="00267DF6">
      <w:pPr>
        <w:numPr>
          <w:ilvl w:val="0"/>
          <w:numId w:val="15"/>
        </w:numPr>
        <w:rPr>
          <w:rFonts w:cstheme="minorHAnsi"/>
        </w:rPr>
      </w:pPr>
      <w:r w:rsidRPr="003955AB">
        <w:rPr>
          <w:rFonts w:cstheme="minorHAnsi"/>
        </w:rPr>
        <w:t xml:space="preserve">Confidentiality </w:t>
      </w:r>
    </w:p>
    <w:p w14:paraId="114B374C" w14:textId="77777777" w:rsidR="00267DF6" w:rsidRPr="003955AB" w:rsidRDefault="00267DF6" w:rsidP="00267DF6">
      <w:pPr>
        <w:numPr>
          <w:ilvl w:val="0"/>
          <w:numId w:val="15"/>
        </w:numPr>
        <w:rPr>
          <w:rFonts w:cstheme="minorHAnsi"/>
        </w:rPr>
      </w:pPr>
      <w:proofErr w:type="spellStart"/>
      <w:r w:rsidRPr="003955AB">
        <w:rPr>
          <w:rFonts w:cstheme="minorHAnsi"/>
        </w:rPr>
        <w:t>Cumilla</w:t>
      </w:r>
      <w:proofErr w:type="spellEnd"/>
      <w:r w:rsidRPr="003955AB">
        <w:rPr>
          <w:rFonts w:cstheme="minorHAnsi"/>
        </w:rPr>
        <w:t xml:space="preserve"> Exclusivity </w:t>
      </w:r>
    </w:p>
    <w:p w14:paraId="0D95165C" w14:textId="77777777" w:rsidR="00267DF6" w:rsidRPr="003955AB" w:rsidRDefault="00267DF6" w:rsidP="00267DF6">
      <w:pPr>
        <w:numPr>
          <w:ilvl w:val="0"/>
          <w:numId w:val="15"/>
        </w:numPr>
        <w:rPr>
          <w:rFonts w:cstheme="minorHAnsi"/>
        </w:rPr>
      </w:pPr>
      <w:r w:rsidRPr="003955AB">
        <w:rPr>
          <w:rFonts w:cstheme="minorHAnsi"/>
        </w:rPr>
        <w:t xml:space="preserve">Warranty Obligations </w:t>
      </w:r>
    </w:p>
    <w:p w14:paraId="2B87804B" w14:textId="77777777" w:rsidR="00267DF6" w:rsidRPr="003955AB" w:rsidRDefault="00267DF6" w:rsidP="00267DF6">
      <w:pPr>
        <w:numPr>
          <w:ilvl w:val="0"/>
          <w:numId w:val="15"/>
        </w:numPr>
        <w:rPr>
          <w:rFonts w:cstheme="minorHAnsi"/>
        </w:rPr>
      </w:pPr>
      <w:r w:rsidRPr="003955AB">
        <w:rPr>
          <w:rFonts w:cstheme="minorHAnsi"/>
        </w:rPr>
        <w:t xml:space="preserve">Insurance Obligations </w:t>
      </w:r>
    </w:p>
    <w:p w14:paraId="085191EB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1E8B2AC5">
          <v:rect id="_x0000_i1037" style="width:0;height:1.5pt" o:hralign="center" o:hrstd="t" o:hr="t" fillcolor="#a0a0a0" stroked="f"/>
        </w:pict>
      </w:r>
    </w:p>
    <w:p w14:paraId="3C57A197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No work may be allocated before agreement execution.</w:t>
      </w:r>
    </w:p>
    <w:p w14:paraId="08DEE0B2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5BF4951E">
          <v:rect id="_x0000_i1038" style="width:0;height:1.5pt" o:hralign="center" o:hrstd="t" o:hr="t" fillcolor="#a0a0a0" stroked="f"/>
        </w:pict>
      </w:r>
    </w:p>
    <w:p w14:paraId="695EC109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345050"/>
      <w:r w:rsidRPr="003955AB">
        <w:rPr>
          <w:rFonts w:asciiTheme="minorHAnsi" w:hAnsiTheme="minorHAnsi" w:cstheme="minorHAnsi"/>
          <w:b/>
          <w:bCs/>
          <w:sz w:val="22"/>
          <w:szCs w:val="22"/>
        </w:rPr>
        <w:t>6. CUMILLA EXCLUSIVITY COMPLIANCE</w:t>
      </w:r>
      <w:bookmarkEnd w:id="5"/>
    </w:p>
    <w:p w14:paraId="73207532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All providers must acknowledge:</w:t>
      </w:r>
    </w:p>
    <w:p w14:paraId="3F3CF3D4" w14:textId="77777777" w:rsidR="00267DF6" w:rsidRPr="003955AB" w:rsidRDefault="00267DF6" w:rsidP="00267DF6">
      <w:pPr>
        <w:rPr>
          <w:rFonts w:cstheme="minorHAnsi"/>
          <w:b/>
          <w:bCs/>
        </w:rPr>
      </w:pPr>
      <w:proofErr w:type="spellStart"/>
      <w:r w:rsidRPr="003955AB">
        <w:rPr>
          <w:rFonts w:cstheme="minorHAnsi"/>
          <w:b/>
          <w:bCs/>
        </w:rPr>
        <w:t>Cumilla</w:t>
      </w:r>
      <w:proofErr w:type="spellEnd"/>
      <w:r w:rsidRPr="003955AB">
        <w:rPr>
          <w:rFonts w:cstheme="minorHAnsi"/>
          <w:b/>
          <w:bCs/>
        </w:rPr>
        <w:t xml:space="preserve"> Exclusivity Clause</w:t>
      </w:r>
    </w:p>
    <w:p w14:paraId="2062DED0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The provider shall not:</w:t>
      </w:r>
    </w:p>
    <w:p w14:paraId="0C0AA064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Market directly within </w:t>
      </w:r>
      <w:proofErr w:type="spellStart"/>
      <w:r w:rsidRPr="003955AB">
        <w:rPr>
          <w:rFonts w:cstheme="minorHAnsi"/>
        </w:rPr>
        <w:t>Cumilla</w:t>
      </w:r>
      <w:proofErr w:type="spellEnd"/>
    </w:p>
    <w:p w14:paraId="0EB7D31B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Solicit clients within </w:t>
      </w:r>
      <w:proofErr w:type="spellStart"/>
      <w:r w:rsidRPr="003955AB">
        <w:rPr>
          <w:rFonts w:cstheme="minorHAnsi"/>
        </w:rPr>
        <w:t>Cumilla</w:t>
      </w:r>
      <w:proofErr w:type="spellEnd"/>
    </w:p>
    <w:p w14:paraId="3D2A5DD1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Provide independent quotations within </w:t>
      </w:r>
      <w:proofErr w:type="spellStart"/>
      <w:r w:rsidRPr="003955AB">
        <w:rPr>
          <w:rFonts w:cstheme="minorHAnsi"/>
        </w:rPr>
        <w:t>Cumilla</w:t>
      </w:r>
      <w:proofErr w:type="spellEnd"/>
    </w:p>
    <w:p w14:paraId="1D5DFECF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Establish branch office in </w:t>
      </w:r>
      <w:proofErr w:type="spellStart"/>
      <w:r w:rsidRPr="003955AB">
        <w:rPr>
          <w:rFonts w:cstheme="minorHAnsi"/>
        </w:rPr>
        <w:t>Cumilla</w:t>
      </w:r>
      <w:proofErr w:type="spellEnd"/>
    </w:p>
    <w:p w14:paraId="3A05038C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Circumvent Seventh Sky</w:t>
      </w:r>
    </w:p>
    <w:p w14:paraId="6D65DC1C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510979A9">
          <v:rect id="_x0000_i1039" style="width:0;height:1.5pt" o:hralign="center" o:hrstd="t" o:hr="t" fillcolor="#a0a0a0" stroked="f"/>
        </w:pict>
      </w:r>
    </w:p>
    <w:p w14:paraId="77BA1E9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 xml:space="preserve">All </w:t>
      </w:r>
      <w:proofErr w:type="spellStart"/>
      <w:r w:rsidRPr="003955AB">
        <w:rPr>
          <w:rFonts w:cstheme="minorHAnsi"/>
        </w:rPr>
        <w:t>Cumilla</w:t>
      </w:r>
      <w:proofErr w:type="spellEnd"/>
      <w:r w:rsidRPr="003955AB">
        <w:rPr>
          <w:rFonts w:cstheme="minorHAnsi"/>
        </w:rPr>
        <w:t xml:space="preserve"> opportunities must be referred to Seventh Sky.</w:t>
      </w:r>
    </w:p>
    <w:p w14:paraId="3A34BA4F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738D3975">
          <v:rect id="_x0000_i1040" style="width:0;height:1.5pt" o:hralign="center" o:hrstd="t" o:hr="t" fillcolor="#a0a0a0" stroked="f"/>
        </w:pict>
      </w:r>
    </w:p>
    <w:p w14:paraId="13DC43BD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345051"/>
      <w:r w:rsidRPr="003955AB">
        <w:rPr>
          <w:rFonts w:asciiTheme="minorHAnsi" w:hAnsiTheme="minorHAnsi" w:cstheme="minorHAnsi"/>
          <w:b/>
          <w:bCs/>
          <w:sz w:val="22"/>
          <w:szCs w:val="22"/>
        </w:rPr>
        <w:t>7. PROTECTED CLIENT MANAGEMENT</w:t>
      </w:r>
      <w:bookmarkEnd w:id="6"/>
    </w:p>
    <w:p w14:paraId="041F77BD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All clients introduced by Seventh Sky are classified as:</w:t>
      </w:r>
    </w:p>
    <w:p w14:paraId="46414B7A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Protected Clients</w:t>
      </w:r>
    </w:p>
    <w:p w14:paraId="51F95B8A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Protection Period:</w:t>
      </w:r>
    </w:p>
    <w:p w14:paraId="66399D44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Agreement Term</w:t>
      </w:r>
    </w:p>
    <w:p w14:paraId="4B531544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PLUS</w:t>
      </w:r>
    </w:p>
    <w:p w14:paraId="4D63AA31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24 Months after termination</w:t>
      </w:r>
    </w:p>
    <w:p w14:paraId="03850780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0BE24162">
          <v:rect id="_x0000_i1041" style="width:0;height:1.5pt" o:hralign="center" o:hrstd="t" o:hr="t" fillcolor="#a0a0a0" stroked="f"/>
        </w:pict>
      </w:r>
    </w:p>
    <w:p w14:paraId="217D69FB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Providers shall not:</w:t>
      </w:r>
    </w:p>
    <w:p w14:paraId="635789AA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Directly approach clients</w:t>
      </w:r>
    </w:p>
    <w:p w14:paraId="3049238A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Offer competing services</w:t>
      </w:r>
    </w:p>
    <w:p w14:paraId="00E52460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Accept direct engagement</w:t>
      </w:r>
    </w:p>
    <w:p w14:paraId="71B1360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Divert clients</w:t>
      </w:r>
    </w:p>
    <w:p w14:paraId="3672FC32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Share client information</w:t>
      </w:r>
    </w:p>
    <w:p w14:paraId="7441D204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01F2F418">
          <v:rect id="_x0000_i1042" style="width:0;height:1.5pt" o:hralign="center" o:hrstd="t" o:hr="t" fillcolor="#a0a0a0" stroked="f"/>
        </w:pict>
      </w:r>
    </w:p>
    <w:p w14:paraId="1C22EB13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345052"/>
      <w:r w:rsidRPr="003955AB">
        <w:rPr>
          <w:rFonts w:asciiTheme="minorHAnsi" w:hAnsiTheme="minorHAnsi" w:cstheme="minorHAnsi"/>
          <w:b/>
          <w:bCs/>
          <w:sz w:val="22"/>
          <w:szCs w:val="22"/>
        </w:rPr>
        <w:t>8. WORK ALLOCATION PROCESS</w:t>
      </w:r>
      <w:bookmarkEnd w:id="7"/>
    </w:p>
    <w:p w14:paraId="02A1090E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Step 1</w:t>
      </w:r>
    </w:p>
    <w:p w14:paraId="76E506B2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Client request received.</w:t>
      </w:r>
    </w:p>
    <w:p w14:paraId="4B3EC5BD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4234C3CB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Step 2</w:t>
      </w:r>
    </w:p>
    <w:p w14:paraId="7D481E4E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Scope reviewed.</w:t>
      </w:r>
    </w:p>
    <w:p w14:paraId="52BF9530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1ACB4036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Step 3</w:t>
      </w:r>
    </w:p>
    <w:p w14:paraId="026B0F11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Suitable provider selected.</w:t>
      </w:r>
    </w:p>
    <w:p w14:paraId="602DC28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568CE6ED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Step 4</w:t>
      </w:r>
    </w:p>
    <w:p w14:paraId="7683E4D1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Work Order prepared.</w:t>
      </w:r>
    </w:p>
    <w:p w14:paraId="3CEE1425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1487B0C7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Step 5</w:t>
      </w:r>
    </w:p>
    <w:p w14:paraId="349573E6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Provider acceptance received.</w:t>
      </w:r>
    </w:p>
    <w:p w14:paraId="648BFB78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693B1E48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Step 6</w:t>
      </w:r>
    </w:p>
    <w:p w14:paraId="1C059B62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Project commencement approved.</w:t>
      </w:r>
    </w:p>
    <w:p w14:paraId="1E26AF4F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608AE5A1">
          <v:rect id="_x0000_i1043" style="width:0;height:1.5pt" o:hralign="center" o:hrstd="t" o:hr="t" fillcolor="#a0a0a0" stroked="f"/>
        </w:pict>
      </w:r>
    </w:p>
    <w:p w14:paraId="4D201FB9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345053"/>
      <w:r w:rsidRPr="003955AB">
        <w:rPr>
          <w:rFonts w:asciiTheme="minorHAnsi" w:hAnsiTheme="minorHAnsi" w:cstheme="minorHAnsi"/>
          <w:b/>
          <w:bCs/>
          <w:sz w:val="22"/>
          <w:szCs w:val="22"/>
        </w:rPr>
        <w:t>9. WORK ORDER MANAGEMENT</w:t>
      </w:r>
      <w:bookmarkEnd w:id="8"/>
    </w:p>
    <w:p w14:paraId="646DD49F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Each Work Order must include:</w:t>
      </w:r>
    </w:p>
    <w:p w14:paraId="6482BE7D" w14:textId="77777777" w:rsidR="00267DF6" w:rsidRPr="003955AB" w:rsidRDefault="00267DF6" w:rsidP="00267DF6">
      <w:pPr>
        <w:numPr>
          <w:ilvl w:val="0"/>
          <w:numId w:val="16"/>
        </w:numPr>
        <w:rPr>
          <w:rFonts w:cstheme="minorHAnsi"/>
        </w:rPr>
      </w:pPr>
      <w:r w:rsidRPr="003955AB">
        <w:rPr>
          <w:rFonts w:cstheme="minorHAnsi"/>
        </w:rPr>
        <w:t xml:space="preserve">Client details </w:t>
      </w:r>
    </w:p>
    <w:p w14:paraId="06D29C60" w14:textId="77777777" w:rsidR="00267DF6" w:rsidRPr="003955AB" w:rsidRDefault="00267DF6" w:rsidP="00267DF6">
      <w:pPr>
        <w:numPr>
          <w:ilvl w:val="0"/>
          <w:numId w:val="16"/>
        </w:numPr>
        <w:rPr>
          <w:rFonts w:cstheme="minorHAnsi"/>
        </w:rPr>
      </w:pPr>
      <w:r w:rsidRPr="003955AB">
        <w:rPr>
          <w:rFonts w:cstheme="minorHAnsi"/>
        </w:rPr>
        <w:t xml:space="preserve">Site address </w:t>
      </w:r>
    </w:p>
    <w:p w14:paraId="58C5D5FB" w14:textId="77777777" w:rsidR="00267DF6" w:rsidRPr="003955AB" w:rsidRDefault="00267DF6" w:rsidP="00267DF6">
      <w:pPr>
        <w:numPr>
          <w:ilvl w:val="0"/>
          <w:numId w:val="16"/>
        </w:numPr>
        <w:rPr>
          <w:rFonts w:cstheme="minorHAnsi"/>
        </w:rPr>
      </w:pPr>
      <w:r w:rsidRPr="003955AB">
        <w:rPr>
          <w:rFonts w:cstheme="minorHAnsi"/>
        </w:rPr>
        <w:t xml:space="preserve">Scope of work </w:t>
      </w:r>
    </w:p>
    <w:p w14:paraId="38AEE67C" w14:textId="77777777" w:rsidR="00267DF6" w:rsidRPr="003955AB" w:rsidRDefault="00267DF6" w:rsidP="00267DF6">
      <w:pPr>
        <w:numPr>
          <w:ilvl w:val="0"/>
          <w:numId w:val="16"/>
        </w:numPr>
        <w:rPr>
          <w:rFonts w:cstheme="minorHAnsi"/>
        </w:rPr>
      </w:pPr>
      <w:r w:rsidRPr="003955AB">
        <w:rPr>
          <w:rFonts w:cstheme="minorHAnsi"/>
        </w:rPr>
        <w:t xml:space="preserve">Timeline </w:t>
      </w:r>
    </w:p>
    <w:p w14:paraId="28CCF6E5" w14:textId="77777777" w:rsidR="00267DF6" w:rsidRPr="003955AB" w:rsidRDefault="00267DF6" w:rsidP="00267DF6">
      <w:pPr>
        <w:numPr>
          <w:ilvl w:val="0"/>
          <w:numId w:val="16"/>
        </w:numPr>
        <w:rPr>
          <w:rFonts w:cstheme="minorHAnsi"/>
        </w:rPr>
      </w:pPr>
      <w:r w:rsidRPr="003955AB">
        <w:rPr>
          <w:rFonts w:cstheme="minorHAnsi"/>
        </w:rPr>
        <w:t xml:space="preserve">Pricing </w:t>
      </w:r>
    </w:p>
    <w:p w14:paraId="5A286C7B" w14:textId="77777777" w:rsidR="00267DF6" w:rsidRPr="003955AB" w:rsidRDefault="00267DF6" w:rsidP="00267DF6">
      <w:pPr>
        <w:numPr>
          <w:ilvl w:val="0"/>
          <w:numId w:val="16"/>
        </w:numPr>
        <w:rPr>
          <w:rFonts w:cstheme="minorHAnsi"/>
        </w:rPr>
      </w:pPr>
      <w:r w:rsidRPr="003955AB">
        <w:rPr>
          <w:rFonts w:cstheme="minorHAnsi"/>
        </w:rPr>
        <w:t xml:space="preserve">Warranty obligations </w:t>
      </w:r>
    </w:p>
    <w:p w14:paraId="5BD69ADA" w14:textId="77777777" w:rsidR="00267DF6" w:rsidRPr="003955AB" w:rsidRDefault="00267DF6" w:rsidP="00267DF6">
      <w:pPr>
        <w:numPr>
          <w:ilvl w:val="0"/>
          <w:numId w:val="16"/>
        </w:numPr>
        <w:rPr>
          <w:rFonts w:cstheme="minorHAnsi"/>
        </w:rPr>
      </w:pPr>
      <w:r w:rsidRPr="003955AB">
        <w:rPr>
          <w:rFonts w:cstheme="minorHAnsi"/>
        </w:rPr>
        <w:t xml:space="preserve">Reporting requirements </w:t>
      </w:r>
    </w:p>
    <w:p w14:paraId="52FF73D0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4B983213">
          <v:rect id="_x0000_i1044" style="width:0;height:1.5pt" o:hralign="center" o:hrstd="t" o:hr="t" fillcolor="#a0a0a0" stroked="f"/>
        </w:pict>
      </w:r>
    </w:p>
    <w:p w14:paraId="2D0ACB81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Provider must accept Work Order before commencement.</w:t>
      </w:r>
    </w:p>
    <w:p w14:paraId="122DDEA5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28C5D28E">
          <v:rect id="_x0000_i1045" style="width:0;height:1.5pt" o:hralign="center" o:hrstd="t" o:hr="t" fillcolor="#a0a0a0" stroked="f"/>
        </w:pict>
      </w:r>
    </w:p>
    <w:p w14:paraId="04C31E10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345054"/>
      <w:r w:rsidRPr="003955AB">
        <w:rPr>
          <w:rFonts w:asciiTheme="minorHAnsi" w:hAnsiTheme="minorHAnsi" w:cstheme="minorHAnsi"/>
          <w:b/>
          <w:bCs/>
          <w:sz w:val="22"/>
          <w:szCs w:val="22"/>
        </w:rPr>
        <w:t>10. SERVICE DELIVERY REQUIREMENTS</w:t>
      </w:r>
      <w:bookmarkEnd w:id="9"/>
    </w:p>
    <w:p w14:paraId="4C64EF2E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Provider must:</w:t>
      </w:r>
    </w:p>
    <w:p w14:paraId="5738875C" w14:textId="77777777" w:rsidR="00267DF6" w:rsidRPr="003955AB" w:rsidRDefault="00267DF6" w:rsidP="00267DF6">
      <w:pPr>
        <w:numPr>
          <w:ilvl w:val="0"/>
          <w:numId w:val="17"/>
        </w:numPr>
        <w:rPr>
          <w:rFonts w:cstheme="minorHAnsi"/>
        </w:rPr>
      </w:pPr>
      <w:r w:rsidRPr="003955AB">
        <w:rPr>
          <w:rFonts w:cstheme="minorHAnsi"/>
        </w:rPr>
        <w:t xml:space="preserve">Follow scope </w:t>
      </w:r>
    </w:p>
    <w:p w14:paraId="2EADB17C" w14:textId="77777777" w:rsidR="00267DF6" w:rsidRPr="003955AB" w:rsidRDefault="00267DF6" w:rsidP="00267DF6">
      <w:pPr>
        <w:numPr>
          <w:ilvl w:val="0"/>
          <w:numId w:val="17"/>
        </w:numPr>
        <w:rPr>
          <w:rFonts w:cstheme="minorHAnsi"/>
        </w:rPr>
      </w:pPr>
      <w:r w:rsidRPr="003955AB">
        <w:rPr>
          <w:rFonts w:cstheme="minorHAnsi"/>
        </w:rPr>
        <w:t xml:space="preserve">Follow safety procedures </w:t>
      </w:r>
    </w:p>
    <w:p w14:paraId="587EAC73" w14:textId="77777777" w:rsidR="00267DF6" w:rsidRPr="003955AB" w:rsidRDefault="00267DF6" w:rsidP="00267DF6">
      <w:pPr>
        <w:numPr>
          <w:ilvl w:val="0"/>
          <w:numId w:val="17"/>
        </w:numPr>
        <w:rPr>
          <w:rFonts w:cstheme="minorHAnsi"/>
        </w:rPr>
      </w:pPr>
      <w:r w:rsidRPr="003955AB">
        <w:rPr>
          <w:rFonts w:cstheme="minorHAnsi"/>
        </w:rPr>
        <w:t xml:space="preserve">Follow manufacturer guidelines </w:t>
      </w:r>
    </w:p>
    <w:p w14:paraId="0EAA9FC8" w14:textId="77777777" w:rsidR="00267DF6" w:rsidRPr="003955AB" w:rsidRDefault="00267DF6" w:rsidP="00267DF6">
      <w:pPr>
        <w:numPr>
          <w:ilvl w:val="0"/>
          <w:numId w:val="17"/>
        </w:numPr>
        <w:rPr>
          <w:rFonts w:cstheme="minorHAnsi"/>
        </w:rPr>
      </w:pPr>
      <w:r w:rsidRPr="003955AB">
        <w:rPr>
          <w:rFonts w:cstheme="minorHAnsi"/>
        </w:rPr>
        <w:t xml:space="preserve">Follow legal requirements </w:t>
      </w:r>
    </w:p>
    <w:p w14:paraId="42C073A1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482B4849">
          <v:rect id="_x0000_i1046" style="width:0;height:1.5pt" o:hralign="center" o:hrstd="t" o:hr="t" fillcolor="#a0a0a0" stroked="f"/>
        </w:pict>
      </w:r>
    </w:p>
    <w:p w14:paraId="6C20B543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Provider shall:</w:t>
      </w:r>
    </w:p>
    <w:p w14:paraId="3DD6BA02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Provide</w:t>
      </w:r>
    </w:p>
    <w:p w14:paraId="71AAC381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Site Assessment Report</w:t>
      </w:r>
    </w:p>
    <w:p w14:paraId="3F1B1177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Before Photos</w:t>
      </w:r>
    </w:p>
    <w:p w14:paraId="0C79E7C3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Progress Photos</w:t>
      </w:r>
    </w:p>
    <w:p w14:paraId="3BBCDC0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Completion Photos</w:t>
      </w:r>
    </w:p>
    <w:p w14:paraId="575227F3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Completion Report</w:t>
      </w:r>
    </w:p>
    <w:p w14:paraId="05D37796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Warranty Documentation</w:t>
      </w:r>
    </w:p>
    <w:p w14:paraId="1C9F74F5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3F80E2EC">
          <v:rect id="_x0000_i1047" style="width:0;height:1.5pt" o:hralign="center" o:hrstd="t" o:hr="t" fillcolor="#a0a0a0" stroked="f"/>
        </w:pict>
      </w:r>
    </w:p>
    <w:p w14:paraId="2C56AF13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345055"/>
      <w:r w:rsidRPr="003955AB">
        <w:rPr>
          <w:rFonts w:asciiTheme="minorHAnsi" w:hAnsiTheme="minorHAnsi" w:cstheme="minorHAnsi"/>
          <w:b/>
          <w:bCs/>
          <w:sz w:val="22"/>
          <w:szCs w:val="22"/>
        </w:rPr>
        <w:t>11. COMMUNICATION REQUIREMENTS</w:t>
      </w:r>
      <w:bookmarkEnd w:id="10"/>
    </w:p>
    <w:p w14:paraId="14873E1A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Provider shall update Seventh Sky:</w:t>
      </w:r>
    </w:p>
    <w:p w14:paraId="236628E3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Installation Projects</w:t>
      </w:r>
    </w:p>
    <w:p w14:paraId="213B6435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Daily updates</w:t>
      </w:r>
    </w:p>
    <w:p w14:paraId="7E8013A0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4E8E5FBC">
          <v:rect id="_x0000_i1048" style="width:0;height:1.5pt" o:hralign="center" o:hrstd="t" o:hr="t" fillcolor="#a0a0a0" stroked="f"/>
        </w:pict>
      </w:r>
    </w:p>
    <w:p w14:paraId="127DE12E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Commercial Projects</w:t>
      </w:r>
    </w:p>
    <w:p w14:paraId="02346586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Daily updates</w:t>
      </w:r>
    </w:p>
    <w:p w14:paraId="2F2787EB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46FB8DA2">
          <v:rect id="_x0000_i1049" style="width:0;height:1.5pt" o:hralign="center" o:hrstd="t" o:hr="t" fillcolor="#a0a0a0" stroked="f"/>
        </w:pict>
      </w:r>
    </w:p>
    <w:p w14:paraId="1A960BBB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Emergency Projects</w:t>
      </w:r>
    </w:p>
    <w:p w14:paraId="094CC8BF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Real-time updates</w:t>
      </w:r>
    </w:p>
    <w:p w14:paraId="61BE099F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3B754DA1">
          <v:rect id="_x0000_i1050" style="width:0;height:1.5pt" o:hralign="center" o:hrstd="t" o:hr="t" fillcolor="#a0a0a0" stroked="f"/>
        </w:pict>
      </w:r>
    </w:p>
    <w:p w14:paraId="5284087B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Maintenance Projects</w:t>
      </w:r>
    </w:p>
    <w:p w14:paraId="2E4629DB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Completion updates</w:t>
      </w:r>
    </w:p>
    <w:p w14:paraId="54C081DC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1E2FE1CC">
          <v:rect id="_x0000_i1051" style="width:0;height:1.5pt" o:hralign="center" o:hrstd="t" o:hr="t" fillcolor="#a0a0a0" stroked="f"/>
        </w:pict>
      </w:r>
    </w:p>
    <w:p w14:paraId="7842C3D0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All communication logged in CRM.</w:t>
      </w:r>
    </w:p>
    <w:p w14:paraId="345EFC2C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2DF60D73">
          <v:rect id="_x0000_i1052" style="width:0;height:1.5pt" o:hralign="center" o:hrstd="t" o:hr="t" fillcolor="#a0a0a0" stroked="f"/>
        </w:pict>
      </w:r>
    </w:p>
    <w:p w14:paraId="3AFCF655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345056"/>
      <w:r w:rsidRPr="003955AB">
        <w:rPr>
          <w:rFonts w:asciiTheme="minorHAnsi" w:hAnsiTheme="minorHAnsi" w:cstheme="minorHAnsi"/>
          <w:b/>
          <w:bCs/>
          <w:sz w:val="22"/>
          <w:szCs w:val="22"/>
        </w:rPr>
        <w:t>12. QUALITY ASSURANCE</w:t>
      </w:r>
      <w:bookmarkEnd w:id="11"/>
    </w:p>
    <w:p w14:paraId="1582E642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Operations Team shall review:</w:t>
      </w:r>
    </w:p>
    <w:p w14:paraId="59C84179" w14:textId="77777777" w:rsidR="00267DF6" w:rsidRPr="003955AB" w:rsidRDefault="00267DF6" w:rsidP="00267DF6">
      <w:pPr>
        <w:numPr>
          <w:ilvl w:val="0"/>
          <w:numId w:val="18"/>
        </w:numPr>
        <w:rPr>
          <w:rFonts w:cstheme="minorHAnsi"/>
        </w:rPr>
      </w:pPr>
      <w:r w:rsidRPr="003955AB">
        <w:rPr>
          <w:rFonts w:cstheme="minorHAnsi"/>
        </w:rPr>
        <w:t xml:space="preserve">Service quality </w:t>
      </w:r>
    </w:p>
    <w:p w14:paraId="7284B471" w14:textId="77777777" w:rsidR="00267DF6" w:rsidRPr="003955AB" w:rsidRDefault="00267DF6" w:rsidP="00267DF6">
      <w:pPr>
        <w:numPr>
          <w:ilvl w:val="0"/>
          <w:numId w:val="18"/>
        </w:numPr>
        <w:rPr>
          <w:rFonts w:cstheme="minorHAnsi"/>
        </w:rPr>
      </w:pPr>
      <w:r w:rsidRPr="003955AB">
        <w:rPr>
          <w:rFonts w:cstheme="minorHAnsi"/>
        </w:rPr>
        <w:t xml:space="preserve">Report quality </w:t>
      </w:r>
    </w:p>
    <w:p w14:paraId="680B4C0F" w14:textId="77777777" w:rsidR="00267DF6" w:rsidRPr="003955AB" w:rsidRDefault="00267DF6" w:rsidP="00267DF6">
      <w:pPr>
        <w:numPr>
          <w:ilvl w:val="0"/>
          <w:numId w:val="18"/>
        </w:numPr>
        <w:rPr>
          <w:rFonts w:cstheme="minorHAnsi"/>
        </w:rPr>
      </w:pPr>
      <w:r w:rsidRPr="003955AB">
        <w:rPr>
          <w:rFonts w:cstheme="minorHAnsi"/>
        </w:rPr>
        <w:t xml:space="preserve">Client feedback </w:t>
      </w:r>
    </w:p>
    <w:p w14:paraId="1471C2C7" w14:textId="77777777" w:rsidR="00267DF6" w:rsidRPr="003955AB" w:rsidRDefault="00267DF6" w:rsidP="00267DF6">
      <w:pPr>
        <w:numPr>
          <w:ilvl w:val="0"/>
          <w:numId w:val="18"/>
        </w:numPr>
        <w:rPr>
          <w:rFonts w:cstheme="minorHAnsi"/>
        </w:rPr>
      </w:pPr>
      <w:r w:rsidRPr="003955AB">
        <w:rPr>
          <w:rFonts w:cstheme="minorHAnsi"/>
        </w:rPr>
        <w:t xml:space="preserve">Warranty issues </w:t>
      </w:r>
    </w:p>
    <w:p w14:paraId="6B4A1246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536ED369">
          <v:rect id="_x0000_i1053" style="width:0;height:1.5pt" o:hralign="center" o:hrstd="t" o:hr="t" fillcolor="#a0a0a0" stroked="f"/>
        </w:pict>
      </w:r>
    </w:p>
    <w:p w14:paraId="13ABFA4C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Quality Scorecard:</w:t>
      </w:r>
    </w:p>
    <w:p w14:paraId="47ADFA9E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Excellent</w:t>
      </w:r>
    </w:p>
    <w:p w14:paraId="78746466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90%+</w:t>
      </w:r>
    </w:p>
    <w:p w14:paraId="243C9791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Good</w:t>
      </w:r>
    </w:p>
    <w:p w14:paraId="438F488D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80–89%</w:t>
      </w:r>
    </w:p>
    <w:p w14:paraId="6ADF2FDF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Acceptable</w:t>
      </w:r>
    </w:p>
    <w:p w14:paraId="0F3C785F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70–79%</w:t>
      </w:r>
    </w:p>
    <w:p w14:paraId="1DE29FD1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Improvement Required</w:t>
      </w:r>
    </w:p>
    <w:p w14:paraId="1A19DD76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Below 70%</w:t>
      </w:r>
    </w:p>
    <w:p w14:paraId="6D51A4BF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5DB14CCB">
          <v:rect id="_x0000_i1054" style="width:0;height:1.5pt" o:hralign="center" o:hrstd="t" o:hr="t" fillcolor="#a0a0a0" stroked="f"/>
        </w:pict>
      </w:r>
    </w:p>
    <w:p w14:paraId="702A2C05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345057"/>
      <w:r w:rsidRPr="003955AB">
        <w:rPr>
          <w:rFonts w:asciiTheme="minorHAnsi" w:hAnsiTheme="minorHAnsi" w:cstheme="minorHAnsi"/>
          <w:b/>
          <w:bCs/>
          <w:sz w:val="22"/>
          <w:szCs w:val="22"/>
        </w:rPr>
        <w:t>13. SAFETY MANAGEMENT</w:t>
      </w:r>
      <w:bookmarkEnd w:id="12"/>
    </w:p>
    <w:p w14:paraId="1CE7A6BE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Provider responsible for:</w:t>
      </w:r>
    </w:p>
    <w:p w14:paraId="7DF4824A" w14:textId="77777777" w:rsidR="00267DF6" w:rsidRPr="003955AB" w:rsidRDefault="00267DF6" w:rsidP="00267DF6">
      <w:pPr>
        <w:numPr>
          <w:ilvl w:val="0"/>
          <w:numId w:val="19"/>
        </w:numPr>
        <w:rPr>
          <w:rFonts w:cstheme="minorHAnsi"/>
        </w:rPr>
      </w:pPr>
      <w:r w:rsidRPr="003955AB">
        <w:rPr>
          <w:rFonts w:cstheme="minorHAnsi"/>
        </w:rPr>
        <w:t xml:space="preserve">Electrical safety </w:t>
      </w:r>
    </w:p>
    <w:p w14:paraId="283744B9" w14:textId="77777777" w:rsidR="00267DF6" w:rsidRPr="003955AB" w:rsidRDefault="00267DF6" w:rsidP="00267DF6">
      <w:pPr>
        <w:numPr>
          <w:ilvl w:val="0"/>
          <w:numId w:val="19"/>
        </w:numPr>
        <w:rPr>
          <w:rFonts w:cstheme="minorHAnsi"/>
        </w:rPr>
      </w:pPr>
      <w:r w:rsidRPr="003955AB">
        <w:rPr>
          <w:rFonts w:cstheme="minorHAnsi"/>
        </w:rPr>
        <w:t xml:space="preserve">Refrigerant safety </w:t>
      </w:r>
    </w:p>
    <w:p w14:paraId="6B544026" w14:textId="77777777" w:rsidR="00267DF6" w:rsidRPr="003955AB" w:rsidRDefault="00267DF6" w:rsidP="00267DF6">
      <w:pPr>
        <w:numPr>
          <w:ilvl w:val="0"/>
          <w:numId w:val="19"/>
        </w:numPr>
        <w:rPr>
          <w:rFonts w:cstheme="minorHAnsi"/>
        </w:rPr>
      </w:pPr>
      <w:r w:rsidRPr="003955AB">
        <w:rPr>
          <w:rFonts w:cstheme="minorHAnsi"/>
        </w:rPr>
        <w:t xml:space="preserve">Working at heights </w:t>
      </w:r>
    </w:p>
    <w:p w14:paraId="1A2DF4EF" w14:textId="77777777" w:rsidR="00267DF6" w:rsidRPr="003955AB" w:rsidRDefault="00267DF6" w:rsidP="00267DF6">
      <w:pPr>
        <w:numPr>
          <w:ilvl w:val="0"/>
          <w:numId w:val="19"/>
        </w:numPr>
        <w:rPr>
          <w:rFonts w:cstheme="minorHAnsi"/>
        </w:rPr>
      </w:pPr>
      <w:r w:rsidRPr="003955AB">
        <w:rPr>
          <w:rFonts w:cstheme="minorHAnsi"/>
        </w:rPr>
        <w:t xml:space="preserve">PPE compliance </w:t>
      </w:r>
    </w:p>
    <w:p w14:paraId="701A2380" w14:textId="77777777" w:rsidR="00267DF6" w:rsidRPr="003955AB" w:rsidRDefault="00267DF6" w:rsidP="00267DF6">
      <w:pPr>
        <w:numPr>
          <w:ilvl w:val="0"/>
          <w:numId w:val="19"/>
        </w:numPr>
        <w:rPr>
          <w:rFonts w:cstheme="minorHAnsi"/>
        </w:rPr>
      </w:pPr>
      <w:r w:rsidRPr="003955AB">
        <w:rPr>
          <w:rFonts w:cstheme="minorHAnsi"/>
        </w:rPr>
        <w:t xml:space="preserve">Equipment safety </w:t>
      </w:r>
    </w:p>
    <w:p w14:paraId="35D0EBEC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75DBE5EE">
          <v:rect id="_x0000_i1055" style="width:0;height:1.5pt" o:hralign="center" o:hrstd="t" o:hr="t" fillcolor="#a0a0a0" stroked="f"/>
        </w:pict>
      </w:r>
    </w:p>
    <w:p w14:paraId="2AF7917B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All incidents reported within:</w:t>
      </w:r>
    </w:p>
    <w:p w14:paraId="7694DFDE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24 Hours</w:t>
      </w:r>
    </w:p>
    <w:p w14:paraId="485D2CBA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1010C1AB">
          <v:rect id="_x0000_i1056" style="width:0;height:1.5pt" o:hralign="center" o:hrstd="t" o:hr="t" fillcolor="#a0a0a0" stroked="f"/>
        </w:pict>
      </w:r>
    </w:p>
    <w:p w14:paraId="3989B6C2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345058"/>
      <w:r w:rsidRPr="003955AB">
        <w:rPr>
          <w:rFonts w:asciiTheme="minorHAnsi" w:hAnsiTheme="minorHAnsi" w:cstheme="minorHAnsi"/>
          <w:b/>
          <w:bCs/>
          <w:sz w:val="22"/>
          <w:szCs w:val="22"/>
        </w:rPr>
        <w:t>14. INCIDENT MANAGEMENT</w:t>
      </w:r>
      <w:bookmarkEnd w:id="13"/>
    </w:p>
    <w:p w14:paraId="73350C7C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Report immediately:</w:t>
      </w:r>
    </w:p>
    <w:p w14:paraId="552CF35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Injury</w:t>
      </w:r>
    </w:p>
    <w:p w14:paraId="38807260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Property Damage</w:t>
      </w:r>
    </w:p>
    <w:p w14:paraId="32B0ACEF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Fire</w:t>
      </w:r>
    </w:p>
    <w:p w14:paraId="3EE7216B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Refrigerant Leak</w:t>
      </w:r>
    </w:p>
    <w:p w14:paraId="43F9E27C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Electrical Incident</w:t>
      </w:r>
    </w:p>
    <w:p w14:paraId="64727601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Regulatory Investigation</w:t>
      </w:r>
    </w:p>
    <w:p w14:paraId="1625DEBB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6DE2674E">
          <v:rect id="_x0000_i1057" style="width:0;height:1.5pt" o:hralign="center" o:hrstd="t" o:hr="t" fillcolor="#a0a0a0" stroked="f"/>
        </w:pict>
      </w:r>
    </w:p>
    <w:p w14:paraId="45DE61A8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Incident report required.</w:t>
      </w:r>
    </w:p>
    <w:p w14:paraId="7F554CEF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21A1FF4B">
          <v:rect id="_x0000_i1058" style="width:0;height:1.5pt" o:hralign="center" o:hrstd="t" o:hr="t" fillcolor="#a0a0a0" stroked="f"/>
        </w:pict>
      </w:r>
    </w:p>
    <w:p w14:paraId="0675640A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345059"/>
      <w:r w:rsidRPr="003955AB">
        <w:rPr>
          <w:rFonts w:asciiTheme="minorHAnsi" w:hAnsiTheme="minorHAnsi" w:cstheme="minorHAnsi"/>
          <w:b/>
          <w:bCs/>
          <w:sz w:val="22"/>
          <w:szCs w:val="22"/>
        </w:rPr>
        <w:t>15. WARRANTY MANAGEMENT</w:t>
      </w:r>
      <w:bookmarkEnd w:id="14"/>
    </w:p>
    <w:p w14:paraId="608B86CF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Provider responsible for:</w:t>
      </w:r>
    </w:p>
    <w:p w14:paraId="63BF8F5C" w14:textId="77777777" w:rsidR="00267DF6" w:rsidRPr="003955AB" w:rsidRDefault="00267DF6" w:rsidP="00267DF6">
      <w:pPr>
        <w:numPr>
          <w:ilvl w:val="0"/>
          <w:numId w:val="20"/>
        </w:numPr>
        <w:rPr>
          <w:rFonts w:cstheme="minorHAnsi"/>
        </w:rPr>
      </w:pPr>
      <w:r w:rsidRPr="003955AB">
        <w:rPr>
          <w:rFonts w:cstheme="minorHAnsi"/>
        </w:rPr>
        <w:t xml:space="preserve">Labour warranty </w:t>
      </w:r>
    </w:p>
    <w:p w14:paraId="46EBA64C" w14:textId="77777777" w:rsidR="00267DF6" w:rsidRPr="003955AB" w:rsidRDefault="00267DF6" w:rsidP="00267DF6">
      <w:pPr>
        <w:numPr>
          <w:ilvl w:val="0"/>
          <w:numId w:val="20"/>
        </w:numPr>
        <w:rPr>
          <w:rFonts w:cstheme="minorHAnsi"/>
        </w:rPr>
      </w:pPr>
      <w:r w:rsidRPr="003955AB">
        <w:rPr>
          <w:rFonts w:cstheme="minorHAnsi"/>
        </w:rPr>
        <w:t xml:space="preserve">Installation warranty </w:t>
      </w:r>
    </w:p>
    <w:p w14:paraId="59577E56" w14:textId="77777777" w:rsidR="00267DF6" w:rsidRPr="003955AB" w:rsidRDefault="00267DF6" w:rsidP="00267DF6">
      <w:pPr>
        <w:numPr>
          <w:ilvl w:val="0"/>
          <w:numId w:val="20"/>
        </w:numPr>
        <w:rPr>
          <w:rFonts w:cstheme="minorHAnsi"/>
        </w:rPr>
      </w:pPr>
      <w:r w:rsidRPr="003955AB">
        <w:rPr>
          <w:rFonts w:cstheme="minorHAnsi"/>
        </w:rPr>
        <w:t xml:space="preserve">Repair warranty </w:t>
      </w:r>
    </w:p>
    <w:p w14:paraId="0C968316" w14:textId="77777777" w:rsidR="00267DF6" w:rsidRPr="003955AB" w:rsidRDefault="00267DF6" w:rsidP="00267DF6">
      <w:pPr>
        <w:numPr>
          <w:ilvl w:val="0"/>
          <w:numId w:val="20"/>
        </w:numPr>
        <w:rPr>
          <w:rFonts w:cstheme="minorHAnsi"/>
        </w:rPr>
      </w:pPr>
      <w:r w:rsidRPr="003955AB">
        <w:rPr>
          <w:rFonts w:cstheme="minorHAnsi"/>
        </w:rPr>
        <w:t xml:space="preserve">Workmanship warranty </w:t>
      </w:r>
    </w:p>
    <w:p w14:paraId="052F8E4E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5ECB9FB5">
          <v:rect id="_x0000_i1059" style="width:0;height:1.5pt" o:hralign="center" o:hrstd="t" o:hr="t" fillcolor="#a0a0a0" stroked="f"/>
        </w:pict>
      </w:r>
    </w:p>
    <w:p w14:paraId="0C72F95E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Provider shall:</w:t>
      </w:r>
    </w:p>
    <w:p w14:paraId="31D53303" w14:textId="77777777" w:rsidR="00267DF6" w:rsidRPr="003955AB" w:rsidRDefault="00267DF6" w:rsidP="00267DF6">
      <w:pPr>
        <w:numPr>
          <w:ilvl w:val="0"/>
          <w:numId w:val="21"/>
        </w:numPr>
        <w:rPr>
          <w:rFonts w:cstheme="minorHAnsi"/>
        </w:rPr>
      </w:pPr>
      <w:r w:rsidRPr="003955AB">
        <w:rPr>
          <w:rFonts w:cstheme="minorHAnsi"/>
        </w:rPr>
        <w:t xml:space="preserve">Attend warranty </w:t>
      </w:r>
      <w:proofErr w:type="gramStart"/>
      <w:r w:rsidRPr="003955AB">
        <w:rPr>
          <w:rFonts w:cstheme="minorHAnsi"/>
        </w:rPr>
        <w:t>call-outs</w:t>
      </w:r>
      <w:proofErr w:type="gramEnd"/>
      <w:r w:rsidRPr="003955AB">
        <w:rPr>
          <w:rFonts w:cstheme="minorHAnsi"/>
        </w:rPr>
        <w:t xml:space="preserve"> </w:t>
      </w:r>
    </w:p>
    <w:p w14:paraId="5B12C5D7" w14:textId="77777777" w:rsidR="00267DF6" w:rsidRPr="003955AB" w:rsidRDefault="00267DF6" w:rsidP="00267DF6">
      <w:pPr>
        <w:numPr>
          <w:ilvl w:val="0"/>
          <w:numId w:val="21"/>
        </w:numPr>
        <w:rPr>
          <w:rFonts w:cstheme="minorHAnsi"/>
        </w:rPr>
      </w:pPr>
      <w:r w:rsidRPr="003955AB">
        <w:rPr>
          <w:rFonts w:cstheme="minorHAnsi"/>
        </w:rPr>
        <w:t xml:space="preserve">Investigate defects </w:t>
      </w:r>
    </w:p>
    <w:p w14:paraId="7A3CBB71" w14:textId="77777777" w:rsidR="00267DF6" w:rsidRPr="003955AB" w:rsidRDefault="00267DF6" w:rsidP="00267DF6">
      <w:pPr>
        <w:numPr>
          <w:ilvl w:val="0"/>
          <w:numId w:val="21"/>
        </w:numPr>
        <w:rPr>
          <w:rFonts w:cstheme="minorHAnsi"/>
        </w:rPr>
      </w:pPr>
      <w:r w:rsidRPr="003955AB">
        <w:rPr>
          <w:rFonts w:cstheme="minorHAnsi"/>
        </w:rPr>
        <w:t xml:space="preserve">Rectify valid defects </w:t>
      </w:r>
    </w:p>
    <w:p w14:paraId="06EFE54D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44BADD30">
          <v:rect id="_x0000_i1060" style="width:0;height:1.5pt" o:hralign="center" o:hrstd="t" o:hr="t" fillcolor="#a0a0a0" stroked="f"/>
        </w:pict>
      </w:r>
    </w:p>
    <w:p w14:paraId="3C3C6934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345060"/>
      <w:r w:rsidRPr="003955AB">
        <w:rPr>
          <w:rFonts w:asciiTheme="minorHAnsi" w:hAnsiTheme="minorHAnsi" w:cstheme="minorHAnsi"/>
          <w:b/>
          <w:bCs/>
          <w:sz w:val="22"/>
          <w:szCs w:val="22"/>
        </w:rPr>
        <w:t>16. INSURANCE COMPLIANCE</w:t>
      </w:r>
      <w:bookmarkEnd w:id="15"/>
    </w:p>
    <w:p w14:paraId="749CCC80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Maintain:</w:t>
      </w:r>
    </w:p>
    <w:p w14:paraId="3E5E37D2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Public Liability Insurance</w:t>
      </w:r>
    </w:p>
    <w:p w14:paraId="3F904DBA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Contractor Insurance</w:t>
      </w:r>
    </w:p>
    <w:p w14:paraId="1E02BBA1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Workers Compensation (if applicable)</w:t>
      </w:r>
    </w:p>
    <w:p w14:paraId="69E4C7E8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☐</w:t>
      </w:r>
      <w:r w:rsidRPr="003955AB">
        <w:rPr>
          <w:rFonts w:cstheme="minorHAnsi"/>
        </w:rPr>
        <w:t xml:space="preserve"> Vehicle Insurance</w:t>
      </w:r>
    </w:p>
    <w:p w14:paraId="08D606DF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4FC44CA2">
          <v:rect id="_x0000_i1061" style="width:0;height:1.5pt" o:hralign="center" o:hrstd="t" o:hr="t" fillcolor="#a0a0a0" stroked="f"/>
        </w:pict>
      </w:r>
    </w:p>
    <w:p w14:paraId="15D24898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Evidence reviewed annually.</w:t>
      </w:r>
    </w:p>
    <w:p w14:paraId="3F37AFCF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38BCC6A8">
          <v:rect id="_x0000_i1062" style="width:0;height:1.5pt" o:hralign="center" o:hrstd="t" o:hr="t" fillcolor="#a0a0a0" stroked="f"/>
        </w:pict>
      </w:r>
    </w:p>
    <w:p w14:paraId="566061B4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345061"/>
      <w:r w:rsidRPr="003955AB">
        <w:rPr>
          <w:rFonts w:asciiTheme="minorHAnsi" w:hAnsiTheme="minorHAnsi" w:cstheme="minorHAnsi"/>
          <w:b/>
          <w:bCs/>
          <w:sz w:val="22"/>
          <w:szCs w:val="22"/>
        </w:rPr>
        <w:t>17. PERFORMANCE MANAGEMENT</w:t>
      </w:r>
      <w:bookmarkEnd w:id="16"/>
    </w:p>
    <w:p w14:paraId="4A91177F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KPIs:</w:t>
      </w:r>
    </w:p>
    <w:p w14:paraId="3B3F4C90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Response Time</w:t>
      </w:r>
    </w:p>
    <w:p w14:paraId="0668F99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Within 4 Hours</w:t>
      </w:r>
    </w:p>
    <w:p w14:paraId="043C086D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Site Attendance</w:t>
      </w:r>
    </w:p>
    <w:p w14:paraId="0E1BE6A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Within agreed timeframe</w:t>
      </w:r>
    </w:p>
    <w:p w14:paraId="5F6CA98D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Project Completion</w:t>
      </w:r>
    </w:p>
    <w:p w14:paraId="66B15CFD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95%+</w:t>
      </w:r>
    </w:p>
    <w:p w14:paraId="3D493CCA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Client Satisfaction</w:t>
      </w:r>
    </w:p>
    <w:p w14:paraId="3DADD3EB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90%+</w:t>
      </w:r>
    </w:p>
    <w:p w14:paraId="50A7C399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Complaint Rate</w:t>
      </w:r>
    </w:p>
    <w:p w14:paraId="4F07ADA2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Less than 5%</w:t>
      </w:r>
    </w:p>
    <w:p w14:paraId="749CECA6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Warranty Claims</w:t>
      </w:r>
    </w:p>
    <w:p w14:paraId="432FA37A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Less than 3%</w:t>
      </w:r>
    </w:p>
    <w:p w14:paraId="159F4CE0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3D1DF2C6">
          <v:rect id="_x0000_i1063" style="width:0;height:1.5pt" o:hralign="center" o:hrstd="t" o:hr="t" fillcolor="#a0a0a0" stroked="f"/>
        </w:pict>
      </w:r>
    </w:p>
    <w:p w14:paraId="1B54E0C7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Quarterly review required.</w:t>
      </w:r>
    </w:p>
    <w:p w14:paraId="223FFD00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40F7644E">
          <v:rect id="_x0000_i1064" style="width:0;height:1.5pt" o:hralign="center" o:hrstd="t" o:hr="t" fillcolor="#a0a0a0" stroked="f"/>
        </w:pict>
      </w:r>
    </w:p>
    <w:p w14:paraId="0BD9A027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345062"/>
      <w:r w:rsidRPr="003955AB">
        <w:rPr>
          <w:rFonts w:asciiTheme="minorHAnsi" w:hAnsiTheme="minorHAnsi" w:cstheme="minorHAnsi"/>
          <w:b/>
          <w:bCs/>
          <w:sz w:val="22"/>
          <w:szCs w:val="22"/>
        </w:rPr>
        <w:t>18. CONTRACTOR AUDITS</w:t>
      </w:r>
      <w:bookmarkEnd w:id="17"/>
    </w:p>
    <w:p w14:paraId="36E19FA8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Conduct audits:</w:t>
      </w:r>
    </w:p>
    <w:p w14:paraId="08B6BF4F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Quarterly</w:t>
      </w:r>
    </w:p>
    <w:p w14:paraId="65D5F3EB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Compliance Audit</w:t>
      </w:r>
    </w:p>
    <w:p w14:paraId="5BFB5D61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Biannual</w:t>
      </w:r>
    </w:p>
    <w:p w14:paraId="553A385D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Technical Audit</w:t>
      </w:r>
    </w:p>
    <w:p w14:paraId="359137BB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Annual</w:t>
      </w:r>
    </w:p>
    <w:p w14:paraId="1F13C2A6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Full Contractor Review</w:t>
      </w:r>
    </w:p>
    <w:p w14:paraId="541F193E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6DCFDE06">
          <v:rect id="_x0000_i1065" style="width:0;height:1.5pt" o:hralign="center" o:hrstd="t" o:hr="t" fillcolor="#a0a0a0" stroked="f"/>
        </w:pict>
      </w:r>
    </w:p>
    <w:p w14:paraId="48184F8B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Audit Areas:</w:t>
      </w:r>
    </w:p>
    <w:p w14:paraId="67B0502D" w14:textId="77777777" w:rsidR="00267DF6" w:rsidRPr="003955AB" w:rsidRDefault="00267DF6" w:rsidP="00267DF6">
      <w:pPr>
        <w:numPr>
          <w:ilvl w:val="0"/>
          <w:numId w:val="22"/>
        </w:numPr>
        <w:rPr>
          <w:rFonts w:cstheme="minorHAnsi"/>
        </w:rPr>
      </w:pPr>
      <w:r w:rsidRPr="003955AB">
        <w:rPr>
          <w:rFonts w:cstheme="minorHAnsi"/>
        </w:rPr>
        <w:t xml:space="preserve">Compliance </w:t>
      </w:r>
    </w:p>
    <w:p w14:paraId="7200AF87" w14:textId="77777777" w:rsidR="00267DF6" w:rsidRPr="003955AB" w:rsidRDefault="00267DF6" w:rsidP="00267DF6">
      <w:pPr>
        <w:numPr>
          <w:ilvl w:val="0"/>
          <w:numId w:val="22"/>
        </w:numPr>
        <w:rPr>
          <w:rFonts w:cstheme="minorHAnsi"/>
        </w:rPr>
      </w:pPr>
      <w:r w:rsidRPr="003955AB">
        <w:rPr>
          <w:rFonts w:cstheme="minorHAnsi"/>
        </w:rPr>
        <w:t xml:space="preserve">Safety </w:t>
      </w:r>
    </w:p>
    <w:p w14:paraId="1F5ABE70" w14:textId="77777777" w:rsidR="00267DF6" w:rsidRPr="003955AB" w:rsidRDefault="00267DF6" w:rsidP="00267DF6">
      <w:pPr>
        <w:numPr>
          <w:ilvl w:val="0"/>
          <w:numId w:val="22"/>
        </w:numPr>
        <w:rPr>
          <w:rFonts w:cstheme="minorHAnsi"/>
        </w:rPr>
      </w:pPr>
      <w:r w:rsidRPr="003955AB">
        <w:rPr>
          <w:rFonts w:cstheme="minorHAnsi"/>
        </w:rPr>
        <w:t xml:space="preserve">Quality </w:t>
      </w:r>
    </w:p>
    <w:p w14:paraId="774893D8" w14:textId="77777777" w:rsidR="00267DF6" w:rsidRPr="003955AB" w:rsidRDefault="00267DF6" w:rsidP="00267DF6">
      <w:pPr>
        <w:numPr>
          <w:ilvl w:val="0"/>
          <w:numId w:val="22"/>
        </w:numPr>
        <w:rPr>
          <w:rFonts w:cstheme="minorHAnsi"/>
        </w:rPr>
      </w:pPr>
      <w:r w:rsidRPr="003955AB">
        <w:rPr>
          <w:rFonts w:cstheme="minorHAnsi"/>
        </w:rPr>
        <w:t xml:space="preserve">Client Feedback </w:t>
      </w:r>
    </w:p>
    <w:p w14:paraId="365CB869" w14:textId="77777777" w:rsidR="00267DF6" w:rsidRPr="003955AB" w:rsidRDefault="00267DF6" w:rsidP="00267DF6">
      <w:pPr>
        <w:numPr>
          <w:ilvl w:val="0"/>
          <w:numId w:val="22"/>
        </w:numPr>
        <w:rPr>
          <w:rFonts w:cstheme="minorHAnsi"/>
        </w:rPr>
      </w:pPr>
      <w:r w:rsidRPr="003955AB">
        <w:rPr>
          <w:rFonts w:cstheme="minorHAnsi"/>
        </w:rPr>
        <w:t xml:space="preserve">Documentation </w:t>
      </w:r>
    </w:p>
    <w:p w14:paraId="1E1B6033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5A857647">
          <v:rect id="_x0000_i1066" style="width:0;height:1.5pt" o:hralign="center" o:hrstd="t" o:hr="t" fillcolor="#a0a0a0" stroked="f"/>
        </w:pict>
      </w:r>
    </w:p>
    <w:p w14:paraId="1B464604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345063"/>
      <w:r w:rsidRPr="003955AB">
        <w:rPr>
          <w:rFonts w:asciiTheme="minorHAnsi" w:hAnsiTheme="minorHAnsi" w:cstheme="minorHAnsi"/>
          <w:b/>
          <w:bCs/>
          <w:sz w:val="22"/>
          <w:szCs w:val="22"/>
        </w:rPr>
        <w:t>19. NON-COMPLIANCE MANAGEMENT</w:t>
      </w:r>
      <w:bookmarkEnd w:id="18"/>
    </w:p>
    <w:p w14:paraId="71F8D7D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Where breaches occur:</w:t>
      </w:r>
    </w:p>
    <w:p w14:paraId="727D9C36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Stage 1</w:t>
      </w:r>
    </w:p>
    <w:p w14:paraId="57DEB18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Verbal Warning</w:t>
      </w:r>
    </w:p>
    <w:p w14:paraId="154DC098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4D17636D">
          <v:rect id="_x0000_i1067" style="width:0;height:1.5pt" o:hralign="center" o:hrstd="t" o:hr="t" fillcolor="#a0a0a0" stroked="f"/>
        </w:pict>
      </w:r>
    </w:p>
    <w:p w14:paraId="62E2494E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Stage 2</w:t>
      </w:r>
    </w:p>
    <w:p w14:paraId="1E23171F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Written Warning</w:t>
      </w:r>
    </w:p>
    <w:p w14:paraId="433AB550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154E1A14">
          <v:rect id="_x0000_i1068" style="width:0;height:1.5pt" o:hralign="center" o:hrstd="t" o:hr="t" fillcolor="#a0a0a0" stroked="f"/>
        </w:pict>
      </w:r>
    </w:p>
    <w:p w14:paraId="3E4A889E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Stage 3</w:t>
      </w:r>
    </w:p>
    <w:p w14:paraId="4C67E4F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Temporary Suspension</w:t>
      </w:r>
    </w:p>
    <w:p w14:paraId="48C7FA8D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704B1DB2">
          <v:rect id="_x0000_i1069" style="width:0;height:1.5pt" o:hralign="center" o:hrstd="t" o:hr="t" fillcolor="#a0a0a0" stroked="f"/>
        </w:pict>
      </w:r>
    </w:p>
    <w:p w14:paraId="3AE3C1C0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Stage 4</w:t>
      </w:r>
    </w:p>
    <w:p w14:paraId="4E8CA403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Termination</w:t>
      </w:r>
    </w:p>
    <w:p w14:paraId="047CE8F3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0CBF2ADB">
          <v:rect id="_x0000_i1070" style="width:0;height:1.5pt" o:hralign="center" o:hrstd="t" o:hr="t" fillcolor="#a0a0a0" stroked="f"/>
        </w:pict>
      </w:r>
    </w:p>
    <w:p w14:paraId="47016E4B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345064"/>
      <w:r w:rsidRPr="003955AB">
        <w:rPr>
          <w:rFonts w:asciiTheme="minorHAnsi" w:hAnsiTheme="minorHAnsi" w:cstheme="minorHAnsi"/>
          <w:b/>
          <w:bCs/>
          <w:sz w:val="22"/>
          <w:szCs w:val="22"/>
        </w:rPr>
        <w:t>20. SUSPENSION OF PROVIDER</w:t>
      </w:r>
      <w:bookmarkEnd w:id="19"/>
    </w:p>
    <w:p w14:paraId="1CF1200B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Grounds include:</w:t>
      </w:r>
    </w:p>
    <w:p w14:paraId="696715F1" w14:textId="77777777" w:rsidR="00267DF6" w:rsidRPr="003955AB" w:rsidRDefault="00267DF6" w:rsidP="00267DF6">
      <w:pPr>
        <w:numPr>
          <w:ilvl w:val="0"/>
          <w:numId w:val="23"/>
        </w:numPr>
        <w:rPr>
          <w:rFonts w:cstheme="minorHAnsi"/>
        </w:rPr>
      </w:pPr>
      <w:r w:rsidRPr="003955AB">
        <w:rPr>
          <w:rFonts w:cstheme="minorHAnsi"/>
        </w:rPr>
        <w:t xml:space="preserve">Safety breaches </w:t>
      </w:r>
    </w:p>
    <w:p w14:paraId="32C1B77C" w14:textId="77777777" w:rsidR="00267DF6" w:rsidRPr="003955AB" w:rsidRDefault="00267DF6" w:rsidP="00267DF6">
      <w:pPr>
        <w:numPr>
          <w:ilvl w:val="0"/>
          <w:numId w:val="23"/>
        </w:numPr>
        <w:rPr>
          <w:rFonts w:cstheme="minorHAnsi"/>
        </w:rPr>
      </w:pPr>
      <w:r w:rsidRPr="003955AB">
        <w:rPr>
          <w:rFonts w:cstheme="minorHAnsi"/>
        </w:rPr>
        <w:t xml:space="preserve">Quality failures </w:t>
      </w:r>
    </w:p>
    <w:p w14:paraId="4CA8F054" w14:textId="77777777" w:rsidR="00267DF6" w:rsidRPr="003955AB" w:rsidRDefault="00267DF6" w:rsidP="00267DF6">
      <w:pPr>
        <w:numPr>
          <w:ilvl w:val="0"/>
          <w:numId w:val="23"/>
        </w:numPr>
        <w:rPr>
          <w:rFonts w:cstheme="minorHAnsi"/>
        </w:rPr>
      </w:pPr>
      <w:r w:rsidRPr="003955AB">
        <w:rPr>
          <w:rFonts w:cstheme="minorHAnsi"/>
        </w:rPr>
        <w:t xml:space="preserve">Insurance expiry </w:t>
      </w:r>
    </w:p>
    <w:p w14:paraId="0818B005" w14:textId="77777777" w:rsidR="00267DF6" w:rsidRPr="003955AB" w:rsidRDefault="00267DF6" w:rsidP="00267DF6">
      <w:pPr>
        <w:numPr>
          <w:ilvl w:val="0"/>
          <w:numId w:val="23"/>
        </w:numPr>
        <w:rPr>
          <w:rFonts w:cstheme="minorHAnsi"/>
        </w:rPr>
      </w:pPr>
      <w:r w:rsidRPr="003955AB">
        <w:rPr>
          <w:rFonts w:cstheme="minorHAnsi"/>
        </w:rPr>
        <w:t xml:space="preserve">Licence expiry </w:t>
      </w:r>
    </w:p>
    <w:p w14:paraId="362559B4" w14:textId="77777777" w:rsidR="00267DF6" w:rsidRPr="003955AB" w:rsidRDefault="00267DF6" w:rsidP="00267DF6">
      <w:pPr>
        <w:numPr>
          <w:ilvl w:val="0"/>
          <w:numId w:val="23"/>
        </w:numPr>
        <w:rPr>
          <w:rFonts w:cstheme="minorHAnsi"/>
        </w:rPr>
      </w:pPr>
      <w:r w:rsidRPr="003955AB">
        <w:rPr>
          <w:rFonts w:cstheme="minorHAnsi"/>
        </w:rPr>
        <w:t xml:space="preserve">Client complaints </w:t>
      </w:r>
    </w:p>
    <w:p w14:paraId="51EF1679" w14:textId="77777777" w:rsidR="00267DF6" w:rsidRPr="003955AB" w:rsidRDefault="00267DF6" w:rsidP="00267DF6">
      <w:pPr>
        <w:numPr>
          <w:ilvl w:val="0"/>
          <w:numId w:val="23"/>
        </w:numPr>
        <w:rPr>
          <w:rFonts w:cstheme="minorHAnsi"/>
        </w:rPr>
      </w:pPr>
      <w:r w:rsidRPr="003955AB">
        <w:rPr>
          <w:rFonts w:cstheme="minorHAnsi"/>
        </w:rPr>
        <w:t xml:space="preserve">Non-circumvention breaches </w:t>
      </w:r>
    </w:p>
    <w:p w14:paraId="5C3DEFC1" w14:textId="77777777" w:rsidR="00267DF6" w:rsidRPr="003955AB" w:rsidRDefault="00267DF6" w:rsidP="00267DF6">
      <w:pPr>
        <w:numPr>
          <w:ilvl w:val="0"/>
          <w:numId w:val="23"/>
        </w:numPr>
        <w:rPr>
          <w:rFonts w:cstheme="minorHAnsi"/>
        </w:rPr>
      </w:pPr>
      <w:proofErr w:type="spellStart"/>
      <w:r w:rsidRPr="003955AB">
        <w:rPr>
          <w:rFonts w:cstheme="minorHAnsi"/>
        </w:rPr>
        <w:t>Cumilla</w:t>
      </w:r>
      <w:proofErr w:type="spellEnd"/>
      <w:r w:rsidRPr="003955AB">
        <w:rPr>
          <w:rFonts w:cstheme="minorHAnsi"/>
        </w:rPr>
        <w:t xml:space="preserve"> exclusivity breaches </w:t>
      </w:r>
    </w:p>
    <w:p w14:paraId="4F23AA1C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1CDBCA55">
          <v:rect id="_x0000_i1071" style="width:0;height:1.5pt" o:hralign="center" o:hrstd="t" o:hr="t" fillcolor="#a0a0a0" stroked="f"/>
        </w:pict>
      </w:r>
    </w:p>
    <w:p w14:paraId="2641DCB3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No new work orders issued during suspension.</w:t>
      </w:r>
    </w:p>
    <w:p w14:paraId="47BC816A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36EDF040">
          <v:rect id="_x0000_i1072" style="width:0;height:1.5pt" o:hralign="center" o:hrstd="t" o:hr="t" fillcolor="#a0a0a0" stroked="f"/>
        </w:pict>
      </w:r>
    </w:p>
    <w:p w14:paraId="25BD96CD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345065"/>
      <w:r w:rsidRPr="003955AB">
        <w:rPr>
          <w:rFonts w:asciiTheme="minorHAnsi" w:hAnsiTheme="minorHAnsi" w:cstheme="minorHAnsi"/>
          <w:b/>
          <w:bCs/>
          <w:sz w:val="22"/>
          <w:szCs w:val="22"/>
        </w:rPr>
        <w:t>21. TERMINATION OF PROVIDER</w:t>
      </w:r>
      <w:bookmarkEnd w:id="20"/>
    </w:p>
    <w:p w14:paraId="754F0166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Immediate termination may occur for:</w:t>
      </w:r>
    </w:p>
    <w:p w14:paraId="72F59878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Fraud</w:t>
      </w:r>
    </w:p>
    <w:p w14:paraId="52E71B85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Client poaching</w:t>
      </w:r>
    </w:p>
    <w:p w14:paraId="071794C3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Direct contracting with protected clients</w:t>
      </w:r>
    </w:p>
    <w:p w14:paraId="2EB2AF58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Circumvention</w:t>
      </w:r>
    </w:p>
    <w:p w14:paraId="17FD86C8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Serious misconduct</w:t>
      </w:r>
    </w:p>
    <w:p w14:paraId="742868E4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Regulatory breaches</w:t>
      </w:r>
    </w:p>
    <w:p w14:paraId="4D4CE28C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Repeated quality failures</w:t>
      </w:r>
    </w:p>
    <w:p w14:paraId="199BE81B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ascii="Segoe UI Symbol" w:hAnsi="Segoe UI Symbol" w:cs="Segoe UI Symbol"/>
        </w:rPr>
        <w:t>☒</w:t>
      </w:r>
      <w:r w:rsidRPr="003955AB">
        <w:rPr>
          <w:rFonts w:cstheme="minorHAnsi"/>
        </w:rPr>
        <w:t xml:space="preserve"> Insurance non-compliance</w:t>
      </w:r>
    </w:p>
    <w:p w14:paraId="0D242615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6126AB21">
          <v:rect id="_x0000_i1073" style="width:0;height:1.5pt" o:hralign="center" o:hrstd="t" o:hr="t" fillcolor="#a0a0a0" stroked="f"/>
        </w:pict>
      </w:r>
    </w:p>
    <w:p w14:paraId="3ED5B80A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345066"/>
      <w:r w:rsidRPr="003955AB">
        <w:rPr>
          <w:rFonts w:asciiTheme="minorHAnsi" w:hAnsiTheme="minorHAnsi" w:cstheme="minorHAnsi"/>
          <w:b/>
          <w:bCs/>
          <w:sz w:val="22"/>
          <w:szCs w:val="22"/>
        </w:rPr>
        <w:t>22. POST-TERMINATION OBLIGATIONS</w:t>
      </w:r>
      <w:bookmarkEnd w:id="21"/>
    </w:p>
    <w:p w14:paraId="28022B41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The following continue after termination:</w:t>
      </w:r>
    </w:p>
    <w:p w14:paraId="76422B5C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Confidentiality</w:t>
      </w:r>
    </w:p>
    <w:p w14:paraId="638664F3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Client Protection</w:t>
      </w:r>
    </w:p>
    <w:p w14:paraId="35DBBA49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Non-Circumvention</w:t>
      </w:r>
    </w:p>
    <w:p w14:paraId="49864D99" w14:textId="77777777" w:rsidR="00267DF6" w:rsidRPr="003955AB" w:rsidRDefault="00267DF6" w:rsidP="00267DF6">
      <w:pPr>
        <w:rPr>
          <w:rFonts w:cstheme="minorHAnsi"/>
          <w:b/>
          <w:bCs/>
        </w:rPr>
      </w:pPr>
      <w:proofErr w:type="spellStart"/>
      <w:r w:rsidRPr="003955AB">
        <w:rPr>
          <w:rFonts w:cstheme="minorHAnsi"/>
          <w:b/>
          <w:bCs/>
        </w:rPr>
        <w:t>Cumilla</w:t>
      </w:r>
      <w:proofErr w:type="spellEnd"/>
      <w:r w:rsidRPr="003955AB">
        <w:rPr>
          <w:rFonts w:cstheme="minorHAnsi"/>
          <w:b/>
          <w:bCs/>
        </w:rPr>
        <w:t xml:space="preserve"> Exclusivity</w:t>
      </w:r>
    </w:p>
    <w:p w14:paraId="405BC092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Warranty Obligations</w:t>
      </w:r>
    </w:p>
    <w:p w14:paraId="1AF780A6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Outstanding Payments</w:t>
      </w:r>
    </w:p>
    <w:p w14:paraId="240F3174" w14:textId="77777777" w:rsidR="00267DF6" w:rsidRPr="003955AB" w:rsidRDefault="00267DF6" w:rsidP="00267DF6">
      <w:pPr>
        <w:rPr>
          <w:rFonts w:cstheme="minorHAnsi"/>
          <w:b/>
          <w:bCs/>
        </w:rPr>
      </w:pPr>
      <w:r w:rsidRPr="003955AB">
        <w:rPr>
          <w:rFonts w:cstheme="minorHAnsi"/>
          <w:b/>
          <w:bCs/>
        </w:rPr>
        <w:t>Intellectual Property Protection</w:t>
      </w:r>
    </w:p>
    <w:p w14:paraId="75E8FE1D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237FEFB3">
          <v:rect id="_x0000_i1074" style="width:0;height:1.5pt" o:hralign="center" o:hrstd="t" o:hr="t" fillcolor="#a0a0a0" stroked="f"/>
        </w:pict>
      </w:r>
    </w:p>
    <w:p w14:paraId="0669899D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345067"/>
      <w:r w:rsidRPr="003955AB">
        <w:rPr>
          <w:rFonts w:asciiTheme="minorHAnsi" w:hAnsiTheme="minorHAnsi" w:cstheme="minorHAnsi"/>
          <w:b/>
          <w:bCs/>
          <w:sz w:val="22"/>
          <w:szCs w:val="22"/>
        </w:rPr>
        <w:t>23. RECORD RETENTION</w:t>
      </w:r>
      <w:bookmarkEnd w:id="22"/>
    </w:p>
    <w:p w14:paraId="19D0EEE1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Maintain:</w:t>
      </w:r>
    </w:p>
    <w:p w14:paraId="7F68F2F8" w14:textId="77777777" w:rsidR="00267DF6" w:rsidRPr="003955AB" w:rsidRDefault="00267DF6" w:rsidP="00267DF6">
      <w:pPr>
        <w:numPr>
          <w:ilvl w:val="0"/>
          <w:numId w:val="24"/>
        </w:numPr>
        <w:rPr>
          <w:rFonts w:cstheme="minorHAnsi"/>
        </w:rPr>
      </w:pPr>
      <w:r w:rsidRPr="003955AB">
        <w:rPr>
          <w:rFonts w:cstheme="minorHAnsi"/>
        </w:rPr>
        <w:t xml:space="preserve">Agreements </w:t>
      </w:r>
    </w:p>
    <w:p w14:paraId="783E0E00" w14:textId="77777777" w:rsidR="00267DF6" w:rsidRPr="003955AB" w:rsidRDefault="00267DF6" w:rsidP="00267DF6">
      <w:pPr>
        <w:numPr>
          <w:ilvl w:val="0"/>
          <w:numId w:val="24"/>
        </w:numPr>
        <w:rPr>
          <w:rFonts w:cstheme="minorHAnsi"/>
        </w:rPr>
      </w:pPr>
      <w:r w:rsidRPr="003955AB">
        <w:rPr>
          <w:rFonts w:cstheme="minorHAnsi"/>
        </w:rPr>
        <w:t xml:space="preserve">Work Orders </w:t>
      </w:r>
    </w:p>
    <w:p w14:paraId="7FAC0437" w14:textId="77777777" w:rsidR="00267DF6" w:rsidRPr="003955AB" w:rsidRDefault="00267DF6" w:rsidP="00267DF6">
      <w:pPr>
        <w:numPr>
          <w:ilvl w:val="0"/>
          <w:numId w:val="24"/>
        </w:numPr>
        <w:rPr>
          <w:rFonts w:cstheme="minorHAnsi"/>
        </w:rPr>
      </w:pPr>
      <w:r w:rsidRPr="003955AB">
        <w:rPr>
          <w:rFonts w:cstheme="minorHAnsi"/>
        </w:rPr>
        <w:t xml:space="preserve">Reports </w:t>
      </w:r>
    </w:p>
    <w:p w14:paraId="052AB9AE" w14:textId="77777777" w:rsidR="00267DF6" w:rsidRPr="003955AB" w:rsidRDefault="00267DF6" w:rsidP="00267DF6">
      <w:pPr>
        <w:numPr>
          <w:ilvl w:val="0"/>
          <w:numId w:val="24"/>
        </w:numPr>
        <w:rPr>
          <w:rFonts w:cstheme="minorHAnsi"/>
        </w:rPr>
      </w:pPr>
      <w:r w:rsidRPr="003955AB">
        <w:rPr>
          <w:rFonts w:cstheme="minorHAnsi"/>
        </w:rPr>
        <w:t xml:space="preserve">Photos </w:t>
      </w:r>
    </w:p>
    <w:p w14:paraId="5321F9E3" w14:textId="77777777" w:rsidR="00267DF6" w:rsidRPr="003955AB" w:rsidRDefault="00267DF6" w:rsidP="00267DF6">
      <w:pPr>
        <w:numPr>
          <w:ilvl w:val="0"/>
          <w:numId w:val="24"/>
        </w:numPr>
        <w:rPr>
          <w:rFonts w:cstheme="minorHAnsi"/>
        </w:rPr>
      </w:pPr>
      <w:r w:rsidRPr="003955AB">
        <w:rPr>
          <w:rFonts w:cstheme="minorHAnsi"/>
        </w:rPr>
        <w:t xml:space="preserve">Complaints </w:t>
      </w:r>
    </w:p>
    <w:p w14:paraId="597C63B6" w14:textId="77777777" w:rsidR="00267DF6" w:rsidRPr="003955AB" w:rsidRDefault="00267DF6" w:rsidP="00267DF6">
      <w:pPr>
        <w:numPr>
          <w:ilvl w:val="0"/>
          <w:numId w:val="24"/>
        </w:numPr>
        <w:rPr>
          <w:rFonts w:cstheme="minorHAnsi"/>
        </w:rPr>
      </w:pPr>
      <w:r w:rsidRPr="003955AB">
        <w:rPr>
          <w:rFonts w:cstheme="minorHAnsi"/>
        </w:rPr>
        <w:t xml:space="preserve">Warranties </w:t>
      </w:r>
    </w:p>
    <w:p w14:paraId="140A2CB0" w14:textId="77777777" w:rsidR="00267DF6" w:rsidRPr="003955AB" w:rsidRDefault="00267DF6" w:rsidP="00267DF6">
      <w:pPr>
        <w:numPr>
          <w:ilvl w:val="0"/>
          <w:numId w:val="24"/>
        </w:numPr>
        <w:rPr>
          <w:rFonts w:cstheme="minorHAnsi"/>
        </w:rPr>
      </w:pPr>
      <w:r w:rsidRPr="003955AB">
        <w:rPr>
          <w:rFonts w:cstheme="minorHAnsi"/>
        </w:rPr>
        <w:t xml:space="preserve">Audit Reports </w:t>
      </w:r>
    </w:p>
    <w:p w14:paraId="6561212B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Retention Period:</w:t>
      </w:r>
    </w:p>
    <w:p w14:paraId="5A426887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7 Years Minimum</w:t>
      </w:r>
    </w:p>
    <w:p w14:paraId="40B0F130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7E1B7047">
          <v:rect id="_x0000_i1075" style="width:0;height:1.5pt" o:hralign="center" o:hrstd="t" o:hr="t" fillcolor="#a0a0a0" stroked="f"/>
        </w:pict>
      </w:r>
    </w:p>
    <w:p w14:paraId="5F2198B9" w14:textId="77777777" w:rsidR="00267DF6" w:rsidRPr="003955AB" w:rsidRDefault="00267DF6" w:rsidP="003955A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2345068"/>
      <w:r w:rsidRPr="003955AB">
        <w:rPr>
          <w:rFonts w:asciiTheme="minorHAnsi" w:hAnsiTheme="minorHAnsi" w:cstheme="minorHAnsi"/>
          <w:b/>
          <w:bCs/>
          <w:sz w:val="22"/>
          <w:szCs w:val="22"/>
        </w:rPr>
        <w:t>24. RELATED DOCUMENTS</w:t>
      </w:r>
      <w:bookmarkEnd w:id="23"/>
    </w:p>
    <w:p w14:paraId="26ECECB1" w14:textId="77777777" w:rsidR="00267DF6" w:rsidRPr="003955AB" w:rsidRDefault="00267DF6" w:rsidP="00267DF6">
      <w:pPr>
        <w:numPr>
          <w:ilvl w:val="0"/>
          <w:numId w:val="25"/>
        </w:numPr>
        <w:rPr>
          <w:rFonts w:cstheme="minorHAnsi"/>
        </w:rPr>
      </w:pPr>
      <w:r w:rsidRPr="003955AB">
        <w:rPr>
          <w:rFonts w:cstheme="minorHAnsi"/>
        </w:rPr>
        <w:t xml:space="preserve">Master Service Delivery Provider Agreement </w:t>
      </w:r>
    </w:p>
    <w:p w14:paraId="6A4102F6" w14:textId="77777777" w:rsidR="00267DF6" w:rsidRPr="003955AB" w:rsidRDefault="00267DF6" w:rsidP="00267DF6">
      <w:pPr>
        <w:numPr>
          <w:ilvl w:val="0"/>
          <w:numId w:val="25"/>
        </w:numPr>
        <w:rPr>
          <w:rFonts w:cstheme="minorHAnsi"/>
        </w:rPr>
      </w:pPr>
      <w:r w:rsidRPr="003955AB">
        <w:rPr>
          <w:rFonts w:cstheme="minorHAnsi"/>
        </w:rPr>
        <w:t xml:space="preserve">Work Order Template </w:t>
      </w:r>
    </w:p>
    <w:p w14:paraId="5B1B8E34" w14:textId="77777777" w:rsidR="00267DF6" w:rsidRPr="003955AB" w:rsidRDefault="00267DF6" w:rsidP="00267DF6">
      <w:pPr>
        <w:numPr>
          <w:ilvl w:val="0"/>
          <w:numId w:val="25"/>
        </w:numPr>
        <w:rPr>
          <w:rFonts w:cstheme="minorHAnsi"/>
        </w:rPr>
      </w:pPr>
      <w:proofErr w:type="spellStart"/>
      <w:r w:rsidRPr="003955AB">
        <w:rPr>
          <w:rFonts w:cstheme="minorHAnsi"/>
        </w:rPr>
        <w:t>Cumilla</w:t>
      </w:r>
      <w:proofErr w:type="spellEnd"/>
      <w:r w:rsidRPr="003955AB">
        <w:rPr>
          <w:rFonts w:cstheme="minorHAnsi"/>
        </w:rPr>
        <w:t xml:space="preserve"> Exclusivity Register </w:t>
      </w:r>
    </w:p>
    <w:p w14:paraId="4B2B3DE0" w14:textId="77777777" w:rsidR="00267DF6" w:rsidRPr="003955AB" w:rsidRDefault="00267DF6" w:rsidP="00267DF6">
      <w:pPr>
        <w:numPr>
          <w:ilvl w:val="0"/>
          <w:numId w:val="25"/>
        </w:numPr>
        <w:rPr>
          <w:rFonts w:cstheme="minorHAnsi"/>
        </w:rPr>
      </w:pPr>
      <w:r w:rsidRPr="003955AB">
        <w:rPr>
          <w:rFonts w:cstheme="minorHAnsi"/>
        </w:rPr>
        <w:t xml:space="preserve">Protected Client Register </w:t>
      </w:r>
    </w:p>
    <w:p w14:paraId="54F1A42C" w14:textId="77777777" w:rsidR="00267DF6" w:rsidRPr="003955AB" w:rsidRDefault="00267DF6" w:rsidP="00267DF6">
      <w:pPr>
        <w:numPr>
          <w:ilvl w:val="0"/>
          <w:numId w:val="25"/>
        </w:numPr>
        <w:rPr>
          <w:rFonts w:cstheme="minorHAnsi"/>
        </w:rPr>
      </w:pPr>
      <w:r w:rsidRPr="003955AB">
        <w:rPr>
          <w:rFonts w:cstheme="minorHAnsi"/>
        </w:rPr>
        <w:t xml:space="preserve">Provider Compliance Register </w:t>
      </w:r>
    </w:p>
    <w:p w14:paraId="5534181B" w14:textId="77777777" w:rsidR="00267DF6" w:rsidRPr="003955AB" w:rsidRDefault="00267DF6" w:rsidP="00267DF6">
      <w:pPr>
        <w:numPr>
          <w:ilvl w:val="0"/>
          <w:numId w:val="25"/>
        </w:numPr>
        <w:rPr>
          <w:rFonts w:cstheme="minorHAnsi"/>
        </w:rPr>
      </w:pPr>
      <w:r w:rsidRPr="003955AB">
        <w:rPr>
          <w:rFonts w:cstheme="minorHAnsi"/>
        </w:rPr>
        <w:t xml:space="preserve">Insurance Register </w:t>
      </w:r>
    </w:p>
    <w:p w14:paraId="4A8DA1C5" w14:textId="77777777" w:rsidR="00267DF6" w:rsidRPr="003955AB" w:rsidRDefault="00267DF6" w:rsidP="00267DF6">
      <w:pPr>
        <w:numPr>
          <w:ilvl w:val="0"/>
          <w:numId w:val="25"/>
        </w:numPr>
        <w:rPr>
          <w:rFonts w:cstheme="minorHAnsi"/>
        </w:rPr>
      </w:pPr>
      <w:r w:rsidRPr="003955AB">
        <w:rPr>
          <w:rFonts w:cstheme="minorHAnsi"/>
        </w:rPr>
        <w:t xml:space="preserve">Incident Register </w:t>
      </w:r>
    </w:p>
    <w:p w14:paraId="3683D3DD" w14:textId="77777777" w:rsidR="00267DF6" w:rsidRPr="003955AB" w:rsidRDefault="00267DF6" w:rsidP="00267DF6">
      <w:pPr>
        <w:numPr>
          <w:ilvl w:val="0"/>
          <w:numId w:val="25"/>
        </w:numPr>
        <w:rPr>
          <w:rFonts w:cstheme="minorHAnsi"/>
        </w:rPr>
      </w:pPr>
      <w:r w:rsidRPr="003955AB">
        <w:rPr>
          <w:rFonts w:cstheme="minorHAnsi"/>
        </w:rPr>
        <w:t xml:space="preserve">Complaint Register </w:t>
      </w:r>
    </w:p>
    <w:p w14:paraId="7A63A231" w14:textId="77777777" w:rsidR="00267DF6" w:rsidRPr="003955AB" w:rsidRDefault="00267DF6" w:rsidP="00267DF6">
      <w:pPr>
        <w:numPr>
          <w:ilvl w:val="0"/>
          <w:numId w:val="25"/>
        </w:numPr>
        <w:rPr>
          <w:rFonts w:cstheme="minorHAnsi"/>
        </w:rPr>
      </w:pPr>
      <w:r w:rsidRPr="003955AB">
        <w:rPr>
          <w:rFonts w:cstheme="minorHAnsi"/>
        </w:rPr>
        <w:t xml:space="preserve">Warranty Register </w:t>
      </w:r>
    </w:p>
    <w:p w14:paraId="5B523AFE" w14:textId="77777777" w:rsidR="00267DF6" w:rsidRPr="003955AB" w:rsidRDefault="00267DF6" w:rsidP="00267DF6">
      <w:pPr>
        <w:numPr>
          <w:ilvl w:val="0"/>
          <w:numId w:val="25"/>
        </w:numPr>
        <w:rPr>
          <w:rFonts w:cstheme="minorHAnsi"/>
        </w:rPr>
      </w:pPr>
      <w:r w:rsidRPr="003955AB">
        <w:rPr>
          <w:rFonts w:cstheme="minorHAnsi"/>
        </w:rPr>
        <w:t xml:space="preserve">Audit Register </w:t>
      </w:r>
    </w:p>
    <w:p w14:paraId="7CAE1296" w14:textId="77777777" w:rsidR="00267DF6" w:rsidRPr="003955AB" w:rsidRDefault="0088015E" w:rsidP="00267DF6">
      <w:pPr>
        <w:rPr>
          <w:rFonts w:cstheme="minorHAnsi"/>
        </w:rPr>
      </w:pPr>
      <w:r>
        <w:rPr>
          <w:rFonts w:cstheme="minorHAnsi"/>
        </w:rPr>
        <w:pict w14:anchorId="7DAF5437">
          <v:rect id="_x0000_i1076" style="width:0;height:1.5pt" o:hralign="center" o:hrstd="t" o:hr="t" fillcolor="#a0a0a0" stroked="f"/>
        </w:pict>
      </w:r>
    </w:p>
    <w:p w14:paraId="3D0C0F69" w14:textId="77777777" w:rsidR="00267DF6" w:rsidRPr="00191515" w:rsidRDefault="00267DF6" w:rsidP="00191515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2345069"/>
      <w:r w:rsidRPr="00191515">
        <w:rPr>
          <w:rFonts w:asciiTheme="minorHAnsi" w:hAnsiTheme="minorHAnsi" w:cstheme="minorHAnsi"/>
          <w:b/>
          <w:bCs/>
          <w:sz w:val="22"/>
          <w:szCs w:val="22"/>
        </w:rPr>
        <w:t>25. PROVIDER MANAGEMENT WORKFLOW</w:t>
      </w:r>
      <w:bookmarkEnd w:id="24"/>
    </w:p>
    <w:p w14:paraId="12B7FFFF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Provider Application</w:t>
      </w:r>
    </w:p>
    <w:p w14:paraId="37E48CBD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55F803DA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Due Diligence</w:t>
      </w:r>
    </w:p>
    <w:p w14:paraId="26B8B031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164C1428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Capability Assessment</w:t>
      </w:r>
    </w:p>
    <w:p w14:paraId="7FADF986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504A9652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Risk Assessment</w:t>
      </w:r>
    </w:p>
    <w:p w14:paraId="58759F61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3370330A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Master Agreement Signing</w:t>
      </w:r>
    </w:p>
    <w:p w14:paraId="7262E890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5780C5A9" w14:textId="77777777" w:rsidR="00267DF6" w:rsidRPr="003955AB" w:rsidRDefault="00267DF6" w:rsidP="00267DF6">
      <w:pPr>
        <w:rPr>
          <w:rFonts w:cstheme="minorHAnsi"/>
        </w:rPr>
      </w:pPr>
      <w:proofErr w:type="spellStart"/>
      <w:r w:rsidRPr="003955AB">
        <w:rPr>
          <w:rFonts w:cstheme="minorHAnsi"/>
        </w:rPr>
        <w:t>Cumilla</w:t>
      </w:r>
      <w:proofErr w:type="spellEnd"/>
      <w:r w:rsidRPr="003955AB">
        <w:rPr>
          <w:rFonts w:cstheme="minorHAnsi"/>
        </w:rPr>
        <w:t xml:space="preserve"> Exclusivity Acceptance</w:t>
      </w:r>
    </w:p>
    <w:p w14:paraId="022BCD39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656CBB9A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CRM Registration</w:t>
      </w:r>
    </w:p>
    <w:p w14:paraId="1765F01F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3CB99254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Approved Provider Status</w:t>
      </w:r>
    </w:p>
    <w:p w14:paraId="362F7BC7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56AC6446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Work Order Allocation</w:t>
      </w:r>
    </w:p>
    <w:p w14:paraId="2E8FA93F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585CAB3B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Service Delivery</w:t>
      </w:r>
    </w:p>
    <w:p w14:paraId="7621CC00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099C067A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Quality Review</w:t>
      </w:r>
    </w:p>
    <w:p w14:paraId="41B12E24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45440148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Client Feedback</w:t>
      </w:r>
    </w:p>
    <w:p w14:paraId="5CF1F7B4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49B89858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Warranty Monitoring</w:t>
      </w:r>
    </w:p>
    <w:p w14:paraId="49B94DA5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64E49F70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Performance Review</w:t>
      </w:r>
    </w:p>
    <w:p w14:paraId="31C56621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↓</w:t>
      </w:r>
    </w:p>
    <w:p w14:paraId="7CEBBCAD" w14:textId="77777777" w:rsidR="00267DF6" w:rsidRPr="003955AB" w:rsidRDefault="00267DF6" w:rsidP="00267DF6">
      <w:pPr>
        <w:rPr>
          <w:rFonts w:cstheme="minorHAnsi"/>
        </w:rPr>
      </w:pPr>
      <w:r w:rsidRPr="003955AB">
        <w:rPr>
          <w:rFonts w:cstheme="minorHAnsi"/>
        </w:rPr>
        <w:t>Renewal / Suspension / Termination</w:t>
      </w:r>
    </w:p>
    <w:p w14:paraId="17E55D3C" w14:textId="77777777" w:rsidR="000908C6" w:rsidRPr="003955AB" w:rsidRDefault="000908C6">
      <w:pPr>
        <w:rPr>
          <w:rFonts w:cstheme="minorHAnsi"/>
        </w:rPr>
      </w:pPr>
    </w:p>
    <w:sectPr w:rsidR="000908C6" w:rsidRPr="003955A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2902A" w14:textId="77777777" w:rsidR="0088015E" w:rsidRDefault="0088015E" w:rsidP="003955AB">
      <w:pPr>
        <w:spacing w:after="0" w:line="240" w:lineRule="auto"/>
      </w:pPr>
      <w:r>
        <w:separator/>
      </w:r>
    </w:p>
  </w:endnote>
  <w:endnote w:type="continuationSeparator" w:id="0">
    <w:p w14:paraId="2DDA4167" w14:textId="77777777" w:rsidR="0088015E" w:rsidRDefault="0088015E" w:rsidP="00395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256786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88D44F1" w14:textId="5BBD7E87" w:rsidR="00191515" w:rsidRPr="00191515" w:rsidRDefault="00191515" w:rsidP="00191515">
            <w:pPr>
              <w:pStyle w:val="Footer"/>
              <w:rPr>
                <w:sz w:val="18"/>
                <w:szCs w:val="18"/>
              </w:rPr>
            </w:pPr>
            <w:r w:rsidRPr="00191515">
              <w:rPr>
                <w:sz w:val="18"/>
                <w:szCs w:val="18"/>
              </w:rPr>
              <w:t xml:space="preserve">SOP - Air Conditioning Solutions – Third Party Service Provider Management  </w:t>
            </w:r>
            <w:r w:rsidR="00A84230">
              <w:rPr>
                <w:sz w:val="18"/>
                <w:szCs w:val="18"/>
              </w:rPr>
              <w:t xml:space="preserve"> </w:t>
            </w:r>
            <w:r w:rsidRPr="00191515">
              <w:rPr>
                <w:sz w:val="18"/>
                <w:szCs w:val="18"/>
              </w:rPr>
              <w:t xml:space="preserve"> V0.1  </w:t>
            </w:r>
            <w:r w:rsidR="00A84230">
              <w:rPr>
                <w:sz w:val="18"/>
                <w:szCs w:val="18"/>
              </w:rPr>
              <w:t xml:space="preserve"> </w:t>
            </w:r>
            <w:r w:rsidRPr="00191515">
              <w:rPr>
                <w:sz w:val="18"/>
                <w:szCs w:val="18"/>
              </w:rPr>
              <w:t xml:space="preserve"> </w:t>
            </w:r>
            <w:r w:rsidR="00A84230" w:rsidRPr="007218BF">
              <w:rPr>
                <w:rFonts w:ascii="Calibri" w:hAnsi="Calibri" w:cs="Calibri"/>
                <w:sz w:val="18"/>
                <w:szCs w:val="18"/>
              </w:rPr>
              <w:t xml:space="preserve">© Seventh Sky Pty Ltd  </w:t>
            </w:r>
            <w:r w:rsidR="00A84230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91515">
              <w:rPr>
                <w:sz w:val="18"/>
                <w:szCs w:val="18"/>
              </w:rPr>
              <w:t xml:space="preserve"> Page </w:t>
            </w:r>
            <w:r w:rsidRPr="00191515">
              <w:rPr>
                <w:sz w:val="18"/>
                <w:szCs w:val="18"/>
              </w:rPr>
              <w:fldChar w:fldCharType="begin"/>
            </w:r>
            <w:r w:rsidRPr="00191515">
              <w:rPr>
                <w:sz w:val="18"/>
                <w:szCs w:val="18"/>
              </w:rPr>
              <w:instrText xml:space="preserve"> PAGE </w:instrText>
            </w:r>
            <w:r w:rsidRPr="00191515">
              <w:rPr>
                <w:sz w:val="18"/>
                <w:szCs w:val="18"/>
              </w:rPr>
              <w:fldChar w:fldCharType="separate"/>
            </w:r>
            <w:r w:rsidRPr="00191515">
              <w:rPr>
                <w:noProof/>
                <w:sz w:val="18"/>
                <w:szCs w:val="18"/>
              </w:rPr>
              <w:t>2</w:t>
            </w:r>
            <w:r w:rsidRPr="00191515">
              <w:rPr>
                <w:sz w:val="18"/>
                <w:szCs w:val="18"/>
              </w:rPr>
              <w:fldChar w:fldCharType="end"/>
            </w:r>
            <w:r w:rsidRPr="00191515">
              <w:rPr>
                <w:sz w:val="18"/>
                <w:szCs w:val="18"/>
              </w:rPr>
              <w:t xml:space="preserve"> of </w:t>
            </w:r>
            <w:r w:rsidRPr="00191515">
              <w:rPr>
                <w:sz w:val="18"/>
                <w:szCs w:val="18"/>
              </w:rPr>
              <w:fldChar w:fldCharType="begin"/>
            </w:r>
            <w:r w:rsidRPr="00191515">
              <w:rPr>
                <w:sz w:val="18"/>
                <w:szCs w:val="18"/>
              </w:rPr>
              <w:instrText xml:space="preserve"> NUMPAGES  </w:instrText>
            </w:r>
            <w:r w:rsidRPr="00191515">
              <w:rPr>
                <w:sz w:val="18"/>
                <w:szCs w:val="18"/>
              </w:rPr>
              <w:fldChar w:fldCharType="separate"/>
            </w:r>
            <w:r w:rsidRPr="00191515">
              <w:rPr>
                <w:noProof/>
                <w:sz w:val="18"/>
                <w:szCs w:val="18"/>
              </w:rPr>
              <w:t>2</w:t>
            </w:r>
            <w:r w:rsidRPr="00191515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15897CB0" w14:textId="77777777" w:rsidR="00191515" w:rsidRDefault="001915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56547" w14:textId="77777777" w:rsidR="0088015E" w:rsidRDefault="0088015E" w:rsidP="003955AB">
      <w:pPr>
        <w:spacing w:after="0" w:line="240" w:lineRule="auto"/>
      </w:pPr>
      <w:r>
        <w:separator/>
      </w:r>
    </w:p>
  </w:footnote>
  <w:footnote w:type="continuationSeparator" w:id="0">
    <w:p w14:paraId="02B3B19F" w14:textId="77777777" w:rsidR="0088015E" w:rsidRDefault="0088015E" w:rsidP="00395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CCB0C" w14:textId="0C1F3766" w:rsidR="003955AB" w:rsidRDefault="003955AB" w:rsidP="003955AB">
    <w:pPr>
      <w:pStyle w:val="Header"/>
      <w:jc w:val="right"/>
    </w:pPr>
    <w:r>
      <w:rPr>
        <w:noProof/>
      </w:rPr>
      <w:drawing>
        <wp:inline distT="0" distB="0" distL="0" distR="0" wp14:anchorId="249D0CAA" wp14:editId="37FB899C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73EC"/>
    <w:multiLevelType w:val="multilevel"/>
    <w:tmpl w:val="D72E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2473"/>
    <w:multiLevelType w:val="multilevel"/>
    <w:tmpl w:val="27F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106F"/>
    <w:multiLevelType w:val="multilevel"/>
    <w:tmpl w:val="2BF4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71A79"/>
    <w:multiLevelType w:val="multilevel"/>
    <w:tmpl w:val="8C30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C0D1E"/>
    <w:multiLevelType w:val="multilevel"/>
    <w:tmpl w:val="E91E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D6908"/>
    <w:multiLevelType w:val="multilevel"/>
    <w:tmpl w:val="2A82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B5B0C"/>
    <w:multiLevelType w:val="multilevel"/>
    <w:tmpl w:val="5A1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0188D"/>
    <w:multiLevelType w:val="multilevel"/>
    <w:tmpl w:val="F80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23D37"/>
    <w:multiLevelType w:val="multilevel"/>
    <w:tmpl w:val="5D0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0546E"/>
    <w:multiLevelType w:val="multilevel"/>
    <w:tmpl w:val="745C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A22A4"/>
    <w:multiLevelType w:val="multilevel"/>
    <w:tmpl w:val="2D6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831AB"/>
    <w:multiLevelType w:val="multilevel"/>
    <w:tmpl w:val="373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74866"/>
    <w:multiLevelType w:val="multilevel"/>
    <w:tmpl w:val="5CBA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1360F"/>
    <w:multiLevelType w:val="multilevel"/>
    <w:tmpl w:val="50F2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91712"/>
    <w:multiLevelType w:val="multilevel"/>
    <w:tmpl w:val="8DE8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E6F4F"/>
    <w:multiLevelType w:val="multilevel"/>
    <w:tmpl w:val="CE56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D5A14"/>
    <w:multiLevelType w:val="multilevel"/>
    <w:tmpl w:val="004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51990"/>
    <w:multiLevelType w:val="multilevel"/>
    <w:tmpl w:val="ACD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E1583"/>
    <w:multiLevelType w:val="multilevel"/>
    <w:tmpl w:val="D284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F74E6"/>
    <w:multiLevelType w:val="multilevel"/>
    <w:tmpl w:val="BFBA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7646F"/>
    <w:multiLevelType w:val="multilevel"/>
    <w:tmpl w:val="922C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184688"/>
    <w:multiLevelType w:val="multilevel"/>
    <w:tmpl w:val="293A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407F3"/>
    <w:multiLevelType w:val="multilevel"/>
    <w:tmpl w:val="292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A193C"/>
    <w:multiLevelType w:val="multilevel"/>
    <w:tmpl w:val="B33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1796C"/>
    <w:multiLevelType w:val="multilevel"/>
    <w:tmpl w:val="0484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193066">
    <w:abstractNumId w:val="8"/>
  </w:num>
  <w:num w:numId="2" w16cid:durableId="1888105798">
    <w:abstractNumId w:val="5"/>
  </w:num>
  <w:num w:numId="3" w16cid:durableId="591550640">
    <w:abstractNumId w:val="0"/>
  </w:num>
  <w:num w:numId="4" w16cid:durableId="1076319522">
    <w:abstractNumId w:val="7"/>
  </w:num>
  <w:num w:numId="5" w16cid:durableId="1675886770">
    <w:abstractNumId w:val="10"/>
  </w:num>
  <w:num w:numId="6" w16cid:durableId="876697248">
    <w:abstractNumId w:val="13"/>
  </w:num>
  <w:num w:numId="7" w16cid:durableId="967786371">
    <w:abstractNumId w:val="24"/>
  </w:num>
  <w:num w:numId="8" w16cid:durableId="300231406">
    <w:abstractNumId w:val="9"/>
  </w:num>
  <w:num w:numId="9" w16cid:durableId="62025602">
    <w:abstractNumId w:val="4"/>
  </w:num>
  <w:num w:numId="10" w16cid:durableId="1075512826">
    <w:abstractNumId w:val="6"/>
  </w:num>
  <w:num w:numId="11" w16cid:durableId="1979647351">
    <w:abstractNumId w:val="20"/>
  </w:num>
  <w:num w:numId="12" w16cid:durableId="1414738338">
    <w:abstractNumId w:val="11"/>
  </w:num>
  <w:num w:numId="13" w16cid:durableId="1155292785">
    <w:abstractNumId w:val="15"/>
  </w:num>
  <w:num w:numId="14" w16cid:durableId="1818301013">
    <w:abstractNumId w:val="22"/>
  </w:num>
  <w:num w:numId="15" w16cid:durableId="1014915600">
    <w:abstractNumId w:val="21"/>
  </w:num>
  <w:num w:numId="16" w16cid:durableId="1851529519">
    <w:abstractNumId w:val="16"/>
  </w:num>
  <w:num w:numId="17" w16cid:durableId="1401711202">
    <w:abstractNumId w:val="19"/>
  </w:num>
  <w:num w:numId="18" w16cid:durableId="718168807">
    <w:abstractNumId w:val="23"/>
  </w:num>
  <w:num w:numId="19" w16cid:durableId="2042196037">
    <w:abstractNumId w:val="2"/>
  </w:num>
  <w:num w:numId="20" w16cid:durableId="1461991590">
    <w:abstractNumId w:val="12"/>
  </w:num>
  <w:num w:numId="21" w16cid:durableId="1631936917">
    <w:abstractNumId w:val="1"/>
  </w:num>
  <w:num w:numId="22" w16cid:durableId="690912253">
    <w:abstractNumId w:val="14"/>
  </w:num>
  <w:num w:numId="23" w16cid:durableId="1637181016">
    <w:abstractNumId w:val="17"/>
  </w:num>
  <w:num w:numId="24" w16cid:durableId="429082704">
    <w:abstractNumId w:val="3"/>
  </w:num>
  <w:num w:numId="25" w16cid:durableId="2663573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DF6"/>
    <w:rsid w:val="000908C6"/>
    <w:rsid w:val="00191515"/>
    <w:rsid w:val="00267DF6"/>
    <w:rsid w:val="002B1EE2"/>
    <w:rsid w:val="003864BD"/>
    <w:rsid w:val="003955AB"/>
    <w:rsid w:val="00703A33"/>
    <w:rsid w:val="00716611"/>
    <w:rsid w:val="00790945"/>
    <w:rsid w:val="0088015E"/>
    <w:rsid w:val="008D63C1"/>
    <w:rsid w:val="00A84230"/>
    <w:rsid w:val="00B82544"/>
    <w:rsid w:val="00B931D6"/>
    <w:rsid w:val="00C07932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A8137"/>
  <w15:chartTrackingRefBased/>
  <w15:docId w15:val="{2C18524B-4ADF-4048-8679-55D81228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D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55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5AB"/>
  </w:style>
  <w:style w:type="paragraph" w:styleId="Footer">
    <w:name w:val="footer"/>
    <w:basedOn w:val="Normal"/>
    <w:link w:val="FooterChar"/>
    <w:uiPriority w:val="99"/>
    <w:unhideWhenUsed/>
    <w:rsid w:val="003955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5AB"/>
  </w:style>
  <w:style w:type="paragraph" w:styleId="TOCHeading">
    <w:name w:val="TOC Heading"/>
    <w:basedOn w:val="Heading1"/>
    <w:next w:val="Normal"/>
    <w:uiPriority w:val="39"/>
    <w:unhideWhenUsed/>
    <w:qFormat/>
    <w:rsid w:val="0019151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9151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915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16</Pages>
  <Words>1060</Words>
  <Characters>7206</Characters>
  <Application>Microsoft Office Word</Application>
  <DocSecurity>0</DocSecurity>
  <Lines>463</Lines>
  <Paragraphs>383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1. PURPOSE</vt:lpstr>
      <vt:lpstr>2. SCOPE</vt:lpstr>
      <vt:lpstr>3. RESPONSIBILITIES</vt:lpstr>
      <vt:lpstr>4. PROVIDER ONBOARDING PROCESS</vt:lpstr>
      <vt:lpstr>5. MASTER AGREEMENT EXECUTION</vt:lpstr>
      <vt:lpstr>6. CUMILLA EXCLUSIVITY COMPLIANCE</vt:lpstr>
      <vt:lpstr>7. PROTECTED CLIENT MANAGEMENT</vt:lpstr>
      <vt:lpstr>8. WORK ALLOCATION PROCESS</vt:lpstr>
      <vt:lpstr>9. WORK ORDER MANAGEMENT</vt:lpstr>
      <vt:lpstr>10. SERVICE DELIVERY REQUIREMENTS</vt:lpstr>
      <vt:lpstr>11. COMMUNICATION REQUIREMENTS</vt:lpstr>
      <vt:lpstr>12. QUALITY ASSURANCE</vt:lpstr>
      <vt:lpstr>13. SAFETY MANAGEMENT</vt:lpstr>
      <vt:lpstr>14. INCIDENT MANAGEMENT</vt:lpstr>
      <vt:lpstr>15. WARRANTY MANAGEMENT</vt:lpstr>
      <vt:lpstr>16. INSURANCE COMPLIANCE</vt:lpstr>
      <vt:lpstr>17. PERFORMANCE MANAGEMENT</vt:lpstr>
      <vt:lpstr>18. CONTRACTOR AUDITS</vt:lpstr>
      <vt:lpstr>19. NON-COMPLIANCE MANAGEMENT</vt:lpstr>
      <vt:lpstr>20. SUSPENSION OF PROVIDER</vt:lpstr>
      <vt:lpstr>21. TERMINATION OF PROVIDER</vt:lpstr>
      <vt:lpstr>22. POST-TERMINATION OBLIGATIONS</vt:lpstr>
      <vt:lpstr>23. RECORD RETENTION</vt:lpstr>
      <vt:lpstr>24. RELATED DOCUMENTS</vt:lpstr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4</cp:revision>
  <dcterms:created xsi:type="dcterms:W3CDTF">2026-06-14T01:33:00Z</dcterms:created>
  <dcterms:modified xsi:type="dcterms:W3CDTF">2026-06-19T09:28:00Z</dcterms:modified>
</cp:coreProperties>
</file>