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9610" w14:textId="77777777" w:rsidR="00B219E1" w:rsidRDefault="00B219E1" w:rsidP="001A3DC8">
      <w:pPr>
        <w:rPr>
          <w:b/>
          <w:bCs/>
        </w:rPr>
      </w:pPr>
    </w:p>
    <w:p w14:paraId="4E6C4EAA" w14:textId="77777777" w:rsidR="00B219E1" w:rsidRDefault="00B219E1" w:rsidP="001A3DC8">
      <w:pPr>
        <w:rPr>
          <w:b/>
          <w:bCs/>
        </w:rPr>
      </w:pPr>
    </w:p>
    <w:p w14:paraId="57AA45CB" w14:textId="77777777" w:rsidR="00B219E1" w:rsidRDefault="00B219E1" w:rsidP="00B219E1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>PROPERTY CARE</w:t>
      </w:r>
    </w:p>
    <w:p w14:paraId="6DEAE56F" w14:textId="77777777" w:rsidR="00B219E1" w:rsidRDefault="00B219E1" w:rsidP="00B219E1">
      <w:pPr>
        <w:pStyle w:val="BodyText"/>
      </w:pPr>
    </w:p>
    <w:p w14:paraId="6770BF98" w14:textId="77777777" w:rsidR="00B219E1" w:rsidRPr="00CD3D3C" w:rsidRDefault="00B219E1" w:rsidP="00B219E1">
      <w:pPr>
        <w:pStyle w:val="BodyText"/>
      </w:pPr>
    </w:p>
    <w:p w14:paraId="41E32151" w14:textId="6C4EE8DC" w:rsidR="00B219E1" w:rsidRDefault="00B219E1" w:rsidP="00B219E1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COMMERCIAL INTERIOR DESIGN </w:t>
      </w:r>
      <w:r w:rsidR="00882EBC" w:rsidRPr="00CD3D3C">
        <w:rPr>
          <w:rFonts w:ascii="Calibri" w:hAnsi="Calibri" w:cs="Calibri"/>
          <w:b/>
          <w:bCs/>
          <w:color w:val="4472C4" w:themeColor="accent1"/>
          <w:sz w:val="48"/>
          <w:szCs w:val="48"/>
        </w:rPr>
        <w:t>SOLUTIONS</w:t>
      </w:r>
    </w:p>
    <w:p w14:paraId="392725D3" w14:textId="30FA80BB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CUSTOMER </w:t>
      </w:r>
      <w:r w:rsidRPr="00B219E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SERVICE AGREEMENT</w:t>
      </w:r>
    </w:p>
    <w:p w14:paraId="2DE2E931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7518D8F6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55483F3D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4FAEFA53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06C622F7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7A3804EA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52218522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6AFD5A91" w14:textId="77777777" w:rsidR="00B219E1" w:rsidRPr="00CD3D3C" w:rsidRDefault="00B219E1" w:rsidP="00B219E1">
      <w:pPr>
        <w:pStyle w:val="BodyText"/>
        <w:jc w:val="center"/>
        <w:rPr>
          <w:rFonts w:ascii="Calibri" w:hAnsi="Calibri" w:cs="Calibri"/>
          <w:b/>
          <w:bCs/>
        </w:rPr>
      </w:pPr>
    </w:p>
    <w:p w14:paraId="14885820" w14:textId="0593DE92" w:rsidR="00B219E1" w:rsidRPr="00075F3B" w:rsidRDefault="00B219E1" w:rsidP="00B219E1">
      <w:pPr>
        <w:rPr>
          <w:rFonts w:ascii="Calibri" w:hAnsi="Calibri" w:cs="Calibri"/>
        </w:rPr>
      </w:pPr>
      <w:r w:rsidRPr="00075F3B">
        <w:rPr>
          <w:rFonts w:ascii="Calibri" w:hAnsi="Calibri" w:cs="Calibri"/>
          <w:b/>
          <w:bCs/>
        </w:rPr>
        <w:t>Document No:</w:t>
      </w:r>
      <w:r w:rsidRPr="00075F3B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075F3B">
        <w:rPr>
          <w:rFonts w:ascii="Calibri" w:hAnsi="Calibri" w:cs="Calibri"/>
        </w:rPr>
        <w:t>-</w:t>
      </w:r>
      <w:r>
        <w:rPr>
          <w:rFonts w:ascii="Calibri" w:hAnsi="Calibri" w:cs="Calibri"/>
        </w:rPr>
        <w:t>CIDS</w:t>
      </w:r>
      <w:r w:rsidRPr="00075F3B">
        <w:rPr>
          <w:rFonts w:ascii="Calibri" w:hAnsi="Calibri" w:cs="Calibri"/>
        </w:rPr>
        <w:t>-CSA-01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Version:</w:t>
      </w:r>
      <w:r w:rsidRPr="00075F3B">
        <w:rPr>
          <w:rFonts w:ascii="Calibri" w:hAnsi="Calibri" w:cs="Calibri"/>
        </w:rPr>
        <w:t xml:space="preserve"> 0.1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Effective Date:</w:t>
      </w:r>
      <w:r w:rsidRPr="00075F3B">
        <w:rPr>
          <w:rFonts w:ascii="Calibri" w:hAnsi="Calibri" w:cs="Calibri"/>
        </w:rPr>
        <w:t xml:space="preserve"> __________</w:t>
      </w:r>
      <w:r w:rsidRPr="00075F3B">
        <w:rPr>
          <w:rFonts w:ascii="Calibri" w:hAnsi="Calibri" w:cs="Calibri"/>
        </w:rPr>
        <w:br/>
      </w:r>
      <w:r w:rsidRPr="00075F3B">
        <w:rPr>
          <w:rFonts w:ascii="Calibri" w:hAnsi="Calibri" w:cs="Calibri"/>
          <w:b/>
          <w:bCs/>
        </w:rPr>
        <w:t>Division:</w:t>
      </w:r>
      <w:r w:rsidRPr="00075F3B">
        <w:rPr>
          <w:rFonts w:ascii="Calibri" w:hAnsi="Calibri" w:cs="Calibri"/>
        </w:rPr>
        <w:t xml:space="preserve"> Seventh Sky </w:t>
      </w:r>
      <w:r>
        <w:rPr>
          <w:rFonts w:ascii="Calibri" w:hAnsi="Calibri" w:cs="Calibri"/>
        </w:rPr>
        <w:t>Interior Design S</w:t>
      </w:r>
      <w:r w:rsidR="00882EBC">
        <w:rPr>
          <w:rFonts w:ascii="Calibri" w:hAnsi="Calibri" w:cs="Calibri"/>
        </w:rPr>
        <w:t>olutions</w:t>
      </w:r>
    </w:p>
    <w:p w14:paraId="61B0D362" w14:textId="77777777" w:rsidR="00B219E1" w:rsidRDefault="00B219E1" w:rsidP="001A3DC8">
      <w:pPr>
        <w:rPr>
          <w:b/>
          <w:bCs/>
        </w:rPr>
      </w:pPr>
    </w:p>
    <w:p w14:paraId="39ABD007" w14:textId="77777777" w:rsidR="00B219E1" w:rsidRDefault="00B219E1" w:rsidP="001A3DC8">
      <w:pPr>
        <w:rPr>
          <w:b/>
          <w:bCs/>
        </w:rPr>
      </w:pPr>
    </w:p>
    <w:p w14:paraId="40713BD0" w14:textId="77777777" w:rsidR="00B219E1" w:rsidRDefault="00B219E1" w:rsidP="001A3DC8">
      <w:pPr>
        <w:rPr>
          <w:b/>
          <w:bCs/>
        </w:rPr>
      </w:pPr>
    </w:p>
    <w:p w14:paraId="3A68186B" w14:textId="77777777" w:rsidR="00B219E1" w:rsidRDefault="00B219E1" w:rsidP="001A3DC8">
      <w:pPr>
        <w:rPr>
          <w:b/>
          <w:bCs/>
        </w:rPr>
      </w:pPr>
    </w:p>
    <w:p w14:paraId="588BAD7B" w14:textId="77777777" w:rsidR="00B219E1" w:rsidRDefault="00B219E1" w:rsidP="001A3DC8">
      <w:pPr>
        <w:rPr>
          <w:b/>
          <w:bCs/>
        </w:rPr>
      </w:pPr>
    </w:p>
    <w:p w14:paraId="553AF931" w14:textId="77777777" w:rsidR="00B219E1" w:rsidRDefault="00B219E1" w:rsidP="001A3DC8">
      <w:pPr>
        <w:rPr>
          <w:b/>
          <w:bCs/>
        </w:rPr>
      </w:pPr>
    </w:p>
    <w:p w14:paraId="5ED68216" w14:textId="77777777" w:rsidR="00B219E1" w:rsidRDefault="00B219E1" w:rsidP="001A3DC8">
      <w:pPr>
        <w:rPr>
          <w:b/>
          <w:bCs/>
        </w:rPr>
      </w:pPr>
    </w:p>
    <w:p w14:paraId="2CB5C0C9" w14:textId="77777777" w:rsidR="00B219E1" w:rsidRDefault="00B219E1" w:rsidP="001A3DC8">
      <w:pPr>
        <w:rPr>
          <w:b/>
          <w:bCs/>
        </w:rPr>
      </w:pPr>
    </w:p>
    <w:p w14:paraId="2F6EC161" w14:textId="46FD6BEC" w:rsidR="00EB658D" w:rsidRPr="00EB658D" w:rsidRDefault="00EB658D" w:rsidP="00EB658D">
      <w:pPr>
        <w:tabs>
          <w:tab w:val="left" w:pos="2393"/>
        </w:tabs>
      </w:pPr>
      <w:r>
        <w:tab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2057891269"/>
        <w:docPartObj>
          <w:docPartGallery w:val="Table of Contents"/>
          <w:docPartUnique/>
        </w:docPartObj>
      </w:sdtPr>
      <w:sdtEndPr>
        <w:rPr>
          <w:rFonts w:cstheme="minorHAnsi"/>
          <w:b/>
          <w:bCs/>
          <w:noProof/>
        </w:rPr>
      </w:sdtEndPr>
      <w:sdtContent>
        <w:p w14:paraId="57F2CDC3" w14:textId="04BC0D3E" w:rsidR="00B219E1" w:rsidRPr="00B219E1" w:rsidRDefault="00B219E1">
          <w:pPr>
            <w:pStyle w:val="TOCHeading"/>
            <w:rPr>
              <w:rFonts w:ascii="Calibri" w:hAnsi="Calibri" w:cs="Calibri"/>
              <w:sz w:val="36"/>
              <w:szCs w:val="36"/>
            </w:rPr>
          </w:pPr>
          <w:r w:rsidRPr="00B219E1">
            <w:rPr>
              <w:rFonts w:ascii="Calibri" w:hAnsi="Calibri" w:cs="Calibri"/>
              <w:sz w:val="36"/>
              <w:szCs w:val="36"/>
            </w:rPr>
            <w:t>Table of Contents</w:t>
          </w:r>
        </w:p>
        <w:p w14:paraId="768085D0" w14:textId="52EC596F" w:rsidR="00882EBC" w:rsidRDefault="00B219E1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 w:rsidRPr="00B219E1">
            <w:rPr>
              <w:rFonts w:cstheme="minorHAnsi"/>
            </w:rPr>
            <w:fldChar w:fldCharType="begin"/>
          </w:r>
          <w:r w:rsidRPr="00B219E1">
            <w:rPr>
              <w:rFonts w:cstheme="minorHAnsi"/>
            </w:rPr>
            <w:instrText xml:space="preserve"> TOC \o "1-3" \h \z \u </w:instrText>
          </w:r>
          <w:r w:rsidRPr="00B219E1">
            <w:rPr>
              <w:rFonts w:cstheme="minorHAnsi"/>
            </w:rPr>
            <w:fldChar w:fldCharType="separate"/>
          </w:r>
          <w:hyperlink w:anchor="_Toc233366045" w:history="1">
            <w:r w:rsidR="00882EBC" w:rsidRPr="00A01D33">
              <w:rPr>
                <w:rStyle w:val="Hyperlink"/>
                <w:rFonts w:ascii="Calibri" w:hAnsi="Calibri" w:cs="Calibri"/>
                <w:b/>
                <w:bCs/>
                <w:noProof/>
              </w:rPr>
              <w:t>COMMERCIAL INTERIOR DESIGN SOLUTIONS CUSTOMER SERVICE AGREEMENT</w:t>
            </w:r>
            <w:r w:rsidR="00882EBC">
              <w:rPr>
                <w:noProof/>
                <w:webHidden/>
              </w:rPr>
              <w:tab/>
            </w:r>
            <w:r w:rsidR="00882EBC">
              <w:rPr>
                <w:noProof/>
                <w:webHidden/>
              </w:rPr>
              <w:fldChar w:fldCharType="begin"/>
            </w:r>
            <w:r w:rsidR="00882EBC">
              <w:rPr>
                <w:noProof/>
                <w:webHidden/>
              </w:rPr>
              <w:instrText xml:space="preserve"> PAGEREF _Toc233366045 \h </w:instrText>
            </w:r>
            <w:r w:rsidR="00882EBC">
              <w:rPr>
                <w:noProof/>
                <w:webHidden/>
              </w:rPr>
            </w:r>
            <w:r w:rsidR="00882EBC">
              <w:rPr>
                <w:noProof/>
                <w:webHidden/>
              </w:rPr>
              <w:fldChar w:fldCharType="separate"/>
            </w:r>
            <w:r w:rsidR="00882EBC">
              <w:rPr>
                <w:noProof/>
                <w:webHidden/>
              </w:rPr>
              <w:t>3</w:t>
            </w:r>
            <w:r w:rsidR="00882EBC">
              <w:rPr>
                <w:noProof/>
                <w:webHidden/>
              </w:rPr>
              <w:fldChar w:fldCharType="end"/>
            </w:r>
          </w:hyperlink>
        </w:p>
        <w:p w14:paraId="3B9A860E" w14:textId="551C0E11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46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SERVICE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ACEA" w14:textId="36991AEF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47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1. PURPOSE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76115" w14:textId="7EFF13E1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48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2. PROPERTY / BUSINESS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0E76" w14:textId="1C72AE64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49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3. SCOPE OF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A8AD" w14:textId="62C340DC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0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4. PROJECT WORKFLOW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2A63A" w14:textId="3BFD1982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1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PHASE 1 – CONSULTATION &amp; COMMERCIAL DESIGN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FCD71" w14:textId="5F015B31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2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PHASE 2 – DESIGN DEVELOPMENT &amp;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681B" w14:textId="6EB89CF8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3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5. PAYMENT STRUCTURE &amp; COMMERCIAL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B979E" w14:textId="0D52ABDC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4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5.1 Project Service Fees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47100" w14:textId="54E360BC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5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5.2 Additional Operational Costs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FD65B" w14:textId="3618294F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6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5.3 Variation Charges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343A" w14:textId="00772357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7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6.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386BC" w14:textId="32F35129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8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7. CLIENT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C931" w14:textId="526A81B2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59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8. NON-CIRCUMVENTION &amp; SUBCONTRACTOR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300B" w14:textId="6F163CAF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0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9. SITE ACCESS &amp; WORK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B0EA1" w14:textId="2FEC88B3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1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10. QUALITY, WARRANTY &amp; LIMITATION OF 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D216A" w14:textId="125B9B8F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2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11. DAMAGE, LIABILITY &amp; INDEMNITY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79AB4" w14:textId="3B318FD3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3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12. CONFIDENTIALITY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6B1E7" w14:textId="56DE2392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4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13. VARIATION &amp; CHANGE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39B7A" w14:textId="7351AC3F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5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14. TERMINATION &amp; EXIT CLAUSES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3F69" w14:textId="71EB5F2B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6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14.1 Termination by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5971" w14:textId="6B4F3BD8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7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14.2 Termination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D03AA" w14:textId="7857B3E3" w:rsidR="00882EBC" w:rsidRDefault="00882EBC">
          <w:pPr>
            <w:pStyle w:val="TOC2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8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14.3 Immediate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72C4" w14:textId="3E9913A9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69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15. DISPUTE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9329" w14:textId="76974D76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70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16. FORCE MAJEURE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F4A16" w14:textId="44698804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71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17. AUTHORIZED REPRESENTATIVES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9FEB1" w14:textId="06CC385C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72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18. ENTIRE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CA355" w14:textId="480594C9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73" w:history="1">
            <w:r w:rsidRPr="00A01D33">
              <w:rPr>
                <w:rStyle w:val="Hyperlink"/>
                <w:rFonts w:cstheme="minorHAnsi"/>
                <w:b/>
                <w:bCs/>
                <w:noProof/>
              </w:rPr>
              <w:t>19. 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2B990" w14:textId="6F704A6A" w:rsidR="00882EBC" w:rsidRDefault="00882EBC">
          <w:pPr>
            <w:pStyle w:val="TOC1"/>
            <w:tabs>
              <w:tab w:val="right" w:leader="dot" w:pos="9152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3366074" w:history="1">
            <w:r w:rsidRPr="00A01D33">
              <w:rPr>
                <w:rStyle w:val="Hyperlink"/>
                <w:rFonts w:ascii="Calibri" w:hAnsi="Calibri" w:cs="Calibri"/>
                <w:b/>
                <w:bCs/>
                <w:noProof/>
              </w:rPr>
              <w:t>END OF AGREEMENT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87A3" w14:textId="55B5A04E" w:rsidR="00B219E1" w:rsidRPr="00B219E1" w:rsidRDefault="00B219E1">
          <w:pPr>
            <w:rPr>
              <w:rFonts w:cstheme="minorHAnsi"/>
            </w:rPr>
          </w:pPr>
          <w:r w:rsidRPr="00B219E1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612AE2D4" w14:textId="77777777" w:rsidR="00B219E1" w:rsidRDefault="00B219E1" w:rsidP="001A3DC8">
      <w:pPr>
        <w:rPr>
          <w:b/>
          <w:bCs/>
        </w:rPr>
      </w:pPr>
    </w:p>
    <w:p w14:paraId="14A5DEE6" w14:textId="77777777" w:rsidR="00B219E1" w:rsidRDefault="00B219E1" w:rsidP="001A3DC8">
      <w:pPr>
        <w:rPr>
          <w:b/>
          <w:bCs/>
        </w:rPr>
      </w:pPr>
    </w:p>
    <w:p w14:paraId="6DD0C369" w14:textId="3F43DD5D" w:rsidR="001A3DC8" w:rsidRPr="00B219E1" w:rsidRDefault="001A3DC8" w:rsidP="00B219E1">
      <w:pPr>
        <w:pStyle w:val="Heading1"/>
        <w:jc w:val="center"/>
        <w:rPr>
          <w:rFonts w:ascii="Calibri" w:hAnsi="Calibri" w:cs="Calibri"/>
          <w:b/>
          <w:bCs/>
          <w:sz w:val="28"/>
          <w:szCs w:val="28"/>
        </w:rPr>
      </w:pPr>
      <w:bookmarkStart w:id="0" w:name="_Toc233366045"/>
      <w:r w:rsidRPr="00B219E1">
        <w:rPr>
          <w:rFonts w:ascii="Calibri" w:hAnsi="Calibri" w:cs="Calibri"/>
          <w:b/>
          <w:bCs/>
          <w:sz w:val="28"/>
          <w:szCs w:val="28"/>
        </w:rPr>
        <w:t xml:space="preserve">COMMERCIAL INTERIOR DESIGN </w:t>
      </w:r>
      <w:r w:rsidR="00882EBC">
        <w:rPr>
          <w:rFonts w:ascii="Calibri" w:hAnsi="Calibri" w:cs="Calibri"/>
          <w:b/>
          <w:bCs/>
          <w:sz w:val="28"/>
          <w:szCs w:val="28"/>
        </w:rPr>
        <w:t xml:space="preserve">SOLUTIONS </w:t>
      </w:r>
      <w:r w:rsidR="00B219E1">
        <w:rPr>
          <w:rFonts w:ascii="Calibri" w:hAnsi="Calibri" w:cs="Calibri"/>
          <w:b/>
          <w:bCs/>
          <w:sz w:val="28"/>
          <w:szCs w:val="28"/>
        </w:rPr>
        <w:t xml:space="preserve">CUSTOMER </w:t>
      </w:r>
      <w:r w:rsidRPr="00B219E1">
        <w:rPr>
          <w:rFonts w:ascii="Calibri" w:hAnsi="Calibri" w:cs="Calibri"/>
          <w:b/>
          <w:bCs/>
          <w:sz w:val="28"/>
          <w:szCs w:val="28"/>
        </w:rPr>
        <w:t>SERVICE AGREEMENT</w:t>
      </w:r>
      <w:bookmarkEnd w:id="0"/>
    </w:p>
    <w:p w14:paraId="7CE58FF9" w14:textId="77777777" w:rsidR="001A3DC8" w:rsidRPr="001A3DC8" w:rsidRDefault="00ED5C84" w:rsidP="001A3DC8">
      <w:r>
        <w:pict w14:anchorId="37B245A0">
          <v:rect id="_x0000_i1025" style="width:0;height:1.5pt" o:hralign="center" o:hrstd="t" o:hr="t" fillcolor="#a0a0a0" stroked="f"/>
        </w:pict>
      </w:r>
    </w:p>
    <w:p w14:paraId="0DD134F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3366046"/>
      <w:r w:rsidRPr="00B219E1">
        <w:rPr>
          <w:rFonts w:asciiTheme="minorHAnsi" w:hAnsiTheme="minorHAnsi" w:cstheme="minorHAnsi"/>
          <w:b/>
          <w:bCs/>
          <w:sz w:val="22"/>
          <w:szCs w:val="22"/>
        </w:rPr>
        <w:t>SERVICE AGREEMENT</w:t>
      </w:r>
      <w:bookmarkEnd w:id="1"/>
    </w:p>
    <w:p w14:paraId="2DEA157E" w14:textId="24596519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 xml:space="preserve">This Commercial Interior Design </w:t>
      </w:r>
      <w:r w:rsidR="00882EBC">
        <w:rPr>
          <w:rFonts w:cstheme="minorHAnsi"/>
        </w:rPr>
        <w:t xml:space="preserve">Solutions </w:t>
      </w:r>
      <w:r w:rsidRPr="00B219E1">
        <w:rPr>
          <w:rFonts w:cstheme="minorHAnsi"/>
        </w:rPr>
        <w:t>Service Agreement (“Agreement”) is entered into on this ___ day of __________ 20___</w:t>
      </w:r>
    </w:p>
    <w:p w14:paraId="08473EDF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D25E5A3">
          <v:rect id="_x0000_i1026" style="width:0;height:1.5pt" o:hralign="center" o:hrstd="t" o:hr="t" fillcolor="#a0a0a0" stroked="f"/>
        </w:pict>
      </w:r>
    </w:p>
    <w:p w14:paraId="3043980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BETWEEN:</w:t>
      </w:r>
    </w:p>
    <w:p w14:paraId="2C2CF68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Seventh Sky Property Care</w:t>
      </w:r>
    </w:p>
    <w:p w14:paraId="53FB522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Address: ____________________________________________</w:t>
      </w:r>
    </w:p>
    <w:p w14:paraId="6B8C186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Email: ______________________________________________</w:t>
      </w:r>
    </w:p>
    <w:p w14:paraId="78903C7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Phone: ______________________________________________</w:t>
      </w:r>
    </w:p>
    <w:p w14:paraId="506DA655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Represented by: _____________________________________</w:t>
      </w:r>
    </w:p>
    <w:p w14:paraId="1992EEC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____________________________________________</w:t>
      </w:r>
    </w:p>
    <w:p w14:paraId="34DE673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(Hereinafter referred to as “Seventh Sky”, “Principal Service Provider”, “Commercial Design Coordinator”, “Project Coordinator”, or “Service Provider”)</w:t>
      </w:r>
    </w:p>
    <w:p w14:paraId="532966B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AND</w:t>
      </w:r>
    </w:p>
    <w:p w14:paraId="76556E5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Client / End User Details</w:t>
      </w:r>
    </w:p>
    <w:p w14:paraId="4677CC5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Company / Business Name: _____________________________</w:t>
      </w:r>
    </w:p>
    <w:p w14:paraId="7CE7D8E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Trade Licence No.: ___________________________________</w:t>
      </w:r>
    </w:p>
    <w:p w14:paraId="657852C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TIN / VAT Registration No.: ___________________________</w:t>
      </w:r>
    </w:p>
    <w:p w14:paraId="540CA61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Registered Address: __________________________________</w:t>
      </w:r>
    </w:p>
    <w:p w14:paraId="044C754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Phone: ______________________________________________</w:t>
      </w:r>
    </w:p>
    <w:p w14:paraId="043B219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Email: ______________________________________________</w:t>
      </w:r>
    </w:p>
    <w:p w14:paraId="6B849C0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Represented by: _____________________________________</w:t>
      </w:r>
    </w:p>
    <w:p w14:paraId="5962DA9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 / Designation: _______________________________</w:t>
      </w:r>
    </w:p>
    <w:p w14:paraId="40698EA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National ID / Passport No.: ____________________________</w:t>
      </w:r>
    </w:p>
    <w:p w14:paraId="2C93744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(Hereinafter referred to as the “Client”, “Business Owner”, “Service Receiver”, “Commercial Occupier”, or “End User”)</w:t>
      </w:r>
    </w:p>
    <w:p w14:paraId="2FE114D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Collectively referred to as the “Parties”.</w:t>
      </w:r>
    </w:p>
    <w:p w14:paraId="68EA8E9E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1E7883D">
          <v:rect id="_x0000_i1027" style="width:0;height:1.5pt" o:hralign="center" o:hrstd="t" o:hr="t" fillcolor="#a0a0a0" stroked="f"/>
        </w:pict>
      </w:r>
    </w:p>
    <w:p w14:paraId="096E3AE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3366047"/>
      <w:r w:rsidRPr="00B219E1">
        <w:rPr>
          <w:rFonts w:asciiTheme="minorHAnsi" w:hAnsiTheme="minorHAnsi" w:cstheme="minorHAnsi"/>
          <w:b/>
          <w:bCs/>
          <w:sz w:val="22"/>
          <w:szCs w:val="22"/>
        </w:rPr>
        <w:t>1. PURPOSE OF AGREEMENT</w:t>
      </w:r>
      <w:bookmarkEnd w:id="2"/>
    </w:p>
    <w:p w14:paraId="64D6CB9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This Agreement sets out the terms and conditions under which Seventh Sky Property Care shall coordinate and provide:</w:t>
      </w:r>
    </w:p>
    <w:p w14:paraId="1F4E5779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commercial interior design services, </w:t>
      </w:r>
    </w:p>
    <w:p w14:paraId="1B7E8617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fit-out services, </w:t>
      </w:r>
    </w:p>
    <w:p w14:paraId="5FEADE9F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workspace planning, </w:t>
      </w:r>
    </w:p>
    <w:p w14:paraId="506B516D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office setup, </w:t>
      </w:r>
    </w:p>
    <w:p w14:paraId="401FB05E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retail setup, </w:t>
      </w:r>
    </w:p>
    <w:p w14:paraId="1ABDE3F6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restaurant &amp; café interior setup, </w:t>
      </w:r>
    </w:p>
    <w:p w14:paraId="01DF17BB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showroom setup, </w:t>
      </w:r>
    </w:p>
    <w:p w14:paraId="669E1FB9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furnishing coordination, </w:t>
      </w:r>
    </w:p>
    <w:p w14:paraId="5B33DE4A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renovation coordination, </w:t>
      </w:r>
    </w:p>
    <w:p w14:paraId="6FE3A4CE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 xml:space="preserve">project supervision, </w:t>
      </w:r>
    </w:p>
    <w:p w14:paraId="0B367092" w14:textId="77777777" w:rsidR="001A3DC8" w:rsidRPr="00B219E1" w:rsidRDefault="001A3DC8" w:rsidP="001A3DC8">
      <w:pPr>
        <w:numPr>
          <w:ilvl w:val="0"/>
          <w:numId w:val="1"/>
        </w:numPr>
        <w:rPr>
          <w:rFonts w:cstheme="minorHAnsi"/>
        </w:rPr>
      </w:pPr>
      <w:r w:rsidRPr="00B219E1">
        <w:rPr>
          <w:rFonts w:cstheme="minorHAnsi"/>
        </w:rPr>
        <w:t>and related commercial interior services</w:t>
      </w:r>
      <w:r w:rsidRPr="00B219E1">
        <w:rPr>
          <w:rFonts w:cstheme="minorHAnsi"/>
        </w:rPr>
        <w:br/>
        <w:t xml:space="preserve">for the Client’s commercial property or business premises. </w:t>
      </w:r>
    </w:p>
    <w:p w14:paraId="42893CB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 that Seventh Sky may engage:</w:t>
      </w:r>
    </w:p>
    <w:p w14:paraId="25EB5B14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 xml:space="preserve">third-party interior designers, </w:t>
      </w:r>
    </w:p>
    <w:p w14:paraId="5111C7E3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 xml:space="preserve">subcontractors, </w:t>
      </w:r>
    </w:p>
    <w:p w14:paraId="322E1D17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 xml:space="preserve">suppliers, </w:t>
      </w:r>
    </w:p>
    <w:p w14:paraId="2E1EDC17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 xml:space="preserve">consultants, </w:t>
      </w:r>
    </w:p>
    <w:p w14:paraId="70EE24EF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 xml:space="preserve">labour contractors, </w:t>
      </w:r>
    </w:p>
    <w:p w14:paraId="7B0BE912" w14:textId="77777777" w:rsidR="001A3DC8" w:rsidRPr="00B219E1" w:rsidRDefault="001A3DC8" w:rsidP="001A3DC8">
      <w:pPr>
        <w:numPr>
          <w:ilvl w:val="0"/>
          <w:numId w:val="2"/>
        </w:numPr>
        <w:rPr>
          <w:rFonts w:cstheme="minorHAnsi"/>
        </w:rPr>
      </w:pPr>
      <w:r w:rsidRPr="00B219E1">
        <w:rPr>
          <w:rFonts w:cstheme="minorHAnsi"/>
        </w:rPr>
        <w:t>and specialist service providers</w:t>
      </w:r>
      <w:r w:rsidRPr="00B219E1">
        <w:rPr>
          <w:rFonts w:cstheme="minorHAnsi"/>
        </w:rPr>
        <w:br/>
        <w:t xml:space="preserve">to execute portions of the project. </w:t>
      </w:r>
    </w:p>
    <w:p w14:paraId="12F9484F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6A6266D2">
          <v:rect id="_x0000_i1028" style="width:0;height:1.5pt" o:hralign="center" o:hrstd="t" o:hr="t" fillcolor="#a0a0a0" stroked="f"/>
        </w:pict>
      </w:r>
    </w:p>
    <w:p w14:paraId="0057C06A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3366048"/>
      <w:r w:rsidRPr="00B219E1">
        <w:rPr>
          <w:rFonts w:asciiTheme="minorHAnsi" w:hAnsiTheme="minorHAnsi" w:cstheme="minorHAnsi"/>
          <w:b/>
          <w:bCs/>
          <w:sz w:val="22"/>
          <w:szCs w:val="22"/>
        </w:rPr>
        <w:t>2. PROPERTY / BUSINESS DETAILS</w:t>
      </w:r>
      <w:bookmarkEnd w:id="3"/>
    </w:p>
    <w:p w14:paraId="417D6173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Property Address:</w:t>
      </w:r>
    </w:p>
    <w:p w14:paraId="02104270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C0F7E3F">
          <v:rect id="_x0000_i1029" style="width:0;height:1.5pt" o:hralign="center" o:hrstd="t" o:hr="t" fillcolor="#a0a0a0" stroked="f"/>
        </w:pict>
      </w:r>
    </w:p>
    <w:p w14:paraId="44D17364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Business Type:</w:t>
      </w:r>
    </w:p>
    <w:p w14:paraId="32449FB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Corporate Office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Retail Shop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Restaurant / Café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Showroom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Warehouse Office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Commercial Space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Hospitality Venue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Other: ______________________</w:t>
      </w:r>
    </w:p>
    <w:p w14:paraId="0DB01EE7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96B2FAB">
          <v:rect id="_x0000_i1030" style="width:0;height:1.5pt" o:hralign="center" o:hrstd="t" o:hr="t" fillcolor="#a0a0a0" stroked="f"/>
        </w:pict>
      </w:r>
    </w:p>
    <w:p w14:paraId="389E3B37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Intended Service Scope:</w:t>
      </w:r>
    </w:p>
    <w:p w14:paraId="295288C5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Full Commercial Interior Design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Office Fit-Out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Renovation &amp; Remodelling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Workspace Planning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Furnishing Coordination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Lighting Design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Branding Integration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Ceiling &amp; Flooring Setup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Modular Setup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Other: ______________________</w:t>
      </w:r>
    </w:p>
    <w:p w14:paraId="5E55B499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0010ABD6">
          <v:rect id="_x0000_i1031" style="width:0;height:1.5pt" o:hralign="center" o:hrstd="t" o:hr="t" fillcolor="#a0a0a0" stroked="f"/>
        </w:pict>
      </w:r>
    </w:p>
    <w:p w14:paraId="18FE32EB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3366049"/>
      <w:r w:rsidRPr="00B219E1">
        <w:rPr>
          <w:rFonts w:asciiTheme="minorHAnsi" w:hAnsiTheme="minorHAnsi" w:cstheme="minorHAnsi"/>
          <w:b/>
          <w:bCs/>
          <w:sz w:val="22"/>
          <w:szCs w:val="22"/>
        </w:rPr>
        <w:t>3. SCOPE OF SERVICES</w:t>
      </w:r>
      <w:bookmarkEnd w:id="4"/>
    </w:p>
    <w:p w14:paraId="6AF412F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Depending on agreed project scope, Seventh Sky may coordinate one or more of the following:</w:t>
      </w:r>
    </w:p>
    <w:p w14:paraId="3088BDBD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1A9CD5C2">
          <v:rect id="_x0000_i1032" style="width:0;height:1.5pt" o:hralign="center" o:hrstd="t" o:hr="t" fillcolor="#a0a0a0" stroked="f"/>
        </w:pict>
      </w:r>
    </w:p>
    <w:p w14:paraId="08E3C911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Commercial Interior Design Services</w:t>
      </w:r>
    </w:p>
    <w:p w14:paraId="25A536A4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Commercial space planning </w:t>
      </w:r>
    </w:p>
    <w:p w14:paraId="4E2E0486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Corporate workspace planning </w:t>
      </w:r>
    </w:p>
    <w:p w14:paraId="56706571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Reception design </w:t>
      </w:r>
    </w:p>
    <w:p w14:paraId="30F074F2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Meeting room setup </w:t>
      </w:r>
    </w:p>
    <w:p w14:paraId="13C33A0A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Retail display design </w:t>
      </w:r>
    </w:p>
    <w:p w14:paraId="4396481B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Restaurant interior planning </w:t>
      </w:r>
    </w:p>
    <w:p w14:paraId="77590FAB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Café interior coordination </w:t>
      </w:r>
    </w:p>
    <w:p w14:paraId="2EBB077C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Lighting design coordination </w:t>
      </w:r>
    </w:p>
    <w:p w14:paraId="581AFD55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Ceiling &amp; flooring concepts </w:t>
      </w:r>
    </w:p>
    <w:p w14:paraId="1E758531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Branding &amp; visual integration </w:t>
      </w:r>
    </w:p>
    <w:p w14:paraId="1D835E14" w14:textId="77777777" w:rsidR="001A3DC8" w:rsidRPr="00B219E1" w:rsidRDefault="001A3DC8" w:rsidP="001A3DC8">
      <w:pPr>
        <w:numPr>
          <w:ilvl w:val="0"/>
          <w:numId w:val="3"/>
        </w:numPr>
        <w:rPr>
          <w:rFonts w:cstheme="minorHAnsi"/>
        </w:rPr>
      </w:pPr>
      <w:r w:rsidRPr="00B219E1">
        <w:rPr>
          <w:rFonts w:cstheme="minorHAnsi"/>
        </w:rPr>
        <w:t xml:space="preserve">Smart office integration </w:t>
      </w:r>
    </w:p>
    <w:p w14:paraId="53BCDE5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0DC142FB">
          <v:rect id="_x0000_i1033" style="width:0;height:1.5pt" o:hralign="center" o:hrstd="t" o:hr="t" fillcolor="#a0a0a0" stroked="f"/>
        </w:pict>
      </w:r>
    </w:p>
    <w:p w14:paraId="0FAB5900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Furnishing &amp; Decoration Services</w:t>
      </w:r>
    </w:p>
    <w:p w14:paraId="3B8205DB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Office furniture sourcing </w:t>
      </w:r>
    </w:p>
    <w:p w14:paraId="06276686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Retail fixture coordination </w:t>
      </w:r>
    </w:p>
    <w:p w14:paraId="3094CC7E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Decorative item coordination </w:t>
      </w:r>
    </w:p>
    <w:p w14:paraId="5775BEE3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Modular workstation coordination </w:t>
      </w:r>
    </w:p>
    <w:p w14:paraId="5B28DE62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Display setup coordination </w:t>
      </w:r>
    </w:p>
    <w:p w14:paraId="49E84039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Curtain &amp; blind coordination </w:t>
      </w:r>
    </w:p>
    <w:p w14:paraId="6DF4B6C0" w14:textId="77777777" w:rsidR="001A3DC8" w:rsidRPr="00B219E1" w:rsidRDefault="001A3DC8" w:rsidP="001A3DC8">
      <w:pPr>
        <w:numPr>
          <w:ilvl w:val="0"/>
          <w:numId w:val="4"/>
        </w:numPr>
        <w:rPr>
          <w:rFonts w:cstheme="minorHAnsi"/>
        </w:rPr>
      </w:pPr>
      <w:r w:rsidRPr="00B219E1">
        <w:rPr>
          <w:rFonts w:cstheme="minorHAnsi"/>
        </w:rPr>
        <w:t xml:space="preserve">Appliance coordination </w:t>
      </w:r>
    </w:p>
    <w:p w14:paraId="6013E11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A334D9A">
          <v:rect id="_x0000_i1034" style="width:0;height:1.5pt" o:hralign="center" o:hrstd="t" o:hr="t" fillcolor="#a0a0a0" stroked="f"/>
        </w:pict>
      </w:r>
    </w:p>
    <w:p w14:paraId="75AF9E4C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Renovation &amp; Fit-Out Services</w:t>
      </w:r>
    </w:p>
    <w:p w14:paraId="6D58D37A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Carpentry coordination </w:t>
      </w:r>
    </w:p>
    <w:p w14:paraId="03B5D18E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Painting coordination </w:t>
      </w:r>
    </w:p>
    <w:p w14:paraId="7134ED27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Electrical coordination </w:t>
      </w:r>
    </w:p>
    <w:p w14:paraId="167AF6B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Lighting installation </w:t>
      </w:r>
    </w:p>
    <w:p w14:paraId="0656B228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Ceiling work </w:t>
      </w:r>
    </w:p>
    <w:p w14:paraId="46FD517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Glass partition setup </w:t>
      </w:r>
    </w:p>
    <w:p w14:paraId="7F2A3CA1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Flooring installation </w:t>
      </w:r>
    </w:p>
    <w:p w14:paraId="1264F1DD" w14:textId="77777777" w:rsidR="001A3DC8" w:rsidRPr="00B219E1" w:rsidRDefault="001A3DC8" w:rsidP="001A3DC8">
      <w:pPr>
        <w:numPr>
          <w:ilvl w:val="0"/>
          <w:numId w:val="5"/>
        </w:numPr>
        <w:rPr>
          <w:rFonts w:cstheme="minorHAnsi"/>
        </w:rPr>
      </w:pPr>
      <w:r w:rsidRPr="00B219E1">
        <w:rPr>
          <w:rFonts w:cstheme="minorHAnsi"/>
        </w:rPr>
        <w:t xml:space="preserve">HVAC coordination support </w:t>
      </w:r>
    </w:p>
    <w:p w14:paraId="459F6B0D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D34D9FE">
          <v:rect id="_x0000_i1035" style="width:0;height:1.5pt" o:hralign="center" o:hrstd="t" o:hr="t" fillcolor="#a0a0a0" stroked="f"/>
        </w:pict>
      </w:r>
    </w:p>
    <w:p w14:paraId="0FDA9B4E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Project Supervision &amp; Coordination</w:t>
      </w:r>
    </w:p>
    <w:p w14:paraId="5084C10C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Site supervision </w:t>
      </w:r>
    </w:p>
    <w:p w14:paraId="0FEECEAA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Contractor coordination </w:t>
      </w:r>
    </w:p>
    <w:p w14:paraId="577B1969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Material coordination </w:t>
      </w:r>
    </w:p>
    <w:p w14:paraId="288AC031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Labour coordination </w:t>
      </w:r>
    </w:p>
    <w:p w14:paraId="6DFBD29E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Work progress monitoring </w:t>
      </w:r>
    </w:p>
    <w:p w14:paraId="70CBE7CA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Quality observation support </w:t>
      </w:r>
    </w:p>
    <w:p w14:paraId="59881BE7" w14:textId="77777777" w:rsidR="001A3DC8" w:rsidRPr="00B219E1" w:rsidRDefault="001A3DC8" w:rsidP="001A3DC8">
      <w:pPr>
        <w:numPr>
          <w:ilvl w:val="0"/>
          <w:numId w:val="6"/>
        </w:numPr>
        <w:rPr>
          <w:rFonts w:cstheme="minorHAnsi"/>
        </w:rPr>
      </w:pPr>
      <w:r w:rsidRPr="00B219E1">
        <w:rPr>
          <w:rFonts w:cstheme="minorHAnsi"/>
        </w:rPr>
        <w:t xml:space="preserve">Final handover coordination </w:t>
      </w:r>
    </w:p>
    <w:p w14:paraId="55A35FEF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F9BACC1">
          <v:rect id="_x0000_i1036" style="width:0;height:1.5pt" o:hralign="center" o:hrstd="t" o:hr="t" fillcolor="#a0a0a0" stroked="f"/>
        </w:pict>
      </w:r>
    </w:p>
    <w:p w14:paraId="77A426B1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3366050"/>
      <w:r w:rsidRPr="00B219E1">
        <w:rPr>
          <w:rFonts w:asciiTheme="minorHAnsi" w:hAnsiTheme="minorHAnsi" w:cstheme="minorHAnsi"/>
          <w:b/>
          <w:bCs/>
          <w:sz w:val="22"/>
          <w:szCs w:val="22"/>
        </w:rPr>
        <w:t>4. PROJECT WORKFLOW STRUCTURE</w:t>
      </w:r>
      <w:bookmarkEnd w:id="5"/>
    </w:p>
    <w:p w14:paraId="6F6D5074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3366051"/>
      <w:r w:rsidRPr="00B219E1">
        <w:rPr>
          <w:rFonts w:asciiTheme="minorHAnsi" w:hAnsiTheme="minorHAnsi" w:cstheme="minorHAnsi"/>
          <w:b/>
          <w:bCs/>
          <w:sz w:val="22"/>
          <w:szCs w:val="22"/>
        </w:rPr>
        <w:t>PHASE 1 – CONSULTATION &amp; COMMERCIAL DESIGN ASSESSMENT</w:t>
      </w:r>
      <w:bookmarkEnd w:id="6"/>
    </w:p>
    <w:p w14:paraId="4FB4719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Under this phase, Seventh Sky may coordinate:</w:t>
      </w:r>
    </w:p>
    <w:p w14:paraId="5876AD02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consultation, </w:t>
      </w:r>
    </w:p>
    <w:p w14:paraId="5BD808EE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site visit, </w:t>
      </w:r>
    </w:p>
    <w:p w14:paraId="09DB7F2F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operational assessment, </w:t>
      </w:r>
    </w:p>
    <w:p w14:paraId="44AAF70E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measurements, </w:t>
      </w:r>
    </w:p>
    <w:p w14:paraId="6DD4AAC7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concept discussion, </w:t>
      </w:r>
    </w:p>
    <w:p w14:paraId="12A87434" w14:textId="77777777" w:rsidR="001A3DC8" w:rsidRPr="00B219E1" w:rsidRDefault="001A3DC8" w:rsidP="001A3DC8">
      <w:pPr>
        <w:numPr>
          <w:ilvl w:val="0"/>
          <w:numId w:val="7"/>
        </w:numPr>
        <w:rPr>
          <w:rFonts w:cstheme="minorHAnsi"/>
        </w:rPr>
      </w:pPr>
      <w:r w:rsidRPr="00B219E1">
        <w:rPr>
          <w:rFonts w:cstheme="minorHAnsi"/>
        </w:rPr>
        <w:t xml:space="preserve">and preliminary project planning. </w:t>
      </w:r>
    </w:p>
    <w:p w14:paraId="637EB58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project may discontinue after this phase if:</w:t>
      </w:r>
    </w:p>
    <w:p w14:paraId="0F07A0B7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budget disagreement occurs, </w:t>
      </w:r>
    </w:p>
    <w:p w14:paraId="32AD52B0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operational limitation identified, </w:t>
      </w:r>
    </w:p>
    <w:p w14:paraId="3E4A0B58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scope disagreement occurs, </w:t>
      </w:r>
    </w:p>
    <w:p w14:paraId="39A20DE7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feasibility concerns identified, </w:t>
      </w:r>
    </w:p>
    <w:p w14:paraId="18FC3614" w14:textId="77777777" w:rsidR="001A3DC8" w:rsidRPr="00B219E1" w:rsidRDefault="001A3DC8" w:rsidP="001A3DC8">
      <w:pPr>
        <w:numPr>
          <w:ilvl w:val="0"/>
          <w:numId w:val="8"/>
        </w:numPr>
        <w:rPr>
          <w:rFonts w:cstheme="minorHAnsi"/>
        </w:rPr>
      </w:pPr>
      <w:r w:rsidRPr="00B219E1">
        <w:rPr>
          <w:rFonts w:cstheme="minorHAnsi"/>
        </w:rPr>
        <w:t xml:space="preserve">or both Parties fail to agree on project continuation. </w:t>
      </w:r>
    </w:p>
    <w:p w14:paraId="1EB36AF8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723F4CE4">
          <v:rect id="_x0000_i1037" style="width:0;height:1.5pt" o:hralign="center" o:hrstd="t" o:hr="t" fillcolor="#a0a0a0" stroked="f"/>
        </w:pict>
      </w:r>
    </w:p>
    <w:p w14:paraId="641B6D6E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Phase 1 Fees</w:t>
      </w:r>
    </w:p>
    <w:p w14:paraId="0B41FDC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 pay applicable: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Consultation Fee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Site Visit Fee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Commercial Design Assessment Fee</w:t>
      </w:r>
      <w:r w:rsidRPr="00B219E1">
        <w:rPr>
          <w:rFonts w:cstheme="minorHAnsi"/>
        </w:rPr>
        <w:br/>
      </w:r>
      <w:r w:rsidRPr="00B219E1">
        <w:rPr>
          <w:rFonts w:ascii="Segoe UI Symbol" w:hAnsi="Segoe UI Symbol" w:cs="Segoe UI Symbol"/>
        </w:rPr>
        <w:t>☐</w:t>
      </w:r>
      <w:r w:rsidRPr="00B219E1">
        <w:rPr>
          <w:rFonts w:cstheme="minorHAnsi"/>
        </w:rPr>
        <w:t xml:space="preserve"> Preliminary Concept Fee</w:t>
      </w:r>
    </w:p>
    <w:p w14:paraId="7DB1E647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Payment Amount &amp; Due Date:</w:t>
      </w:r>
    </w:p>
    <w:p w14:paraId="2CDC1EF7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0175AC6F">
          <v:rect id="_x0000_i1038" style="width:0;height:1.5pt" o:hralign="center" o:hrstd="t" o:hr="t" fillcolor="#a0a0a0" stroked="f"/>
        </w:pict>
      </w:r>
    </w:p>
    <w:p w14:paraId="139CB63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Phase 1 fees are generally non-refundable once services commence.</w:t>
      </w:r>
    </w:p>
    <w:p w14:paraId="7E07E0B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1A64DD7E">
          <v:rect id="_x0000_i1039" style="width:0;height:1.5pt" o:hralign="center" o:hrstd="t" o:hr="t" fillcolor="#a0a0a0" stroked="f"/>
        </w:pict>
      </w:r>
    </w:p>
    <w:p w14:paraId="0F4543F9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3366052"/>
      <w:r w:rsidRPr="00B219E1">
        <w:rPr>
          <w:rFonts w:asciiTheme="minorHAnsi" w:hAnsiTheme="minorHAnsi" w:cstheme="minorHAnsi"/>
          <w:b/>
          <w:bCs/>
          <w:sz w:val="22"/>
          <w:szCs w:val="22"/>
        </w:rPr>
        <w:t>PHASE 2 – DESIGN DEVELOPMENT &amp; EXECUTION</w:t>
      </w:r>
      <w:bookmarkEnd w:id="7"/>
    </w:p>
    <w:p w14:paraId="6F4D596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Under this phase, Seventh Sky may coordinate:</w:t>
      </w:r>
    </w:p>
    <w:p w14:paraId="056CD716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concept design, </w:t>
      </w:r>
    </w:p>
    <w:p w14:paraId="3B841FD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2D / 3D planning, </w:t>
      </w:r>
    </w:p>
    <w:p w14:paraId="56C735F4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furnishing coordination, </w:t>
      </w:r>
    </w:p>
    <w:p w14:paraId="336DB539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renovation coordination, </w:t>
      </w:r>
    </w:p>
    <w:p w14:paraId="12CE0E8C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subcontractor coordination, </w:t>
      </w:r>
    </w:p>
    <w:p w14:paraId="0610C53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labour coordination, </w:t>
      </w:r>
    </w:p>
    <w:p w14:paraId="4C6B675D" w14:textId="77777777" w:rsidR="001A3DC8" w:rsidRPr="00B219E1" w:rsidRDefault="001A3DC8" w:rsidP="001A3DC8">
      <w:pPr>
        <w:numPr>
          <w:ilvl w:val="0"/>
          <w:numId w:val="9"/>
        </w:numPr>
        <w:rPr>
          <w:rFonts w:cstheme="minorHAnsi"/>
        </w:rPr>
      </w:pPr>
      <w:r w:rsidRPr="00B219E1">
        <w:rPr>
          <w:rFonts w:cstheme="minorHAnsi"/>
        </w:rPr>
        <w:t xml:space="preserve">and execution workflow. </w:t>
      </w:r>
    </w:p>
    <w:p w14:paraId="4F69291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acknowledges:</w:t>
      </w:r>
    </w:p>
    <w:p w14:paraId="105A03B7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 xml:space="preserve">Seventh Sky may engage third-party subcontractors and suppliers. </w:t>
      </w:r>
    </w:p>
    <w:p w14:paraId="684D4B56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 xml:space="preserve">Work progress updates shall generally be coordinated through Seventh Sky. </w:t>
      </w:r>
    </w:p>
    <w:p w14:paraId="7850037F" w14:textId="77777777" w:rsidR="001A3DC8" w:rsidRPr="00B219E1" w:rsidRDefault="001A3DC8" w:rsidP="001A3DC8">
      <w:pPr>
        <w:numPr>
          <w:ilvl w:val="0"/>
          <w:numId w:val="10"/>
        </w:numPr>
        <w:rPr>
          <w:rFonts w:cstheme="minorHAnsi"/>
        </w:rPr>
      </w:pPr>
      <w:r w:rsidRPr="00B219E1">
        <w:rPr>
          <w:rFonts w:cstheme="minorHAnsi"/>
        </w:rPr>
        <w:t xml:space="preserve">Commercial operations may require staged implementation. </w:t>
      </w:r>
    </w:p>
    <w:p w14:paraId="30A31680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A91E2F9">
          <v:rect id="_x0000_i1040" style="width:0;height:1.5pt" o:hralign="center" o:hrstd="t" o:hr="t" fillcolor="#a0a0a0" stroked="f"/>
        </w:pict>
      </w:r>
    </w:p>
    <w:p w14:paraId="7BA2ED9C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3366053"/>
      <w:r w:rsidRPr="00B219E1">
        <w:rPr>
          <w:rFonts w:asciiTheme="minorHAnsi" w:hAnsiTheme="minorHAnsi" w:cstheme="minorHAnsi"/>
          <w:b/>
          <w:bCs/>
          <w:sz w:val="22"/>
          <w:szCs w:val="22"/>
        </w:rPr>
        <w:t>5. PAYMENT STRUCTURE &amp; COMMERCIAL TERMS</w:t>
      </w:r>
      <w:bookmarkEnd w:id="8"/>
    </w:p>
    <w:p w14:paraId="348273F5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3366054"/>
      <w:r w:rsidRPr="00B219E1">
        <w:rPr>
          <w:rFonts w:asciiTheme="minorHAnsi" w:hAnsiTheme="minorHAnsi" w:cstheme="minorHAnsi"/>
          <w:b/>
          <w:bCs/>
          <w:sz w:val="22"/>
          <w:szCs w:val="22"/>
        </w:rPr>
        <w:t>5.1 Project Service Fees</w:t>
      </w:r>
      <w:bookmarkEnd w:id="9"/>
    </w:p>
    <w:p w14:paraId="0BA7424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 pay for:</w:t>
      </w:r>
    </w:p>
    <w:p w14:paraId="2AA5F063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consultation, </w:t>
      </w:r>
    </w:p>
    <w:p w14:paraId="3B03DCF5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design services, </w:t>
      </w:r>
    </w:p>
    <w:p w14:paraId="1E40786D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supervision, </w:t>
      </w:r>
    </w:p>
    <w:p w14:paraId="2A58A3C6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furnishing coordination, </w:t>
      </w:r>
    </w:p>
    <w:p w14:paraId="258FA2EC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renovation coordination, </w:t>
      </w:r>
    </w:p>
    <w:p w14:paraId="1269EFDC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contractor management, </w:t>
      </w:r>
    </w:p>
    <w:p w14:paraId="05238046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project management, </w:t>
      </w:r>
    </w:p>
    <w:p w14:paraId="3DFCBD7E" w14:textId="77777777" w:rsidR="001A3DC8" w:rsidRPr="00B219E1" w:rsidRDefault="001A3DC8" w:rsidP="001A3DC8">
      <w:pPr>
        <w:numPr>
          <w:ilvl w:val="0"/>
          <w:numId w:val="11"/>
        </w:numPr>
        <w:rPr>
          <w:rFonts w:cstheme="minorHAnsi"/>
        </w:rPr>
      </w:pPr>
      <w:r w:rsidRPr="00B219E1">
        <w:rPr>
          <w:rFonts w:cstheme="minorHAnsi"/>
        </w:rPr>
        <w:t xml:space="preserve">and related commercial interior services. </w:t>
      </w:r>
    </w:p>
    <w:p w14:paraId="23FE703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39BD3247">
          <v:rect id="_x0000_i1041" style="width:0;height:1.5pt" o:hralign="center" o:hrstd="t" o:hr="t" fillcolor="#a0a0a0" stroked="f"/>
        </w:pict>
      </w:r>
    </w:p>
    <w:p w14:paraId="732438A9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Stage-Based Payment Structure</w:t>
      </w:r>
    </w:p>
    <w:p w14:paraId="4F9E9232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1 – Consultation &amp; Assessment</w:t>
      </w:r>
    </w:p>
    <w:p w14:paraId="115B6A1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7B02041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1762E8D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A3E9863">
          <v:rect id="_x0000_i1042" style="width:0;height:1.5pt" o:hralign="center" o:hrstd="t" o:hr="t" fillcolor="#a0a0a0" stroked="f"/>
        </w:pict>
      </w:r>
    </w:p>
    <w:p w14:paraId="488BC398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2 – Design Development</w:t>
      </w:r>
    </w:p>
    <w:p w14:paraId="34DB743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62070FB7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43F2CB3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3E68CDCE">
          <v:rect id="_x0000_i1043" style="width:0;height:1.5pt" o:hralign="center" o:hrstd="t" o:hr="t" fillcolor="#a0a0a0" stroked="f"/>
        </w:pict>
      </w:r>
    </w:p>
    <w:p w14:paraId="546B518D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3 – Execution &amp; Coordination</w:t>
      </w:r>
    </w:p>
    <w:p w14:paraId="3424742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7587CAA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7576A9D5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5AC2862">
          <v:rect id="_x0000_i1044" style="width:0;height:1.5pt" o:hralign="center" o:hrstd="t" o:hr="t" fillcolor="#a0a0a0" stroked="f"/>
        </w:pict>
      </w:r>
    </w:p>
    <w:p w14:paraId="645E34B5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Stage 4 – Final Completion &amp; Handover</w:t>
      </w:r>
    </w:p>
    <w:p w14:paraId="0D18E5F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Amount: _____________________________________________</w:t>
      </w:r>
    </w:p>
    <w:p w14:paraId="0F3BD36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Due Date: ___________________________________________</w:t>
      </w:r>
    </w:p>
    <w:p w14:paraId="052A14F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8961B8E">
          <v:rect id="_x0000_i1045" style="width:0;height:1.5pt" o:hralign="center" o:hrstd="t" o:hr="t" fillcolor="#a0a0a0" stroked="f"/>
        </w:pict>
      </w:r>
    </w:p>
    <w:p w14:paraId="3A736648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3366055"/>
      <w:r w:rsidRPr="00B219E1">
        <w:rPr>
          <w:rFonts w:asciiTheme="minorHAnsi" w:hAnsiTheme="minorHAnsi" w:cstheme="minorHAnsi"/>
          <w:b/>
          <w:bCs/>
          <w:sz w:val="22"/>
          <w:szCs w:val="22"/>
        </w:rPr>
        <w:t>5.2 Additional Operational Costs</w:t>
      </w:r>
      <w:bookmarkEnd w:id="10"/>
    </w:p>
    <w:p w14:paraId="7827991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Unless otherwise agreed in writing, the Client shall remain responsible for:</w:t>
      </w:r>
    </w:p>
    <w:p w14:paraId="222A003F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materials, </w:t>
      </w:r>
    </w:p>
    <w:p w14:paraId="40583D8A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labour, </w:t>
      </w:r>
    </w:p>
    <w:p w14:paraId="143DAA02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supplier costs, </w:t>
      </w:r>
    </w:p>
    <w:p w14:paraId="1CAFBE29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transportation, </w:t>
      </w:r>
    </w:p>
    <w:p w14:paraId="1D1EDD8C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permits, </w:t>
      </w:r>
    </w:p>
    <w:p w14:paraId="4426159B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equipment, </w:t>
      </w:r>
    </w:p>
    <w:p w14:paraId="0417BBAC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appliances, </w:t>
      </w:r>
    </w:p>
    <w:p w14:paraId="1D87593A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utility costs, </w:t>
      </w:r>
    </w:p>
    <w:p w14:paraId="6C76D232" w14:textId="77777777" w:rsidR="001A3DC8" w:rsidRPr="00B219E1" w:rsidRDefault="001A3DC8" w:rsidP="001A3DC8">
      <w:pPr>
        <w:numPr>
          <w:ilvl w:val="0"/>
          <w:numId w:val="12"/>
        </w:numPr>
        <w:rPr>
          <w:rFonts w:cstheme="minorHAnsi"/>
        </w:rPr>
      </w:pPr>
      <w:r w:rsidRPr="00B219E1">
        <w:rPr>
          <w:rFonts w:cstheme="minorHAnsi"/>
        </w:rPr>
        <w:t xml:space="preserve">and third-party operational expenses. </w:t>
      </w:r>
    </w:p>
    <w:p w14:paraId="256AB6F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1ABFC44">
          <v:rect id="_x0000_i1046" style="width:0;height:1.5pt" o:hralign="center" o:hrstd="t" o:hr="t" fillcolor="#a0a0a0" stroked="f"/>
        </w:pict>
      </w:r>
    </w:p>
    <w:p w14:paraId="09FAADE7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3366056"/>
      <w:r w:rsidRPr="00B219E1">
        <w:rPr>
          <w:rFonts w:asciiTheme="minorHAnsi" w:hAnsiTheme="minorHAnsi" w:cstheme="minorHAnsi"/>
          <w:b/>
          <w:bCs/>
          <w:sz w:val="22"/>
          <w:szCs w:val="22"/>
        </w:rPr>
        <w:t>5.3 Variation Charges</w:t>
      </w:r>
      <w:bookmarkEnd w:id="11"/>
    </w:p>
    <w:p w14:paraId="70EE2DE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Additional charges may apply where:</w:t>
      </w:r>
    </w:p>
    <w:p w14:paraId="7C645048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project scope changes, </w:t>
      </w:r>
    </w:p>
    <w:p w14:paraId="2F68D81D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materials upgraded, </w:t>
      </w:r>
    </w:p>
    <w:p w14:paraId="6437910C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additional work requested, </w:t>
      </w:r>
    </w:p>
    <w:p w14:paraId="42C46242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timeline extended, </w:t>
      </w:r>
    </w:p>
    <w:p w14:paraId="02FA6335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design revised, </w:t>
      </w:r>
    </w:p>
    <w:p w14:paraId="5ABCAAF0" w14:textId="77777777" w:rsidR="001A3DC8" w:rsidRPr="00B219E1" w:rsidRDefault="001A3DC8" w:rsidP="001A3DC8">
      <w:pPr>
        <w:numPr>
          <w:ilvl w:val="0"/>
          <w:numId w:val="13"/>
        </w:numPr>
        <w:rPr>
          <w:rFonts w:cstheme="minorHAnsi"/>
        </w:rPr>
      </w:pPr>
      <w:r w:rsidRPr="00B219E1">
        <w:rPr>
          <w:rFonts w:cstheme="minorHAnsi"/>
        </w:rPr>
        <w:t xml:space="preserve">or additional coordination required. </w:t>
      </w:r>
    </w:p>
    <w:p w14:paraId="12F6AC5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7DF982D5">
          <v:rect id="_x0000_i1047" style="width:0;height:1.5pt" o:hralign="center" o:hrstd="t" o:hr="t" fillcolor="#a0a0a0" stroked="f"/>
        </w:pict>
      </w:r>
    </w:p>
    <w:p w14:paraId="1C3EF082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3366057"/>
      <w:r w:rsidRPr="00B219E1">
        <w:rPr>
          <w:rFonts w:asciiTheme="minorHAnsi" w:hAnsiTheme="minorHAnsi" w:cstheme="minorHAnsi"/>
          <w:b/>
          <w:bCs/>
          <w:sz w:val="22"/>
          <w:szCs w:val="22"/>
        </w:rPr>
        <w:t>6. PROJECT TIMELINE</w:t>
      </w:r>
      <w:bookmarkEnd w:id="12"/>
    </w:p>
    <w:p w14:paraId="359D6FB6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Estimated Project Duration:</w:t>
      </w:r>
    </w:p>
    <w:p w14:paraId="73D373B4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681D262E">
          <v:rect id="_x0000_i1048" style="width:0;height:1.5pt" o:hralign="center" o:hrstd="t" o:hr="t" fillcolor="#a0a0a0" stroked="f"/>
        </w:pict>
      </w:r>
    </w:p>
    <w:p w14:paraId="120AB16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 that delays may occur due to:</w:t>
      </w:r>
    </w:p>
    <w:p w14:paraId="3F43D325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material shortages, </w:t>
      </w:r>
    </w:p>
    <w:p w14:paraId="2808046A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labour shortages, </w:t>
      </w:r>
    </w:p>
    <w:p w14:paraId="569E2568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supplier delays, </w:t>
      </w:r>
    </w:p>
    <w:p w14:paraId="0C0DEAE4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utility disruption, </w:t>
      </w:r>
    </w:p>
    <w:p w14:paraId="0CF8D3B8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owner-requested variation, </w:t>
      </w:r>
    </w:p>
    <w:p w14:paraId="40DEF7BC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regulatory delays, </w:t>
      </w:r>
    </w:p>
    <w:p w14:paraId="44D2C27C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weather conditions, </w:t>
      </w:r>
    </w:p>
    <w:p w14:paraId="647BEB0F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political unrest, </w:t>
      </w:r>
    </w:p>
    <w:p w14:paraId="00F57A64" w14:textId="77777777" w:rsidR="001A3DC8" w:rsidRPr="00B219E1" w:rsidRDefault="001A3DC8" w:rsidP="001A3DC8">
      <w:pPr>
        <w:numPr>
          <w:ilvl w:val="0"/>
          <w:numId w:val="14"/>
        </w:numPr>
        <w:rPr>
          <w:rFonts w:cstheme="minorHAnsi"/>
        </w:rPr>
      </w:pPr>
      <w:r w:rsidRPr="00B219E1">
        <w:rPr>
          <w:rFonts w:cstheme="minorHAnsi"/>
        </w:rPr>
        <w:t xml:space="preserve">or events beyond reasonable control. </w:t>
      </w:r>
    </w:p>
    <w:p w14:paraId="6464FCEE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14E95D7">
          <v:rect id="_x0000_i1049" style="width:0;height:1.5pt" o:hralign="center" o:hrstd="t" o:hr="t" fillcolor="#a0a0a0" stroked="f"/>
        </w:pict>
      </w:r>
    </w:p>
    <w:p w14:paraId="114835EB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3366058"/>
      <w:r w:rsidRPr="00B219E1">
        <w:rPr>
          <w:rFonts w:asciiTheme="minorHAnsi" w:hAnsiTheme="minorHAnsi" w:cstheme="minorHAnsi"/>
          <w:b/>
          <w:bCs/>
          <w:sz w:val="22"/>
          <w:szCs w:val="22"/>
        </w:rPr>
        <w:t>7. CLIENT RESPONSIBILITIES</w:t>
      </w:r>
      <w:bookmarkEnd w:id="13"/>
    </w:p>
    <w:p w14:paraId="1A49363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agrees to:</w:t>
      </w:r>
    </w:p>
    <w:p w14:paraId="05B0A3A9" w14:textId="77777777" w:rsidR="001A3DC8" w:rsidRPr="00B219E1" w:rsidRDefault="001A3DC8" w:rsidP="001A3DC8">
      <w:pPr>
        <w:numPr>
          <w:ilvl w:val="0"/>
          <w:numId w:val="15"/>
        </w:numPr>
        <w:rPr>
          <w:rFonts w:cstheme="minorHAnsi"/>
        </w:rPr>
      </w:pPr>
      <w:r w:rsidRPr="00B219E1">
        <w:rPr>
          <w:rFonts w:cstheme="minorHAnsi"/>
        </w:rPr>
        <w:t xml:space="preserve">Provide accurate project and business information. </w:t>
      </w:r>
    </w:p>
    <w:p w14:paraId="6483442A" w14:textId="77777777" w:rsidR="001A3DC8" w:rsidRPr="00B219E1" w:rsidRDefault="001A3DC8" w:rsidP="001A3DC8">
      <w:pPr>
        <w:numPr>
          <w:ilvl w:val="0"/>
          <w:numId w:val="15"/>
        </w:numPr>
        <w:rPr>
          <w:rFonts w:cstheme="minorHAnsi"/>
        </w:rPr>
      </w:pPr>
      <w:r w:rsidRPr="00B219E1">
        <w:rPr>
          <w:rFonts w:cstheme="minorHAnsi"/>
        </w:rPr>
        <w:t xml:space="preserve">Provide timely approvals for: </w:t>
      </w:r>
    </w:p>
    <w:p w14:paraId="1ADADAD3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designs, </w:t>
      </w:r>
    </w:p>
    <w:p w14:paraId="590982C7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materials, </w:t>
      </w:r>
    </w:p>
    <w:p w14:paraId="5CEAF9FD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quotations, </w:t>
      </w:r>
    </w:p>
    <w:p w14:paraId="3D8535C1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variations, </w:t>
      </w:r>
    </w:p>
    <w:p w14:paraId="3A6BF498" w14:textId="77777777" w:rsidR="001A3DC8" w:rsidRPr="00B219E1" w:rsidRDefault="001A3DC8" w:rsidP="001A3DC8">
      <w:pPr>
        <w:numPr>
          <w:ilvl w:val="0"/>
          <w:numId w:val="16"/>
        </w:numPr>
        <w:rPr>
          <w:rFonts w:cstheme="minorHAnsi"/>
        </w:rPr>
      </w:pPr>
      <w:r w:rsidRPr="00B219E1">
        <w:rPr>
          <w:rFonts w:cstheme="minorHAnsi"/>
        </w:rPr>
        <w:t xml:space="preserve">and operational decisions. </w:t>
      </w:r>
    </w:p>
    <w:p w14:paraId="5A934FFF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Ensure lawful commercial operation. </w:t>
      </w:r>
    </w:p>
    <w:p w14:paraId="6070CF3D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Provide reasonable property access. </w:t>
      </w:r>
    </w:p>
    <w:p w14:paraId="62CB3CB0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Make payments on time according to agreed project stages. </w:t>
      </w:r>
    </w:p>
    <w:p w14:paraId="29E40A80" w14:textId="77777777" w:rsidR="001A3DC8" w:rsidRPr="00B219E1" w:rsidRDefault="001A3DC8" w:rsidP="001A3DC8">
      <w:pPr>
        <w:numPr>
          <w:ilvl w:val="0"/>
          <w:numId w:val="17"/>
        </w:numPr>
        <w:rPr>
          <w:rFonts w:cstheme="minorHAnsi"/>
        </w:rPr>
      </w:pPr>
      <w:r w:rsidRPr="00B219E1">
        <w:rPr>
          <w:rFonts w:cstheme="minorHAnsi"/>
        </w:rPr>
        <w:t xml:space="preserve">Cooperate reasonably with: </w:t>
      </w:r>
    </w:p>
    <w:p w14:paraId="2C738CD2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inspections, </w:t>
      </w:r>
    </w:p>
    <w:p w14:paraId="67EE103B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contractor access, </w:t>
      </w:r>
    </w:p>
    <w:p w14:paraId="32F18D43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material delivery, </w:t>
      </w:r>
    </w:p>
    <w:p w14:paraId="77C51768" w14:textId="77777777" w:rsidR="001A3DC8" w:rsidRPr="00B219E1" w:rsidRDefault="001A3DC8" w:rsidP="001A3DC8">
      <w:pPr>
        <w:numPr>
          <w:ilvl w:val="0"/>
          <w:numId w:val="18"/>
        </w:numPr>
        <w:rPr>
          <w:rFonts w:cstheme="minorHAnsi"/>
        </w:rPr>
      </w:pPr>
      <w:r w:rsidRPr="00B219E1">
        <w:rPr>
          <w:rFonts w:cstheme="minorHAnsi"/>
        </w:rPr>
        <w:t xml:space="preserve">and project workflow. </w:t>
      </w:r>
    </w:p>
    <w:p w14:paraId="5F1FE957" w14:textId="77777777" w:rsidR="001A3DC8" w:rsidRPr="00B219E1" w:rsidRDefault="001A3DC8" w:rsidP="001A3DC8">
      <w:pPr>
        <w:numPr>
          <w:ilvl w:val="0"/>
          <w:numId w:val="19"/>
        </w:numPr>
        <w:rPr>
          <w:rFonts w:cstheme="minorHAnsi"/>
        </w:rPr>
      </w:pPr>
      <w:r w:rsidRPr="00B219E1">
        <w:rPr>
          <w:rFonts w:cstheme="minorHAnsi"/>
        </w:rPr>
        <w:t xml:space="preserve">Avoid bypassing Seventh Sky subcontractors and suppliers. </w:t>
      </w:r>
    </w:p>
    <w:p w14:paraId="6647927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7ED73EDB">
          <v:rect id="_x0000_i1050" style="width:0;height:1.5pt" o:hralign="center" o:hrstd="t" o:hr="t" fillcolor="#a0a0a0" stroked="f"/>
        </w:pict>
      </w:r>
    </w:p>
    <w:p w14:paraId="62CB7DC1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3366059"/>
      <w:r w:rsidRPr="00B219E1">
        <w:rPr>
          <w:rFonts w:asciiTheme="minorHAnsi" w:hAnsiTheme="minorHAnsi" w:cstheme="minorHAnsi"/>
          <w:b/>
          <w:bCs/>
          <w:sz w:val="22"/>
          <w:szCs w:val="22"/>
        </w:rPr>
        <w:t>8. NON-CIRCUMVENTION &amp; SUBCONTRACTOR PROTECTION</w:t>
      </w:r>
      <w:bookmarkEnd w:id="14"/>
    </w:p>
    <w:p w14:paraId="33A445B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expressly acknowledges and agrees that:</w:t>
      </w:r>
    </w:p>
    <w:p w14:paraId="4013F0FF" w14:textId="77777777" w:rsidR="001A3DC8" w:rsidRPr="00B219E1" w:rsidRDefault="001A3DC8" w:rsidP="001A3DC8">
      <w:pPr>
        <w:numPr>
          <w:ilvl w:val="0"/>
          <w:numId w:val="20"/>
        </w:numPr>
        <w:rPr>
          <w:rFonts w:cstheme="minorHAnsi"/>
        </w:rPr>
      </w:pPr>
      <w:r w:rsidRPr="00B219E1">
        <w:rPr>
          <w:rFonts w:cstheme="minorHAnsi"/>
        </w:rPr>
        <w:t xml:space="preserve">Seventh Sky may invest substantial: </w:t>
      </w:r>
    </w:p>
    <w:p w14:paraId="58114D36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operational resources, </w:t>
      </w:r>
    </w:p>
    <w:p w14:paraId="2ACC0402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subcontractor coordination, </w:t>
      </w:r>
    </w:p>
    <w:p w14:paraId="6FC29013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design coordination effort, </w:t>
      </w:r>
    </w:p>
    <w:p w14:paraId="161E1075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 xml:space="preserve">project management effort, </w:t>
      </w:r>
    </w:p>
    <w:p w14:paraId="1A6A0D2E" w14:textId="77777777" w:rsidR="001A3DC8" w:rsidRPr="00B219E1" w:rsidRDefault="001A3DC8" w:rsidP="001A3DC8">
      <w:pPr>
        <w:numPr>
          <w:ilvl w:val="0"/>
          <w:numId w:val="21"/>
        </w:numPr>
        <w:rPr>
          <w:rFonts w:cstheme="minorHAnsi"/>
        </w:rPr>
      </w:pPr>
      <w:r w:rsidRPr="00B219E1">
        <w:rPr>
          <w:rFonts w:cstheme="minorHAnsi"/>
        </w:rPr>
        <w:t>and commercial resources</w:t>
      </w:r>
      <w:r w:rsidRPr="00B219E1">
        <w:rPr>
          <w:rFonts w:cstheme="minorHAnsi"/>
        </w:rPr>
        <w:br/>
        <w:t xml:space="preserve">into the project. </w:t>
      </w:r>
    </w:p>
    <w:p w14:paraId="71886BC9" w14:textId="77777777" w:rsidR="001A3DC8" w:rsidRPr="00B219E1" w:rsidRDefault="001A3DC8" w:rsidP="001A3DC8">
      <w:pPr>
        <w:numPr>
          <w:ilvl w:val="0"/>
          <w:numId w:val="22"/>
        </w:numPr>
        <w:rPr>
          <w:rFonts w:cstheme="minorHAnsi"/>
        </w:rPr>
      </w:pPr>
      <w:r w:rsidRPr="00B219E1">
        <w:rPr>
          <w:rFonts w:cstheme="minorHAnsi"/>
        </w:rPr>
        <w:t xml:space="preserve">Any: </w:t>
      </w:r>
    </w:p>
    <w:p w14:paraId="199BE234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interior designer, </w:t>
      </w:r>
    </w:p>
    <w:p w14:paraId="0C4192D3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subcontractor, </w:t>
      </w:r>
    </w:p>
    <w:p w14:paraId="4AAA6964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supplier, </w:t>
      </w:r>
    </w:p>
    <w:p w14:paraId="0699F8C6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labour contractor, </w:t>
      </w:r>
    </w:p>
    <w:p w14:paraId="5BE9766E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 xml:space="preserve">consultant, </w:t>
      </w:r>
    </w:p>
    <w:p w14:paraId="26714423" w14:textId="77777777" w:rsidR="001A3DC8" w:rsidRPr="00B219E1" w:rsidRDefault="001A3DC8" w:rsidP="001A3DC8">
      <w:pPr>
        <w:numPr>
          <w:ilvl w:val="0"/>
          <w:numId w:val="23"/>
        </w:numPr>
        <w:rPr>
          <w:rFonts w:cstheme="minorHAnsi"/>
        </w:rPr>
      </w:pPr>
      <w:r w:rsidRPr="00B219E1">
        <w:rPr>
          <w:rFonts w:cstheme="minorHAnsi"/>
        </w:rPr>
        <w:t>or execution partner</w:t>
      </w:r>
      <w:r w:rsidRPr="00B219E1">
        <w:rPr>
          <w:rFonts w:cstheme="minorHAnsi"/>
        </w:rPr>
        <w:br/>
        <w:t xml:space="preserve">introduced through Seventh Sky shall remain a protected operational relationship of Seventh Sky. </w:t>
      </w:r>
    </w:p>
    <w:p w14:paraId="624FB4F3" w14:textId="77777777" w:rsidR="001A3DC8" w:rsidRPr="00B219E1" w:rsidRDefault="001A3DC8" w:rsidP="001A3DC8">
      <w:pPr>
        <w:numPr>
          <w:ilvl w:val="0"/>
          <w:numId w:val="24"/>
        </w:numPr>
        <w:rPr>
          <w:rFonts w:cstheme="minorHAnsi"/>
        </w:rPr>
      </w:pPr>
      <w:r w:rsidRPr="00B219E1">
        <w:rPr>
          <w:rFonts w:cstheme="minorHAnsi"/>
        </w:rPr>
        <w:t xml:space="preserve">During the active project period and for Twelve (12) Months after project introduction or completion, the Client must not: </w:t>
      </w:r>
    </w:p>
    <w:p w14:paraId="26DDBDF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bypass Seventh Sky, </w:t>
      </w:r>
    </w:p>
    <w:p w14:paraId="23CEB2C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directly hire introduced subcontractors privately, </w:t>
      </w:r>
    </w:p>
    <w:p w14:paraId="4BAE7A80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privately negotiate with introduced vendors, </w:t>
      </w:r>
    </w:p>
    <w:p w14:paraId="7F9E6F64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divert project coordination, </w:t>
      </w:r>
    </w:p>
    <w:p w14:paraId="7C2448EF" w14:textId="77777777" w:rsidR="001A3DC8" w:rsidRPr="00B219E1" w:rsidRDefault="001A3DC8" w:rsidP="001A3DC8">
      <w:pPr>
        <w:numPr>
          <w:ilvl w:val="0"/>
          <w:numId w:val="25"/>
        </w:numPr>
        <w:rPr>
          <w:rFonts w:cstheme="minorHAnsi"/>
        </w:rPr>
      </w:pPr>
      <w:r w:rsidRPr="00B219E1">
        <w:rPr>
          <w:rFonts w:cstheme="minorHAnsi"/>
        </w:rPr>
        <w:t xml:space="preserve">or avoid agreed coordination fees. </w:t>
      </w:r>
    </w:p>
    <w:p w14:paraId="170EF189" w14:textId="77777777" w:rsidR="001A3DC8" w:rsidRPr="00B219E1" w:rsidRDefault="001A3DC8" w:rsidP="001A3DC8">
      <w:pPr>
        <w:numPr>
          <w:ilvl w:val="0"/>
          <w:numId w:val="26"/>
        </w:numPr>
        <w:rPr>
          <w:rFonts w:cstheme="minorHAnsi"/>
        </w:rPr>
      </w:pPr>
      <w:r w:rsidRPr="00B219E1">
        <w:rPr>
          <w:rFonts w:cstheme="minorHAnsi"/>
        </w:rPr>
        <w:t xml:space="preserve">All: </w:t>
      </w:r>
    </w:p>
    <w:p w14:paraId="3354E039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project pricing discussions, </w:t>
      </w:r>
    </w:p>
    <w:p w14:paraId="5A2AC12C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variation discussions, </w:t>
      </w:r>
    </w:p>
    <w:p w14:paraId="3541A65A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contractor coordination, </w:t>
      </w:r>
    </w:p>
    <w:p w14:paraId="32979DB8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 xml:space="preserve">supplier coordination, </w:t>
      </w:r>
    </w:p>
    <w:p w14:paraId="7D8A5935" w14:textId="77777777" w:rsidR="001A3DC8" w:rsidRPr="00B219E1" w:rsidRDefault="001A3DC8" w:rsidP="001A3DC8">
      <w:pPr>
        <w:numPr>
          <w:ilvl w:val="0"/>
          <w:numId w:val="27"/>
        </w:numPr>
        <w:rPr>
          <w:rFonts w:cstheme="minorHAnsi"/>
        </w:rPr>
      </w:pPr>
      <w:r w:rsidRPr="00B219E1">
        <w:rPr>
          <w:rFonts w:cstheme="minorHAnsi"/>
        </w:rPr>
        <w:t>and major operational communication</w:t>
      </w:r>
      <w:r w:rsidRPr="00B219E1">
        <w:rPr>
          <w:rFonts w:cstheme="minorHAnsi"/>
        </w:rPr>
        <w:br/>
        <w:t xml:space="preserve">should generally remain coordinated through Seventh Sky. </w:t>
      </w:r>
    </w:p>
    <w:p w14:paraId="3F8D3D64" w14:textId="77777777" w:rsidR="001A3DC8" w:rsidRPr="00B219E1" w:rsidRDefault="001A3DC8" w:rsidP="001A3DC8">
      <w:pPr>
        <w:numPr>
          <w:ilvl w:val="0"/>
          <w:numId w:val="28"/>
        </w:numPr>
        <w:rPr>
          <w:rFonts w:cstheme="minorHAnsi"/>
        </w:rPr>
      </w:pPr>
      <w:r w:rsidRPr="00B219E1">
        <w:rPr>
          <w:rFonts w:cstheme="minorHAnsi"/>
        </w:rPr>
        <w:t xml:space="preserve">If the Client bypasses Seventh Sky and directly engages introduced subcontractors or suppliers, Seventh Sky shall remain entitled to: </w:t>
      </w:r>
    </w:p>
    <w:p w14:paraId="2878F7FA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coordination fees, </w:t>
      </w:r>
    </w:p>
    <w:p w14:paraId="43CDF2B5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operational losses, </w:t>
      </w:r>
    </w:p>
    <w:p w14:paraId="4EE4EF22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damages, </w:t>
      </w:r>
    </w:p>
    <w:p w14:paraId="3FB6BBFA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commission equivalent compensation, </w:t>
      </w:r>
    </w:p>
    <w:p w14:paraId="60562A61" w14:textId="77777777" w:rsidR="001A3DC8" w:rsidRPr="00B219E1" w:rsidRDefault="001A3DC8" w:rsidP="001A3DC8">
      <w:pPr>
        <w:numPr>
          <w:ilvl w:val="0"/>
          <w:numId w:val="29"/>
        </w:numPr>
        <w:rPr>
          <w:rFonts w:cstheme="minorHAnsi"/>
        </w:rPr>
      </w:pPr>
      <w:r w:rsidRPr="00B219E1">
        <w:rPr>
          <w:rFonts w:cstheme="minorHAnsi"/>
        </w:rPr>
        <w:t xml:space="preserve">and legal recovery costs. </w:t>
      </w:r>
    </w:p>
    <w:p w14:paraId="64A4ACCB" w14:textId="77777777" w:rsidR="001A3DC8" w:rsidRPr="00B219E1" w:rsidRDefault="001A3DC8" w:rsidP="001A3DC8">
      <w:pPr>
        <w:numPr>
          <w:ilvl w:val="0"/>
          <w:numId w:val="30"/>
        </w:numPr>
        <w:rPr>
          <w:rFonts w:cstheme="minorHAnsi"/>
        </w:rPr>
      </w:pPr>
      <w:r w:rsidRPr="00B219E1">
        <w:rPr>
          <w:rFonts w:cstheme="minorHAnsi"/>
        </w:rPr>
        <w:t xml:space="preserve">CRM records, </w:t>
      </w:r>
    </w:p>
    <w:p w14:paraId="1C85D49F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emails, </w:t>
      </w:r>
    </w:p>
    <w:p w14:paraId="553A885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WhatsApp communication, </w:t>
      </w:r>
    </w:p>
    <w:p w14:paraId="418C59E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quotations, </w:t>
      </w:r>
    </w:p>
    <w:p w14:paraId="4060C708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invoices, </w:t>
      </w:r>
    </w:p>
    <w:p w14:paraId="5BC063E2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project records, </w:t>
      </w:r>
    </w:p>
    <w:p w14:paraId="7EC4B71B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 xml:space="preserve">inspection reports, </w:t>
      </w:r>
    </w:p>
    <w:p w14:paraId="5BB17720" w14:textId="77777777" w:rsidR="001A3DC8" w:rsidRPr="00B219E1" w:rsidRDefault="001A3DC8" w:rsidP="001A3DC8">
      <w:pPr>
        <w:numPr>
          <w:ilvl w:val="0"/>
          <w:numId w:val="31"/>
        </w:numPr>
        <w:rPr>
          <w:rFonts w:cstheme="minorHAnsi"/>
        </w:rPr>
      </w:pPr>
      <w:r w:rsidRPr="00B219E1">
        <w:rPr>
          <w:rFonts w:cstheme="minorHAnsi"/>
        </w:rPr>
        <w:t>and digital approvals</w:t>
      </w:r>
      <w:r w:rsidRPr="00B219E1">
        <w:rPr>
          <w:rFonts w:cstheme="minorHAnsi"/>
        </w:rPr>
        <w:br/>
        <w:t xml:space="preserve">may be relied upon as evidentiary records. </w:t>
      </w:r>
    </w:p>
    <w:p w14:paraId="4233EB41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2934B06">
          <v:rect id="_x0000_i1051" style="width:0;height:1.5pt" o:hralign="center" o:hrstd="t" o:hr="t" fillcolor="#a0a0a0" stroked="f"/>
        </w:pict>
      </w:r>
    </w:p>
    <w:p w14:paraId="5CD4F447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3366060"/>
      <w:r w:rsidRPr="00B219E1">
        <w:rPr>
          <w:rFonts w:asciiTheme="minorHAnsi" w:hAnsiTheme="minorHAnsi" w:cstheme="minorHAnsi"/>
          <w:b/>
          <w:bCs/>
          <w:sz w:val="22"/>
          <w:szCs w:val="22"/>
        </w:rPr>
        <w:t>9. SITE ACCESS &amp; WORK CONDITIONS</w:t>
      </w:r>
      <w:bookmarkEnd w:id="15"/>
    </w:p>
    <w:p w14:paraId="70AC358F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shall provide reasonable site access for:</w:t>
      </w:r>
    </w:p>
    <w:p w14:paraId="198FB320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inspection, </w:t>
      </w:r>
    </w:p>
    <w:p w14:paraId="38D795FC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measurements, </w:t>
      </w:r>
    </w:p>
    <w:p w14:paraId="41A1C9B3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material delivery, </w:t>
      </w:r>
    </w:p>
    <w:p w14:paraId="76C3BA1B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labour access, </w:t>
      </w:r>
    </w:p>
    <w:p w14:paraId="4DC79518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supervision, </w:t>
      </w:r>
    </w:p>
    <w:p w14:paraId="7CAF9A26" w14:textId="77777777" w:rsidR="001A3DC8" w:rsidRPr="00B219E1" w:rsidRDefault="001A3DC8" w:rsidP="001A3DC8">
      <w:pPr>
        <w:numPr>
          <w:ilvl w:val="0"/>
          <w:numId w:val="32"/>
        </w:numPr>
        <w:rPr>
          <w:rFonts w:cstheme="minorHAnsi"/>
        </w:rPr>
      </w:pPr>
      <w:r w:rsidRPr="00B219E1">
        <w:rPr>
          <w:rFonts w:cstheme="minorHAnsi"/>
        </w:rPr>
        <w:t xml:space="preserve">and execution activities. </w:t>
      </w:r>
    </w:p>
    <w:p w14:paraId="77B99B3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acknowledges that:</w:t>
      </w:r>
    </w:p>
    <w:p w14:paraId="268561AE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disruption, </w:t>
      </w:r>
    </w:p>
    <w:p w14:paraId="6601270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restricted access, </w:t>
      </w:r>
    </w:p>
    <w:p w14:paraId="55440B91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temporary inconvenience, </w:t>
      </w:r>
    </w:p>
    <w:p w14:paraId="2E7C9E75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dust, </w:t>
      </w:r>
    </w:p>
    <w:p w14:paraId="7DD7ADB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 xml:space="preserve">noise, </w:t>
      </w:r>
    </w:p>
    <w:p w14:paraId="5631378D" w14:textId="77777777" w:rsidR="001A3DC8" w:rsidRPr="00B219E1" w:rsidRDefault="001A3DC8" w:rsidP="001A3DC8">
      <w:pPr>
        <w:numPr>
          <w:ilvl w:val="0"/>
          <w:numId w:val="33"/>
        </w:numPr>
        <w:rPr>
          <w:rFonts w:cstheme="minorHAnsi"/>
        </w:rPr>
      </w:pPr>
      <w:r w:rsidRPr="00B219E1">
        <w:rPr>
          <w:rFonts w:cstheme="minorHAnsi"/>
        </w:rPr>
        <w:t>and temporary business interruption</w:t>
      </w:r>
      <w:r w:rsidRPr="00B219E1">
        <w:rPr>
          <w:rFonts w:cstheme="minorHAnsi"/>
        </w:rPr>
        <w:br/>
        <w:t xml:space="preserve">may occur during project execution. </w:t>
      </w:r>
    </w:p>
    <w:p w14:paraId="392CFAD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07B1FB93">
          <v:rect id="_x0000_i1052" style="width:0;height:1.5pt" o:hralign="center" o:hrstd="t" o:hr="t" fillcolor="#a0a0a0" stroked="f"/>
        </w:pict>
      </w:r>
    </w:p>
    <w:p w14:paraId="0DA08D36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6" w:name="_Toc233366061"/>
      <w:r w:rsidRPr="00B219E1">
        <w:rPr>
          <w:rFonts w:asciiTheme="minorHAnsi" w:hAnsiTheme="minorHAnsi" w:cstheme="minorHAnsi"/>
          <w:b/>
          <w:bCs/>
          <w:sz w:val="22"/>
          <w:szCs w:val="22"/>
        </w:rPr>
        <w:t>10. QUALITY, WARRANTY &amp; LIMITATION OF LIABILITY</w:t>
      </w:r>
      <w:bookmarkEnd w:id="16"/>
    </w:p>
    <w:p w14:paraId="63560870" w14:textId="77777777" w:rsidR="001A3DC8" w:rsidRPr="00B219E1" w:rsidRDefault="001A3DC8" w:rsidP="001A3DC8">
      <w:pPr>
        <w:numPr>
          <w:ilvl w:val="0"/>
          <w:numId w:val="34"/>
        </w:numPr>
        <w:rPr>
          <w:rFonts w:cstheme="minorHAnsi"/>
        </w:rPr>
      </w:pPr>
      <w:r w:rsidRPr="00B219E1">
        <w:rPr>
          <w:rFonts w:cstheme="minorHAnsi"/>
        </w:rPr>
        <w:t xml:space="preserve">Seventh Sky shall coordinate services: </w:t>
      </w:r>
    </w:p>
    <w:p w14:paraId="768E96E3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professionally, </w:t>
      </w:r>
    </w:p>
    <w:p w14:paraId="573F7960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reasonably, </w:t>
      </w:r>
    </w:p>
    <w:p w14:paraId="39203BE8" w14:textId="77777777" w:rsidR="001A3DC8" w:rsidRPr="00B219E1" w:rsidRDefault="001A3DC8" w:rsidP="001A3DC8">
      <w:pPr>
        <w:numPr>
          <w:ilvl w:val="0"/>
          <w:numId w:val="35"/>
        </w:numPr>
        <w:rPr>
          <w:rFonts w:cstheme="minorHAnsi"/>
        </w:rPr>
      </w:pPr>
      <w:r w:rsidRPr="00B219E1">
        <w:rPr>
          <w:rFonts w:cstheme="minorHAnsi"/>
        </w:rPr>
        <w:t xml:space="preserve">and in good faith. </w:t>
      </w:r>
    </w:p>
    <w:p w14:paraId="24A6F991" w14:textId="77777777" w:rsidR="001A3DC8" w:rsidRPr="00B219E1" w:rsidRDefault="001A3DC8" w:rsidP="001A3DC8">
      <w:pPr>
        <w:numPr>
          <w:ilvl w:val="0"/>
          <w:numId w:val="36"/>
        </w:numPr>
        <w:rPr>
          <w:rFonts w:cstheme="minorHAnsi"/>
        </w:rPr>
      </w:pPr>
      <w:r w:rsidRPr="00B219E1">
        <w:rPr>
          <w:rFonts w:cstheme="minorHAnsi"/>
        </w:rPr>
        <w:t xml:space="preserve">Seventh Sky shall reasonably coordinate correction of workmanship issues caused by engaged subcontractors where practicable. </w:t>
      </w:r>
    </w:p>
    <w:p w14:paraId="34C0F1B0" w14:textId="77777777" w:rsidR="001A3DC8" w:rsidRPr="00B219E1" w:rsidRDefault="001A3DC8" w:rsidP="001A3DC8">
      <w:pPr>
        <w:numPr>
          <w:ilvl w:val="0"/>
          <w:numId w:val="36"/>
        </w:numPr>
        <w:rPr>
          <w:rFonts w:cstheme="minorHAnsi"/>
        </w:rPr>
      </w:pPr>
      <w:r w:rsidRPr="00B219E1">
        <w:rPr>
          <w:rFonts w:cstheme="minorHAnsi"/>
        </w:rPr>
        <w:t xml:space="preserve">Seventh Sky does not guarantee: </w:t>
      </w:r>
    </w:p>
    <w:p w14:paraId="6904C7C0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exact material availability, </w:t>
      </w:r>
    </w:p>
    <w:p w14:paraId="776FF048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uninterrupted utility supply, </w:t>
      </w:r>
    </w:p>
    <w:p w14:paraId="1C61EAB3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exact colour consistency, </w:t>
      </w:r>
    </w:p>
    <w:p w14:paraId="7375A845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supplier availability, </w:t>
      </w:r>
    </w:p>
    <w:p w14:paraId="03C557B4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future product performance, </w:t>
      </w:r>
    </w:p>
    <w:p w14:paraId="44C258F3" w14:textId="77777777" w:rsidR="001A3DC8" w:rsidRPr="00B219E1" w:rsidRDefault="001A3DC8" w:rsidP="001A3DC8">
      <w:pPr>
        <w:numPr>
          <w:ilvl w:val="0"/>
          <w:numId w:val="37"/>
        </w:numPr>
        <w:rPr>
          <w:rFonts w:cstheme="minorHAnsi"/>
        </w:rPr>
      </w:pPr>
      <w:r w:rsidRPr="00B219E1">
        <w:rPr>
          <w:rFonts w:cstheme="minorHAnsi"/>
        </w:rPr>
        <w:t xml:space="preserve">or absolute project timeline certainty. </w:t>
      </w:r>
    </w:p>
    <w:p w14:paraId="6EDB43D5" w14:textId="77777777" w:rsidR="001A3DC8" w:rsidRPr="00B219E1" w:rsidRDefault="001A3DC8" w:rsidP="001A3DC8">
      <w:pPr>
        <w:numPr>
          <w:ilvl w:val="0"/>
          <w:numId w:val="38"/>
        </w:numPr>
        <w:rPr>
          <w:rFonts w:cstheme="minorHAnsi"/>
        </w:rPr>
      </w:pPr>
      <w:r w:rsidRPr="00B219E1">
        <w:rPr>
          <w:rFonts w:cstheme="minorHAnsi"/>
        </w:rPr>
        <w:t xml:space="preserve">Seventh Sky shall not be liable for: </w:t>
      </w:r>
    </w:p>
    <w:p w14:paraId="6CC62F3F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supplier delays, </w:t>
      </w:r>
    </w:p>
    <w:p w14:paraId="0A0F813F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manufacturer defects, </w:t>
      </w:r>
    </w:p>
    <w:p w14:paraId="0FDDFD05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hidden structural defects, </w:t>
      </w:r>
    </w:p>
    <w:p w14:paraId="524065F5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third-party contractor negligence, </w:t>
      </w:r>
    </w:p>
    <w:p w14:paraId="0B944A3D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government restrictions, </w:t>
      </w:r>
    </w:p>
    <w:p w14:paraId="52F0BEA8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78CF0B38" w14:textId="77777777" w:rsidR="001A3DC8" w:rsidRPr="00B219E1" w:rsidRDefault="001A3DC8" w:rsidP="001A3DC8">
      <w:pPr>
        <w:numPr>
          <w:ilvl w:val="0"/>
          <w:numId w:val="39"/>
        </w:numPr>
        <w:rPr>
          <w:rFonts w:cstheme="minorHAnsi"/>
        </w:rPr>
      </w:pPr>
      <w:r w:rsidRPr="00B219E1">
        <w:rPr>
          <w:rFonts w:cstheme="minorHAnsi"/>
        </w:rPr>
        <w:t xml:space="preserve">or events beyond reasonable operational control. </w:t>
      </w:r>
    </w:p>
    <w:p w14:paraId="39EE5B88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20CFA70">
          <v:rect id="_x0000_i1053" style="width:0;height:1.5pt" o:hralign="center" o:hrstd="t" o:hr="t" fillcolor="#a0a0a0" stroked="f"/>
        </w:pict>
      </w:r>
    </w:p>
    <w:p w14:paraId="083A315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7" w:name="_Toc233366062"/>
      <w:r w:rsidRPr="00B219E1">
        <w:rPr>
          <w:rFonts w:asciiTheme="minorHAnsi" w:hAnsiTheme="minorHAnsi" w:cstheme="minorHAnsi"/>
          <w:b/>
          <w:bCs/>
          <w:sz w:val="22"/>
          <w:szCs w:val="22"/>
        </w:rPr>
        <w:t>11. DAMAGE, LIABILITY &amp; INDEMNITY</w:t>
      </w:r>
      <w:bookmarkEnd w:id="17"/>
    </w:p>
    <w:p w14:paraId="3B84CF7F" w14:textId="77777777" w:rsidR="001A3DC8" w:rsidRPr="00B219E1" w:rsidRDefault="001A3DC8" w:rsidP="001A3DC8">
      <w:pPr>
        <w:numPr>
          <w:ilvl w:val="0"/>
          <w:numId w:val="40"/>
        </w:numPr>
        <w:rPr>
          <w:rFonts w:cstheme="minorHAnsi"/>
        </w:rPr>
      </w:pPr>
      <w:r w:rsidRPr="00B219E1">
        <w:rPr>
          <w:rFonts w:cstheme="minorHAnsi"/>
        </w:rPr>
        <w:t xml:space="preserve">The Client acknowledges that commercial renovation and fit-out work may involve: </w:t>
      </w:r>
    </w:p>
    <w:p w14:paraId="711907A3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construction activity, </w:t>
      </w:r>
    </w:p>
    <w:p w14:paraId="6846E383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electrical work, </w:t>
      </w:r>
    </w:p>
    <w:p w14:paraId="0292F6A1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carpentry work, </w:t>
      </w:r>
    </w:p>
    <w:p w14:paraId="5B0C3064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painting work, </w:t>
      </w:r>
    </w:p>
    <w:p w14:paraId="7DA9451E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disruption, </w:t>
      </w:r>
    </w:p>
    <w:p w14:paraId="61CD8A1B" w14:textId="77777777" w:rsidR="001A3DC8" w:rsidRPr="00B219E1" w:rsidRDefault="001A3DC8" w:rsidP="001A3DC8">
      <w:pPr>
        <w:numPr>
          <w:ilvl w:val="0"/>
          <w:numId w:val="41"/>
        </w:numPr>
        <w:rPr>
          <w:rFonts w:cstheme="minorHAnsi"/>
        </w:rPr>
      </w:pPr>
      <w:r w:rsidRPr="00B219E1">
        <w:rPr>
          <w:rFonts w:cstheme="minorHAnsi"/>
        </w:rPr>
        <w:t xml:space="preserve">and temporary business inconvenience. </w:t>
      </w:r>
    </w:p>
    <w:p w14:paraId="2538118A" w14:textId="77777777" w:rsidR="001A3DC8" w:rsidRPr="00B219E1" w:rsidRDefault="001A3DC8" w:rsidP="001A3DC8">
      <w:pPr>
        <w:numPr>
          <w:ilvl w:val="0"/>
          <w:numId w:val="42"/>
        </w:numPr>
        <w:rPr>
          <w:rFonts w:cstheme="minorHAnsi"/>
        </w:rPr>
      </w:pPr>
      <w:r w:rsidRPr="00B219E1">
        <w:rPr>
          <w:rFonts w:cstheme="minorHAnsi"/>
        </w:rPr>
        <w:t xml:space="preserve">Seventh Sky shall coordinate subcontractors and suppliers in good faith but shall not be directly responsible for: </w:t>
      </w:r>
    </w:p>
    <w:p w14:paraId="7305ABE7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hidden structural defects, </w:t>
      </w:r>
    </w:p>
    <w:p w14:paraId="3BA0B5C7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supplier misconduct, </w:t>
      </w:r>
    </w:p>
    <w:p w14:paraId="1F6A6CAF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manufacturer defects, </w:t>
      </w:r>
    </w:p>
    <w:p w14:paraId="50D843CC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13ADDB3A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operational disruption beyond reasonable control, </w:t>
      </w:r>
    </w:p>
    <w:p w14:paraId="0FC00C0D" w14:textId="77777777" w:rsidR="001A3DC8" w:rsidRPr="00B219E1" w:rsidRDefault="001A3DC8" w:rsidP="001A3DC8">
      <w:pPr>
        <w:numPr>
          <w:ilvl w:val="0"/>
          <w:numId w:val="43"/>
        </w:numPr>
        <w:rPr>
          <w:rFonts w:cstheme="minorHAnsi"/>
        </w:rPr>
      </w:pPr>
      <w:r w:rsidRPr="00B219E1">
        <w:rPr>
          <w:rFonts w:cstheme="minorHAnsi"/>
        </w:rPr>
        <w:t xml:space="preserve">or pre-existing building issues. </w:t>
      </w:r>
    </w:p>
    <w:p w14:paraId="559B093E" w14:textId="77777777" w:rsidR="001A3DC8" w:rsidRPr="00B219E1" w:rsidRDefault="001A3DC8" w:rsidP="001A3DC8">
      <w:pPr>
        <w:numPr>
          <w:ilvl w:val="0"/>
          <w:numId w:val="44"/>
        </w:numPr>
        <w:rPr>
          <w:rFonts w:cstheme="minorHAnsi"/>
        </w:rPr>
      </w:pPr>
      <w:r w:rsidRPr="00B219E1">
        <w:rPr>
          <w:rFonts w:cstheme="minorHAnsi"/>
        </w:rPr>
        <w:t xml:space="preserve">The Client shall indemnify and protect Seventh Sky, its: </w:t>
      </w:r>
    </w:p>
    <w:p w14:paraId="37BE640B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directors, </w:t>
      </w:r>
    </w:p>
    <w:p w14:paraId="1E10CFA4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employees, </w:t>
      </w:r>
    </w:p>
    <w:p w14:paraId="05FA91A9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consultants, </w:t>
      </w:r>
    </w:p>
    <w:p w14:paraId="78B2B404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subcontractors, </w:t>
      </w:r>
    </w:p>
    <w:p w14:paraId="7AB1036C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representatives, </w:t>
      </w:r>
    </w:p>
    <w:p w14:paraId="73DD3DBE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>and associated personnel</w:t>
      </w:r>
      <w:r w:rsidRPr="00B219E1">
        <w:rPr>
          <w:rFonts w:cstheme="minorHAnsi"/>
        </w:rPr>
        <w:br/>
        <w:t xml:space="preserve">against: </w:t>
      </w:r>
    </w:p>
    <w:p w14:paraId="09969771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unlawful business activity, </w:t>
      </w:r>
    </w:p>
    <w:p w14:paraId="713C6F70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unauthorised modifications, </w:t>
      </w:r>
    </w:p>
    <w:p w14:paraId="368C0E07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legal disputes arising from client conduct, </w:t>
      </w:r>
    </w:p>
    <w:p w14:paraId="36030393" w14:textId="77777777" w:rsidR="001A3DC8" w:rsidRPr="00B219E1" w:rsidRDefault="001A3DC8" w:rsidP="001A3DC8">
      <w:pPr>
        <w:numPr>
          <w:ilvl w:val="0"/>
          <w:numId w:val="45"/>
        </w:numPr>
        <w:rPr>
          <w:rFonts w:cstheme="minorHAnsi"/>
        </w:rPr>
      </w:pPr>
      <w:r w:rsidRPr="00B219E1">
        <w:rPr>
          <w:rFonts w:cstheme="minorHAnsi"/>
        </w:rPr>
        <w:t xml:space="preserve">or operational risks arising from the Client’s actions or omissions. </w:t>
      </w:r>
    </w:p>
    <w:p w14:paraId="2CAD00D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6F071D4">
          <v:rect id="_x0000_i1054" style="width:0;height:1.5pt" o:hralign="center" o:hrstd="t" o:hr="t" fillcolor="#a0a0a0" stroked="f"/>
        </w:pict>
      </w:r>
    </w:p>
    <w:p w14:paraId="0406C55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8" w:name="_Toc233366063"/>
      <w:r w:rsidRPr="00B219E1">
        <w:rPr>
          <w:rFonts w:asciiTheme="minorHAnsi" w:hAnsiTheme="minorHAnsi" w:cstheme="minorHAnsi"/>
          <w:b/>
          <w:bCs/>
          <w:sz w:val="22"/>
          <w:szCs w:val="22"/>
        </w:rPr>
        <w:t>12. CONFIDENTIALITY</w:t>
      </w:r>
      <w:bookmarkEnd w:id="18"/>
    </w:p>
    <w:p w14:paraId="12CCCCF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Both Parties agree to maintain confidentiality regarding:</w:t>
      </w:r>
    </w:p>
    <w:p w14:paraId="55E08C21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project information, </w:t>
      </w:r>
    </w:p>
    <w:p w14:paraId="226CAAC0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pricing, </w:t>
      </w:r>
    </w:p>
    <w:p w14:paraId="3DDF5CA5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operational workflow, </w:t>
      </w:r>
    </w:p>
    <w:p w14:paraId="3CF1F810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supplier information, </w:t>
      </w:r>
    </w:p>
    <w:p w14:paraId="29C65AA6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subcontractor information, </w:t>
      </w:r>
    </w:p>
    <w:p w14:paraId="39906E2B" w14:textId="77777777" w:rsidR="001A3DC8" w:rsidRPr="00B219E1" w:rsidRDefault="001A3DC8" w:rsidP="001A3DC8">
      <w:pPr>
        <w:numPr>
          <w:ilvl w:val="0"/>
          <w:numId w:val="46"/>
        </w:numPr>
        <w:rPr>
          <w:rFonts w:cstheme="minorHAnsi"/>
        </w:rPr>
      </w:pPr>
      <w:r w:rsidRPr="00B219E1">
        <w:rPr>
          <w:rFonts w:cstheme="minorHAnsi"/>
        </w:rPr>
        <w:t xml:space="preserve">and commercial arrangements. </w:t>
      </w:r>
    </w:p>
    <w:p w14:paraId="74DF359E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Unauthorised disclosure is prohibited.</w:t>
      </w:r>
    </w:p>
    <w:p w14:paraId="3218F1F9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614BB55E">
          <v:rect id="_x0000_i1055" style="width:0;height:1.5pt" o:hralign="center" o:hrstd="t" o:hr="t" fillcolor="#a0a0a0" stroked="f"/>
        </w:pict>
      </w:r>
    </w:p>
    <w:p w14:paraId="0207B5CD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9" w:name="_Toc233366064"/>
      <w:r w:rsidRPr="00B219E1">
        <w:rPr>
          <w:rFonts w:asciiTheme="minorHAnsi" w:hAnsiTheme="minorHAnsi" w:cstheme="minorHAnsi"/>
          <w:b/>
          <w:bCs/>
          <w:sz w:val="22"/>
          <w:szCs w:val="22"/>
        </w:rPr>
        <w:t>13. VARIATION &amp; CHANGE MANAGEMENT</w:t>
      </w:r>
      <w:bookmarkEnd w:id="19"/>
    </w:p>
    <w:p w14:paraId="7CD632D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Any:</w:t>
      </w:r>
    </w:p>
    <w:p w14:paraId="406A4DBC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design variation, </w:t>
      </w:r>
    </w:p>
    <w:p w14:paraId="49350308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pricing variation, </w:t>
      </w:r>
    </w:p>
    <w:p w14:paraId="11C22CAA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timeline variation, </w:t>
      </w:r>
    </w:p>
    <w:p w14:paraId="613838AB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 xml:space="preserve">material variation, </w:t>
      </w:r>
    </w:p>
    <w:p w14:paraId="44E2D9D4" w14:textId="77777777" w:rsidR="001A3DC8" w:rsidRPr="00B219E1" w:rsidRDefault="001A3DC8" w:rsidP="001A3DC8">
      <w:pPr>
        <w:numPr>
          <w:ilvl w:val="0"/>
          <w:numId w:val="47"/>
        </w:numPr>
        <w:rPr>
          <w:rFonts w:cstheme="minorHAnsi"/>
        </w:rPr>
      </w:pPr>
      <w:r w:rsidRPr="00B219E1">
        <w:rPr>
          <w:rFonts w:cstheme="minorHAnsi"/>
        </w:rPr>
        <w:t>or scope variation</w:t>
      </w:r>
      <w:r w:rsidRPr="00B219E1">
        <w:rPr>
          <w:rFonts w:cstheme="minorHAnsi"/>
        </w:rPr>
        <w:br/>
        <w:t xml:space="preserve">should generally be approved in writing before implementation. </w:t>
      </w:r>
    </w:p>
    <w:p w14:paraId="4DCB6E7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Variations may impact:</w:t>
      </w:r>
    </w:p>
    <w:p w14:paraId="1059738C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pricing, </w:t>
      </w:r>
    </w:p>
    <w:p w14:paraId="52B26AB2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project duration, </w:t>
      </w:r>
    </w:p>
    <w:p w14:paraId="21B40848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material requirements, </w:t>
      </w:r>
    </w:p>
    <w:p w14:paraId="12AE6EED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labour requirements, </w:t>
      </w:r>
    </w:p>
    <w:p w14:paraId="48E2397D" w14:textId="77777777" w:rsidR="001A3DC8" w:rsidRPr="00B219E1" w:rsidRDefault="001A3DC8" w:rsidP="001A3DC8">
      <w:pPr>
        <w:numPr>
          <w:ilvl w:val="0"/>
          <w:numId w:val="48"/>
        </w:numPr>
        <w:rPr>
          <w:rFonts w:cstheme="minorHAnsi"/>
        </w:rPr>
      </w:pPr>
      <w:r w:rsidRPr="00B219E1">
        <w:rPr>
          <w:rFonts w:cstheme="minorHAnsi"/>
        </w:rPr>
        <w:t xml:space="preserve">and operational workflow. </w:t>
      </w:r>
    </w:p>
    <w:p w14:paraId="29C43D83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3079D1CF">
          <v:rect id="_x0000_i1056" style="width:0;height:1.5pt" o:hralign="center" o:hrstd="t" o:hr="t" fillcolor="#a0a0a0" stroked="f"/>
        </w:pict>
      </w:r>
    </w:p>
    <w:p w14:paraId="6878A0E8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0" w:name="_Toc233366065"/>
      <w:r w:rsidRPr="00B219E1">
        <w:rPr>
          <w:rFonts w:asciiTheme="minorHAnsi" w:hAnsiTheme="minorHAnsi" w:cstheme="minorHAnsi"/>
          <w:b/>
          <w:bCs/>
          <w:sz w:val="22"/>
          <w:szCs w:val="22"/>
        </w:rPr>
        <w:t>14. TERMINATION &amp; EXIT CLAUSES</w:t>
      </w:r>
      <w:bookmarkEnd w:id="20"/>
    </w:p>
    <w:p w14:paraId="76C1C7B5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1" w:name="_Toc233366066"/>
      <w:r w:rsidRPr="00B219E1">
        <w:rPr>
          <w:rFonts w:asciiTheme="minorHAnsi" w:hAnsiTheme="minorHAnsi" w:cstheme="minorHAnsi"/>
          <w:b/>
          <w:bCs/>
          <w:sz w:val="22"/>
          <w:szCs w:val="22"/>
        </w:rPr>
        <w:t>14.1 Termination by Client</w:t>
      </w:r>
      <w:bookmarkEnd w:id="21"/>
    </w:p>
    <w:p w14:paraId="03176C6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The Client may terminate the project by written notice subject to:</w:t>
      </w:r>
    </w:p>
    <w:p w14:paraId="34A5A85F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completed work, </w:t>
      </w:r>
    </w:p>
    <w:p w14:paraId="523903E7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materials already purchased, </w:t>
      </w:r>
    </w:p>
    <w:p w14:paraId="70579905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payment for operational expenses incurred, </w:t>
      </w:r>
    </w:p>
    <w:p w14:paraId="6B96486E" w14:textId="77777777" w:rsidR="001A3DC8" w:rsidRPr="00B219E1" w:rsidRDefault="001A3DC8" w:rsidP="001A3DC8">
      <w:pPr>
        <w:numPr>
          <w:ilvl w:val="0"/>
          <w:numId w:val="49"/>
        </w:numPr>
        <w:rPr>
          <w:rFonts w:cstheme="minorHAnsi"/>
        </w:rPr>
      </w:pPr>
      <w:r w:rsidRPr="00B219E1">
        <w:rPr>
          <w:rFonts w:cstheme="minorHAnsi"/>
        </w:rPr>
        <w:t xml:space="preserve">and settlement of outstanding dues. </w:t>
      </w:r>
    </w:p>
    <w:p w14:paraId="7F65884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Approved work already completed shall remain payable.</w:t>
      </w:r>
    </w:p>
    <w:p w14:paraId="752A611C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4C72B2F0">
          <v:rect id="_x0000_i1057" style="width:0;height:1.5pt" o:hralign="center" o:hrstd="t" o:hr="t" fillcolor="#a0a0a0" stroked="f"/>
        </w:pict>
      </w:r>
    </w:p>
    <w:p w14:paraId="75DC7477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2" w:name="_Toc233366067"/>
      <w:r w:rsidRPr="00B219E1">
        <w:rPr>
          <w:rFonts w:asciiTheme="minorHAnsi" w:hAnsiTheme="minorHAnsi" w:cstheme="minorHAnsi"/>
          <w:b/>
          <w:bCs/>
          <w:sz w:val="22"/>
          <w:szCs w:val="22"/>
        </w:rPr>
        <w:t>14.2 Termination by Seventh Sky</w:t>
      </w:r>
      <w:bookmarkEnd w:id="22"/>
    </w:p>
    <w:p w14:paraId="256CFED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Seventh Sky may suspend or terminate services where:</w:t>
      </w:r>
    </w:p>
    <w:p w14:paraId="6178DFC2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payments remain overdue, </w:t>
      </w:r>
    </w:p>
    <w:p w14:paraId="752D0006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unlawful conduct suspected, </w:t>
      </w:r>
    </w:p>
    <w:p w14:paraId="5A66CB42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operational cooperation fails, </w:t>
      </w:r>
    </w:p>
    <w:p w14:paraId="34907E2A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repeated delays caused by Client, </w:t>
      </w:r>
    </w:p>
    <w:p w14:paraId="2644ED46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abuse or misconduct occurs, </w:t>
      </w:r>
    </w:p>
    <w:p w14:paraId="3D4F4C01" w14:textId="77777777" w:rsidR="001A3DC8" w:rsidRPr="00B219E1" w:rsidRDefault="001A3DC8" w:rsidP="001A3DC8">
      <w:pPr>
        <w:numPr>
          <w:ilvl w:val="0"/>
          <w:numId w:val="50"/>
        </w:numPr>
        <w:rPr>
          <w:rFonts w:cstheme="minorHAnsi"/>
        </w:rPr>
      </w:pPr>
      <w:r w:rsidRPr="00B219E1">
        <w:rPr>
          <w:rFonts w:cstheme="minorHAnsi"/>
        </w:rPr>
        <w:t xml:space="preserve">or material breach occurs. </w:t>
      </w:r>
    </w:p>
    <w:p w14:paraId="26239755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674778A0">
          <v:rect id="_x0000_i1058" style="width:0;height:1.5pt" o:hralign="center" o:hrstd="t" o:hr="t" fillcolor="#a0a0a0" stroked="f"/>
        </w:pict>
      </w:r>
    </w:p>
    <w:p w14:paraId="3E7170F8" w14:textId="77777777" w:rsidR="001A3DC8" w:rsidRPr="00B219E1" w:rsidRDefault="001A3DC8" w:rsidP="00B219E1">
      <w:pPr>
        <w:pStyle w:val="Heading2"/>
        <w:rPr>
          <w:rFonts w:asciiTheme="minorHAnsi" w:hAnsiTheme="minorHAnsi" w:cstheme="minorHAnsi"/>
          <w:b/>
          <w:bCs/>
          <w:sz w:val="22"/>
          <w:szCs w:val="22"/>
        </w:rPr>
      </w:pPr>
      <w:bookmarkStart w:id="23" w:name="_Toc233366068"/>
      <w:r w:rsidRPr="00B219E1">
        <w:rPr>
          <w:rFonts w:asciiTheme="minorHAnsi" w:hAnsiTheme="minorHAnsi" w:cstheme="minorHAnsi"/>
          <w:b/>
          <w:bCs/>
          <w:sz w:val="22"/>
          <w:szCs w:val="22"/>
        </w:rPr>
        <w:t>14.3 Immediate Termination</w:t>
      </w:r>
      <w:bookmarkEnd w:id="23"/>
    </w:p>
    <w:p w14:paraId="2107B2D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Immediate termination may occur where:</w:t>
      </w:r>
    </w:p>
    <w:p w14:paraId="3F638B70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fraud, </w:t>
      </w:r>
    </w:p>
    <w:p w14:paraId="68E9122A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illegal activity, </w:t>
      </w:r>
    </w:p>
    <w:p w14:paraId="506AC43A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intentional circumvention, </w:t>
      </w:r>
    </w:p>
    <w:p w14:paraId="2AF6BF49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violent conduct, </w:t>
      </w:r>
    </w:p>
    <w:p w14:paraId="571521AB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severe safety breach, </w:t>
      </w:r>
    </w:p>
    <w:p w14:paraId="60B98844" w14:textId="77777777" w:rsidR="001A3DC8" w:rsidRPr="00B219E1" w:rsidRDefault="001A3DC8" w:rsidP="001A3DC8">
      <w:pPr>
        <w:numPr>
          <w:ilvl w:val="0"/>
          <w:numId w:val="51"/>
        </w:numPr>
        <w:rPr>
          <w:rFonts w:cstheme="minorHAnsi"/>
        </w:rPr>
      </w:pPr>
      <w:r w:rsidRPr="00B219E1">
        <w:rPr>
          <w:rFonts w:cstheme="minorHAnsi"/>
        </w:rPr>
        <w:t xml:space="preserve">or serious misconduct occurs. </w:t>
      </w:r>
    </w:p>
    <w:p w14:paraId="48AD8F2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3BEB915B">
          <v:rect id="_x0000_i1059" style="width:0;height:1.5pt" o:hralign="center" o:hrstd="t" o:hr="t" fillcolor="#a0a0a0" stroked="f"/>
        </w:pict>
      </w:r>
    </w:p>
    <w:p w14:paraId="455A1EC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4" w:name="_Toc233366069"/>
      <w:r w:rsidRPr="00B219E1">
        <w:rPr>
          <w:rFonts w:asciiTheme="minorHAnsi" w:hAnsiTheme="minorHAnsi" w:cstheme="minorHAnsi"/>
          <w:b/>
          <w:bCs/>
          <w:sz w:val="22"/>
          <w:szCs w:val="22"/>
        </w:rPr>
        <w:t>15. DISPUTE RESOLUTION</w:t>
      </w:r>
      <w:bookmarkEnd w:id="24"/>
    </w:p>
    <w:p w14:paraId="2D5B1D3F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The Parties shall first attempt amicable resolution. </w:t>
      </w:r>
    </w:p>
    <w:p w14:paraId="1B7DBDC6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If unresolved, mediation may be attempted. </w:t>
      </w:r>
    </w:p>
    <w:p w14:paraId="41E61E23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If disputes remain unresolved, the matter may be referred to competent courts within Bangladesh. </w:t>
      </w:r>
    </w:p>
    <w:p w14:paraId="341EE9F3" w14:textId="77777777" w:rsidR="001A3DC8" w:rsidRPr="00B219E1" w:rsidRDefault="001A3DC8" w:rsidP="001A3DC8">
      <w:pPr>
        <w:numPr>
          <w:ilvl w:val="0"/>
          <w:numId w:val="52"/>
        </w:numPr>
        <w:rPr>
          <w:rFonts w:cstheme="minorHAnsi"/>
        </w:rPr>
      </w:pPr>
      <w:r w:rsidRPr="00B219E1">
        <w:rPr>
          <w:rFonts w:cstheme="minorHAnsi"/>
        </w:rPr>
        <w:t xml:space="preserve">This Agreement shall be governed by the laws of Bangladesh. </w:t>
      </w:r>
    </w:p>
    <w:p w14:paraId="2101E2D3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73413DE">
          <v:rect id="_x0000_i1060" style="width:0;height:1.5pt" o:hralign="center" o:hrstd="t" o:hr="t" fillcolor="#a0a0a0" stroked="f"/>
        </w:pict>
      </w:r>
    </w:p>
    <w:p w14:paraId="6067806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5" w:name="_Toc233366070"/>
      <w:r w:rsidRPr="00B219E1">
        <w:rPr>
          <w:rFonts w:asciiTheme="minorHAnsi" w:hAnsiTheme="minorHAnsi" w:cstheme="minorHAnsi"/>
          <w:b/>
          <w:bCs/>
          <w:sz w:val="22"/>
          <w:szCs w:val="22"/>
        </w:rPr>
        <w:t>16. FORCE MAJEURE</w:t>
      </w:r>
      <w:bookmarkEnd w:id="25"/>
    </w:p>
    <w:p w14:paraId="7DB6FC9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Neither Party shall be liable for delays caused by:</w:t>
      </w:r>
    </w:p>
    <w:p w14:paraId="7005E82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natural disasters, </w:t>
      </w:r>
    </w:p>
    <w:p w14:paraId="2DA80732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political unrest, </w:t>
      </w:r>
    </w:p>
    <w:p w14:paraId="2228D9B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strikes, </w:t>
      </w:r>
    </w:p>
    <w:p w14:paraId="1434FF13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utility failures, </w:t>
      </w:r>
    </w:p>
    <w:p w14:paraId="502A3B37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pandemics, </w:t>
      </w:r>
    </w:p>
    <w:p w14:paraId="7F2E9979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government restrictions, </w:t>
      </w:r>
    </w:p>
    <w:p w14:paraId="39C2B7C2" w14:textId="77777777" w:rsidR="001A3DC8" w:rsidRPr="00B219E1" w:rsidRDefault="001A3DC8" w:rsidP="001A3DC8">
      <w:pPr>
        <w:numPr>
          <w:ilvl w:val="0"/>
          <w:numId w:val="53"/>
        </w:numPr>
        <w:rPr>
          <w:rFonts w:cstheme="minorHAnsi"/>
        </w:rPr>
      </w:pPr>
      <w:r w:rsidRPr="00B219E1">
        <w:rPr>
          <w:rFonts w:cstheme="minorHAnsi"/>
        </w:rPr>
        <w:t xml:space="preserve">or events beyond reasonable control. </w:t>
      </w:r>
    </w:p>
    <w:p w14:paraId="7E10709A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03EB1441">
          <v:rect id="_x0000_i1061" style="width:0;height:1.5pt" o:hralign="center" o:hrstd="t" o:hr="t" fillcolor="#a0a0a0" stroked="f"/>
        </w:pict>
      </w:r>
    </w:p>
    <w:p w14:paraId="57BCD00F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6" w:name="_Toc233366071"/>
      <w:r w:rsidRPr="00B219E1">
        <w:rPr>
          <w:rFonts w:asciiTheme="minorHAnsi" w:hAnsiTheme="minorHAnsi" w:cstheme="minorHAnsi"/>
          <w:b/>
          <w:bCs/>
          <w:sz w:val="22"/>
          <w:szCs w:val="22"/>
        </w:rPr>
        <w:t>17. AUTHORIZED REPRESENTATIVES</w:t>
      </w:r>
      <w:bookmarkEnd w:id="26"/>
    </w:p>
    <w:p w14:paraId="0186C311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On Behalf of Seventh Sky</w:t>
      </w:r>
    </w:p>
    <w:p w14:paraId="29F6211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625F645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</w:t>
      </w:r>
    </w:p>
    <w:p w14:paraId="009A2B4E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6C74A49A">
          <v:rect id="_x0000_i1062" style="width:0;height:1.5pt" o:hralign="center" o:hrstd="t" o:hr="t" fillcolor="#a0a0a0" stroked="f"/>
        </w:pict>
      </w:r>
    </w:p>
    <w:p w14:paraId="357BED29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On Behalf of Client / End User</w:t>
      </w:r>
    </w:p>
    <w:p w14:paraId="6E45FC9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0DF8D341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 / Designation: _______________________</w:t>
      </w:r>
    </w:p>
    <w:p w14:paraId="1DCD0B5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Only authorised representatives may:</w:t>
      </w:r>
    </w:p>
    <w:p w14:paraId="5E395203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project changes, </w:t>
      </w:r>
    </w:p>
    <w:p w14:paraId="580C2085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variations, </w:t>
      </w:r>
    </w:p>
    <w:p w14:paraId="64486994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amend services, </w:t>
      </w:r>
    </w:p>
    <w:p w14:paraId="490735BF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terminate this Agreement, </w:t>
      </w:r>
    </w:p>
    <w:p w14:paraId="34A5B834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approve pricing revisions, </w:t>
      </w:r>
    </w:p>
    <w:p w14:paraId="5498783C" w14:textId="77777777" w:rsidR="001A3DC8" w:rsidRPr="00B219E1" w:rsidRDefault="001A3DC8" w:rsidP="001A3DC8">
      <w:pPr>
        <w:numPr>
          <w:ilvl w:val="0"/>
          <w:numId w:val="54"/>
        </w:numPr>
        <w:rPr>
          <w:rFonts w:cstheme="minorHAnsi"/>
        </w:rPr>
      </w:pPr>
      <w:r w:rsidRPr="00B219E1">
        <w:rPr>
          <w:rFonts w:cstheme="minorHAnsi"/>
        </w:rPr>
        <w:t xml:space="preserve">or authorise operational decisions. </w:t>
      </w:r>
    </w:p>
    <w:p w14:paraId="78496B5D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51DBA17A">
          <v:rect id="_x0000_i1063" style="width:0;height:1.5pt" o:hralign="center" o:hrstd="t" o:hr="t" fillcolor="#a0a0a0" stroked="f"/>
        </w:pict>
      </w:r>
    </w:p>
    <w:p w14:paraId="33A8B942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7" w:name="_Toc233366072"/>
      <w:r w:rsidRPr="00B219E1">
        <w:rPr>
          <w:rFonts w:asciiTheme="minorHAnsi" w:hAnsiTheme="minorHAnsi" w:cstheme="minorHAnsi"/>
          <w:b/>
          <w:bCs/>
          <w:sz w:val="22"/>
          <w:szCs w:val="22"/>
        </w:rPr>
        <w:t>18. ENTIRE AGREEMENT</w:t>
      </w:r>
      <w:bookmarkEnd w:id="27"/>
    </w:p>
    <w:p w14:paraId="6AD7F72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This Agreement represents the complete understanding between the Parties regarding the commercial interior design service arrangement.</w:t>
      </w:r>
    </w:p>
    <w:p w14:paraId="7A31C618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Any prior verbal discussion shall not override this Agreement unless confirmed in writing.</w:t>
      </w:r>
    </w:p>
    <w:p w14:paraId="62897DA1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71CEB722">
          <v:rect id="_x0000_i1064" style="width:0;height:1.5pt" o:hralign="center" o:hrstd="t" o:hr="t" fillcolor="#a0a0a0" stroked="f"/>
        </w:pict>
      </w:r>
    </w:p>
    <w:p w14:paraId="4FA56D84" w14:textId="77777777" w:rsidR="001A3DC8" w:rsidRPr="00B219E1" w:rsidRDefault="001A3DC8" w:rsidP="00B219E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8" w:name="_Toc233366073"/>
      <w:r w:rsidRPr="00B219E1">
        <w:rPr>
          <w:rFonts w:asciiTheme="minorHAnsi" w:hAnsiTheme="minorHAnsi" w:cstheme="minorHAnsi"/>
          <w:b/>
          <w:bCs/>
          <w:sz w:val="22"/>
          <w:szCs w:val="22"/>
        </w:rPr>
        <w:t>19. ACCEPTANCE</w:t>
      </w:r>
      <w:bookmarkEnd w:id="28"/>
    </w:p>
    <w:p w14:paraId="18674D9A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By signing below, both Parties acknowledge that they:</w:t>
      </w:r>
    </w:p>
    <w:p w14:paraId="4E18CEF5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have read and understood this Agreement, </w:t>
      </w:r>
    </w:p>
    <w:p w14:paraId="28C867D2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voluntarily accept its terms, </w:t>
      </w:r>
    </w:p>
    <w:p w14:paraId="2B439C76" w14:textId="77777777" w:rsidR="001A3DC8" w:rsidRPr="00B219E1" w:rsidRDefault="001A3DC8" w:rsidP="001A3DC8">
      <w:pPr>
        <w:numPr>
          <w:ilvl w:val="0"/>
          <w:numId w:val="55"/>
        </w:numPr>
        <w:rPr>
          <w:rFonts w:cstheme="minorHAnsi"/>
        </w:rPr>
      </w:pPr>
      <w:r w:rsidRPr="00B219E1">
        <w:rPr>
          <w:rFonts w:cstheme="minorHAnsi"/>
        </w:rPr>
        <w:t xml:space="preserve">and agree to comply with all obligations stated herein. </w:t>
      </w:r>
    </w:p>
    <w:p w14:paraId="5BD6250B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254902F">
          <v:rect id="_x0000_i1065" style="width:0;height:1.5pt" o:hralign="center" o:hrstd="t" o:hr="t" fillcolor="#a0a0a0" stroked="f"/>
        </w:pict>
      </w:r>
    </w:p>
    <w:p w14:paraId="41581075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SIGNED FOR SEVENTH SKY PROPERTY CARE</w:t>
      </w:r>
    </w:p>
    <w:p w14:paraId="6A7C1CD6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366B30C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Position: ____________________________________</w:t>
      </w:r>
    </w:p>
    <w:p w14:paraId="493A5559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5DE90D20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50A95DA4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12C263B">
          <v:rect id="_x0000_i1066" style="width:0;height:1.5pt" o:hralign="center" o:hrstd="t" o:hr="t" fillcolor="#a0a0a0" stroked="f"/>
        </w:pict>
      </w:r>
    </w:p>
    <w:p w14:paraId="0C7A2E54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SIGNED BY CLIENT / END USER</w:t>
      </w:r>
    </w:p>
    <w:p w14:paraId="4650068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071699B3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Company Name: _______________________________</w:t>
      </w:r>
    </w:p>
    <w:p w14:paraId="09130DCB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3B04ED3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470CB02B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35C36007">
          <v:rect id="_x0000_i1067" style="width:0;height:1.5pt" o:hralign="center" o:hrstd="t" o:hr="t" fillcolor="#a0a0a0" stroked="f"/>
        </w:pict>
      </w:r>
    </w:p>
    <w:p w14:paraId="4CCF3803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WITNESS 1</w:t>
      </w:r>
    </w:p>
    <w:p w14:paraId="44A4B57D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7DD3538C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2F392B94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3F49A136" w14:textId="77777777" w:rsidR="001A3DC8" w:rsidRPr="00B219E1" w:rsidRDefault="00ED5C84" w:rsidP="001A3DC8">
      <w:pPr>
        <w:rPr>
          <w:rFonts w:cstheme="minorHAnsi"/>
        </w:rPr>
      </w:pPr>
      <w:r>
        <w:rPr>
          <w:rFonts w:cstheme="minorHAnsi"/>
        </w:rPr>
        <w:pict w14:anchorId="2347C808">
          <v:rect id="_x0000_i1068" style="width:0;height:1.5pt" o:hralign="center" o:hrstd="t" o:hr="t" fillcolor="#a0a0a0" stroked="f"/>
        </w:pict>
      </w:r>
    </w:p>
    <w:p w14:paraId="06BA634C" w14:textId="77777777" w:rsidR="001A3DC8" w:rsidRPr="00B219E1" w:rsidRDefault="001A3DC8" w:rsidP="001A3DC8">
      <w:pPr>
        <w:rPr>
          <w:rFonts w:cstheme="minorHAnsi"/>
          <w:b/>
          <w:bCs/>
        </w:rPr>
      </w:pPr>
      <w:r w:rsidRPr="00B219E1">
        <w:rPr>
          <w:rFonts w:cstheme="minorHAnsi"/>
          <w:b/>
          <w:bCs/>
        </w:rPr>
        <w:t>WITNESS 2</w:t>
      </w:r>
    </w:p>
    <w:p w14:paraId="37800372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Name: ______________________________________</w:t>
      </w:r>
    </w:p>
    <w:p w14:paraId="45110607" w14:textId="77777777" w:rsidR="001A3DC8" w:rsidRPr="00B219E1" w:rsidRDefault="001A3DC8" w:rsidP="001A3DC8">
      <w:pPr>
        <w:rPr>
          <w:rFonts w:cstheme="minorHAnsi"/>
        </w:rPr>
      </w:pPr>
      <w:r w:rsidRPr="00B219E1">
        <w:rPr>
          <w:rFonts w:cstheme="minorHAnsi"/>
        </w:rPr>
        <w:t>Signature: __________________________________</w:t>
      </w:r>
    </w:p>
    <w:p w14:paraId="4EB8562D" w14:textId="41E26557" w:rsidR="001C5691" w:rsidRPr="00732A9C" w:rsidRDefault="001A3DC8" w:rsidP="00732A9C">
      <w:pPr>
        <w:rPr>
          <w:rFonts w:cstheme="minorHAnsi"/>
        </w:rPr>
      </w:pPr>
      <w:r w:rsidRPr="00B219E1">
        <w:rPr>
          <w:rFonts w:cstheme="minorHAnsi"/>
        </w:rPr>
        <w:t>Date: _______________________________________</w:t>
      </w:r>
    </w:p>
    <w:p w14:paraId="41128100" w14:textId="77777777" w:rsidR="001C5691" w:rsidRPr="001F004C" w:rsidRDefault="001C5691" w:rsidP="001C5691">
      <w:pPr>
        <w:pStyle w:val="Heading1"/>
        <w:jc w:val="center"/>
        <w:rPr>
          <w:rFonts w:ascii="Calibri" w:hAnsi="Calibri" w:cs="Calibri"/>
          <w:b/>
          <w:bCs/>
          <w:sz w:val="22"/>
          <w:szCs w:val="22"/>
        </w:rPr>
      </w:pPr>
      <w:bookmarkStart w:id="29" w:name="_Toc232790495"/>
      <w:bookmarkStart w:id="30" w:name="_Toc233366074"/>
      <w:bookmarkStart w:id="31" w:name="end-of-agreement"/>
      <w:r w:rsidRPr="001F004C">
        <w:rPr>
          <w:rFonts w:ascii="Calibri" w:hAnsi="Calibri" w:cs="Calibri"/>
          <w:b/>
          <w:bCs/>
          <w:sz w:val="22"/>
          <w:szCs w:val="22"/>
        </w:rPr>
        <w:t>END OF AGREEMENT</w:t>
      </w:r>
      <w:bookmarkEnd w:id="29"/>
      <w:bookmarkEnd w:id="30"/>
    </w:p>
    <w:bookmarkEnd w:id="31"/>
    <w:p w14:paraId="69F041A0" w14:textId="77777777" w:rsidR="001C5691" w:rsidRPr="001C5691" w:rsidRDefault="001C5691" w:rsidP="001C5691">
      <w:pPr>
        <w:tabs>
          <w:tab w:val="left" w:pos="2190"/>
        </w:tabs>
      </w:pPr>
    </w:p>
    <w:sectPr w:rsidR="001C5691" w:rsidRPr="001C5691" w:rsidSect="00E04156">
      <w:headerReference w:type="default" r:id="rId7"/>
      <w:footerReference w:type="default" r:id="rId8"/>
      <w:pgSz w:w="11906" w:h="16838"/>
      <w:pgMar w:top="1304" w:right="1440" w:bottom="1440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4AC27" w14:textId="77777777" w:rsidR="00ED5C84" w:rsidRDefault="00ED5C84" w:rsidP="00B219E1">
      <w:pPr>
        <w:spacing w:after="0" w:line="240" w:lineRule="auto"/>
      </w:pPr>
      <w:r>
        <w:separator/>
      </w:r>
    </w:p>
  </w:endnote>
  <w:endnote w:type="continuationSeparator" w:id="0">
    <w:p w14:paraId="57AEF37E" w14:textId="77777777" w:rsidR="00ED5C84" w:rsidRDefault="00ED5C84" w:rsidP="00B21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B219E1" w:rsidRPr="00B219E1" w14:paraId="4F0D4E4E" w14:textId="77777777" w:rsidTr="00D936F4">
      <w:trPr>
        <w:jc w:val="center"/>
      </w:trPr>
      <w:tc>
        <w:tcPr>
          <w:tcW w:w="4508" w:type="dxa"/>
        </w:tcPr>
        <w:p w14:paraId="71DE58E9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7A05E41E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</w:tr>
    <w:tr w:rsidR="00B219E1" w:rsidRPr="00B219E1" w14:paraId="1BFC8806" w14:textId="77777777" w:rsidTr="00D936F4">
      <w:trPr>
        <w:jc w:val="center"/>
      </w:trPr>
      <w:tc>
        <w:tcPr>
          <w:tcW w:w="4508" w:type="dxa"/>
        </w:tcPr>
        <w:p w14:paraId="4C81E678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B219E1">
            <w:rPr>
              <w:rFonts w:ascii="Calibri" w:hAnsi="Calibri" w:cs="Calibri"/>
              <w:sz w:val="18"/>
              <w:szCs w:val="18"/>
            </w:rPr>
            <w:t>Initial of Service Purchaser / Client</w:t>
          </w:r>
        </w:p>
      </w:tc>
      <w:tc>
        <w:tcPr>
          <w:tcW w:w="4508" w:type="dxa"/>
        </w:tcPr>
        <w:p w14:paraId="2E736528" w14:textId="77777777" w:rsidR="00B219E1" w:rsidRPr="00B219E1" w:rsidRDefault="00B219E1" w:rsidP="00B219E1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B219E1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0907E997" w14:textId="6CA497BA" w:rsidR="00B219E1" w:rsidRPr="00B219E1" w:rsidRDefault="00B219E1" w:rsidP="00B219E1">
    <w:pPr>
      <w:pStyle w:val="Footer"/>
      <w:jc w:val="center"/>
      <w:rPr>
        <w:sz w:val="18"/>
        <w:szCs w:val="18"/>
      </w:rPr>
    </w:pPr>
    <w:r>
      <w:rPr>
        <w:rFonts w:ascii="Calibri" w:hAnsi="Calibri" w:cs="Calibri"/>
        <w:sz w:val="18"/>
        <w:szCs w:val="18"/>
      </w:rPr>
      <w:t xml:space="preserve">Commercial </w:t>
    </w:r>
    <w:r w:rsidRPr="00B219E1">
      <w:rPr>
        <w:rFonts w:ascii="Calibri" w:hAnsi="Calibri" w:cs="Calibri"/>
        <w:sz w:val="18"/>
        <w:szCs w:val="18"/>
      </w:rPr>
      <w:t>Interior Design S</w:t>
    </w:r>
    <w:r w:rsidR="00882EBC">
      <w:rPr>
        <w:rFonts w:ascii="Calibri" w:hAnsi="Calibri" w:cs="Calibri"/>
        <w:sz w:val="18"/>
        <w:szCs w:val="18"/>
      </w:rPr>
      <w:t>olutions</w:t>
    </w:r>
    <w:r w:rsidRPr="00B219E1">
      <w:rPr>
        <w:rFonts w:ascii="Calibri" w:hAnsi="Calibri" w:cs="Calibri"/>
        <w:sz w:val="18"/>
        <w:szCs w:val="18"/>
      </w:rPr>
      <w:t xml:space="preserve"> - Customer Service Agreement           V0.1         © Seventh Sky Pty Ltd        </w:t>
    </w:r>
    <w:sdt>
      <w:sdtPr>
        <w:rPr>
          <w:sz w:val="18"/>
          <w:szCs w:val="18"/>
        </w:rPr>
        <w:id w:val="1430466835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B219E1">
              <w:rPr>
                <w:sz w:val="18"/>
                <w:szCs w:val="18"/>
              </w:rPr>
              <w:t xml:space="preserve">Page </w:t>
            </w:r>
            <w:r w:rsidRPr="00B219E1">
              <w:rPr>
                <w:sz w:val="18"/>
                <w:szCs w:val="18"/>
              </w:rPr>
              <w:fldChar w:fldCharType="begin"/>
            </w:r>
            <w:r w:rsidRPr="00B219E1">
              <w:rPr>
                <w:sz w:val="18"/>
                <w:szCs w:val="18"/>
              </w:rPr>
              <w:instrText xml:space="preserve"> PAGE </w:instrText>
            </w:r>
            <w:r w:rsidRPr="00B219E1">
              <w:rPr>
                <w:sz w:val="18"/>
                <w:szCs w:val="18"/>
              </w:rPr>
              <w:fldChar w:fldCharType="separate"/>
            </w:r>
            <w:r w:rsidRPr="00B219E1">
              <w:rPr>
                <w:noProof/>
                <w:sz w:val="18"/>
                <w:szCs w:val="18"/>
              </w:rPr>
              <w:t>2</w:t>
            </w:r>
            <w:r w:rsidRPr="00B219E1">
              <w:rPr>
                <w:sz w:val="18"/>
                <w:szCs w:val="18"/>
              </w:rPr>
              <w:fldChar w:fldCharType="end"/>
            </w:r>
            <w:r w:rsidRPr="00B219E1">
              <w:rPr>
                <w:sz w:val="18"/>
                <w:szCs w:val="18"/>
              </w:rPr>
              <w:t xml:space="preserve"> of </w:t>
            </w:r>
            <w:r w:rsidRPr="00B219E1">
              <w:rPr>
                <w:sz w:val="18"/>
                <w:szCs w:val="18"/>
              </w:rPr>
              <w:fldChar w:fldCharType="begin"/>
            </w:r>
            <w:r w:rsidRPr="00B219E1">
              <w:rPr>
                <w:sz w:val="18"/>
                <w:szCs w:val="18"/>
              </w:rPr>
              <w:instrText xml:space="preserve"> NUMPAGES  </w:instrText>
            </w:r>
            <w:r w:rsidRPr="00B219E1">
              <w:rPr>
                <w:sz w:val="18"/>
                <w:szCs w:val="18"/>
              </w:rPr>
              <w:fldChar w:fldCharType="separate"/>
            </w:r>
            <w:r w:rsidRPr="00B219E1">
              <w:rPr>
                <w:noProof/>
                <w:sz w:val="18"/>
                <w:szCs w:val="18"/>
              </w:rPr>
              <w:t>2</w:t>
            </w:r>
            <w:r w:rsidRPr="00B219E1">
              <w:rPr>
                <w:sz w:val="18"/>
                <w:szCs w:val="18"/>
              </w:rPr>
              <w:fldChar w:fldCharType="end"/>
            </w:r>
          </w:sdtContent>
        </w:sdt>
      </w:sdtContent>
    </w:sdt>
  </w:p>
  <w:p w14:paraId="6E434EAC" w14:textId="77777777" w:rsidR="00B219E1" w:rsidRDefault="00B219E1" w:rsidP="00B219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0D5A7" w14:textId="77777777" w:rsidR="00ED5C84" w:rsidRDefault="00ED5C84" w:rsidP="00B219E1">
      <w:pPr>
        <w:spacing w:after="0" w:line="240" w:lineRule="auto"/>
      </w:pPr>
      <w:r>
        <w:separator/>
      </w:r>
    </w:p>
  </w:footnote>
  <w:footnote w:type="continuationSeparator" w:id="0">
    <w:p w14:paraId="3179C161" w14:textId="77777777" w:rsidR="00ED5C84" w:rsidRDefault="00ED5C84" w:rsidP="00B21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AEC0" w14:textId="728ABC8C" w:rsidR="00E04156" w:rsidRDefault="00E04156" w:rsidP="00E04156">
    <w:pPr>
      <w:pStyle w:val="Header"/>
      <w:jc w:val="right"/>
    </w:pPr>
    <w:r>
      <w:rPr>
        <w:noProof/>
      </w:rPr>
      <w:drawing>
        <wp:inline distT="0" distB="0" distL="0" distR="0" wp14:anchorId="4F70377A" wp14:editId="1F0D1D76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1DD7"/>
    <w:multiLevelType w:val="multilevel"/>
    <w:tmpl w:val="CE0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A0751"/>
    <w:multiLevelType w:val="multilevel"/>
    <w:tmpl w:val="B82863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6FDA"/>
    <w:multiLevelType w:val="multilevel"/>
    <w:tmpl w:val="A54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5092A"/>
    <w:multiLevelType w:val="multilevel"/>
    <w:tmpl w:val="A37E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40BF"/>
    <w:multiLevelType w:val="multilevel"/>
    <w:tmpl w:val="401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54ACB"/>
    <w:multiLevelType w:val="multilevel"/>
    <w:tmpl w:val="362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6E6D"/>
    <w:multiLevelType w:val="multilevel"/>
    <w:tmpl w:val="198C91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CA7349"/>
    <w:multiLevelType w:val="multilevel"/>
    <w:tmpl w:val="2E0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61EA8"/>
    <w:multiLevelType w:val="multilevel"/>
    <w:tmpl w:val="797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36E4F"/>
    <w:multiLevelType w:val="multilevel"/>
    <w:tmpl w:val="365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E3D14"/>
    <w:multiLevelType w:val="multilevel"/>
    <w:tmpl w:val="D0F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A6F0C"/>
    <w:multiLevelType w:val="multilevel"/>
    <w:tmpl w:val="EFCE7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C5125"/>
    <w:multiLevelType w:val="multilevel"/>
    <w:tmpl w:val="65C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231FF"/>
    <w:multiLevelType w:val="multilevel"/>
    <w:tmpl w:val="8466B5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2C1472"/>
    <w:multiLevelType w:val="multilevel"/>
    <w:tmpl w:val="0EA0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1311"/>
    <w:multiLevelType w:val="multilevel"/>
    <w:tmpl w:val="5B2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471D6"/>
    <w:multiLevelType w:val="multilevel"/>
    <w:tmpl w:val="F32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E46C1"/>
    <w:multiLevelType w:val="multilevel"/>
    <w:tmpl w:val="55E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454DF"/>
    <w:multiLevelType w:val="multilevel"/>
    <w:tmpl w:val="7D6AD4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FB4851"/>
    <w:multiLevelType w:val="multilevel"/>
    <w:tmpl w:val="000E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E0A61"/>
    <w:multiLevelType w:val="multilevel"/>
    <w:tmpl w:val="A0EA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AE3F23"/>
    <w:multiLevelType w:val="multilevel"/>
    <w:tmpl w:val="D21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22364"/>
    <w:multiLevelType w:val="multilevel"/>
    <w:tmpl w:val="B8B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4C34D0"/>
    <w:multiLevelType w:val="multilevel"/>
    <w:tmpl w:val="93A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8152E"/>
    <w:multiLevelType w:val="multilevel"/>
    <w:tmpl w:val="75F829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85DB6"/>
    <w:multiLevelType w:val="multilevel"/>
    <w:tmpl w:val="D354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9B65D7"/>
    <w:multiLevelType w:val="multilevel"/>
    <w:tmpl w:val="4CEEC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831ACA"/>
    <w:multiLevelType w:val="multilevel"/>
    <w:tmpl w:val="D838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B510F6"/>
    <w:multiLevelType w:val="multilevel"/>
    <w:tmpl w:val="CB7E4F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9C3CB3"/>
    <w:multiLevelType w:val="multilevel"/>
    <w:tmpl w:val="B688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F7282"/>
    <w:multiLevelType w:val="multilevel"/>
    <w:tmpl w:val="79BE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E6864"/>
    <w:multiLevelType w:val="multilevel"/>
    <w:tmpl w:val="123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D0277C"/>
    <w:multiLevelType w:val="multilevel"/>
    <w:tmpl w:val="F496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206F2"/>
    <w:multiLevelType w:val="multilevel"/>
    <w:tmpl w:val="499A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70FCE"/>
    <w:multiLevelType w:val="multilevel"/>
    <w:tmpl w:val="221A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FB39AB"/>
    <w:multiLevelType w:val="multilevel"/>
    <w:tmpl w:val="366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6375D"/>
    <w:multiLevelType w:val="multilevel"/>
    <w:tmpl w:val="6C96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60B26"/>
    <w:multiLevelType w:val="multilevel"/>
    <w:tmpl w:val="CDE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F41F6"/>
    <w:multiLevelType w:val="multilevel"/>
    <w:tmpl w:val="5CBAE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F7742A"/>
    <w:multiLevelType w:val="multilevel"/>
    <w:tmpl w:val="81C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6B3622"/>
    <w:multiLevelType w:val="multilevel"/>
    <w:tmpl w:val="D444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95E1E"/>
    <w:multiLevelType w:val="multilevel"/>
    <w:tmpl w:val="F29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92D11"/>
    <w:multiLevelType w:val="multilevel"/>
    <w:tmpl w:val="3D38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601854"/>
    <w:multiLevelType w:val="multilevel"/>
    <w:tmpl w:val="006C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7C0B78"/>
    <w:multiLevelType w:val="multilevel"/>
    <w:tmpl w:val="7C98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D0405F"/>
    <w:multiLevelType w:val="multilevel"/>
    <w:tmpl w:val="7E7E15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89582F"/>
    <w:multiLevelType w:val="multilevel"/>
    <w:tmpl w:val="7860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D68E1"/>
    <w:multiLevelType w:val="multilevel"/>
    <w:tmpl w:val="930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5D7CC8"/>
    <w:multiLevelType w:val="multilevel"/>
    <w:tmpl w:val="C69C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376E7C"/>
    <w:multiLevelType w:val="multilevel"/>
    <w:tmpl w:val="B14083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BD4AF4"/>
    <w:multiLevelType w:val="multilevel"/>
    <w:tmpl w:val="7BA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A01B36"/>
    <w:multiLevelType w:val="multilevel"/>
    <w:tmpl w:val="4C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93CC0"/>
    <w:multiLevelType w:val="multilevel"/>
    <w:tmpl w:val="C2D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E85832"/>
    <w:multiLevelType w:val="multilevel"/>
    <w:tmpl w:val="773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F29F9"/>
    <w:multiLevelType w:val="multilevel"/>
    <w:tmpl w:val="EE4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776191">
    <w:abstractNumId w:val="22"/>
  </w:num>
  <w:num w:numId="2" w16cid:durableId="465590217">
    <w:abstractNumId w:val="19"/>
  </w:num>
  <w:num w:numId="3" w16cid:durableId="1980570614">
    <w:abstractNumId w:val="54"/>
  </w:num>
  <w:num w:numId="4" w16cid:durableId="1880506284">
    <w:abstractNumId w:val="37"/>
  </w:num>
  <w:num w:numId="5" w16cid:durableId="1543249735">
    <w:abstractNumId w:val="50"/>
  </w:num>
  <w:num w:numId="6" w16cid:durableId="821046351">
    <w:abstractNumId w:val="17"/>
  </w:num>
  <w:num w:numId="7" w16cid:durableId="388651338">
    <w:abstractNumId w:val="2"/>
  </w:num>
  <w:num w:numId="8" w16cid:durableId="1776168691">
    <w:abstractNumId w:val="20"/>
  </w:num>
  <w:num w:numId="9" w16cid:durableId="1057899513">
    <w:abstractNumId w:val="31"/>
  </w:num>
  <w:num w:numId="10" w16cid:durableId="1885944483">
    <w:abstractNumId w:val="51"/>
  </w:num>
  <w:num w:numId="11" w16cid:durableId="1810515716">
    <w:abstractNumId w:val="23"/>
  </w:num>
  <w:num w:numId="12" w16cid:durableId="2002002068">
    <w:abstractNumId w:val="16"/>
  </w:num>
  <w:num w:numId="13" w16cid:durableId="1235118567">
    <w:abstractNumId w:val="10"/>
  </w:num>
  <w:num w:numId="14" w16cid:durableId="274294625">
    <w:abstractNumId w:val="0"/>
  </w:num>
  <w:num w:numId="15" w16cid:durableId="847527081">
    <w:abstractNumId w:val="25"/>
  </w:num>
  <w:num w:numId="16" w16cid:durableId="2027632841">
    <w:abstractNumId w:val="33"/>
  </w:num>
  <w:num w:numId="17" w16cid:durableId="727804405">
    <w:abstractNumId w:val="24"/>
  </w:num>
  <w:num w:numId="18" w16cid:durableId="1212964293">
    <w:abstractNumId w:val="12"/>
  </w:num>
  <w:num w:numId="19" w16cid:durableId="831413072">
    <w:abstractNumId w:val="1"/>
  </w:num>
  <w:num w:numId="20" w16cid:durableId="198202519">
    <w:abstractNumId w:val="43"/>
  </w:num>
  <w:num w:numId="21" w16cid:durableId="1792241918">
    <w:abstractNumId w:val="40"/>
  </w:num>
  <w:num w:numId="22" w16cid:durableId="1691367887">
    <w:abstractNumId w:val="11"/>
  </w:num>
  <w:num w:numId="23" w16cid:durableId="1792939577">
    <w:abstractNumId w:val="48"/>
  </w:num>
  <w:num w:numId="24" w16cid:durableId="1510364039">
    <w:abstractNumId w:val="28"/>
  </w:num>
  <w:num w:numId="25" w16cid:durableId="1801072475">
    <w:abstractNumId w:val="8"/>
  </w:num>
  <w:num w:numId="26" w16cid:durableId="520899889">
    <w:abstractNumId w:val="45"/>
  </w:num>
  <w:num w:numId="27" w16cid:durableId="1518424532">
    <w:abstractNumId w:val="7"/>
  </w:num>
  <w:num w:numId="28" w16cid:durableId="410540706">
    <w:abstractNumId w:val="49"/>
  </w:num>
  <w:num w:numId="29" w16cid:durableId="1048723891">
    <w:abstractNumId w:val="35"/>
  </w:num>
  <w:num w:numId="30" w16cid:durableId="380397346">
    <w:abstractNumId w:val="13"/>
  </w:num>
  <w:num w:numId="31" w16cid:durableId="797918219">
    <w:abstractNumId w:val="42"/>
  </w:num>
  <w:num w:numId="32" w16cid:durableId="1429349845">
    <w:abstractNumId w:val="9"/>
  </w:num>
  <w:num w:numId="33" w16cid:durableId="725110487">
    <w:abstractNumId w:val="5"/>
  </w:num>
  <w:num w:numId="34" w16cid:durableId="269819438">
    <w:abstractNumId w:val="44"/>
  </w:num>
  <w:num w:numId="35" w16cid:durableId="1830512995">
    <w:abstractNumId w:val="4"/>
  </w:num>
  <w:num w:numId="36" w16cid:durableId="681589769">
    <w:abstractNumId w:val="26"/>
  </w:num>
  <w:num w:numId="37" w16cid:durableId="483741241">
    <w:abstractNumId w:val="36"/>
  </w:num>
  <w:num w:numId="38" w16cid:durableId="400521762">
    <w:abstractNumId w:val="6"/>
  </w:num>
  <w:num w:numId="39" w16cid:durableId="1103957417">
    <w:abstractNumId w:val="29"/>
  </w:num>
  <w:num w:numId="40" w16cid:durableId="577517768">
    <w:abstractNumId w:val="27"/>
  </w:num>
  <w:num w:numId="41" w16cid:durableId="1645893216">
    <w:abstractNumId w:val="52"/>
  </w:num>
  <w:num w:numId="42" w16cid:durableId="852299314">
    <w:abstractNumId w:val="38"/>
  </w:num>
  <w:num w:numId="43" w16cid:durableId="305938413">
    <w:abstractNumId w:val="30"/>
  </w:num>
  <w:num w:numId="44" w16cid:durableId="1378092940">
    <w:abstractNumId w:val="18"/>
  </w:num>
  <w:num w:numId="45" w16cid:durableId="1974016387">
    <w:abstractNumId w:val="21"/>
  </w:num>
  <w:num w:numId="46" w16cid:durableId="1305237773">
    <w:abstractNumId w:val="46"/>
  </w:num>
  <w:num w:numId="47" w16cid:durableId="1320379151">
    <w:abstractNumId w:val="3"/>
  </w:num>
  <w:num w:numId="48" w16cid:durableId="626083056">
    <w:abstractNumId w:val="53"/>
  </w:num>
  <w:num w:numId="49" w16cid:durableId="110561184">
    <w:abstractNumId w:val="47"/>
  </w:num>
  <w:num w:numId="50" w16cid:durableId="1655984131">
    <w:abstractNumId w:val="14"/>
  </w:num>
  <w:num w:numId="51" w16cid:durableId="2105221060">
    <w:abstractNumId w:val="39"/>
  </w:num>
  <w:num w:numId="52" w16cid:durableId="509560670">
    <w:abstractNumId w:val="34"/>
  </w:num>
  <w:num w:numId="53" w16cid:durableId="1160734335">
    <w:abstractNumId w:val="15"/>
  </w:num>
  <w:num w:numId="54" w16cid:durableId="1365908423">
    <w:abstractNumId w:val="41"/>
  </w:num>
  <w:num w:numId="55" w16cid:durableId="1371613533">
    <w:abstractNumId w:val="3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C8"/>
    <w:rsid w:val="000908C6"/>
    <w:rsid w:val="001A3DC8"/>
    <w:rsid w:val="001C5691"/>
    <w:rsid w:val="002B1EE2"/>
    <w:rsid w:val="00316A53"/>
    <w:rsid w:val="005837C9"/>
    <w:rsid w:val="005B16DD"/>
    <w:rsid w:val="0065330C"/>
    <w:rsid w:val="00716611"/>
    <w:rsid w:val="00732A9C"/>
    <w:rsid w:val="00882EBC"/>
    <w:rsid w:val="00A06E4B"/>
    <w:rsid w:val="00B219E1"/>
    <w:rsid w:val="00CD45E3"/>
    <w:rsid w:val="00CE7505"/>
    <w:rsid w:val="00E04156"/>
    <w:rsid w:val="00EB658D"/>
    <w:rsid w:val="00ED5C84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046F7"/>
  <w15:chartTrackingRefBased/>
  <w15:docId w15:val="{4EE3C12F-7C56-465F-8946-4C6B5EE3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DC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219E1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B219E1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219E1"/>
  </w:style>
  <w:style w:type="paragraph" w:styleId="Header">
    <w:name w:val="header"/>
    <w:basedOn w:val="Normal"/>
    <w:link w:val="HeaderChar"/>
    <w:uiPriority w:val="99"/>
    <w:unhideWhenUsed/>
    <w:rsid w:val="00B2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9E1"/>
  </w:style>
  <w:style w:type="paragraph" w:styleId="Footer">
    <w:name w:val="footer"/>
    <w:basedOn w:val="Normal"/>
    <w:link w:val="FooterChar"/>
    <w:uiPriority w:val="99"/>
    <w:unhideWhenUsed/>
    <w:rsid w:val="00B219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9E1"/>
  </w:style>
  <w:style w:type="paragraph" w:customStyle="1" w:styleId="DefinitionTerm">
    <w:name w:val="Definition Term"/>
    <w:basedOn w:val="Normal"/>
    <w:next w:val="Normal"/>
    <w:rsid w:val="00B219E1"/>
    <w:pPr>
      <w:keepNext/>
      <w:keepLines/>
      <w:spacing w:after="0" w:line="240" w:lineRule="auto"/>
    </w:pPr>
    <w:rPr>
      <w:b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B21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219E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19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9E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219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2015</Words>
  <Characters>15118</Characters>
  <Application>Microsoft Office Word</Application>
  <DocSecurity>0</DocSecurity>
  <Lines>629</Lines>
  <Paragraphs>552</Paragraphs>
  <ScaleCrop>false</ScaleCrop>
  <Company/>
  <LinksUpToDate>false</LinksUpToDate>
  <CharactersWithSpaces>16581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6</cp:revision>
  <dcterms:created xsi:type="dcterms:W3CDTF">2026-05-28T00:26:00Z</dcterms:created>
  <dcterms:modified xsi:type="dcterms:W3CDTF">2026-06-27T04:59:00Z</dcterms:modified>
</cp:coreProperties>
</file>