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1CA54" w14:textId="51A1167F" w:rsidR="005B40B3" w:rsidRPr="00664973" w:rsidRDefault="00AD50DC" w:rsidP="003170B9">
      <w:pPr>
        <w:pStyle w:val="ListeParagraf"/>
        <w:numPr>
          <w:ilvl w:val="0"/>
          <w:numId w:val="2"/>
        </w:numPr>
        <w:spacing w:line="276" w:lineRule="auto"/>
        <w:ind w:right="-567"/>
        <w:jc w:val="both"/>
        <w:rPr>
          <w:rFonts w:cstheme="minorHAnsi"/>
          <w:b/>
          <w:bCs/>
          <w:lang w:val="en-US"/>
        </w:rPr>
      </w:pPr>
      <w:proofErr w:type="spellStart"/>
      <w:r w:rsidRPr="00664973">
        <w:rPr>
          <w:rFonts w:cstheme="minorHAnsi"/>
          <w:b/>
          <w:bCs/>
          <w:lang w:val="en-US"/>
        </w:rPr>
        <w:t>MobileAction</w:t>
      </w:r>
      <w:proofErr w:type="spellEnd"/>
      <w:r w:rsidRPr="00664973">
        <w:rPr>
          <w:rFonts w:cstheme="minorHAnsi"/>
          <w:b/>
          <w:bCs/>
          <w:lang w:val="en-US"/>
        </w:rPr>
        <w:t xml:space="preserve"> company profile and value proposition for different products we offer.</w:t>
      </w:r>
    </w:p>
    <w:p w14:paraId="083451EF" w14:textId="7C88BD4C" w:rsidR="002B3FF2" w:rsidRPr="00664973" w:rsidRDefault="00B87335" w:rsidP="005D3E91">
      <w:pPr>
        <w:pStyle w:val="NormalWeb"/>
        <w:shd w:val="clear" w:color="auto" w:fill="FFFFFF"/>
        <w:spacing w:before="0" w:beforeAutospacing="0" w:afterAutospacing="0"/>
        <w:ind w:left="-271" w:right="-567"/>
        <w:jc w:val="both"/>
        <w:rPr>
          <w:rFonts w:asciiTheme="minorHAnsi" w:hAnsiTheme="minorHAnsi" w:cstheme="minorHAnsi"/>
          <w:spacing w:val="1"/>
          <w:sz w:val="22"/>
          <w:szCs w:val="22"/>
          <w:shd w:val="clear" w:color="auto" w:fill="FFFFFF"/>
        </w:rPr>
      </w:pPr>
      <w:r w:rsidRPr="00664973">
        <w:rPr>
          <w:rFonts w:asciiTheme="minorHAnsi" w:hAnsiTheme="minorHAnsi" w:cstheme="minorHAnsi"/>
          <w:sz w:val="22"/>
          <w:szCs w:val="22"/>
        </w:rPr>
        <w:t>To</w:t>
      </w:r>
      <w:r w:rsidR="00AD50DC" w:rsidRPr="00664973">
        <w:rPr>
          <w:rFonts w:asciiTheme="minorHAnsi" w:hAnsiTheme="minorHAnsi" w:cstheme="minorHAnsi"/>
          <w:sz w:val="22"/>
          <w:szCs w:val="22"/>
        </w:rPr>
        <w:t xml:space="preserve"> define </w:t>
      </w:r>
      <w:r w:rsidR="00CD69FE">
        <w:rPr>
          <w:rFonts w:asciiTheme="minorHAnsi" w:hAnsiTheme="minorHAnsi" w:cstheme="minorHAnsi"/>
          <w:sz w:val="22"/>
          <w:szCs w:val="22"/>
        </w:rPr>
        <w:t xml:space="preserve">the </w:t>
      </w:r>
      <w:proofErr w:type="spellStart"/>
      <w:r w:rsidR="00AD50DC" w:rsidRPr="00664973">
        <w:rPr>
          <w:rFonts w:asciiTheme="minorHAnsi" w:hAnsiTheme="minorHAnsi" w:cstheme="minorHAnsi"/>
          <w:sz w:val="22"/>
          <w:szCs w:val="22"/>
        </w:rPr>
        <w:t>MobileAction</w:t>
      </w:r>
      <w:proofErr w:type="spellEnd"/>
      <w:r w:rsidR="00AD50DC" w:rsidRPr="00664973">
        <w:rPr>
          <w:rFonts w:asciiTheme="minorHAnsi" w:hAnsiTheme="minorHAnsi" w:cstheme="minorHAnsi"/>
          <w:sz w:val="22"/>
          <w:szCs w:val="22"/>
        </w:rPr>
        <w:t xml:space="preserve"> company profile, it is needed to know the activities, goals, strengths, culture, and values of the company. </w:t>
      </w:r>
      <w:proofErr w:type="spellStart"/>
      <w:r w:rsidR="00AD50DC" w:rsidRPr="00664973">
        <w:rPr>
          <w:rFonts w:asciiTheme="minorHAnsi" w:hAnsiTheme="minorHAnsi" w:cstheme="minorHAnsi"/>
          <w:sz w:val="22"/>
          <w:szCs w:val="22"/>
        </w:rPr>
        <w:t>MobileAction’s</w:t>
      </w:r>
      <w:proofErr w:type="spellEnd"/>
      <w:r w:rsidR="00AD50DC" w:rsidRPr="00664973">
        <w:rPr>
          <w:rFonts w:asciiTheme="minorHAnsi" w:hAnsiTheme="minorHAnsi" w:cstheme="minorHAnsi"/>
          <w:sz w:val="22"/>
          <w:szCs w:val="22"/>
        </w:rPr>
        <w:t xml:space="preserve"> main a</w:t>
      </w:r>
      <w:r w:rsidR="00936CB2" w:rsidRPr="00664973">
        <w:rPr>
          <w:rFonts w:asciiTheme="minorHAnsi" w:hAnsiTheme="minorHAnsi" w:cstheme="minorHAnsi"/>
          <w:sz w:val="22"/>
          <w:szCs w:val="22"/>
        </w:rPr>
        <w:t>im and activit</w:t>
      </w:r>
      <w:r w:rsidR="00DE6FEA" w:rsidRPr="00664973">
        <w:rPr>
          <w:rFonts w:asciiTheme="minorHAnsi" w:hAnsiTheme="minorHAnsi" w:cstheme="minorHAnsi"/>
          <w:sz w:val="22"/>
          <w:szCs w:val="22"/>
        </w:rPr>
        <w:t>ies</w:t>
      </w:r>
      <w:r w:rsidR="00936CB2" w:rsidRPr="00664973">
        <w:rPr>
          <w:rFonts w:asciiTheme="minorHAnsi" w:hAnsiTheme="minorHAnsi" w:cstheme="minorHAnsi"/>
          <w:sz w:val="22"/>
          <w:szCs w:val="22"/>
        </w:rPr>
        <w:t xml:space="preserve"> are to </w:t>
      </w:r>
      <w:r w:rsidR="00936CB2" w:rsidRPr="00664973">
        <w:rPr>
          <w:rFonts w:asciiTheme="minorHAnsi" w:hAnsiTheme="minorHAnsi" w:cstheme="minorHAnsi"/>
          <w:sz w:val="22"/>
          <w:szCs w:val="22"/>
          <w:shd w:val="clear" w:color="auto" w:fill="FFFFFF"/>
        </w:rPr>
        <w:t>help mobile marketers to analyze the market, be aware of their competitors and develop their app marketing strategies with actionable insights.</w:t>
      </w:r>
      <w:r w:rsidR="00936CB2" w:rsidRPr="00664973">
        <w:rPr>
          <w:rFonts w:asciiTheme="minorHAnsi" w:hAnsiTheme="minorHAnsi" w:cstheme="minorHAnsi"/>
          <w:sz w:val="22"/>
          <w:szCs w:val="22"/>
        </w:rPr>
        <w:t xml:space="preserve"> In that direction, </w:t>
      </w:r>
      <w:proofErr w:type="spellStart"/>
      <w:r w:rsidR="00936CB2" w:rsidRPr="00664973">
        <w:rPr>
          <w:rFonts w:asciiTheme="minorHAnsi" w:hAnsiTheme="minorHAnsi" w:cstheme="minorHAnsi"/>
          <w:sz w:val="22"/>
          <w:szCs w:val="22"/>
        </w:rPr>
        <w:t>MobileAction</w:t>
      </w:r>
      <w:proofErr w:type="spellEnd"/>
      <w:r w:rsidR="00936CB2" w:rsidRPr="00664973">
        <w:rPr>
          <w:rFonts w:asciiTheme="minorHAnsi" w:hAnsiTheme="minorHAnsi" w:cstheme="minorHAnsi"/>
          <w:sz w:val="22"/>
          <w:szCs w:val="22"/>
        </w:rPr>
        <w:t xml:space="preserve"> helps app developers and marketers make important decisions about their apps. </w:t>
      </w:r>
      <w:r w:rsidR="00DE6FEA" w:rsidRPr="00664973">
        <w:rPr>
          <w:rFonts w:asciiTheme="minorHAnsi" w:hAnsiTheme="minorHAnsi" w:cstheme="minorHAnsi"/>
          <w:sz w:val="22"/>
          <w:szCs w:val="22"/>
        </w:rPr>
        <w:t xml:space="preserve">So, </w:t>
      </w:r>
      <w:r w:rsidR="00936CB2" w:rsidRPr="00664973">
        <w:rPr>
          <w:rFonts w:asciiTheme="minorHAnsi" w:hAnsiTheme="minorHAnsi" w:cstheme="minorHAnsi"/>
          <w:sz w:val="22"/>
          <w:szCs w:val="22"/>
        </w:rPr>
        <w:t>these app publishers earn higher ranks in app store searches, be more visible and gain a competitive advantage in the market</w:t>
      </w:r>
      <w:r w:rsidR="0047476A" w:rsidRPr="00664973">
        <w:rPr>
          <w:rFonts w:asciiTheme="minorHAnsi" w:hAnsiTheme="minorHAnsi" w:cstheme="minorHAnsi"/>
          <w:sz w:val="22"/>
          <w:szCs w:val="22"/>
        </w:rPr>
        <w:t xml:space="preserve"> thanks to providing access to data by </w:t>
      </w:r>
      <w:proofErr w:type="spellStart"/>
      <w:r w:rsidR="0047476A" w:rsidRPr="00664973">
        <w:rPr>
          <w:rFonts w:asciiTheme="minorHAnsi" w:hAnsiTheme="minorHAnsi" w:cstheme="minorHAnsi"/>
          <w:sz w:val="22"/>
          <w:szCs w:val="22"/>
        </w:rPr>
        <w:t>MobileAction</w:t>
      </w:r>
      <w:proofErr w:type="spellEnd"/>
      <w:r w:rsidR="0047476A" w:rsidRPr="00664973">
        <w:rPr>
          <w:rFonts w:asciiTheme="minorHAnsi" w:hAnsiTheme="minorHAnsi" w:cstheme="minorHAnsi"/>
          <w:sz w:val="22"/>
          <w:szCs w:val="22"/>
        </w:rPr>
        <w:t xml:space="preserve">. </w:t>
      </w:r>
      <w:r w:rsidR="004D6DD3" w:rsidRPr="00664973">
        <w:rPr>
          <w:rFonts w:asciiTheme="minorHAnsi" w:hAnsiTheme="minorHAnsi" w:cstheme="minorHAnsi"/>
          <w:sz w:val="22"/>
          <w:szCs w:val="22"/>
        </w:rPr>
        <w:t xml:space="preserve">According to </w:t>
      </w:r>
      <w:r w:rsidR="004D6DD3" w:rsidRPr="00664973">
        <w:rPr>
          <w:rFonts w:asciiTheme="minorHAnsi" w:hAnsiTheme="minorHAnsi" w:cstheme="minorHAnsi"/>
          <w:spacing w:val="1"/>
          <w:sz w:val="22"/>
          <w:szCs w:val="22"/>
          <w:shd w:val="clear" w:color="auto" w:fill="FFFFFF"/>
        </w:rPr>
        <w:t xml:space="preserve">McKinsey &amp; Co. (1998), value proposition is "a clear, simple statement of the benefits, both tangible and intangible, that the company will provide, along with the approximate price it will charge each customer segment for those benefits." </w:t>
      </w:r>
      <w:r w:rsidR="00DE6FEA" w:rsidRPr="00664973">
        <w:rPr>
          <w:rFonts w:asciiTheme="minorHAnsi" w:hAnsiTheme="minorHAnsi" w:cstheme="minorHAnsi"/>
          <w:spacing w:val="1"/>
          <w:sz w:val="22"/>
          <w:szCs w:val="22"/>
          <w:shd w:val="clear" w:color="auto" w:fill="FFFFFF"/>
        </w:rPr>
        <w:t>Hence,</w:t>
      </w:r>
      <w:r w:rsidR="00664973">
        <w:rPr>
          <w:rFonts w:asciiTheme="minorHAnsi" w:hAnsiTheme="minorHAnsi" w:cstheme="minorHAnsi"/>
          <w:spacing w:val="1"/>
          <w:sz w:val="22"/>
          <w:szCs w:val="22"/>
          <w:shd w:val="clear" w:color="auto" w:fill="FFFFFF"/>
        </w:rPr>
        <w:t xml:space="preserve"> “</w:t>
      </w:r>
      <w:r w:rsidR="00DE6FEA" w:rsidRPr="00664973">
        <w:rPr>
          <w:rFonts w:asciiTheme="minorHAnsi" w:hAnsiTheme="minorHAnsi" w:cstheme="minorHAnsi"/>
          <w:spacing w:val="1"/>
          <w:sz w:val="22"/>
          <w:szCs w:val="22"/>
          <w:shd w:val="clear" w:color="auto" w:fill="FFFFFF"/>
        </w:rPr>
        <w:t>a great value proposition shows what a brand has to offer a customer that no other competitor has and how a service or product fulfills a need that no other company is able to fill</w:t>
      </w:r>
      <w:r w:rsidR="00664973">
        <w:rPr>
          <w:rFonts w:asciiTheme="minorHAnsi" w:hAnsiTheme="minorHAnsi" w:cstheme="minorHAnsi"/>
          <w:spacing w:val="1"/>
          <w:sz w:val="22"/>
          <w:szCs w:val="22"/>
          <w:shd w:val="clear" w:color="auto" w:fill="FFFFFF"/>
        </w:rPr>
        <w:t>” (Twin, 2022)</w:t>
      </w:r>
      <w:r w:rsidR="00DE6FEA" w:rsidRPr="00664973">
        <w:rPr>
          <w:rFonts w:asciiTheme="minorHAnsi" w:hAnsiTheme="minorHAnsi" w:cstheme="minorHAnsi"/>
          <w:spacing w:val="1"/>
          <w:sz w:val="22"/>
          <w:szCs w:val="22"/>
          <w:shd w:val="clear" w:color="auto" w:fill="FFFFFF"/>
        </w:rPr>
        <w:t>.</w:t>
      </w:r>
      <w:r w:rsidR="00664973" w:rsidRPr="00664973">
        <w:rPr>
          <w:rFonts w:asciiTheme="minorHAnsi" w:hAnsiTheme="minorHAnsi" w:cstheme="minorHAnsi"/>
          <w:spacing w:val="1"/>
          <w:sz w:val="22"/>
          <w:szCs w:val="22"/>
          <w:shd w:val="clear" w:color="auto" w:fill="FFFFFF"/>
        </w:rPr>
        <w:t xml:space="preserve"> With that approach it could be said that d</w:t>
      </w:r>
      <w:r w:rsidR="004D6DD3" w:rsidRPr="00664973">
        <w:rPr>
          <w:rFonts w:asciiTheme="minorHAnsi" w:hAnsiTheme="minorHAnsi" w:cstheme="minorHAnsi"/>
          <w:spacing w:val="1"/>
          <w:sz w:val="22"/>
          <w:szCs w:val="22"/>
          <w:shd w:val="clear" w:color="auto" w:fill="FFFFFF"/>
        </w:rPr>
        <w:t xml:space="preserve">ifferent products of </w:t>
      </w:r>
      <w:proofErr w:type="spellStart"/>
      <w:r w:rsidR="004D6DD3" w:rsidRPr="00664973">
        <w:rPr>
          <w:rFonts w:asciiTheme="minorHAnsi" w:hAnsiTheme="minorHAnsi" w:cstheme="minorHAnsi"/>
          <w:spacing w:val="1"/>
          <w:sz w:val="22"/>
          <w:szCs w:val="22"/>
          <w:shd w:val="clear" w:color="auto" w:fill="FFFFFF"/>
        </w:rPr>
        <w:t>MobileAction</w:t>
      </w:r>
      <w:proofErr w:type="spellEnd"/>
      <w:r w:rsidR="004D6DD3" w:rsidRPr="00664973">
        <w:rPr>
          <w:rFonts w:asciiTheme="minorHAnsi" w:hAnsiTheme="minorHAnsi" w:cstheme="minorHAnsi"/>
          <w:spacing w:val="1"/>
          <w:sz w:val="22"/>
          <w:szCs w:val="22"/>
          <w:shd w:val="clear" w:color="auto" w:fill="FFFFFF"/>
        </w:rPr>
        <w:t xml:space="preserve"> have different specializations and serve their aim properly, so </w:t>
      </w:r>
      <w:r w:rsidR="005F46D7" w:rsidRPr="00664973">
        <w:rPr>
          <w:rFonts w:asciiTheme="minorHAnsi" w:hAnsiTheme="minorHAnsi" w:cstheme="minorHAnsi"/>
          <w:spacing w:val="1"/>
          <w:sz w:val="22"/>
          <w:szCs w:val="22"/>
          <w:shd w:val="clear" w:color="auto" w:fill="FFFFFF"/>
        </w:rPr>
        <w:t>for each product value proposition is quite high.</w:t>
      </w:r>
      <w:r w:rsidR="00763F09" w:rsidRPr="00664973">
        <w:rPr>
          <w:rFonts w:asciiTheme="minorHAnsi" w:hAnsiTheme="minorHAnsi" w:cstheme="minorHAnsi"/>
          <w:spacing w:val="1"/>
          <w:sz w:val="22"/>
          <w:szCs w:val="22"/>
          <w:shd w:val="clear" w:color="auto" w:fill="FFFFFF"/>
        </w:rPr>
        <w:t xml:space="preserve"> F</w:t>
      </w:r>
      <w:r w:rsidR="00E66FF6" w:rsidRPr="00664973">
        <w:rPr>
          <w:rFonts w:asciiTheme="minorHAnsi" w:hAnsiTheme="minorHAnsi" w:cstheme="minorHAnsi"/>
          <w:spacing w:val="1"/>
          <w:sz w:val="22"/>
          <w:szCs w:val="22"/>
          <w:shd w:val="clear" w:color="auto" w:fill="FFFFFF"/>
        </w:rPr>
        <w:t>o</w:t>
      </w:r>
      <w:r w:rsidR="00763F09" w:rsidRPr="00664973">
        <w:rPr>
          <w:rFonts w:asciiTheme="minorHAnsi" w:hAnsiTheme="minorHAnsi" w:cstheme="minorHAnsi"/>
          <w:spacing w:val="1"/>
          <w:sz w:val="22"/>
          <w:szCs w:val="22"/>
          <w:shd w:val="clear" w:color="auto" w:fill="FFFFFF"/>
        </w:rPr>
        <w:t>r example,</w:t>
      </w:r>
      <w:r w:rsidR="00E66FF6" w:rsidRPr="00664973">
        <w:rPr>
          <w:rFonts w:asciiTheme="minorHAnsi" w:hAnsiTheme="minorHAnsi" w:cstheme="minorHAnsi"/>
          <w:spacing w:val="1"/>
          <w:sz w:val="22"/>
          <w:szCs w:val="22"/>
          <w:shd w:val="clear" w:color="auto" w:fill="FFFFFF"/>
        </w:rPr>
        <w:t xml:space="preserve"> while App Intelligence provides up-to-date information and comprehensive data about any App, Ad Intelligence </w:t>
      </w:r>
      <w:r w:rsidR="008057A1" w:rsidRPr="00664973">
        <w:rPr>
          <w:rFonts w:asciiTheme="minorHAnsi" w:hAnsiTheme="minorHAnsi" w:cstheme="minorHAnsi"/>
          <w:spacing w:val="1"/>
          <w:sz w:val="22"/>
          <w:szCs w:val="22"/>
          <w:shd w:val="clear" w:color="auto" w:fill="FFFFFF"/>
        </w:rPr>
        <w:t>focuses on analyzing ad networks and getting the best-performing creatives by seeing competitors’ creatives</w:t>
      </w:r>
      <w:r w:rsidR="002B3FF2" w:rsidRPr="00664973">
        <w:rPr>
          <w:rFonts w:asciiTheme="minorHAnsi" w:hAnsiTheme="minorHAnsi" w:cstheme="minorHAnsi"/>
          <w:spacing w:val="1"/>
          <w:sz w:val="22"/>
          <w:szCs w:val="22"/>
          <w:shd w:val="clear" w:color="auto" w:fill="FFFFFF"/>
        </w:rPr>
        <w:t xml:space="preserve">. Therefore, this product leads to increase cost-per-tap and tap-through rates, </w:t>
      </w:r>
      <w:proofErr w:type="gramStart"/>
      <w:r w:rsidR="002B3FF2" w:rsidRPr="00664973">
        <w:rPr>
          <w:rFonts w:asciiTheme="minorHAnsi" w:hAnsiTheme="minorHAnsi" w:cstheme="minorHAnsi"/>
          <w:spacing w:val="1"/>
          <w:sz w:val="22"/>
          <w:szCs w:val="22"/>
          <w:shd w:val="clear" w:color="auto" w:fill="FFFFFF"/>
        </w:rPr>
        <w:t>and also</w:t>
      </w:r>
      <w:proofErr w:type="gramEnd"/>
      <w:r w:rsidR="002B3FF2" w:rsidRPr="00664973">
        <w:rPr>
          <w:rFonts w:asciiTheme="minorHAnsi" w:hAnsiTheme="minorHAnsi" w:cstheme="minorHAnsi"/>
          <w:spacing w:val="1"/>
          <w:sz w:val="22"/>
          <w:szCs w:val="22"/>
          <w:shd w:val="clear" w:color="auto" w:fill="FFFFFF"/>
        </w:rPr>
        <w:t xml:space="preserve"> sales. </w:t>
      </w:r>
    </w:p>
    <w:p w14:paraId="7D707A0A" w14:textId="092E4870" w:rsidR="002B3FF2" w:rsidRPr="003170B9" w:rsidRDefault="002B3FF2" w:rsidP="003170B9">
      <w:pPr>
        <w:pStyle w:val="ListeParagraf"/>
        <w:numPr>
          <w:ilvl w:val="0"/>
          <w:numId w:val="2"/>
        </w:numPr>
        <w:spacing w:line="276" w:lineRule="auto"/>
        <w:ind w:right="-567"/>
        <w:jc w:val="both"/>
        <w:rPr>
          <w:rFonts w:cstheme="minorHAnsi"/>
          <w:b/>
          <w:bCs/>
          <w:spacing w:val="1"/>
          <w:shd w:val="clear" w:color="auto" w:fill="FFFFFF"/>
          <w:lang w:val="en-US"/>
        </w:rPr>
      </w:pPr>
      <w:proofErr w:type="spellStart"/>
      <w:r w:rsidRPr="003170B9">
        <w:rPr>
          <w:rFonts w:cstheme="minorHAnsi"/>
          <w:b/>
          <w:bCs/>
          <w:spacing w:val="1"/>
          <w:shd w:val="clear" w:color="auto" w:fill="FFFFFF"/>
          <w:lang w:val="en-US"/>
        </w:rPr>
        <w:t>MobileAction’s</w:t>
      </w:r>
      <w:proofErr w:type="spellEnd"/>
      <w:r w:rsidRPr="003170B9">
        <w:rPr>
          <w:rFonts w:cstheme="minorHAnsi"/>
          <w:b/>
          <w:bCs/>
          <w:spacing w:val="1"/>
          <w:shd w:val="clear" w:color="auto" w:fill="FFFFFF"/>
          <w:lang w:val="en-US"/>
        </w:rPr>
        <w:t xml:space="preserve"> ideal customer profile (company type, lifecycle, etc.)</w:t>
      </w:r>
      <w:r w:rsidR="005F46D7" w:rsidRPr="003170B9">
        <w:rPr>
          <w:rFonts w:cstheme="minorHAnsi"/>
          <w:b/>
          <w:bCs/>
          <w:spacing w:val="1"/>
          <w:shd w:val="clear" w:color="auto" w:fill="FFFFFF"/>
          <w:lang w:val="en-US"/>
        </w:rPr>
        <w:t xml:space="preserve"> </w:t>
      </w:r>
    </w:p>
    <w:p w14:paraId="43504539" w14:textId="64334446" w:rsidR="00AD50DC" w:rsidRPr="00664973" w:rsidRDefault="00C334FA" w:rsidP="005D3E91">
      <w:pPr>
        <w:spacing w:line="276" w:lineRule="auto"/>
        <w:ind w:left="-271" w:right="-567"/>
        <w:jc w:val="both"/>
        <w:rPr>
          <w:rFonts w:cstheme="minorHAnsi"/>
          <w:lang w:val="en-US"/>
        </w:rPr>
      </w:pPr>
      <w:r w:rsidRPr="00664973">
        <w:rPr>
          <w:rFonts w:cstheme="minorHAnsi"/>
          <w:lang w:val="en-US"/>
        </w:rPr>
        <w:t>The ideal customer profile of Mobile action must be suitable both quantitively and qualitatively. They should have some characteristics such as annual revenue, level of organization, technological maturity, or installed technology.</w:t>
      </w:r>
      <w:r w:rsidR="00CA185F" w:rsidRPr="00664973">
        <w:rPr>
          <w:rFonts w:cstheme="minorHAnsi"/>
          <w:lang w:val="en-US"/>
        </w:rPr>
        <w:t xml:space="preserve"> The main characteristic of companies, such as Adobe, eBay, and Yellow Head, that trust </w:t>
      </w:r>
      <w:proofErr w:type="spellStart"/>
      <w:r w:rsidR="00CA185F" w:rsidRPr="00664973">
        <w:rPr>
          <w:rFonts w:cstheme="minorHAnsi"/>
          <w:lang w:val="en-US"/>
        </w:rPr>
        <w:t>MobileAction</w:t>
      </w:r>
      <w:proofErr w:type="spellEnd"/>
      <w:r w:rsidR="00CA185F" w:rsidRPr="00664973">
        <w:rPr>
          <w:rFonts w:cstheme="minorHAnsi"/>
          <w:lang w:val="en-US"/>
        </w:rPr>
        <w:t xml:space="preserve"> are either digital companies or the company's digital side is very strong</w:t>
      </w:r>
      <w:r w:rsidR="00F439DE" w:rsidRPr="00664973">
        <w:rPr>
          <w:rFonts w:cstheme="minorHAnsi"/>
          <w:lang w:val="en-US"/>
        </w:rPr>
        <w:t xml:space="preserve"> </w:t>
      </w:r>
      <w:r w:rsidR="00B87335" w:rsidRPr="00664973">
        <w:rPr>
          <w:rFonts w:cstheme="minorHAnsi"/>
          <w:lang w:val="en-US"/>
        </w:rPr>
        <w:t>also,</w:t>
      </w:r>
      <w:r w:rsidR="00F439DE" w:rsidRPr="00664973">
        <w:rPr>
          <w:rFonts w:cstheme="minorHAnsi"/>
          <w:lang w:val="en-US"/>
        </w:rPr>
        <w:t xml:space="preserve"> they have huge economic volume, so they are suitable to the ideal customer profile both quantitively and qualitatively</w:t>
      </w:r>
      <w:r w:rsidR="00CA185F" w:rsidRPr="00664973">
        <w:rPr>
          <w:rFonts w:cstheme="minorHAnsi"/>
          <w:lang w:val="en-US"/>
        </w:rPr>
        <w:t xml:space="preserve">. On the other hand, </w:t>
      </w:r>
      <w:r w:rsidR="00F439DE" w:rsidRPr="00664973">
        <w:rPr>
          <w:rFonts w:cstheme="minorHAnsi"/>
          <w:lang w:val="en-US"/>
        </w:rPr>
        <w:t xml:space="preserve">besides </w:t>
      </w:r>
      <w:r w:rsidR="00CA185F" w:rsidRPr="00664973">
        <w:rPr>
          <w:rFonts w:cstheme="minorHAnsi"/>
          <w:lang w:val="en-US"/>
        </w:rPr>
        <w:t>large enterprises</w:t>
      </w:r>
      <w:r w:rsidR="00F439DE" w:rsidRPr="00664973">
        <w:rPr>
          <w:rFonts w:cstheme="minorHAnsi"/>
          <w:lang w:val="en-US"/>
        </w:rPr>
        <w:t>,</w:t>
      </w:r>
      <w:r w:rsidR="00CA185F" w:rsidRPr="00664973">
        <w:rPr>
          <w:rFonts w:cstheme="minorHAnsi"/>
          <w:lang w:val="en-US"/>
        </w:rPr>
        <w:t xml:space="preserve"> </w:t>
      </w:r>
      <w:proofErr w:type="spellStart"/>
      <w:r w:rsidR="00CA185F" w:rsidRPr="00664973">
        <w:rPr>
          <w:rFonts w:cstheme="minorHAnsi"/>
          <w:lang w:val="en-US"/>
        </w:rPr>
        <w:t>MobileAction</w:t>
      </w:r>
      <w:proofErr w:type="spellEnd"/>
      <w:r w:rsidR="00CA185F" w:rsidRPr="00664973">
        <w:rPr>
          <w:rFonts w:cstheme="minorHAnsi"/>
          <w:lang w:val="en-US"/>
        </w:rPr>
        <w:t xml:space="preserve"> </w:t>
      </w:r>
      <w:r w:rsidR="00D16FB9" w:rsidRPr="00664973">
        <w:rPr>
          <w:rFonts w:cstheme="minorHAnsi"/>
          <w:lang w:val="en-US"/>
        </w:rPr>
        <w:t>ensures</w:t>
      </w:r>
      <w:r w:rsidR="00CA185F" w:rsidRPr="00664973">
        <w:rPr>
          <w:rFonts w:cstheme="minorHAnsi"/>
          <w:lang w:val="en-US"/>
        </w:rPr>
        <w:t xml:space="preserve"> pr</w:t>
      </w:r>
      <w:r w:rsidR="00D16FB9" w:rsidRPr="00664973">
        <w:rPr>
          <w:rFonts w:cstheme="minorHAnsi"/>
          <w:lang w:val="en-US"/>
        </w:rPr>
        <w:t>ecise</w:t>
      </w:r>
      <w:r w:rsidR="00CA185F" w:rsidRPr="00664973">
        <w:rPr>
          <w:rFonts w:cstheme="minorHAnsi"/>
          <w:lang w:val="en-US"/>
        </w:rPr>
        <w:t xml:space="preserve"> data to indie developers</w:t>
      </w:r>
      <w:r w:rsidR="00F439DE" w:rsidRPr="00664973">
        <w:rPr>
          <w:rFonts w:cstheme="minorHAnsi"/>
          <w:lang w:val="en-US"/>
        </w:rPr>
        <w:t xml:space="preserve"> as well</w:t>
      </w:r>
      <w:r w:rsidR="00CA185F" w:rsidRPr="00664973">
        <w:rPr>
          <w:rFonts w:cstheme="minorHAnsi"/>
          <w:lang w:val="en-US"/>
        </w:rPr>
        <w:t>.</w:t>
      </w:r>
      <w:r w:rsidR="00F439DE" w:rsidRPr="00664973">
        <w:rPr>
          <w:rFonts w:cstheme="minorHAnsi"/>
          <w:lang w:val="en-US"/>
        </w:rPr>
        <w:t xml:space="preserve"> Therefore, it could be said e</w:t>
      </w:r>
      <w:r w:rsidR="00D16FB9" w:rsidRPr="00664973">
        <w:rPr>
          <w:rFonts w:cstheme="minorHAnsi"/>
          <w:lang w:val="en-US"/>
        </w:rPr>
        <w:t xml:space="preserve">ach customer is different, they have different organizational structures and </w:t>
      </w:r>
      <w:r w:rsidR="00F439DE" w:rsidRPr="00664973">
        <w:rPr>
          <w:rFonts w:cstheme="minorHAnsi"/>
          <w:lang w:val="en-US"/>
        </w:rPr>
        <w:t xml:space="preserve">different </w:t>
      </w:r>
      <w:r w:rsidR="00D16FB9" w:rsidRPr="00664973">
        <w:rPr>
          <w:rFonts w:cstheme="minorHAnsi"/>
          <w:lang w:val="en-US"/>
        </w:rPr>
        <w:t xml:space="preserve">key </w:t>
      </w:r>
      <w:r w:rsidR="00F439DE" w:rsidRPr="00664973">
        <w:rPr>
          <w:rFonts w:cstheme="minorHAnsi"/>
          <w:lang w:val="en-US"/>
        </w:rPr>
        <w:t>activities. However,</w:t>
      </w:r>
      <w:r w:rsidR="00D16FB9" w:rsidRPr="00664973">
        <w:rPr>
          <w:rFonts w:cstheme="minorHAnsi"/>
          <w:lang w:val="en-US"/>
        </w:rPr>
        <w:t xml:space="preserve"> </w:t>
      </w:r>
      <w:r w:rsidR="00F439DE" w:rsidRPr="00664973">
        <w:rPr>
          <w:rFonts w:cstheme="minorHAnsi"/>
          <w:lang w:val="en-US"/>
        </w:rPr>
        <w:t>t</w:t>
      </w:r>
      <w:r w:rsidR="00D16FB9" w:rsidRPr="00664973">
        <w:rPr>
          <w:rFonts w:cstheme="minorHAnsi"/>
          <w:lang w:val="en-US"/>
        </w:rPr>
        <w:t xml:space="preserve">he important thing is customers should get the most value from the company, and </w:t>
      </w:r>
      <w:proofErr w:type="spellStart"/>
      <w:r w:rsidR="00D16FB9" w:rsidRPr="00664973">
        <w:rPr>
          <w:rFonts w:cstheme="minorHAnsi"/>
          <w:lang w:val="en-US"/>
        </w:rPr>
        <w:t>MobileAction</w:t>
      </w:r>
      <w:proofErr w:type="spellEnd"/>
      <w:r w:rsidR="00D16FB9" w:rsidRPr="00664973">
        <w:rPr>
          <w:rFonts w:cstheme="minorHAnsi"/>
          <w:lang w:val="en-US"/>
        </w:rPr>
        <w:t xml:space="preserve"> should get </w:t>
      </w:r>
      <w:r w:rsidR="00116D78">
        <w:rPr>
          <w:rFonts w:cstheme="minorHAnsi"/>
          <w:lang w:val="en-US"/>
        </w:rPr>
        <w:t xml:space="preserve">the most </w:t>
      </w:r>
      <w:r w:rsidR="00D16FB9" w:rsidRPr="00664973">
        <w:rPr>
          <w:rFonts w:cstheme="minorHAnsi"/>
          <w:lang w:val="en-US"/>
        </w:rPr>
        <w:t>value from them. This situation also affects the customer life cycle as well.</w:t>
      </w:r>
      <w:r w:rsidR="00D16FB9" w:rsidRPr="00664973">
        <w:rPr>
          <w:rFonts w:cstheme="minorHAnsi"/>
        </w:rPr>
        <w:t xml:space="preserve"> </w:t>
      </w:r>
      <w:r w:rsidR="00D16FB9" w:rsidRPr="00664973">
        <w:rPr>
          <w:rFonts w:cstheme="minorHAnsi"/>
          <w:lang w:val="en-US"/>
        </w:rPr>
        <w:t>Adapting to various steps of the Customer Life Cycle and ultimately becoming a loyal customer is very important for the customer profile</w:t>
      </w:r>
      <w:r w:rsidR="009C597C" w:rsidRPr="00664973">
        <w:rPr>
          <w:rFonts w:cstheme="minorHAnsi"/>
          <w:lang w:val="en-US"/>
        </w:rPr>
        <w:t xml:space="preserve">. Because this would increase the volume of existing customers and </w:t>
      </w:r>
      <w:r w:rsidR="00B61FA9" w:rsidRPr="00664973">
        <w:rPr>
          <w:rFonts w:cstheme="minorHAnsi"/>
          <w:lang w:val="en-US"/>
        </w:rPr>
        <w:t xml:space="preserve">attract new customers.  Moreover, </w:t>
      </w:r>
      <w:r w:rsidR="009C597C" w:rsidRPr="00664973">
        <w:rPr>
          <w:rFonts w:cstheme="minorHAnsi"/>
          <w:lang w:val="en-US"/>
        </w:rPr>
        <w:t>applying Key Performance Indicators in each stage is the best way to understand whether the company is on right track or not</w:t>
      </w:r>
      <w:r w:rsidR="00F439DE" w:rsidRPr="00664973">
        <w:rPr>
          <w:rFonts w:cstheme="minorHAnsi"/>
          <w:lang w:val="en-US"/>
        </w:rPr>
        <w:t>, so</w:t>
      </w:r>
      <w:r w:rsidR="009C597C" w:rsidRPr="00664973">
        <w:rPr>
          <w:rFonts w:cstheme="minorHAnsi"/>
          <w:lang w:val="en-US"/>
        </w:rPr>
        <w:t xml:space="preserve"> </w:t>
      </w:r>
      <w:r w:rsidR="00B61FA9" w:rsidRPr="00664973">
        <w:rPr>
          <w:rFonts w:cstheme="minorHAnsi"/>
          <w:lang w:val="en-US"/>
        </w:rPr>
        <w:t xml:space="preserve">it is essential to manage the customer lifecycle. </w:t>
      </w:r>
    </w:p>
    <w:p w14:paraId="43DAF831" w14:textId="57D9257E" w:rsidR="00F439DE" w:rsidRPr="003170B9" w:rsidRDefault="00F439DE" w:rsidP="003170B9">
      <w:pPr>
        <w:pStyle w:val="ListeParagraf"/>
        <w:numPr>
          <w:ilvl w:val="0"/>
          <w:numId w:val="2"/>
        </w:numPr>
        <w:spacing w:line="276" w:lineRule="auto"/>
        <w:ind w:right="-567"/>
        <w:jc w:val="both"/>
        <w:rPr>
          <w:rFonts w:cstheme="minorHAnsi"/>
          <w:b/>
          <w:bCs/>
          <w:lang w:val="en-US"/>
        </w:rPr>
      </w:pPr>
      <w:proofErr w:type="spellStart"/>
      <w:r w:rsidRPr="003170B9">
        <w:rPr>
          <w:rFonts w:cstheme="minorHAnsi"/>
          <w:b/>
          <w:bCs/>
          <w:lang w:val="en-US"/>
        </w:rPr>
        <w:t>MobileAction’s</w:t>
      </w:r>
      <w:proofErr w:type="spellEnd"/>
      <w:r w:rsidRPr="003170B9">
        <w:rPr>
          <w:rFonts w:cstheme="minorHAnsi"/>
          <w:b/>
          <w:bCs/>
          <w:lang w:val="en-US"/>
        </w:rPr>
        <w:t xml:space="preserve"> buyer personas and specific use cases</w:t>
      </w:r>
    </w:p>
    <w:p w14:paraId="1497D20E" w14:textId="1DCF208D" w:rsidR="00F439DE" w:rsidRPr="00664973" w:rsidRDefault="00FB3ADE" w:rsidP="005D3E91">
      <w:pPr>
        <w:spacing w:line="276" w:lineRule="auto"/>
        <w:ind w:left="-271" w:right="-567"/>
        <w:jc w:val="both"/>
        <w:rPr>
          <w:rFonts w:cstheme="minorHAnsi"/>
          <w:lang w:val="en-US"/>
        </w:rPr>
      </w:pPr>
      <w:r w:rsidRPr="00664973">
        <w:rPr>
          <w:rFonts w:cstheme="minorHAnsi"/>
          <w:lang w:val="en-US"/>
        </w:rPr>
        <w:t xml:space="preserve">Buyer persona of </w:t>
      </w:r>
      <w:proofErr w:type="spellStart"/>
      <w:r w:rsidRPr="00664973">
        <w:rPr>
          <w:rFonts w:cstheme="minorHAnsi"/>
          <w:lang w:val="en-US"/>
        </w:rPr>
        <w:t>MobileAction</w:t>
      </w:r>
      <w:proofErr w:type="spellEnd"/>
      <w:r w:rsidRPr="00664973">
        <w:rPr>
          <w:rFonts w:cstheme="minorHAnsi"/>
          <w:lang w:val="en-US"/>
        </w:rPr>
        <w:t xml:space="preserve"> provides structure, helps marketing map out, and helps to determine how to sell to the individual. With these personas, the company may focus on the day-to-day challenges customer encounter and can offer a remedy to those challenges, so it is </w:t>
      </w:r>
      <w:r w:rsidR="007F313A" w:rsidRPr="00664973">
        <w:rPr>
          <w:rFonts w:cstheme="minorHAnsi"/>
          <w:lang w:val="en-US"/>
        </w:rPr>
        <w:t xml:space="preserve">the </w:t>
      </w:r>
      <w:r w:rsidRPr="00664973">
        <w:rPr>
          <w:rFonts w:cstheme="minorHAnsi"/>
          <w:lang w:val="en-US"/>
        </w:rPr>
        <w:t>best</w:t>
      </w:r>
      <w:r w:rsidR="007F313A" w:rsidRPr="00664973">
        <w:rPr>
          <w:rFonts w:cstheme="minorHAnsi"/>
          <w:lang w:val="en-US"/>
        </w:rPr>
        <w:t xml:space="preserve"> way</w:t>
      </w:r>
      <w:r w:rsidRPr="00664973">
        <w:rPr>
          <w:rFonts w:cstheme="minorHAnsi"/>
          <w:lang w:val="en-US"/>
        </w:rPr>
        <w:t xml:space="preserve"> to communicate with the individual. </w:t>
      </w:r>
      <w:r w:rsidR="007F313A" w:rsidRPr="00664973">
        <w:rPr>
          <w:rFonts w:cstheme="minorHAnsi"/>
          <w:lang w:val="en-US"/>
        </w:rPr>
        <w:t xml:space="preserve">Buyer personas can represent customers at any stage in the marketing funnel, and they have different behavioral identifiers. For example, buyer personas of </w:t>
      </w:r>
      <w:proofErr w:type="spellStart"/>
      <w:r w:rsidR="007F313A" w:rsidRPr="00664973">
        <w:rPr>
          <w:rFonts w:cstheme="minorHAnsi"/>
          <w:lang w:val="en-US"/>
        </w:rPr>
        <w:t>MobileAction</w:t>
      </w:r>
      <w:proofErr w:type="spellEnd"/>
      <w:r w:rsidR="007F313A" w:rsidRPr="00664973">
        <w:rPr>
          <w:rFonts w:cstheme="minorHAnsi"/>
          <w:lang w:val="en-US"/>
        </w:rPr>
        <w:t xml:space="preserve"> include f</w:t>
      </w:r>
      <w:r w:rsidR="00066CC6" w:rsidRPr="00664973">
        <w:rPr>
          <w:rFonts w:cstheme="minorHAnsi"/>
          <w:lang w:val="en-US"/>
        </w:rPr>
        <w:t xml:space="preserve">resh graduate indie </w:t>
      </w:r>
      <w:r w:rsidR="007F313A" w:rsidRPr="00664973">
        <w:rPr>
          <w:rFonts w:cstheme="minorHAnsi"/>
          <w:lang w:val="en-US"/>
        </w:rPr>
        <w:t>developers</w:t>
      </w:r>
      <w:r w:rsidR="00066CC6" w:rsidRPr="00664973">
        <w:rPr>
          <w:rFonts w:cstheme="minorHAnsi"/>
          <w:lang w:val="en-US"/>
        </w:rPr>
        <w:t xml:space="preserve"> or large </w:t>
      </w:r>
      <w:r w:rsidR="007F313A" w:rsidRPr="00664973">
        <w:rPr>
          <w:rFonts w:cstheme="minorHAnsi"/>
          <w:lang w:val="en-US"/>
        </w:rPr>
        <w:t>enterprises</w:t>
      </w:r>
      <w:r w:rsidR="00066CC6" w:rsidRPr="00664973">
        <w:rPr>
          <w:rFonts w:cstheme="minorHAnsi"/>
          <w:lang w:val="en-US"/>
        </w:rPr>
        <w:t xml:space="preserve"> which may be </w:t>
      </w:r>
      <w:r w:rsidR="007F313A" w:rsidRPr="00664973">
        <w:rPr>
          <w:rFonts w:cstheme="minorHAnsi"/>
          <w:lang w:val="en-US"/>
        </w:rPr>
        <w:t>gatekeepers</w:t>
      </w:r>
      <w:r w:rsidR="00066CC6" w:rsidRPr="00664973">
        <w:rPr>
          <w:rFonts w:cstheme="minorHAnsi"/>
          <w:lang w:val="en-US"/>
        </w:rPr>
        <w:t xml:space="preserve"> of the market like </w:t>
      </w:r>
      <w:r w:rsidR="007F313A" w:rsidRPr="00664973">
        <w:rPr>
          <w:rFonts w:cstheme="minorHAnsi"/>
          <w:lang w:val="en-US"/>
        </w:rPr>
        <w:t>A</w:t>
      </w:r>
      <w:r w:rsidR="00066CC6" w:rsidRPr="00664973">
        <w:rPr>
          <w:rFonts w:cstheme="minorHAnsi"/>
          <w:lang w:val="en-US"/>
        </w:rPr>
        <w:t>dobe</w:t>
      </w:r>
      <w:r w:rsidR="007F313A" w:rsidRPr="00664973">
        <w:rPr>
          <w:rFonts w:cstheme="minorHAnsi"/>
          <w:lang w:val="en-US"/>
        </w:rPr>
        <w:t xml:space="preserve">. Other real-life examples of </w:t>
      </w:r>
      <w:proofErr w:type="spellStart"/>
      <w:r w:rsidR="007F313A" w:rsidRPr="00664973">
        <w:rPr>
          <w:rFonts w:cstheme="minorHAnsi"/>
          <w:lang w:val="en-US"/>
        </w:rPr>
        <w:t>MobileAction’s</w:t>
      </w:r>
      <w:proofErr w:type="spellEnd"/>
      <w:r w:rsidR="007F313A" w:rsidRPr="00664973">
        <w:rPr>
          <w:rFonts w:cstheme="minorHAnsi"/>
          <w:lang w:val="en-US"/>
        </w:rPr>
        <w:t xml:space="preserve"> buyer persona are Vincent Law from </w:t>
      </w:r>
      <w:proofErr w:type="spellStart"/>
      <w:r w:rsidR="007F313A" w:rsidRPr="00664973">
        <w:rPr>
          <w:rFonts w:cstheme="minorHAnsi"/>
          <w:lang w:val="en-US"/>
        </w:rPr>
        <w:t>Zoomob</w:t>
      </w:r>
      <w:proofErr w:type="spellEnd"/>
      <w:r w:rsidR="007F313A" w:rsidRPr="00664973">
        <w:rPr>
          <w:rFonts w:cstheme="minorHAnsi"/>
          <w:lang w:val="en-US"/>
        </w:rPr>
        <w:t xml:space="preserve"> Limited and David </w:t>
      </w:r>
      <w:proofErr w:type="spellStart"/>
      <w:r w:rsidR="007F313A" w:rsidRPr="00664973">
        <w:rPr>
          <w:rFonts w:cstheme="minorHAnsi"/>
          <w:lang w:val="en-US"/>
        </w:rPr>
        <w:t>Prentell</w:t>
      </w:r>
      <w:proofErr w:type="spellEnd"/>
      <w:r w:rsidR="007F313A" w:rsidRPr="00664973">
        <w:rPr>
          <w:rFonts w:cstheme="minorHAnsi"/>
          <w:lang w:val="en-US"/>
        </w:rPr>
        <w:t xml:space="preserve"> from </w:t>
      </w:r>
      <w:proofErr w:type="spellStart"/>
      <w:r w:rsidR="007F313A" w:rsidRPr="00664973">
        <w:rPr>
          <w:rFonts w:cstheme="minorHAnsi"/>
          <w:lang w:val="en-US"/>
        </w:rPr>
        <w:t>Grafikwerket</w:t>
      </w:r>
      <w:proofErr w:type="spellEnd"/>
      <w:r w:rsidR="007F313A" w:rsidRPr="00664973">
        <w:rPr>
          <w:rFonts w:cstheme="minorHAnsi"/>
          <w:lang w:val="en-US"/>
        </w:rPr>
        <w:t xml:space="preserve">. </w:t>
      </w:r>
      <w:r w:rsidR="00424E87" w:rsidRPr="00664973">
        <w:rPr>
          <w:rFonts w:cstheme="minorHAnsi"/>
          <w:lang w:val="en-US"/>
        </w:rPr>
        <w:t xml:space="preserve">These personas and customers have different characteristics, products, aims, locations, and different demands from </w:t>
      </w:r>
      <w:proofErr w:type="spellStart"/>
      <w:r w:rsidR="00424E87" w:rsidRPr="00664973">
        <w:rPr>
          <w:rFonts w:cstheme="minorHAnsi"/>
          <w:lang w:val="en-US"/>
        </w:rPr>
        <w:t>MobileAction</w:t>
      </w:r>
      <w:proofErr w:type="spellEnd"/>
      <w:r w:rsidR="00424E87" w:rsidRPr="00664973">
        <w:rPr>
          <w:rFonts w:cstheme="minorHAnsi"/>
          <w:lang w:val="en-US"/>
        </w:rPr>
        <w:t xml:space="preserve">. While </w:t>
      </w:r>
      <w:proofErr w:type="spellStart"/>
      <w:r w:rsidR="00424E87" w:rsidRPr="00664973">
        <w:rPr>
          <w:rFonts w:cstheme="minorHAnsi"/>
          <w:lang w:val="en-US"/>
        </w:rPr>
        <w:t>Zoomob</w:t>
      </w:r>
      <w:proofErr w:type="spellEnd"/>
      <w:r w:rsidR="00424E87" w:rsidRPr="00664973">
        <w:rPr>
          <w:rFonts w:cstheme="minorHAnsi"/>
          <w:lang w:val="en-US"/>
        </w:rPr>
        <w:t xml:space="preserve"> needed a strategy to </w:t>
      </w:r>
      <w:r w:rsidR="00C33938" w:rsidRPr="00664973">
        <w:rPr>
          <w:rFonts w:cstheme="minorHAnsi"/>
          <w:lang w:val="en-US"/>
        </w:rPr>
        <w:t xml:space="preserve">laser target the right audience and achieve a positive ROI, </w:t>
      </w:r>
      <w:proofErr w:type="spellStart"/>
      <w:r w:rsidR="00C33938" w:rsidRPr="00664973">
        <w:rPr>
          <w:rFonts w:cstheme="minorHAnsi"/>
          <w:lang w:val="en-US"/>
        </w:rPr>
        <w:t>Grafikwerket</w:t>
      </w:r>
      <w:proofErr w:type="spellEnd"/>
      <w:r w:rsidR="00C33938" w:rsidRPr="00664973">
        <w:rPr>
          <w:rFonts w:cstheme="minorHAnsi"/>
          <w:lang w:val="en-US"/>
        </w:rPr>
        <w:t xml:space="preserve">, even though works with very large companies, needed improvement in its app. Therefore, in their special use cases, different products of the </w:t>
      </w:r>
      <w:proofErr w:type="spellStart"/>
      <w:r w:rsidR="00C33938" w:rsidRPr="00664973">
        <w:rPr>
          <w:rFonts w:cstheme="minorHAnsi"/>
          <w:lang w:val="en-US"/>
        </w:rPr>
        <w:t>MobileAction</w:t>
      </w:r>
      <w:proofErr w:type="spellEnd"/>
      <w:r w:rsidR="00C33938" w:rsidRPr="00664973">
        <w:rPr>
          <w:rFonts w:cstheme="minorHAnsi"/>
          <w:lang w:val="en-US"/>
        </w:rPr>
        <w:t xml:space="preserve"> were used. In the </w:t>
      </w:r>
      <w:proofErr w:type="spellStart"/>
      <w:r w:rsidR="00C33938" w:rsidRPr="00664973">
        <w:rPr>
          <w:rFonts w:cstheme="minorHAnsi"/>
          <w:lang w:val="en-US"/>
        </w:rPr>
        <w:t>Zoomob</w:t>
      </w:r>
      <w:proofErr w:type="spellEnd"/>
      <w:r w:rsidR="00C33938" w:rsidRPr="00664973">
        <w:rPr>
          <w:rFonts w:cstheme="minorHAnsi"/>
          <w:lang w:val="en-US"/>
        </w:rPr>
        <w:t xml:space="preserve"> case, thanks to </w:t>
      </w:r>
      <w:r w:rsidR="00FF6462" w:rsidRPr="00664973">
        <w:rPr>
          <w:rFonts w:cstheme="minorHAnsi"/>
          <w:lang w:val="en-US"/>
        </w:rPr>
        <w:t xml:space="preserve">the </w:t>
      </w:r>
      <w:r w:rsidR="00C33938" w:rsidRPr="00664973">
        <w:rPr>
          <w:rFonts w:cstheme="minorHAnsi"/>
          <w:lang w:val="en-US"/>
        </w:rPr>
        <w:t xml:space="preserve">Ad Intelligence product </w:t>
      </w:r>
      <w:proofErr w:type="spellStart"/>
      <w:r w:rsidR="00C33938" w:rsidRPr="00664973">
        <w:rPr>
          <w:rFonts w:cstheme="minorHAnsi"/>
          <w:lang w:val="en-US"/>
        </w:rPr>
        <w:t>Zoo</w:t>
      </w:r>
      <w:r w:rsidR="00FF6462" w:rsidRPr="00664973">
        <w:rPr>
          <w:rFonts w:cstheme="minorHAnsi"/>
          <w:lang w:val="en-US"/>
        </w:rPr>
        <w:t>mob</w:t>
      </w:r>
      <w:proofErr w:type="spellEnd"/>
      <w:r w:rsidR="00FF6462" w:rsidRPr="00664973">
        <w:rPr>
          <w:rFonts w:cstheme="minorHAnsi"/>
          <w:lang w:val="en-US"/>
        </w:rPr>
        <w:t xml:space="preserve"> achieved a rise of 200% in its ad CTR. On the other hand, in the specific case of </w:t>
      </w:r>
      <w:proofErr w:type="spellStart"/>
      <w:r w:rsidR="00FF6462" w:rsidRPr="00664973">
        <w:rPr>
          <w:rFonts w:cstheme="minorHAnsi"/>
          <w:lang w:val="en-US"/>
        </w:rPr>
        <w:t>Grafikwerket</w:t>
      </w:r>
      <w:proofErr w:type="spellEnd"/>
      <w:r w:rsidR="00FF6462" w:rsidRPr="00664973">
        <w:rPr>
          <w:rFonts w:cstheme="minorHAnsi"/>
          <w:lang w:val="en-US"/>
        </w:rPr>
        <w:t xml:space="preserve"> </w:t>
      </w:r>
      <w:proofErr w:type="spellStart"/>
      <w:r w:rsidR="00FF6462" w:rsidRPr="00664973">
        <w:rPr>
          <w:rFonts w:cstheme="minorHAnsi"/>
          <w:lang w:val="en-US"/>
        </w:rPr>
        <w:t>MobileAction’s</w:t>
      </w:r>
      <w:proofErr w:type="spellEnd"/>
      <w:r w:rsidR="00FF6462" w:rsidRPr="00664973">
        <w:rPr>
          <w:rFonts w:cstheme="minorHAnsi"/>
          <w:lang w:val="en-US"/>
        </w:rPr>
        <w:t xml:space="preserve"> ASO Intelligence helped to increase their app downloads by 1800%in 9 months.  </w:t>
      </w:r>
    </w:p>
    <w:sectPr w:rsidR="00F439DE" w:rsidRPr="006649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82058"/>
    <w:multiLevelType w:val="hybridMultilevel"/>
    <w:tmpl w:val="F75A01C4"/>
    <w:lvl w:ilvl="0" w:tplc="41E41CA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466A0E0D"/>
    <w:multiLevelType w:val="hybridMultilevel"/>
    <w:tmpl w:val="A9D82D30"/>
    <w:lvl w:ilvl="0" w:tplc="E050DD48">
      <w:start w:val="3"/>
      <w:numFmt w:val="bullet"/>
      <w:lvlText w:val="-"/>
      <w:lvlJc w:val="left"/>
      <w:pPr>
        <w:ind w:left="449" w:hanging="360"/>
      </w:pPr>
      <w:rPr>
        <w:rFonts w:ascii="Calibri" w:eastAsiaTheme="minorHAnsi" w:hAnsi="Calibri" w:cs="Calibri" w:hint="default"/>
      </w:rPr>
    </w:lvl>
    <w:lvl w:ilvl="1" w:tplc="04090003" w:tentative="1">
      <w:start w:val="1"/>
      <w:numFmt w:val="bullet"/>
      <w:lvlText w:val="o"/>
      <w:lvlJc w:val="left"/>
      <w:pPr>
        <w:ind w:left="1169" w:hanging="360"/>
      </w:pPr>
      <w:rPr>
        <w:rFonts w:ascii="Courier New" w:hAnsi="Courier New" w:cs="Courier New" w:hint="default"/>
      </w:rPr>
    </w:lvl>
    <w:lvl w:ilvl="2" w:tplc="04090005" w:tentative="1">
      <w:start w:val="1"/>
      <w:numFmt w:val="bullet"/>
      <w:lvlText w:val=""/>
      <w:lvlJc w:val="left"/>
      <w:pPr>
        <w:ind w:left="1889" w:hanging="360"/>
      </w:pPr>
      <w:rPr>
        <w:rFonts w:ascii="Wingdings" w:hAnsi="Wingdings" w:hint="default"/>
      </w:rPr>
    </w:lvl>
    <w:lvl w:ilvl="3" w:tplc="04090001" w:tentative="1">
      <w:start w:val="1"/>
      <w:numFmt w:val="bullet"/>
      <w:lvlText w:val=""/>
      <w:lvlJc w:val="left"/>
      <w:pPr>
        <w:ind w:left="2609" w:hanging="360"/>
      </w:pPr>
      <w:rPr>
        <w:rFonts w:ascii="Symbol" w:hAnsi="Symbol" w:hint="default"/>
      </w:rPr>
    </w:lvl>
    <w:lvl w:ilvl="4" w:tplc="04090003" w:tentative="1">
      <w:start w:val="1"/>
      <w:numFmt w:val="bullet"/>
      <w:lvlText w:val="o"/>
      <w:lvlJc w:val="left"/>
      <w:pPr>
        <w:ind w:left="3329" w:hanging="360"/>
      </w:pPr>
      <w:rPr>
        <w:rFonts w:ascii="Courier New" w:hAnsi="Courier New" w:cs="Courier New" w:hint="default"/>
      </w:rPr>
    </w:lvl>
    <w:lvl w:ilvl="5" w:tplc="04090005" w:tentative="1">
      <w:start w:val="1"/>
      <w:numFmt w:val="bullet"/>
      <w:lvlText w:val=""/>
      <w:lvlJc w:val="left"/>
      <w:pPr>
        <w:ind w:left="4049" w:hanging="360"/>
      </w:pPr>
      <w:rPr>
        <w:rFonts w:ascii="Wingdings" w:hAnsi="Wingdings" w:hint="default"/>
      </w:rPr>
    </w:lvl>
    <w:lvl w:ilvl="6" w:tplc="04090001" w:tentative="1">
      <w:start w:val="1"/>
      <w:numFmt w:val="bullet"/>
      <w:lvlText w:val=""/>
      <w:lvlJc w:val="left"/>
      <w:pPr>
        <w:ind w:left="4769" w:hanging="360"/>
      </w:pPr>
      <w:rPr>
        <w:rFonts w:ascii="Symbol" w:hAnsi="Symbol" w:hint="default"/>
      </w:rPr>
    </w:lvl>
    <w:lvl w:ilvl="7" w:tplc="04090003" w:tentative="1">
      <w:start w:val="1"/>
      <w:numFmt w:val="bullet"/>
      <w:lvlText w:val="o"/>
      <w:lvlJc w:val="left"/>
      <w:pPr>
        <w:ind w:left="5489" w:hanging="360"/>
      </w:pPr>
      <w:rPr>
        <w:rFonts w:ascii="Courier New" w:hAnsi="Courier New" w:cs="Courier New" w:hint="default"/>
      </w:rPr>
    </w:lvl>
    <w:lvl w:ilvl="8" w:tplc="04090005" w:tentative="1">
      <w:start w:val="1"/>
      <w:numFmt w:val="bullet"/>
      <w:lvlText w:val=""/>
      <w:lvlJc w:val="left"/>
      <w:pPr>
        <w:ind w:left="6209" w:hanging="360"/>
      </w:pPr>
      <w:rPr>
        <w:rFonts w:ascii="Wingdings" w:hAnsi="Wingdings" w:hint="default"/>
      </w:rPr>
    </w:lvl>
  </w:abstractNum>
  <w:abstractNum w:abstractNumId="2" w15:restartNumberingAfterBreak="0">
    <w:nsid w:val="704A2543"/>
    <w:multiLevelType w:val="hybridMultilevel"/>
    <w:tmpl w:val="FF46C41E"/>
    <w:lvl w:ilvl="0" w:tplc="CCEE5E74">
      <w:start w:val="3"/>
      <w:numFmt w:val="decimal"/>
      <w:lvlText w:val="%1"/>
      <w:lvlJc w:val="left"/>
      <w:pPr>
        <w:ind w:left="89" w:hanging="360"/>
      </w:pPr>
      <w:rPr>
        <w:rFonts w:hint="default"/>
      </w:rPr>
    </w:lvl>
    <w:lvl w:ilvl="1" w:tplc="04090019" w:tentative="1">
      <w:start w:val="1"/>
      <w:numFmt w:val="lowerLetter"/>
      <w:lvlText w:val="%2."/>
      <w:lvlJc w:val="left"/>
      <w:pPr>
        <w:ind w:left="809" w:hanging="360"/>
      </w:pPr>
    </w:lvl>
    <w:lvl w:ilvl="2" w:tplc="0409001B" w:tentative="1">
      <w:start w:val="1"/>
      <w:numFmt w:val="lowerRoman"/>
      <w:lvlText w:val="%3."/>
      <w:lvlJc w:val="right"/>
      <w:pPr>
        <w:ind w:left="1529" w:hanging="180"/>
      </w:pPr>
    </w:lvl>
    <w:lvl w:ilvl="3" w:tplc="0409000F" w:tentative="1">
      <w:start w:val="1"/>
      <w:numFmt w:val="decimal"/>
      <w:lvlText w:val="%4."/>
      <w:lvlJc w:val="left"/>
      <w:pPr>
        <w:ind w:left="2249" w:hanging="360"/>
      </w:pPr>
    </w:lvl>
    <w:lvl w:ilvl="4" w:tplc="04090019" w:tentative="1">
      <w:start w:val="1"/>
      <w:numFmt w:val="lowerLetter"/>
      <w:lvlText w:val="%5."/>
      <w:lvlJc w:val="left"/>
      <w:pPr>
        <w:ind w:left="2969" w:hanging="360"/>
      </w:pPr>
    </w:lvl>
    <w:lvl w:ilvl="5" w:tplc="0409001B" w:tentative="1">
      <w:start w:val="1"/>
      <w:numFmt w:val="lowerRoman"/>
      <w:lvlText w:val="%6."/>
      <w:lvlJc w:val="right"/>
      <w:pPr>
        <w:ind w:left="3689" w:hanging="180"/>
      </w:pPr>
    </w:lvl>
    <w:lvl w:ilvl="6" w:tplc="0409000F" w:tentative="1">
      <w:start w:val="1"/>
      <w:numFmt w:val="decimal"/>
      <w:lvlText w:val="%7."/>
      <w:lvlJc w:val="left"/>
      <w:pPr>
        <w:ind w:left="4409" w:hanging="360"/>
      </w:pPr>
    </w:lvl>
    <w:lvl w:ilvl="7" w:tplc="04090019" w:tentative="1">
      <w:start w:val="1"/>
      <w:numFmt w:val="lowerLetter"/>
      <w:lvlText w:val="%8."/>
      <w:lvlJc w:val="left"/>
      <w:pPr>
        <w:ind w:left="5129" w:hanging="360"/>
      </w:pPr>
    </w:lvl>
    <w:lvl w:ilvl="8" w:tplc="0409001B" w:tentative="1">
      <w:start w:val="1"/>
      <w:numFmt w:val="lowerRoman"/>
      <w:lvlText w:val="%9."/>
      <w:lvlJc w:val="right"/>
      <w:pPr>
        <w:ind w:left="5849" w:hanging="180"/>
      </w:pPr>
    </w:lvl>
  </w:abstractNum>
  <w:abstractNum w:abstractNumId="3" w15:restartNumberingAfterBreak="0">
    <w:nsid w:val="79C256B7"/>
    <w:multiLevelType w:val="hybridMultilevel"/>
    <w:tmpl w:val="2C120B56"/>
    <w:lvl w:ilvl="0" w:tplc="38D47A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0DC"/>
    <w:rsid w:val="00066CC6"/>
    <w:rsid w:val="00116D78"/>
    <w:rsid w:val="002B3FF2"/>
    <w:rsid w:val="003170B9"/>
    <w:rsid w:val="00424E87"/>
    <w:rsid w:val="0047476A"/>
    <w:rsid w:val="004D6DD3"/>
    <w:rsid w:val="004F2F1B"/>
    <w:rsid w:val="005B40B3"/>
    <w:rsid w:val="005D3E91"/>
    <w:rsid w:val="005F46D7"/>
    <w:rsid w:val="00664973"/>
    <w:rsid w:val="00763F09"/>
    <w:rsid w:val="007F313A"/>
    <w:rsid w:val="008057A1"/>
    <w:rsid w:val="0085148C"/>
    <w:rsid w:val="00936CB2"/>
    <w:rsid w:val="009C597C"/>
    <w:rsid w:val="00AD50DC"/>
    <w:rsid w:val="00B61FA9"/>
    <w:rsid w:val="00B87335"/>
    <w:rsid w:val="00C334FA"/>
    <w:rsid w:val="00C33938"/>
    <w:rsid w:val="00CA185F"/>
    <w:rsid w:val="00CD69FE"/>
    <w:rsid w:val="00D16FB9"/>
    <w:rsid w:val="00DE6FEA"/>
    <w:rsid w:val="00E66FF6"/>
    <w:rsid w:val="00F439DE"/>
    <w:rsid w:val="00FB3ADE"/>
    <w:rsid w:val="00FF646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D3E36"/>
  <w15:chartTrackingRefBased/>
  <w15:docId w15:val="{A33D5DE9-4BA0-43F0-99B4-2F808A296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D50DC"/>
    <w:pPr>
      <w:ind w:left="720"/>
      <w:contextualSpacing/>
    </w:pPr>
  </w:style>
  <w:style w:type="paragraph" w:styleId="NormalWeb">
    <w:name w:val="Normal (Web)"/>
    <w:basedOn w:val="Normal"/>
    <w:uiPriority w:val="99"/>
    <w:unhideWhenUsed/>
    <w:rsid w:val="00DE6FE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457267">
      <w:bodyDiv w:val="1"/>
      <w:marLeft w:val="0"/>
      <w:marRight w:val="0"/>
      <w:marTop w:val="0"/>
      <w:marBottom w:val="0"/>
      <w:divBdr>
        <w:top w:val="none" w:sz="0" w:space="0" w:color="auto"/>
        <w:left w:val="none" w:sz="0" w:space="0" w:color="auto"/>
        <w:bottom w:val="none" w:sz="0" w:space="0" w:color="auto"/>
        <w:right w:val="none" w:sz="0" w:space="0" w:color="auto"/>
      </w:divBdr>
    </w:div>
    <w:div w:id="1220246160">
      <w:bodyDiv w:val="1"/>
      <w:marLeft w:val="0"/>
      <w:marRight w:val="0"/>
      <w:marTop w:val="0"/>
      <w:marBottom w:val="0"/>
      <w:divBdr>
        <w:top w:val="none" w:sz="0" w:space="0" w:color="auto"/>
        <w:left w:val="none" w:sz="0" w:space="0" w:color="auto"/>
        <w:bottom w:val="none" w:sz="0" w:space="0" w:color="auto"/>
        <w:right w:val="none" w:sz="0" w:space="0" w:color="auto"/>
      </w:divBdr>
    </w:div>
    <w:div w:id="1954970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1</Pages>
  <Words>683</Words>
  <Characters>3895</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büşra ekinci</dc:creator>
  <cp:keywords/>
  <dc:description/>
  <cp:lastModifiedBy>büşra ekinci</cp:lastModifiedBy>
  <cp:revision>10</cp:revision>
  <dcterms:created xsi:type="dcterms:W3CDTF">2022-11-05T17:02:00Z</dcterms:created>
  <dcterms:modified xsi:type="dcterms:W3CDTF">2022-11-06T13:10:00Z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bf1099fb-7b53-4e4c-881d-fd67068ccbbe</vt:lpwstr>
  </property>
</Properties>
</file>