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52"/>
          <w:szCs w:val="52"/>
        </w:rPr>
        <w:t xml:space="preserve">MINIBOX DAILY TEST</w:t>
      </w:r>
    </w:p>
    <w:p>
      <w:pPr>
        <w:spacing w:after="40"/>
      </w:pPr>
      <w:r>
        <w:rPr>
          <w:b/>
          <w:bCs/>
          <w:color w:val="C0392B"/>
          <w:sz w:val="26"/>
          <w:szCs w:val="26"/>
        </w:rPr>
        <w:t xml:space="preserve">A digital plan for a 60-second daily knowledge test, sent by text</w:t>
      </w:r>
    </w:p>
    <w:p>
      <w:pPr>
        <w:pBdr>
          <w:bottom w:val="single" w:color="1F3A5F" w:sz="6" w:space="4"/>
        </w:pBdr>
        <w:spacing w:after="240"/>
      </w:pPr>
      <w:r>
        <w:rPr>
          <w:color w:val="555555"/>
          <w:sz w:val="18"/>
          <w:szCs w:val="18"/>
        </w:rPr>
        <w:t xml:space="preserve">Prepared for Erik Bernard  -  MiniBox Sales Toolkit  -  June 24, 2026</w:t>
      </w:r>
    </w:p>
    <w:p>
      <w:pPr>
        <w:pStyle w:val="Heading1"/>
      </w:pPr>
      <w:r>
        <w:t xml:space="preserve">The idea, in one line</w:t>
      </w:r>
    </w:p>
    <w:p>
      <w:pPr>
        <w:spacing w:after="140"/>
      </w:pPr>
      <w:r>
        <w:t xml:space="preserve">Every morning, the right people get a text message. They tap it, a small web page opens on their phone, and they answer a few quick questions - today’s test. It takes about a minute, it scores them instantly, and it teaches them something at the same time. No app to download, no password, no login.</w:t>
      </w:r>
    </w:p>
    <w:p>
      <w:pPr>
        <w:spacing w:after="140"/>
      </w:pPr>
      <w:r>
        <w:rPr>
          <w:i/>
          <w:iCs/>
          <w:color w:val="555555"/>
        </w:rPr>
        <w:t xml:space="preserve">It is the same idea as Wordle or a daily crossword, pointed at MiniBox knowledge. One small habit, repeated daily, is how knowledge actually sticks.</w:t>
      </w:r>
    </w:p>
    <w:p>
      <w:pPr>
        <w:pStyle w:val="Heading1"/>
      </w:pPr>
      <w:r>
        <w:t xml:space="preserve">What it feels like to the person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text arrives: “MiniBox Daily - Tuesday’s test is up. 3 questions, 60 seconds” with a 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tap the link. A clean page opens in their phone browser - branded like your toolkit.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answer 3-5 multiple-choice questions, one at a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answer flips to show the correct answer plus a one-line “why it matters.”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the end they see a score (“4 / 5 - nice”) and an optional “share your streak.”</w:t>
      </w:r>
    </w:p>
    <w:p>
      <w:pPr>
        <w:pStyle w:val="Heading1"/>
      </w:pPr>
      <w:r>
        <w:t xml:space="preserve">Who should take it - my recommendation</w:t>
      </w:r>
    </w:p>
    <w:p>
      <w:pPr>
        <w:spacing w:after="140"/>
      </w:pPr>
      <w:r>
        <w:t xml:space="preserve">You weren’t sure yet, so here is how I’d think about it. There are two clean audiences, and they call for different content and different rules.</w:t>
      </w:r>
    </w:p>
    <w:p>
      <w:pPr>
        <w:pStyle w:val="Heading2"/>
      </w:pPr>
      <w:r>
        <w:t xml:space="preserve">Option A - Your sales reps (recommended to start)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Goal: keep reps sharp on the product, the clinical evidence, objection handling, and the rheumatology playbook.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start here: the content already exists inside your toolkit, there are no medical-advice or marketing-compliance worries, and you control the audience - it’s a small, friendly group to pilot with.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Payoff: reps who can answer a doctor’s question without fumbling, and a simple way for you to see who knows the material.</w:t>
      </w:r>
    </w:p>
    <w:p>
      <w:pPr>
        <w:pStyle w:val="Heading2"/>
      </w:pPr>
      <w:r>
        <w:t xml:space="preserve">Option B - Customers / clinicians (a strong phase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Goal: a light, engaging touch for doctors and clinic staff - e.g. “Test your ILD knowledge,” ending with a soft MiniBox tie-in.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later: it’s marketing to clinicians, so claims must be careful and accurate, and you need their phone numbers and permission to text them. Worth doing - just after the reps version proves the format.</w:t>
      </w:r>
    </w:p>
    <w:p>
      <w:pPr>
        <w:pBdr>
          <w:top w:val="single" w:color="1F3A5F" w:sz="4" w:space="6"/>
          <w:left w:val="single" w:color="1F3A5F" w:sz="4" w:space="6"/>
          <w:bottom w:val="single" w:color="1F3A5F" w:sz="4" w:space="6"/>
          <w:right w:val="single" w:color="1F3A5F" w:sz="4" w:space="6"/>
        </w:pBdr>
        <w:shd w:fill="F2F6FA" w:val="clear"/>
        <w:spacing w:after="140"/>
      </w:pPr>
      <w:r>
        <w:rPr>
          <w:b/>
          <w:bCs/>
          <w:color w:val="1F3A5F"/>
        </w:rPr>
        <w:t xml:space="preserve">Recommendation: Build it once for your reps. Prove the habit and the format over 2-3 weeks. Then clone it into a customer-facing version. The engine is identical - only the questions and the rules change.</w:t>
      </w:r>
    </w:p>
    <w:p>
      <w:pPr>
        <w:pStyle w:val="Heading1"/>
      </w:pPr>
      <w:r>
        <w:t xml:space="preserve">How it reaches people - the delivery options</w:t>
      </w:r>
    </w:p>
    <w:p>
      <w:pPr>
        <w:spacing w:after="140"/>
      </w:pPr>
      <w:r>
        <w:t xml:space="preserve">There are two separate pieces: (1) the test page itself, and (2) the daily text that points to it. The test page is the easy part. The text is where the cost and effort choices live.</w:t>
      </w:r>
    </w:p>
    <w:p>
      <w:pPr>
        <w:pStyle w:val="Heading2"/>
      </w:pPr>
      <w:r>
        <w:t xml:space="preserve">The test page (same for every option)</w:t>
      </w:r>
    </w:p>
    <w:p>
      <w:pPr>
        <w:spacing w:after="140"/>
      </w:pPr>
      <w:r>
        <w:t xml:space="preserve">I’d build it the same way your toolkit is already built: a single web page. It can live as a free hosted link (or even inside the toolkit you already have). Each day’s questions are just a small bit of text I can swap in. Cost: essentially $0, and it matches what you already own.</w:t>
      </w:r>
    </w:p>
    <w:p>
      <w:pPr>
        <w:pStyle w:val="Heading2"/>
      </w:pPr>
      <w:r>
        <w:t xml:space="preserve">Getting the daily text out - three ways, easiest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Way to 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Effort &amp;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1. You text the link yourself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 link works every day; the page rotates to today’s test on its own. You paste the link into a group text or broadcast list each morning (or pin it once).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Lowest. $0. Good for a pilot with a handful of reps.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2. A simple texting 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low-cost service stores your contact list and sends the same daily text to everyone with one click - or on a saved schedule. No coding.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Low. Roughly $20-$50/month for a small list, depending on the tool.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3. Fully automated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texting service (e.g. Twilio) sends the daily text automatically on a schedule, no one touching it. Most set-and-forget, but needs a one-time technical setup.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 setup. Texts cost ~1 cent each + ~$1-$2/month per number. Pennies a day for a small team.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top w:val="single" w:color="C0392B" w:sz="4" w:space="6"/>
          <w:left w:val="single" w:color="C0392B" w:sz="4" w:space="6"/>
          <w:bottom w:val="single" w:color="C0392B" w:sz="4" w:space="6"/>
          <w:right w:val="single" w:color="C0392B" w:sz="4" w:space="6"/>
        </w:pBdr>
        <w:shd w:fill="FBEEEC" w:val="clear"/>
        <w:spacing w:after="140"/>
      </w:pPr>
      <w:r>
        <w:rPr>
          <w:b/>
          <w:bCs/>
          <w:color w:val="C0392B"/>
        </w:rPr>
        <w:t xml:space="preserve">Recommended start: Way #1. Build the page, send the link yourself for two weeks, see if reps actually play. If the habit sticks, graduate to #2 or #3 to automate it. Don’t pay for automation before you know people use it.</w:t>
      </w:r>
    </w:p>
    <w:p>
      <w:pPr>
        <w:pStyle w:val="Heading1"/>
      </w:pPr>
      <w:r>
        <w:t xml:space="preserve">Where the questions come from</w:t>
      </w:r>
    </w:p>
    <w:p>
      <w:pPr>
        <w:spacing w:after="140"/>
      </w:pPr>
      <w:r>
        <w:t xml:space="preserve">You don’t have to write these from scratch. Your toolkit folder is already full of the source material: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Rheumatology Playbook - the 5 moves, patient math, CPT bundle, monitoring cadence, the 3 objections, and 4 discovery questions.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clinical evidence - CHEST 2021 summary, the Verona study, the ACR/CHEST ILD guideline.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 knowledge - Why-MiniBox, the competitive comparison, the brochure, DLCO gas requirements, the sample PFT report.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Process - financing, the IT/HL7 and cybersecurity answers reps get asked about.</w:t>
      </w:r>
    </w:p>
    <w:p>
      <w:pPr>
        <w:spacing w:after="140"/>
      </w:pPr>
      <w:r>
        <w:rPr>
          <w:i/>
          <w:iCs/>
          <w:color w:val="555555"/>
        </w:rPr>
        <w:t xml:space="preserve">I can turn this into a bank of questions - enough for weeks of daily tests - and tag each one by topic so the daily mix stays varied.</w:t>
      </w:r>
    </w:p>
    <w:p>
      <w:pPr>
        <w:pStyle w:val="Heading1"/>
      </w:pPr>
      <w:r>
        <w:t xml:space="preserve">Suggested rollout</w:t>
      </w:r>
    </w:p>
    <w:p>
      <w:pPr>
        <w:pStyle w:val="Heading2"/>
      </w:pPr>
      <w:r>
        <w:t xml:space="preserve">Week 1 - Prove it works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build the test page and load the first ~20 questions from your toolkit.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try it on your own phone, then send the link to 2-3 reps.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send the link manually each morning. Cost so far: $0.</w:t>
      </w:r>
    </w:p>
    <w:p>
      <w:pPr>
        <w:pStyle w:val="Heading2"/>
      </w:pPr>
      <w:r>
        <w:t xml:space="preserve">Weeks 2-3 - See if the habit sticks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Roll out to the full rep group. Keep sending manually.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Watch whether people actually play. Collect their reactions.</w:t>
      </w:r>
    </w:p>
    <w:p>
      <w:pPr>
        <w:pStyle w:val="Heading2"/>
      </w:pPr>
      <w:r>
        <w:t xml:space="preserve">Week 4+ - Automate (only if it’s working)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Move to a texting tool or full automation so it runs without you.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Optionally start a separate clinician-facing version.</w:t>
      </w:r>
    </w:p>
    <w:p>
      <w:pPr>
        <w:pStyle w:val="Heading1"/>
      </w:pPr>
      <w:r>
        <w:t xml:space="preserve">What it costs,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you 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Pilot (you send link)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Just the page + a group text.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Texting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~$20-$50 /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One-click or scheduled sends, no code.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Full automation (Twilio)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 cent / text + ~$1-$2 /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Cheapest per-message; needs one-time setup.</w:t>
            </w:r>
          </w:p>
        </w:tc>
      </w:tr>
    </w:tbl>
    <w:p>
      <w:pPr>
        <w:spacing w:after="200" w:before="80"/>
      </w:pPr>
      <w:r>
        <w:rPr>
          <w:i/>
          <w:iCs/>
          <w:color w:val="555555"/>
          <w:sz w:val="18"/>
          <w:szCs w:val="18"/>
        </w:rPr>
        <w:t xml:space="preserve">Figures are current US rates as of June 2026 and are ballpark - final cost depends on list size and the tool chosen.</w:t>
      </w:r>
    </w:p>
    <w:p>
      <w:pPr>
        <w:pStyle w:val="Heading1"/>
      </w:pPr>
      <w:r>
        <w:t xml:space="preserve">What I need from you to start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go-ahead to build the reps version first (my recommendation).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How many reps would be in the pilot - roughly.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How many questions per day feels right - I’d suggest 3 to 5.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Anything specific you want them drilled on first (e.g. the 3 rheum objections).</w:t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b/>
          <w:bCs/>
          <w:color w:val="1F3A5F"/>
        </w:rPr>
        <w:t xml:space="preserve">Say the word and I’ll build the first working test page from your toolkit content so you can try it on your phone today.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MiniBox Daily Test - Digital Plan   |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DEE8" w:sz="4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MiniBox Daily Test - Digital Plan</dc:title>
  <dc:creator>MiniBox Toolkit</dc:creator>
  <cp:lastModifiedBy>Un-named</cp:lastModifiedBy>
  <cp:revision>1</cp:revision>
  <dcterms:created xsi:type="dcterms:W3CDTF">2026-06-24T18:39:30.935Z</dcterms:created>
  <dcterms:modified xsi:type="dcterms:W3CDTF">2026-06-24T18:39:30.935Z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