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50D015" w14:textId="77777777" w:rsidR="002D2076" w:rsidRDefault="00DF0037">
      <w:pPr>
        <w:jc w:val="center"/>
        <w:rPr>
          <w:rFonts w:ascii="黑体" w:eastAsia="黑体" w:hAnsi="黑体" w:cs="黑体"/>
          <w:sz w:val="36"/>
          <w:szCs w:val="36"/>
        </w:rPr>
      </w:pPr>
      <w:bookmarkStart w:id="0" w:name="OLE_LINK5"/>
      <w:r>
        <w:rPr>
          <w:rFonts w:ascii="黑体" w:eastAsia="黑体" w:hAnsi="黑体" w:cs="黑体"/>
          <w:sz w:val="36"/>
          <w:szCs w:val="36"/>
          <w:lang w:val="zh-TW" w:eastAsia="zh-TW"/>
        </w:rPr>
        <w:t>说</w:t>
      </w:r>
      <w:r>
        <w:rPr>
          <w:rFonts w:ascii="黑体" w:eastAsia="黑体" w:hAnsi="黑体" w:cs="黑体"/>
          <w:sz w:val="36"/>
          <w:szCs w:val="36"/>
        </w:rPr>
        <w:t xml:space="preserve"> </w:t>
      </w:r>
      <w:r>
        <w:rPr>
          <w:rFonts w:ascii="黑体" w:eastAsia="黑体" w:hAnsi="黑体" w:cs="黑体"/>
          <w:sz w:val="36"/>
          <w:szCs w:val="36"/>
          <w:lang w:val="zh-TW" w:eastAsia="zh-TW"/>
        </w:rPr>
        <w:t>明</w:t>
      </w:r>
      <w:r>
        <w:rPr>
          <w:rFonts w:ascii="黑体" w:eastAsia="黑体" w:hAnsi="黑体" w:cs="黑体"/>
          <w:sz w:val="36"/>
          <w:szCs w:val="36"/>
        </w:rPr>
        <w:t xml:space="preserve"> </w:t>
      </w:r>
      <w:r>
        <w:rPr>
          <w:rFonts w:ascii="黑体" w:eastAsia="黑体" w:hAnsi="黑体" w:cs="黑体"/>
          <w:sz w:val="36"/>
          <w:szCs w:val="36"/>
          <w:lang w:val="zh-TW" w:eastAsia="zh-TW"/>
        </w:rPr>
        <w:t>书</w:t>
      </w:r>
    </w:p>
    <w:p w14:paraId="434B9D8E" w14:textId="77777777" w:rsidR="002D2076" w:rsidRDefault="00DF0037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57150" distB="57150" distL="57150" distR="57150" simplePos="0" relativeHeight="251659264" behindDoc="0" locked="0" layoutInCell="1" allowOverlap="1" wp14:anchorId="3C6CEB8F" wp14:editId="3995ACDC">
                <wp:simplePos x="0" y="0"/>
                <wp:positionH relativeFrom="column">
                  <wp:posOffset>57150</wp:posOffset>
                </wp:positionH>
                <wp:positionV relativeFrom="line">
                  <wp:posOffset>113029</wp:posOffset>
                </wp:positionV>
                <wp:extent cx="6057900" cy="0"/>
                <wp:effectExtent l="0" t="0" r="0" b="0"/>
                <wp:wrapSquare wrapText="bothSides" distT="57150" distB="57150" distL="57150" distR="5715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6781A6" id="officeArt_x0020_object" o:spid="_x0000_s1026" style="position:absolute;left:0;text-align:left;z-index:251659264;visibility:visible;mso-wrap-style:square;mso-wrap-distance-left:4.5pt;mso-wrap-distance-top:4.5pt;mso-wrap-distance-right:4.5pt;mso-wrap-distance-bottom:4.5pt;mso-position-horizontal:absolute;mso-position-horizontal-relative:text;mso-position-vertical:absolute;mso-position-vertical-relative:line" from="4.5pt,8.9pt" to="481.5pt,8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" strokeweight="1.5pt">
                <w10:wrap type="square" anchory="line"/>
              </v:line>
            </w:pict>
          </mc:Fallback>
        </mc:AlternateContent>
      </w:r>
    </w:p>
    <w:bookmarkEnd w:id="0"/>
    <w:p w14:paraId="46E82807" w14:textId="14B74171" w:rsidR="002D2076" w:rsidRDefault="00385979">
      <w:pPr>
        <w:jc w:val="center"/>
        <w:rPr>
          <w:b/>
          <w:bCs/>
        </w:rPr>
      </w:pPr>
      <w:r>
        <w:rPr>
          <w:rFonts w:hint="eastAsia"/>
          <w:b/>
          <w:bCs/>
        </w:rPr>
        <w:t>一种基于深度学习的充电桩广告推荐方法及装</w:t>
      </w:r>
      <w:r w:rsidR="00BA3194" w:rsidRPr="00BA3194">
        <w:rPr>
          <w:b/>
          <w:bCs/>
        </w:rPr>
        <w:t>置</w:t>
      </w:r>
    </w:p>
    <w:p w14:paraId="53546D68" w14:textId="77777777" w:rsidR="002D2076" w:rsidRDefault="00DF0037">
      <w:pPr>
        <w:pStyle w:val="1"/>
        <w:ind w:firstLine="0"/>
        <w:jc w:val="lef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技术领域</w:t>
      </w:r>
    </w:p>
    <w:p w14:paraId="68F618F4" w14:textId="213FA4E1" w:rsidR="002D2076" w:rsidRDefault="00DF0037">
      <w:pPr>
        <w:pStyle w:val="1"/>
        <w:ind w:firstLine="48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本发明属于信息技术邻域，尤其涉及</w:t>
      </w:r>
      <w:r w:rsidR="00DA1D0D">
        <w:rPr>
          <w:rFonts w:ascii="宋体" w:eastAsia="宋体" w:hAnsi="宋体" w:cs="宋体" w:hint="eastAsia"/>
          <w:sz w:val="24"/>
          <w:szCs w:val="24"/>
          <w:lang w:val="zh-TW" w:eastAsia="zh-TW"/>
        </w:rPr>
        <w:t>一种基于深度学习的充电桩广告推荐方法及装</w:t>
      </w:r>
      <w:r w:rsidR="00BA3194" w:rsidRPr="00BA3194">
        <w:rPr>
          <w:rFonts w:ascii="宋体" w:eastAsia="宋体" w:hAnsi="宋体" w:cs="宋体"/>
          <w:sz w:val="24"/>
          <w:szCs w:val="24"/>
          <w:lang w:val="zh-TW" w:eastAsia="zh-TW"/>
        </w:rPr>
        <w:t>置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。</w:t>
      </w:r>
    </w:p>
    <w:p w14:paraId="4428313E" w14:textId="77777777" w:rsidR="002D2076" w:rsidRDefault="00DF0037">
      <w:pPr>
        <w:pStyle w:val="1"/>
        <w:ind w:firstLine="0"/>
        <w:jc w:val="lef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背景技术</w:t>
      </w:r>
    </w:p>
    <w:p w14:paraId="27DD0F26" w14:textId="6EBC2D39" w:rsidR="00500776" w:rsidRDefault="0042251D" w:rsidP="00500776">
      <w:pPr>
        <w:pStyle w:val="1"/>
        <w:ind w:firstLine="480"/>
        <w:rPr>
          <w:rFonts w:ascii="宋体" w:eastAsia="宋体" w:hAnsi="宋体" w:cs="宋体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随</w:t>
      </w:r>
      <w:r w:rsidR="00500776" w:rsidRPr="0031591D">
        <w:rPr>
          <w:rFonts w:ascii="宋体" w:eastAsia="宋体" w:hAnsi="宋体" w:cs="宋体" w:hint="eastAsia"/>
          <w:sz w:val="24"/>
          <w:szCs w:val="24"/>
          <w:lang w:val="zh-TW" w:eastAsia="zh-TW"/>
        </w:rPr>
        <w:t>着充电桩</w:t>
      </w:r>
      <w:r w:rsidR="00D175ED">
        <w:rPr>
          <w:rFonts w:ascii="宋体" w:eastAsia="宋体" w:hAnsi="宋体" w:cs="宋体" w:hint="eastAsia"/>
          <w:sz w:val="24"/>
          <w:szCs w:val="24"/>
          <w:lang w:val="zh-TW" w:eastAsia="zh-TW"/>
        </w:rPr>
        <w:t>的部署</w:t>
      </w:r>
      <w:r w:rsidR="00500776" w:rsidRPr="0031591D">
        <w:rPr>
          <w:rFonts w:ascii="宋体" w:eastAsia="宋体" w:hAnsi="宋体" w:cs="宋体" w:hint="eastAsia"/>
          <w:sz w:val="24"/>
          <w:szCs w:val="24"/>
          <w:lang w:val="zh-TW" w:eastAsia="zh-TW"/>
        </w:rPr>
        <w:t>，</w:t>
      </w:r>
      <w:r w:rsidR="00D175ED">
        <w:rPr>
          <w:rFonts w:ascii="宋体" w:eastAsia="宋体" w:hAnsi="宋体" w:cs="宋体" w:hint="eastAsia"/>
          <w:sz w:val="24"/>
          <w:szCs w:val="24"/>
          <w:lang w:val="zh-TW" w:eastAsia="zh-TW"/>
        </w:rPr>
        <w:t>并</w:t>
      </w:r>
      <w:r w:rsidR="00D175ED">
        <w:rPr>
          <w:rFonts w:ascii="宋体" w:eastAsia="宋体" w:hAnsi="宋体" w:cs="宋体"/>
          <w:sz w:val="24"/>
          <w:szCs w:val="24"/>
          <w:lang w:val="zh-TW"/>
        </w:rPr>
        <w:t>形成大的运营网络后，通过充电桩这个载体投放广告会是未来充电网络商业模式的一环</w:t>
      </w:r>
      <w:r w:rsidR="00500776" w:rsidRPr="0031591D">
        <w:rPr>
          <w:rFonts w:ascii="宋体" w:eastAsia="宋体" w:hAnsi="宋体" w:cs="宋体" w:hint="eastAsia"/>
          <w:sz w:val="24"/>
          <w:szCs w:val="24"/>
          <w:lang w:val="zh-TW" w:eastAsia="zh-TW"/>
        </w:rPr>
        <w:t>。</w:t>
      </w:r>
    </w:p>
    <w:p w14:paraId="244E2768" w14:textId="5985B8D6" w:rsidR="009436EB" w:rsidRDefault="00D175ED" w:rsidP="00606F81">
      <w:pPr>
        <w:pStyle w:val="1"/>
        <w:ind w:firstLine="480"/>
        <w:rPr>
          <w:rFonts w:ascii="宋体" w:eastAsia="宋体" w:hAnsi="宋体" w:cs="宋体"/>
          <w:sz w:val="24"/>
          <w:szCs w:val="24"/>
          <w:lang w:val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现有</w:t>
      </w:r>
      <w:r>
        <w:rPr>
          <w:rFonts w:ascii="宋体" w:eastAsia="宋体" w:hAnsi="宋体" w:cs="宋体"/>
          <w:sz w:val="24"/>
          <w:szCs w:val="24"/>
          <w:lang w:val="zh-TW"/>
        </w:rPr>
        <w:t>的广告推荐方法往往基于</w:t>
      </w:r>
      <w:r w:rsidR="00390121">
        <w:rPr>
          <w:rFonts w:ascii="宋体" w:eastAsia="宋体" w:hAnsi="宋体" w:cs="宋体"/>
          <w:sz w:val="24"/>
          <w:szCs w:val="24"/>
          <w:lang w:val="zh-TW"/>
        </w:rPr>
        <w:t>互联网场景下，</w:t>
      </w:r>
      <w:r w:rsidR="00390121">
        <w:rPr>
          <w:rFonts w:ascii="宋体" w:eastAsia="宋体" w:hAnsi="宋体" w:cs="宋体" w:hint="eastAsia"/>
          <w:sz w:val="24"/>
          <w:szCs w:val="24"/>
          <w:lang w:val="zh-TW"/>
        </w:rPr>
        <w:t>同时</w:t>
      </w:r>
      <w:r w:rsidR="00390121">
        <w:rPr>
          <w:rFonts w:ascii="宋体" w:eastAsia="宋体" w:hAnsi="宋体" w:cs="宋体"/>
          <w:sz w:val="24"/>
          <w:szCs w:val="24"/>
          <w:lang w:val="zh-TW"/>
        </w:rPr>
        <w:t>基于用户的基本资料</w:t>
      </w:r>
      <w:r w:rsidR="00570DB7">
        <w:rPr>
          <w:rFonts w:ascii="宋体" w:eastAsia="宋体" w:hAnsi="宋体" w:cs="宋体"/>
          <w:sz w:val="24"/>
          <w:szCs w:val="24"/>
          <w:lang w:val="zh-TW"/>
        </w:rPr>
        <w:t>以及用户对广告的点击行为</w:t>
      </w:r>
      <w:r w:rsidR="00570DB7">
        <w:rPr>
          <w:rFonts w:ascii="宋体" w:eastAsia="宋体" w:hAnsi="宋体" w:cs="宋体" w:hint="eastAsia"/>
          <w:sz w:val="24"/>
          <w:szCs w:val="24"/>
          <w:lang w:val="zh-TW"/>
        </w:rPr>
        <w:t>建立机器</w:t>
      </w:r>
      <w:r w:rsidR="00570DB7">
        <w:rPr>
          <w:rFonts w:ascii="宋体" w:eastAsia="宋体" w:hAnsi="宋体" w:cs="宋体"/>
          <w:sz w:val="24"/>
          <w:szCs w:val="24"/>
          <w:lang w:val="zh-TW"/>
        </w:rPr>
        <w:t>学习模型</w:t>
      </w:r>
      <w:r w:rsidR="00500776">
        <w:rPr>
          <w:rFonts w:ascii="宋体" w:eastAsia="宋体" w:hAnsi="宋体" w:cs="宋体"/>
          <w:sz w:val="24"/>
          <w:szCs w:val="24"/>
          <w:lang w:val="zh-TW" w:eastAsia="zh-TW"/>
        </w:rPr>
        <w:t>。</w:t>
      </w:r>
      <w:r w:rsidR="00197579">
        <w:rPr>
          <w:rFonts w:ascii="宋体" w:eastAsia="宋体" w:hAnsi="宋体" w:cs="宋体"/>
          <w:sz w:val="24"/>
          <w:szCs w:val="24"/>
          <w:lang w:val="zh-TW" w:eastAsia="zh-TW"/>
        </w:rPr>
        <w:t>但</w:t>
      </w:r>
      <w:r w:rsidR="00197579">
        <w:rPr>
          <w:rFonts w:ascii="宋体" w:eastAsia="宋体" w:hAnsi="宋体" w:cs="宋体"/>
          <w:sz w:val="24"/>
          <w:szCs w:val="24"/>
          <w:lang w:val="zh-TW"/>
        </w:rPr>
        <w:t>在充电桩网络</w:t>
      </w:r>
      <w:r w:rsidR="00197579">
        <w:rPr>
          <w:rFonts w:ascii="宋体" w:eastAsia="宋体" w:hAnsi="宋体" w:cs="宋体" w:hint="eastAsia"/>
          <w:sz w:val="24"/>
          <w:szCs w:val="24"/>
          <w:lang w:val="zh-TW"/>
        </w:rPr>
        <w:t>场景</w:t>
      </w:r>
      <w:r w:rsidR="00197579">
        <w:rPr>
          <w:rFonts w:ascii="宋体" w:eastAsia="宋体" w:hAnsi="宋体" w:cs="宋体"/>
          <w:sz w:val="24"/>
          <w:szCs w:val="24"/>
          <w:lang w:val="zh-TW"/>
        </w:rPr>
        <w:t>下，</w:t>
      </w:r>
      <w:r w:rsidR="00197579">
        <w:rPr>
          <w:rFonts w:ascii="宋体" w:eastAsia="宋体" w:hAnsi="宋体" w:cs="宋体" w:hint="eastAsia"/>
          <w:sz w:val="24"/>
          <w:szCs w:val="24"/>
          <w:lang w:val="zh-TW"/>
        </w:rPr>
        <w:t>基于现有</w:t>
      </w:r>
      <w:r w:rsidR="00197579">
        <w:rPr>
          <w:rFonts w:ascii="宋体" w:eastAsia="宋体" w:hAnsi="宋体" w:cs="宋体"/>
          <w:sz w:val="24"/>
          <w:szCs w:val="24"/>
          <w:lang w:val="zh-TW"/>
        </w:rPr>
        <w:t>的广告推荐方法已不适用。</w:t>
      </w:r>
    </w:p>
    <w:p w14:paraId="202693CC" w14:textId="77777777" w:rsidR="00606F81" w:rsidRDefault="00606F81" w:rsidP="00606F81">
      <w:pPr>
        <w:pStyle w:val="1"/>
        <w:ind w:firstLine="480"/>
        <w:rPr>
          <w:rFonts w:ascii="宋体" w:eastAsia="宋体" w:hAnsi="宋体" w:cs="宋体" w:hint="eastAsia"/>
          <w:sz w:val="24"/>
          <w:szCs w:val="24"/>
        </w:rPr>
      </w:pPr>
    </w:p>
    <w:p w14:paraId="6543E64A" w14:textId="77777777" w:rsidR="002D2076" w:rsidRDefault="00DF0037">
      <w:pPr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b/>
          <w:bCs/>
          <w:lang w:val="zh-TW" w:eastAsia="zh-TW"/>
        </w:rPr>
        <w:t>发明内容</w:t>
      </w:r>
    </w:p>
    <w:p w14:paraId="481BBDD1" w14:textId="212F4A2D" w:rsidR="00CB06C8" w:rsidRPr="00C407D3" w:rsidRDefault="00DF0037" w:rsidP="00C407D3">
      <w:pPr>
        <w:pStyle w:val="1"/>
        <w:ind w:firstLine="480"/>
        <w:rPr>
          <w:rFonts w:ascii="宋体" w:eastAsia="宋体" w:hAnsi="宋体" w:cs="宋体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本</w:t>
      </w:r>
      <w:r w:rsidRPr="00C407D3">
        <w:rPr>
          <w:rFonts w:ascii="宋体" w:eastAsia="宋体" w:hAnsi="宋体" w:cs="宋体"/>
          <w:sz w:val="24"/>
          <w:szCs w:val="24"/>
          <w:lang w:val="zh-TW" w:eastAsia="zh-TW"/>
        </w:rPr>
        <w:t>发明的目的在于针对现有技术的不足，提供一种</w:t>
      </w:r>
      <w:r w:rsidR="001B142C" w:rsidRPr="00C407D3">
        <w:rPr>
          <w:rFonts w:ascii="宋体" w:eastAsia="宋体" w:hAnsi="宋体" w:cs="宋体"/>
          <w:sz w:val="24"/>
          <w:szCs w:val="24"/>
          <w:lang w:val="zh-TW" w:eastAsia="zh-TW"/>
        </w:rPr>
        <w:t>基于</w:t>
      </w:r>
      <w:r w:rsidR="000C2376">
        <w:rPr>
          <w:rFonts w:ascii="宋体" w:eastAsia="宋体" w:hAnsi="宋体" w:cs="宋体" w:hint="eastAsia"/>
          <w:sz w:val="24"/>
          <w:szCs w:val="24"/>
          <w:lang w:val="zh-TW" w:eastAsia="zh-TW"/>
        </w:rPr>
        <w:t>深度</w:t>
      </w:r>
      <w:r w:rsidR="000C2376">
        <w:rPr>
          <w:rFonts w:ascii="宋体" w:eastAsia="宋体" w:hAnsi="宋体" w:cs="宋体"/>
          <w:sz w:val="24"/>
          <w:szCs w:val="24"/>
          <w:lang w:val="zh-TW"/>
        </w:rPr>
        <w:t>学习</w:t>
      </w:r>
      <w:r w:rsidR="001237CA" w:rsidRPr="00C407D3">
        <w:rPr>
          <w:rFonts w:ascii="宋体" w:eastAsia="宋体" w:hAnsi="宋体" w:cs="宋体"/>
          <w:sz w:val="24"/>
          <w:szCs w:val="24"/>
          <w:lang w:val="zh-TW" w:eastAsia="zh-TW"/>
        </w:rPr>
        <w:t>的充电桩</w:t>
      </w:r>
      <w:r w:rsidR="000C2376">
        <w:rPr>
          <w:rFonts w:ascii="宋体" w:eastAsia="宋体" w:hAnsi="宋体" w:cs="宋体"/>
          <w:sz w:val="24"/>
          <w:szCs w:val="24"/>
          <w:lang w:val="zh-TW" w:eastAsia="zh-TW"/>
        </w:rPr>
        <w:t>广告</w:t>
      </w:r>
      <w:r w:rsidR="000C2376">
        <w:rPr>
          <w:rFonts w:ascii="宋体" w:eastAsia="宋体" w:hAnsi="宋体" w:cs="宋体"/>
          <w:sz w:val="24"/>
          <w:szCs w:val="24"/>
          <w:lang w:val="zh-TW"/>
        </w:rPr>
        <w:t>推荐</w:t>
      </w:r>
      <w:r w:rsidR="001237CA" w:rsidRPr="00C407D3">
        <w:rPr>
          <w:rFonts w:ascii="宋体" w:eastAsia="宋体" w:hAnsi="宋体" w:cs="宋体"/>
          <w:sz w:val="24"/>
          <w:szCs w:val="24"/>
          <w:lang w:val="zh-TW" w:eastAsia="zh-TW"/>
        </w:rPr>
        <w:t>方法</w:t>
      </w:r>
      <w:r w:rsidR="00C9212B" w:rsidRPr="00C407D3">
        <w:rPr>
          <w:rFonts w:ascii="宋体" w:eastAsia="宋体" w:hAnsi="宋体" w:cs="宋体" w:hint="eastAsia"/>
          <w:sz w:val="24"/>
          <w:szCs w:val="24"/>
          <w:lang w:val="zh-TW" w:eastAsia="zh-TW"/>
        </w:rPr>
        <w:t>，</w:t>
      </w:r>
      <w:r w:rsidR="00766D07">
        <w:rPr>
          <w:rFonts w:ascii="宋体" w:eastAsia="宋体" w:hAnsi="宋体" w:cs="宋体"/>
          <w:sz w:val="24"/>
          <w:szCs w:val="24"/>
          <w:lang w:val="zh-TW" w:eastAsia="zh-TW"/>
        </w:rPr>
        <w:t>结合</w:t>
      </w:r>
      <w:r w:rsidR="00766D07">
        <w:rPr>
          <w:rFonts w:ascii="宋体" w:eastAsia="宋体" w:hAnsi="宋体" w:cs="宋体"/>
          <w:sz w:val="24"/>
          <w:szCs w:val="24"/>
          <w:lang w:val="zh-TW"/>
        </w:rPr>
        <w:t>充电业务数据，</w:t>
      </w:r>
      <w:r w:rsidR="00766D07">
        <w:rPr>
          <w:rFonts w:ascii="宋体" w:eastAsia="宋体" w:hAnsi="宋体" w:cs="宋体" w:hint="eastAsia"/>
          <w:sz w:val="24"/>
          <w:szCs w:val="24"/>
          <w:lang w:val="zh-TW"/>
        </w:rPr>
        <w:t>实现</w:t>
      </w:r>
      <w:r w:rsidR="00766D07">
        <w:rPr>
          <w:rFonts w:ascii="宋体" w:eastAsia="宋体" w:hAnsi="宋体" w:cs="宋体"/>
          <w:sz w:val="24"/>
          <w:szCs w:val="24"/>
          <w:lang w:val="zh-TW"/>
        </w:rPr>
        <w:t>广告的精准</w:t>
      </w:r>
      <w:r w:rsidR="008771FC">
        <w:rPr>
          <w:rFonts w:ascii="宋体" w:eastAsia="宋体" w:hAnsi="宋体" w:cs="宋体"/>
          <w:sz w:val="24"/>
          <w:szCs w:val="24"/>
          <w:lang w:val="zh-TW"/>
        </w:rPr>
        <w:t>推送</w:t>
      </w:r>
      <w:r w:rsidR="00A47F59" w:rsidRPr="00C407D3">
        <w:rPr>
          <w:rFonts w:ascii="宋体" w:eastAsia="宋体" w:hAnsi="宋体" w:cs="宋体"/>
          <w:sz w:val="24"/>
          <w:szCs w:val="24"/>
          <w:lang w:val="zh-TW" w:eastAsia="zh-TW"/>
        </w:rPr>
        <w:t>。</w:t>
      </w:r>
    </w:p>
    <w:p w14:paraId="3642957F" w14:textId="6386B6B5" w:rsidR="008C273E" w:rsidRDefault="004D046F" w:rsidP="00192FE1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充电桩</w:t>
      </w:r>
      <w:r w:rsidR="008771FC">
        <w:rPr>
          <w:rFonts w:ascii="宋体" w:eastAsia="宋体" w:hAnsi="宋体" w:cs="宋体"/>
          <w:sz w:val="24"/>
          <w:szCs w:val="24"/>
        </w:rPr>
        <w:t>广告推荐</w:t>
      </w:r>
      <w:r w:rsidR="0043216E">
        <w:rPr>
          <w:rFonts w:ascii="宋体" w:eastAsia="宋体" w:hAnsi="宋体" w:cs="宋体"/>
          <w:sz w:val="24"/>
          <w:szCs w:val="24"/>
        </w:rPr>
        <w:t>方法如下</w:t>
      </w:r>
      <w:r w:rsidR="00C70AAC">
        <w:rPr>
          <w:rFonts w:ascii="宋体" w:eastAsia="宋体" w:hAnsi="宋体" w:cs="宋体"/>
          <w:sz w:val="24"/>
          <w:szCs w:val="24"/>
        </w:rPr>
        <w:t>：</w:t>
      </w:r>
      <w:r w:rsidR="00192FE1">
        <w:rPr>
          <w:rFonts w:ascii="宋体" w:eastAsia="宋体" w:hAnsi="宋体" w:cs="宋体"/>
          <w:sz w:val="24"/>
          <w:szCs w:val="24"/>
        </w:rPr>
        <w:t xml:space="preserve"> </w:t>
      </w:r>
    </w:p>
    <w:p w14:paraId="2DA0571C" w14:textId="6940CDE7" w:rsidR="00C70AAC" w:rsidRPr="00265F96" w:rsidRDefault="00AA02CA" w:rsidP="00265F96">
      <w:pPr>
        <w:pStyle w:val="a5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基于充电网络，</w:t>
      </w:r>
      <w:r w:rsidR="00F17FDB">
        <w:rPr>
          <w:rFonts w:ascii="宋体" w:eastAsia="宋体" w:hAnsi="宋体" w:cs="宋体"/>
          <w:sz w:val="24"/>
          <w:szCs w:val="24"/>
          <w:lang w:eastAsia="zh-CN"/>
        </w:rPr>
        <w:t>采集</w:t>
      </w:r>
      <w:r>
        <w:rPr>
          <w:rFonts w:ascii="宋体" w:eastAsia="宋体" w:hAnsi="宋体" w:cs="宋体"/>
          <w:sz w:val="24"/>
          <w:szCs w:val="24"/>
          <w:lang w:eastAsia="zh-CN"/>
        </w:rPr>
        <w:t>用户的充电记录、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预约记录</w:t>
      </w:r>
      <w:r w:rsidR="001E66E7">
        <w:rPr>
          <w:rFonts w:ascii="宋体" w:eastAsia="宋体" w:hAnsi="宋体" w:cs="宋体"/>
          <w:sz w:val="24"/>
          <w:szCs w:val="24"/>
          <w:lang w:eastAsia="zh-CN"/>
        </w:rPr>
        <w:t>；</w:t>
      </w:r>
      <w:r>
        <w:rPr>
          <w:rFonts w:ascii="宋体" w:eastAsia="宋体" w:hAnsi="宋体" w:cs="宋体"/>
          <w:sz w:val="24"/>
          <w:szCs w:val="24"/>
          <w:lang w:eastAsia="zh-CN"/>
        </w:rPr>
        <w:t>基于充电站WIFI热点，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采集</w:t>
      </w:r>
      <w:r>
        <w:rPr>
          <w:rFonts w:ascii="宋体" w:eastAsia="宋体" w:hAnsi="宋体" w:cs="宋体"/>
          <w:sz w:val="24"/>
          <w:szCs w:val="24"/>
          <w:lang w:eastAsia="zh-CN"/>
        </w:rPr>
        <w:t>用户的网页浏览记录；</w:t>
      </w:r>
      <w:bookmarkStart w:id="1" w:name="_GoBack"/>
      <w:bookmarkEnd w:id="1"/>
    </w:p>
    <w:p w14:paraId="4252F5EB" w14:textId="7307FF8C" w:rsidR="00265F96" w:rsidRDefault="00E10D7A" w:rsidP="00265F96">
      <w:pPr>
        <w:pStyle w:val="a5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sz w:val="24"/>
          <w:szCs w:val="24"/>
          <w:lang w:eastAsia="zh-CN"/>
        </w:rPr>
        <w:t>网络内</w:t>
      </w:r>
      <w:r>
        <w:rPr>
          <w:rFonts w:ascii="宋体" w:eastAsia="宋体" w:hAnsi="宋体" w:cs="宋体"/>
          <w:sz w:val="24"/>
          <w:szCs w:val="24"/>
          <w:lang w:eastAsia="zh-CN"/>
        </w:rPr>
        <w:t>相应节点</w:t>
      </w:r>
      <w:r>
        <w:rPr>
          <w:rFonts w:ascii="MS Mincho" w:eastAsia="MS Mincho" w:hAnsi="MS Mincho" w:cs="MS Mincho"/>
          <w:sz w:val="24"/>
          <w:szCs w:val="24"/>
          <w:lang w:eastAsia="zh-CN"/>
        </w:rPr>
        <w:t>接收广播信息，</w:t>
      </w:r>
      <w:r>
        <w:rPr>
          <w:rFonts w:ascii="MS Mincho" w:eastAsia="MS Mincho" w:hAnsi="MS Mincho" w:cs="MS Mincho" w:hint="eastAsia"/>
          <w:sz w:val="24"/>
          <w:szCs w:val="24"/>
          <w:lang w:eastAsia="zh-CN"/>
        </w:rPr>
        <w:t>同</w:t>
      </w:r>
      <w:r>
        <w:rPr>
          <w:rFonts w:ascii="SimSun" w:eastAsia="SimSun" w:hAnsi="SimSun" w:cs="SimSun"/>
          <w:sz w:val="24"/>
          <w:szCs w:val="24"/>
          <w:lang w:eastAsia="zh-CN"/>
        </w:rPr>
        <w:t>时</w:t>
      </w:r>
      <w:r>
        <w:rPr>
          <w:rFonts w:ascii="MS Mincho" w:eastAsia="MS Mincho" w:hAnsi="MS Mincho" w:cs="MS Mincho"/>
          <w:sz w:val="24"/>
          <w:szCs w:val="24"/>
          <w:lang w:eastAsia="zh-CN"/>
        </w:rPr>
        <w:t>确保</w:t>
      </w:r>
      <w:r w:rsidR="005255E0">
        <w:rPr>
          <w:rFonts w:ascii="MS Mincho" w:eastAsia="MS Mincho" w:hAnsi="MS Mincho" w:cs="MS Mincho"/>
          <w:sz w:val="24"/>
          <w:szCs w:val="24"/>
          <w:lang w:eastAsia="zh-CN"/>
        </w:rPr>
        <w:t>1/3</w:t>
      </w:r>
      <w:r w:rsidR="002D74B3">
        <w:rPr>
          <w:rFonts w:ascii="MS Mincho" w:eastAsia="MS Mincho" w:hAnsi="MS Mincho" w:cs="MS Mincho" w:hint="eastAsia"/>
          <w:sz w:val="24"/>
          <w:szCs w:val="24"/>
          <w:lang w:eastAsia="zh-CN"/>
        </w:rPr>
        <w:t>的</w:t>
      </w:r>
      <w:r w:rsidR="002D74B3">
        <w:rPr>
          <w:rFonts w:ascii="SimSun" w:eastAsia="SimSun" w:hAnsi="SimSun" w:cs="SimSun"/>
          <w:sz w:val="24"/>
          <w:szCs w:val="24"/>
          <w:lang w:eastAsia="zh-CN"/>
        </w:rPr>
        <w:t>节</w:t>
      </w:r>
      <w:r w:rsidR="002D74B3">
        <w:rPr>
          <w:rFonts w:ascii="MS Mincho" w:eastAsia="MS Mincho" w:hAnsi="MS Mincho" w:cs="MS Mincho"/>
          <w:sz w:val="24"/>
          <w:szCs w:val="24"/>
          <w:lang w:eastAsia="zh-CN"/>
        </w:rPr>
        <w:t>点</w:t>
      </w:r>
      <w:r w:rsidR="002D74B3">
        <w:rPr>
          <w:rFonts w:ascii="SimSun" w:eastAsia="SimSun" w:hAnsi="SimSun" w:cs="SimSun"/>
          <w:sz w:val="24"/>
          <w:szCs w:val="24"/>
          <w:lang w:eastAsia="zh-CN"/>
        </w:rPr>
        <w:t>认</w:t>
      </w:r>
      <w:r w:rsidR="002D74B3">
        <w:rPr>
          <w:rFonts w:ascii="MS Mincho" w:eastAsia="MS Mincho" w:hAnsi="MS Mincho" w:cs="MS Mincho"/>
          <w:sz w:val="24"/>
          <w:szCs w:val="24"/>
          <w:lang w:eastAsia="zh-CN"/>
        </w:rPr>
        <w:t>可</w:t>
      </w:r>
      <w:r w:rsidR="002D74B3">
        <w:rPr>
          <w:rFonts w:ascii="SimSun" w:eastAsia="SimSun" w:hAnsi="SimSun" w:cs="SimSun"/>
          <w:sz w:val="24"/>
          <w:szCs w:val="24"/>
          <w:lang w:eastAsia="zh-CN"/>
        </w:rPr>
        <w:t>该</w:t>
      </w:r>
      <w:r w:rsidR="002D74B3">
        <w:rPr>
          <w:rFonts w:ascii="MS Mincho" w:eastAsia="MS Mincho" w:hAnsi="MS Mincho" w:cs="MS Mincho"/>
          <w:sz w:val="24"/>
          <w:szCs w:val="24"/>
          <w:lang w:eastAsia="zh-CN"/>
        </w:rPr>
        <w:t>广播数据的有效性</w:t>
      </w:r>
      <w:r w:rsidR="00570541">
        <w:rPr>
          <w:rFonts w:ascii="宋体" w:eastAsia="宋体" w:hAnsi="宋体" w:cs="宋体"/>
          <w:sz w:val="24"/>
          <w:szCs w:val="24"/>
          <w:lang w:eastAsia="zh-CN"/>
        </w:rPr>
        <w:t>;</w:t>
      </w:r>
    </w:p>
    <w:p w14:paraId="4C8B9AC9" w14:textId="55475E8D" w:rsidR="00E56AB7" w:rsidRDefault="00E56AB7" w:rsidP="00E56AB7">
      <w:pPr>
        <w:pStyle w:val="a5"/>
        <w:ind w:left="780" w:firstLineChars="0" w:firstLine="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有效性确认方法如下：</w:t>
      </w:r>
    </w:p>
    <w:p w14:paraId="641358ED" w14:textId="608C6315" w:rsidR="00E56AB7" w:rsidRDefault="00AB27AC" w:rsidP="00F724E3">
      <w:pPr>
        <w:pStyle w:val="a5"/>
        <w:numPr>
          <w:ilvl w:val="0"/>
          <w:numId w:val="3"/>
        </w:numPr>
        <w:ind w:firstLineChars="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网络中的节点</w:t>
      </w:r>
      <w:r w:rsidR="00F724E3">
        <w:rPr>
          <w:rFonts w:ascii="宋体" w:eastAsia="宋体" w:hAnsi="宋体" w:cs="宋体"/>
          <w:sz w:val="24"/>
          <w:szCs w:val="24"/>
          <w:lang w:eastAsia="zh-CN"/>
        </w:rPr>
        <w:t>收到数据验证请求后，</w:t>
      </w:r>
      <w:r w:rsidR="00F724E3">
        <w:rPr>
          <w:rFonts w:ascii="宋体" w:eastAsia="宋体" w:hAnsi="宋体" w:cs="宋体" w:hint="eastAsia"/>
          <w:sz w:val="24"/>
          <w:szCs w:val="24"/>
          <w:lang w:eastAsia="zh-CN"/>
        </w:rPr>
        <w:t>同时</w:t>
      </w:r>
      <w:r w:rsidR="00F724E3">
        <w:rPr>
          <w:rFonts w:ascii="宋体" w:eastAsia="宋体" w:hAnsi="宋体" w:cs="宋体"/>
          <w:sz w:val="24"/>
          <w:szCs w:val="24"/>
          <w:lang w:eastAsia="zh-CN"/>
        </w:rPr>
        <w:t>也广播自身的确认情况；</w:t>
      </w:r>
    </w:p>
    <w:p w14:paraId="24D133A1" w14:textId="77777777" w:rsidR="00F724E3" w:rsidRDefault="00F724E3" w:rsidP="00F724E3">
      <w:pPr>
        <w:pStyle w:val="a5"/>
        <w:ind w:left="1500" w:firstLineChars="0" w:firstLine="0"/>
        <w:rPr>
          <w:rFonts w:ascii="宋体" w:eastAsia="宋体" w:hAnsi="宋体" w:cs="宋体"/>
          <w:sz w:val="24"/>
          <w:szCs w:val="24"/>
          <w:lang w:eastAsia="zh-CN"/>
        </w:rPr>
      </w:pPr>
    </w:p>
    <w:p w14:paraId="283D42DE" w14:textId="79FD2B86" w:rsidR="00F724E3" w:rsidRDefault="00F724E3" w:rsidP="00F724E3">
      <w:pPr>
        <w:pStyle w:val="a5"/>
        <w:numPr>
          <w:ilvl w:val="0"/>
          <w:numId w:val="3"/>
        </w:numPr>
        <w:ind w:firstLineChars="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网络中在线的节点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确认</w:t>
      </w:r>
      <w:r>
        <w:rPr>
          <w:rFonts w:ascii="宋体" w:eastAsia="宋体" w:hAnsi="宋体" w:cs="宋体"/>
          <w:sz w:val="24"/>
          <w:szCs w:val="24"/>
          <w:lang w:eastAsia="zh-CN"/>
        </w:rPr>
        <w:t>数，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超过</w:t>
      </w:r>
      <w:r>
        <w:rPr>
          <w:rFonts w:ascii="宋体" w:eastAsia="宋体" w:hAnsi="宋体" w:cs="宋体"/>
          <w:sz w:val="24"/>
          <w:szCs w:val="24"/>
          <w:lang w:eastAsia="zh-CN"/>
        </w:rPr>
        <w:t>网络在线的</w:t>
      </w:r>
      <w:r w:rsidR="005255E0">
        <w:rPr>
          <w:rFonts w:ascii="宋体" w:eastAsia="宋体" w:hAnsi="宋体" w:cs="宋体"/>
          <w:sz w:val="24"/>
          <w:szCs w:val="24"/>
          <w:lang w:eastAsia="zh-CN"/>
        </w:rPr>
        <w:t>1/3</w:t>
      </w:r>
      <w:r>
        <w:rPr>
          <w:rFonts w:ascii="宋体" w:eastAsia="宋体" w:hAnsi="宋体" w:cs="宋体"/>
          <w:sz w:val="24"/>
          <w:szCs w:val="24"/>
          <w:lang w:eastAsia="zh-CN"/>
        </w:rPr>
        <w:t>节点数，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则</w:t>
      </w:r>
      <w:r>
        <w:rPr>
          <w:rFonts w:ascii="宋体" w:eastAsia="宋体" w:hAnsi="宋体" w:cs="宋体"/>
          <w:sz w:val="24"/>
          <w:szCs w:val="24"/>
          <w:lang w:eastAsia="zh-CN"/>
        </w:rPr>
        <w:t>认为该数据有效。</w:t>
      </w:r>
    </w:p>
    <w:p w14:paraId="69198BD2" w14:textId="77777777" w:rsidR="000B2BA3" w:rsidRPr="000B2BA3" w:rsidRDefault="00F73804" w:rsidP="000B2BA3">
      <w:pPr>
        <w:pStyle w:val="a5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MS Mincho" w:eastAsia="MS Mincho" w:hAnsi="MS Mincho" w:cs="MS Mincho"/>
          <w:sz w:val="24"/>
          <w:szCs w:val="24"/>
          <w:lang w:eastAsia="zh-CN"/>
        </w:rPr>
        <w:t>接收数据，</w:t>
      </w:r>
      <w:r>
        <w:rPr>
          <w:rFonts w:ascii="MS Mincho" w:eastAsia="MS Mincho" w:hAnsi="MS Mincho" w:cs="MS Mincho" w:hint="eastAsia"/>
          <w:sz w:val="24"/>
          <w:szCs w:val="24"/>
          <w:lang w:eastAsia="zh-CN"/>
        </w:rPr>
        <w:t>并</w:t>
      </w:r>
      <w:r>
        <w:rPr>
          <w:rFonts w:ascii="MS Mincho" w:eastAsia="MS Mincho" w:hAnsi="MS Mincho" w:cs="MS Mincho"/>
          <w:sz w:val="24"/>
          <w:szCs w:val="24"/>
          <w:lang w:eastAsia="zh-CN"/>
        </w:rPr>
        <w:t>将</w:t>
      </w:r>
      <w:r>
        <w:rPr>
          <w:rFonts w:ascii="SimSun" w:eastAsia="SimSun" w:hAnsi="SimSun" w:cs="SimSun"/>
          <w:sz w:val="24"/>
          <w:szCs w:val="24"/>
          <w:lang w:eastAsia="zh-CN"/>
        </w:rPr>
        <w:t>该</w:t>
      </w:r>
      <w:r>
        <w:rPr>
          <w:rFonts w:ascii="MS Mincho" w:eastAsia="MS Mincho" w:hAnsi="MS Mincho" w:cs="MS Mincho"/>
          <w:sz w:val="24"/>
          <w:szCs w:val="24"/>
          <w:lang w:eastAsia="zh-CN"/>
        </w:rPr>
        <w:t>数据</w:t>
      </w:r>
      <w:r>
        <w:rPr>
          <w:rFonts w:ascii="SimSun" w:eastAsia="SimSun" w:hAnsi="SimSun" w:cs="SimSun"/>
          <w:sz w:val="24"/>
          <w:szCs w:val="24"/>
          <w:lang w:eastAsia="zh-CN"/>
        </w:rPr>
        <w:t>进</w:t>
      </w:r>
      <w:r>
        <w:rPr>
          <w:rFonts w:ascii="MS Mincho" w:eastAsia="MS Mincho" w:hAnsi="MS Mincho" w:cs="MS Mincho"/>
          <w:sz w:val="24"/>
          <w:szCs w:val="24"/>
          <w:lang w:eastAsia="zh-CN"/>
        </w:rPr>
        <w:t>行hash操作，</w:t>
      </w:r>
      <w:r>
        <w:rPr>
          <w:rFonts w:ascii="MS Mincho" w:eastAsia="MS Mincho" w:hAnsi="MS Mincho" w:cs="MS Mincho" w:hint="eastAsia"/>
          <w:sz w:val="24"/>
          <w:szCs w:val="24"/>
          <w:lang w:eastAsia="zh-CN"/>
        </w:rPr>
        <w:t>并</w:t>
      </w:r>
      <w:r>
        <w:rPr>
          <w:rFonts w:ascii="MS Mincho" w:eastAsia="MS Mincho" w:hAnsi="MS Mincho" w:cs="MS Mincho"/>
          <w:sz w:val="24"/>
          <w:szCs w:val="24"/>
          <w:lang w:eastAsia="zh-CN"/>
        </w:rPr>
        <w:t>加入数据</w:t>
      </w:r>
      <w:r>
        <w:rPr>
          <w:rFonts w:ascii="SimSun" w:eastAsia="SimSun" w:hAnsi="SimSun" w:cs="SimSun"/>
          <w:sz w:val="24"/>
          <w:szCs w:val="24"/>
          <w:lang w:eastAsia="zh-CN"/>
        </w:rPr>
        <w:t>链</w:t>
      </w:r>
      <w:r>
        <w:rPr>
          <w:rFonts w:ascii="MS Mincho" w:eastAsia="MS Mincho" w:hAnsi="MS Mincho" w:cs="MS Mincho"/>
          <w:sz w:val="24"/>
          <w:szCs w:val="24"/>
          <w:lang w:eastAsia="zh-CN"/>
        </w:rPr>
        <w:t>；</w:t>
      </w:r>
    </w:p>
    <w:p w14:paraId="79D93C78" w14:textId="2360660E" w:rsidR="000B2BA3" w:rsidRDefault="00F73804" w:rsidP="000B2BA3">
      <w:pPr>
        <w:pStyle w:val="a5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  <w:lang w:eastAsia="zh-CN"/>
        </w:rPr>
      </w:pPr>
      <w:r w:rsidRPr="000B2BA3">
        <w:rPr>
          <w:rFonts w:ascii="MS Mincho" w:eastAsia="MS Mincho" w:hAnsi="MS Mincho" w:cs="MS Mincho" w:hint="eastAsia"/>
          <w:sz w:val="24"/>
          <w:szCs w:val="24"/>
          <w:lang w:eastAsia="zh-CN"/>
        </w:rPr>
        <w:t>加入</w:t>
      </w:r>
      <w:r w:rsidRPr="000B2BA3">
        <w:rPr>
          <w:rFonts w:ascii="MS Mincho" w:eastAsia="MS Mincho" w:hAnsi="MS Mincho" w:cs="MS Mincho"/>
          <w:sz w:val="24"/>
          <w:szCs w:val="24"/>
          <w:lang w:eastAsia="zh-CN"/>
        </w:rPr>
        <w:t>成功后，</w:t>
      </w:r>
      <w:r w:rsidRPr="000B2BA3">
        <w:rPr>
          <w:rFonts w:ascii="MS Mincho" w:eastAsia="MS Mincho" w:hAnsi="MS Mincho" w:cs="MS Mincho" w:hint="eastAsia"/>
          <w:sz w:val="24"/>
          <w:szCs w:val="24"/>
          <w:lang w:eastAsia="zh-CN"/>
        </w:rPr>
        <w:t>广播</w:t>
      </w:r>
      <w:r w:rsidRPr="000B2BA3">
        <w:rPr>
          <w:rFonts w:ascii="MS Mincho" w:eastAsia="MS Mincho" w:hAnsi="MS Mincho" w:cs="MS Mincho"/>
          <w:sz w:val="24"/>
          <w:szCs w:val="24"/>
          <w:lang w:eastAsia="zh-CN"/>
        </w:rPr>
        <w:t>通知网</w:t>
      </w:r>
      <w:r w:rsidRPr="000B2BA3">
        <w:rPr>
          <w:rFonts w:ascii="宋体" w:eastAsia="宋体" w:hAnsi="宋体" w:cs="宋体"/>
          <w:sz w:val="24"/>
          <w:szCs w:val="24"/>
          <w:lang w:eastAsia="zh-CN"/>
        </w:rPr>
        <w:t>络节点并确保</w:t>
      </w:r>
      <w:r w:rsidR="005255E0">
        <w:rPr>
          <w:rFonts w:ascii="宋体" w:eastAsia="宋体" w:hAnsi="宋体" w:cs="宋体"/>
          <w:sz w:val="24"/>
          <w:szCs w:val="24"/>
          <w:lang w:eastAsia="zh-CN"/>
        </w:rPr>
        <w:t>1/3</w:t>
      </w:r>
      <w:r w:rsidRPr="000B2BA3">
        <w:rPr>
          <w:rFonts w:ascii="宋体" w:eastAsia="宋体" w:hAnsi="宋体" w:cs="宋体"/>
          <w:sz w:val="24"/>
          <w:szCs w:val="24"/>
          <w:lang w:eastAsia="zh-CN"/>
        </w:rPr>
        <w:t>节</w:t>
      </w:r>
      <w:r w:rsidRPr="000B2BA3">
        <w:rPr>
          <w:rFonts w:ascii="宋体" w:eastAsia="宋体" w:hAnsi="宋体" w:cs="宋体" w:hint="eastAsia"/>
          <w:sz w:val="24"/>
          <w:szCs w:val="24"/>
          <w:lang w:eastAsia="zh-CN"/>
        </w:rPr>
        <w:t>点</w:t>
      </w:r>
      <w:r w:rsidRPr="000B2BA3">
        <w:rPr>
          <w:rFonts w:ascii="宋体" w:eastAsia="宋体" w:hAnsi="宋体" w:cs="宋体"/>
          <w:sz w:val="24"/>
          <w:szCs w:val="24"/>
          <w:lang w:eastAsia="zh-CN"/>
        </w:rPr>
        <w:t>认可</w:t>
      </w:r>
      <w:r w:rsidR="002D1AFC" w:rsidRPr="000B2BA3">
        <w:rPr>
          <w:rFonts w:ascii="宋体" w:eastAsia="宋体" w:hAnsi="宋体" w:cs="宋体"/>
          <w:sz w:val="24"/>
          <w:szCs w:val="24"/>
          <w:lang w:eastAsia="zh-CN"/>
        </w:rPr>
        <w:t>；</w:t>
      </w:r>
    </w:p>
    <w:p w14:paraId="7FCEE6BC" w14:textId="1DF1D031" w:rsidR="001A4CD5" w:rsidRPr="000B2BA3" w:rsidRDefault="00F73804" w:rsidP="000B2BA3">
      <w:pPr>
        <w:pStyle w:val="a5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  <w:lang w:eastAsia="zh-CN"/>
        </w:rPr>
      </w:pPr>
      <w:r w:rsidRPr="000B2BA3">
        <w:rPr>
          <w:rFonts w:ascii="宋体" w:eastAsia="宋体" w:hAnsi="宋体" w:cs="宋体"/>
          <w:sz w:val="24"/>
          <w:szCs w:val="24"/>
          <w:lang w:eastAsia="zh-CN"/>
        </w:rPr>
        <w:t>基于多重哈希树</w:t>
      </w:r>
      <w:r w:rsidRPr="000B2BA3">
        <w:rPr>
          <w:rFonts w:ascii="宋体" w:eastAsia="宋体" w:hAnsi="宋体" w:cs="宋体" w:hint="eastAsia"/>
          <w:sz w:val="24"/>
          <w:szCs w:val="24"/>
          <w:lang w:eastAsia="zh-CN"/>
        </w:rPr>
        <w:t>结构</w:t>
      </w:r>
      <w:r w:rsidRPr="000B2BA3">
        <w:rPr>
          <w:rFonts w:ascii="宋体" w:eastAsia="宋体" w:hAnsi="宋体" w:cs="宋体"/>
          <w:sz w:val="24"/>
          <w:szCs w:val="24"/>
          <w:lang w:eastAsia="zh-CN"/>
        </w:rPr>
        <w:t>，</w:t>
      </w:r>
      <w:r w:rsidRPr="000B2BA3">
        <w:rPr>
          <w:rFonts w:ascii="宋体" w:eastAsia="宋体" w:hAnsi="宋体" w:cs="宋体" w:hint="eastAsia"/>
          <w:sz w:val="24"/>
          <w:szCs w:val="24"/>
          <w:lang w:eastAsia="zh-CN"/>
        </w:rPr>
        <w:t>进行</w:t>
      </w:r>
      <w:r w:rsidRPr="000B2BA3">
        <w:rPr>
          <w:rFonts w:ascii="宋体" w:eastAsia="宋体" w:hAnsi="宋体" w:cs="宋体"/>
          <w:sz w:val="24"/>
          <w:szCs w:val="24"/>
          <w:lang w:eastAsia="zh-CN"/>
        </w:rPr>
        <w:t>数据合并</w:t>
      </w:r>
      <w:r w:rsidR="00F724E3" w:rsidRPr="000B2BA3">
        <w:rPr>
          <w:rFonts w:ascii="宋体" w:eastAsia="宋体" w:hAnsi="宋体" w:cs="宋体"/>
          <w:sz w:val="24"/>
          <w:szCs w:val="24"/>
          <w:lang w:eastAsia="zh-CN"/>
        </w:rPr>
        <w:t>。</w:t>
      </w:r>
    </w:p>
    <w:p w14:paraId="769120AF" w14:textId="34A79F7D" w:rsidR="00135A00" w:rsidRPr="000B2BA3" w:rsidRDefault="000B2BA3" w:rsidP="000B2BA3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  <w:r w:rsidRPr="000B2BA3">
        <w:rPr>
          <w:rFonts w:ascii="宋体" w:eastAsia="宋体" w:hAnsi="宋体" w:cs="宋体"/>
          <w:sz w:val="24"/>
          <w:szCs w:val="24"/>
        </w:rPr>
        <w:t>新的</w:t>
      </w:r>
      <w:r w:rsidRPr="000B2BA3">
        <w:rPr>
          <w:rFonts w:ascii="宋体" w:eastAsia="宋体" w:hAnsi="宋体" w:cs="宋体" w:hint="eastAsia"/>
          <w:sz w:val="24"/>
          <w:szCs w:val="24"/>
        </w:rPr>
        <w:t>节点</w:t>
      </w:r>
      <w:r w:rsidRPr="000B2BA3">
        <w:rPr>
          <w:rFonts w:ascii="宋体" w:eastAsia="宋体" w:hAnsi="宋体" w:cs="宋体"/>
          <w:sz w:val="24"/>
          <w:szCs w:val="24"/>
        </w:rPr>
        <w:t>加入网络处理流程</w:t>
      </w:r>
      <w:r w:rsidR="00B47209" w:rsidRPr="000B2BA3">
        <w:rPr>
          <w:rFonts w:ascii="宋体" w:eastAsia="宋体" w:hAnsi="宋体" w:cs="宋体"/>
          <w:sz w:val="24"/>
          <w:szCs w:val="24"/>
        </w:rPr>
        <w:t>如下：</w:t>
      </w:r>
    </w:p>
    <w:p w14:paraId="7B781C43" w14:textId="632767EF" w:rsidR="00AF3736" w:rsidRDefault="00387B6D" w:rsidP="00AF3736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新节点发起加入网络广播请求</w:t>
      </w:r>
      <w:r w:rsidR="00AF3736">
        <w:rPr>
          <w:rFonts w:ascii="宋体" w:eastAsia="宋体" w:hAnsi="宋体" w:cs="宋体"/>
          <w:sz w:val="24"/>
          <w:szCs w:val="24"/>
          <w:lang w:eastAsia="zh-CN"/>
        </w:rPr>
        <w:t>;</w:t>
      </w:r>
    </w:p>
    <w:p w14:paraId="49E1266F" w14:textId="205DF488" w:rsidR="00AF3736" w:rsidRDefault="008264B5" w:rsidP="00AF3736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sz w:val="24"/>
          <w:szCs w:val="24"/>
          <w:lang w:eastAsia="zh-CN"/>
        </w:rPr>
        <w:t>网络</w:t>
      </w:r>
      <w:r>
        <w:rPr>
          <w:rFonts w:ascii="宋体" w:eastAsia="宋体" w:hAnsi="宋体" w:cs="宋体"/>
          <w:sz w:val="24"/>
          <w:szCs w:val="24"/>
          <w:lang w:eastAsia="zh-CN"/>
        </w:rPr>
        <w:t>上在线的节点对加入请求进行验证，若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验证</w:t>
      </w:r>
      <w:r>
        <w:rPr>
          <w:rFonts w:ascii="宋体" w:eastAsia="宋体" w:hAnsi="宋体" w:cs="宋体"/>
          <w:sz w:val="24"/>
          <w:szCs w:val="24"/>
          <w:lang w:eastAsia="zh-CN"/>
        </w:rPr>
        <w:t>通过则广播允许加入ACK消息</w:t>
      </w:r>
      <w:r w:rsidR="00AF3736">
        <w:rPr>
          <w:rFonts w:ascii="宋体" w:eastAsia="宋体" w:hAnsi="宋体" w:cs="宋体"/>
          <w:sz w:val="24"/>
          <w:szCs w:val="24"/>
          <w:lang w:eastAsia="zh-CN"/>
        </w:rPr>
        <w:t>；</w:t>
      </w:r>
    </w:p>
    <w:p w14:paraId="5D8C3FF9" w14:textId="33128693" w:rsidR="00AF3736" w:rsidRDefault="008264B5" w:rsidP="00AF3736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sz w:val="24"/>
          <w:szCs w:val="24"/>
          <w:lang w:eastAsia="zh-CN"/>
        </w:rPr>
        <w:t>当</w:t>
      </w:r>
      <w:r>
        <w:rPr>
          <w:rFonts w:ascii="宋体" w:eastAsia="宋体" w:hAnsi="宋体" w:cs="宋体"/>
          <w:sz w:val="24"/>
          <w:szCs w:val="24"/>
          <w:lang w:eastAsia="zh-CN"/>
        </w:rPr>
        <w:t>在线的网络节点超过</w:t>
      </w:r>
      <w:r w:rsidR="005255E0">
        <w:rPr>
          <w:rFonts w:ascii="宋体" w:eastAsia="宋体" w:hAnsi="宋体" w:cs="宋体"/>
          <w:sz w:val="24"/>
          <w:szCs w:val="24"/>
          <w:lang w:eastAsia="zh-CN"/>
        </w:rPr>
        <w:t>1/3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确认</w:t>
      </w:r>
      <w:r>
        <w:rPr>
          <w:rFonts w:ascii="宋体" w:eastAsia="宋体" w:hAnsi="宋体" w:cs="宋体"/>
          <w:sz w:val="24"/>
          <w:szCs w:val="24"/>
          <w:lang w:eastAsia="zh-CN"/>
        </w:rPr>
        <w:t>后，</w:t>
      </w:r>
      <w:r>
        <w:rPr>
          <w:rFonts w:ascii="MS Mincho" w:eastAsia="MS Mincho" w:hAnsi="MS Mincho" w:cs="MS Mincho" w:hint="eastAsia"/>
          <w:sz w:val="24"/>
          <w:szCs w:val="24"/>
          <w:lang w:eastAsia="zh-CN"/>
        </w:rPr>
        <w:t>新</w:t>
      </w:r>
      <w:r>
        <w:rPr>
          <w:rFonts w:ascii="宋体" w:eastAsia="宋体" w:hAnsi="宋体" w:cs="宋体"/>
          <w:sz w:val="24"/>
          <w:szCs w:val="24"/>
          <w:lang w:eastAsia="zh-CN"/>
        </w:rPr>
        <w:t>节点发起数据同步请求；</w:t>
      </w:r>
    </w:p>
    <w:p w14:paraId="5BF2F079" w14:textId="4B277D71" w:rsidR="008264B5" w:rsidRDefault="00BC40E8" w:rsidP="00AF3736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网络上的某一节点确认后，并与</w:t>
      </w:r>
      <w:r>
        <w:rPr>
          <w:rFonts w:ascii="MS Mincho" w:eastAsia="MS Mincho" w:hAnsi="MS Mincho" w:cs="MS Mincho" w:hint="eastAsia"/>
          <w:sz w:val="24"/>
          <w:szCs w:val="24"/>
          <w:lang w:eastAsia="zh-CN"/>
        </w:rPr>
        <w:t>新</w:t>
      </w:r>
      <w:r>
        <w:rPr>
          <w:rFonts w:ascii="MS Mincho" w:eastAsia="MS Mincho" w:hAnsi="MS Mincho" w:cs="MS Mincho"/>
          <w:sz w:val="24"/>
          <w:szCs w:val="24"/>
          <w:lang w:eastAsia="zh-CN"/>
        </w:rPr>
        <w:t>加入的</w:t>
      </w:r>
      <w:r>
        <w:rPr>
          <w:rFonts w:ascii="宋体" w:eastAsia="宋体" w:hAnsi="宋体" w:cs="宋体"/>
          <w:sz w:val="24"/>
          <w:szCs w:val="24"/>
          <w:lang w:eastAsia="zh-CN"/>
        </w:rPr>
        <w:t>节点进行握手确认，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开始</w:t>
      </w:r>
      <w:r>
        <w:rPr>
          <w:rFonts w:ascii="宋体" w:eastAsia="宋体" w:hAnsi="宋体" w:cs="宋体"/>
          <w:sz w:val="24"/>
          <w:szCs w:val="24"/>
          <w:lang w:eastAsia="zh-CN"/>
        </w:rPr>
        <w:t>数据同步；</w:t>
      </w:r>
    </w:p>
    <w:p w14:paraId="2212ED54" w14:textId="2DC4748E" w:rsidR="00BC40E8" w:rsidRDefault="00BC40E8" w:rsidP="00AF3736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sz w:val="24"/>
          <w:szCs w:val="24"/>
          <w:lang w:eastAsia="zh-CN"/>
        </w:rPr>
        <w:t>新节点</w:t>
      </w:r>
      <w:r>
        <w:rPr>
          <w:rFonts w:ascii="宋体" w:eastAsia="宋体" w:hAnsi="宋体" w:cs="宋体"/>
          <w:sz w:val="24"/>
          <w:szCs w:val="24"/>
          <w:lang w:eastAsia="zh-CN"/>
        </w:rPr>
        <w:t>下载数据链上的数据，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并实时</w:t>
      </w:r>
      <w:r>
        <w:rPr>
          <w:rFonts w:ascii="宋体" w:eastAsia="宋体" w:hAnsi="宋体" w:cs="宋体"/>
          <w:sz w:val="24"/>
          <w:szCs w:val="24"/>
          <w:lang w:eastAsia="zh-CN"/>
        </w:rPr>
        <w:t>广播数据同步进程状态；</w:t>
      </w:r>
    </w:p>
    <w:p w14:paraId="6CA5C005" w14:textId="63567E11" w:rsidR="00BC40E8" w:rsidRDefault="00BC40E8" w:rsidP="00AF3736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sz w:val="24"/>
          <w:szCs w:val="24"/>
          <w:lang w:eastAsia="zh-CN"/>
        </w:rPr>
        <w:lastRenderedPageBreak/>
        <w:t>当</w:t>
      </w:r>
      <w:r>
        <w:rPr>
          <w:rFonts w:ascii="宋体" w:eastAsia="宋体" w:hAnsi="宋体" w:cs="宋体"/>
          <w:sz w:val="24"/>
          <w:szCs w:val="24"/>
          <w:lang w:eastAsia="zh-CN"/>
        </w:rPr>
        <w:t>网络上</w:t>
      </w:r>
      <w:r w:rsidR="005255E0">
        <w:rPr>
          <w:rFonts w:ascii="宋体" w:eastAsia="宋体" w:hAnsi="宋体" w:cs="宋体"/>
          <w:sz w:val="24"/>
          <w:szCs w:val="24"/>
          <w:lang w:eastAsia="zh-CN"/>
        </w:rPr>
        <w:t>1/3</w:t>
      </w:r>
      <w:r>
        <w:rPr>
          <w:rFonts w:ascii="宋体" w:eastAsia="宋体" w:hAnsi="宋体" w:cs="宋体"/>
          <w:sz w:val="24"/>
          <w:szCs w:val="24"/>
          <w:lang w:eastAsia="zh-CN"/>
        </w:rPr>
        <w:t>的节点确认数据同步已完成，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则</w:t>
      </w:r>
      <w:r>
        <w:rPr>
          <w:rFonts w:ascii="宋体" w:eastAsia="宋体" w:hAnsi="宋体" w:cs="宋体"/>
          <w:sz w:val="24"/>
          <w:szCs w:val="24"/>
          <w:lang w:eastAsia="zh-CN"/>
        </w:rPr>
        <w:t>结束数据同步。</w:t>
      </w:r>
    </w:p>
    <w:p w14:paraId="47597549" w14:textId="77777777" w:rsidR="0039782E" w:rsidRDefault="0039782E">
      <w:pPr>
        <w:ind w:firstLine="420"/>
        <w:rPr>
          <w:rFonts w:ascii="宋体" w:eastAsia="宋体" w:hAnsi="宋体" w:cs="宋体"/>
        </w:rPr>
      </w:pPr>
    </w:p>
    <w:p w14:paraId="10C3B46D" w14:textId="6BE5FA6E" w:rsidR="002D2076" w:rsidRDefault="00DF0037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如图</w:t>
      </w:r>
      <w:r w:rsidR="00614648">
        <w:rPr>
          <w:rFonts w:ascii="宋体" w:eastAsia="宋体" w:hAnsi="宋体" w:cs="宋体"/>
          <w:sz w:val="24"/>
          <w:szCs w:val="24"/>
        </w:rPr>
        <w:t>1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所示，本发明提供的</w:t>
      </w:r>
      <w:r w:rsidR="00BC40E8">
        <w:rPr>
          <w:rFonts w:ascii="宋体" w:eastAsia="宋体" w:hAnsi="宋体" w:cs="宋体"/>
          <w:sz w:val="24"/>
          <w:szCs w:val="24"/>
          <w:lang w:val="zh-TW" w:eastAsia="zh-TW"/>
        </w:rPr>
        <w:t>充电</w:t>
      </w:r>
      <w:r w:rsidR="00BC40E8">
        <w:rPr>
          <w:rFonts w:ascii="宋体" w:eastAsia="宋体" w:hAnsi="宋体" w:cs="宋体" w:hint="eastAsia"/>
          <w:sz w:val="24"/>
          <w:szCs w:val="24"/>
          <w:lang w:val="zh-TW" w:eastAsia="zh-TW"/>
        </w:rPr>
        <w:t>站</w:t>
      </w:r>
      <w:r w:rsidR="00BC40E8">
        <w:rPr>
          <w:rFonts w:ascii="宋体" w:eastAsia="宋体" w:hAnsi="宋体" w:cs="宋体"/>
          <w:sz w:val="24"/>
          <w:szCs w:val="24"/>
          <w:lang w:val="zh-TW"/>
        </w:rPr>
        <w:t>充电桩网络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装置如下：</w:t>
      </w:r>
    </w:p>
    <w:p w14:paraId="3EED626F" w14:textId="36A69200" w:rsidR="002D2076" w:rsidRDefault="00DF0037" w:rsidP="005D4571">
      <w:pPr>
        <w:spacing w:line="360" w:lineRule="auto"/>
        <w:ind w:firstLine="482"/>
      </w:pPr>
      <w:r>
        <w:rPr>
          <w:rFonts w:ascii="宋体" w:eastAsia="宋体" w:hAnsi="宋体" w:cs="宋体"/>
          <w:lang w:val="zh-TW" w:eastAsia="zh-TW"/>
        </w:rPr>
        <w:t>该装置部署在</w:t>
      </w:r>
      <w:r w:rsidR="00BC40E8">
        <w:rPr>
          <w:rFonts w:ascii="宋体" w:eastAsia="宋体" w:hAnsi="宋体" w:cs="宋体"/>
          <w:lang w:val="zh-TW" w:eastAsia="zh-TW"/>
        </w:rPr>
        <w:t>局域网</w:t>
      </w:r>
      <w:r>
        <w:rPr>
          <w:rFonts w:ascii="宋体" w:eastAsia="宋体" w:hAnsi="宋体" w:cs="宋体"/>
          <w:lang w:val="zh-TW" w:eastAsia="zh-TW"/>
        </w:rPr>
        <w:t>环境下，</w:t>
      </w:r>
      <w:r w:rsidR="001A02A5">
        <w:rPr>
          <w:rFonts w:ascii="宋体" w:eastAsia="宋体" w:hAnsi="宋体" w:cs="宋体" w:hint="eastAsia"/>
          <w:lang w:val="zh-TW" w:eastAsia="zh-TW"/>
        </w:rPr>
        <w:t>网络</w:t>
      </w:r>
      <w:r w:rsidR="001A02A5">
        <w:rPr>
          <w:rFonts w:ascii="宋体" w:eastAsia="宋体" w:hAnsi="宋体" w:cs="宋体"/>
          <w:lang w:val="zh-TW"/>
        </w:rPr>
        <w:t>上各个节点的地位是对等的</w:t>
      </w:r>
      <w:r w:rsidR="00BD6C6B">
        <w:rPr>
          <w:rFonts w:ascii="宋体" w:eastAsia="宋体" w:hAnsi="宋体" w:cs="宋体"/>
          <w:lang w:val="zh-TW" w:eastAsia="zh-TW"/>
        </w:rPr>
        <w:t>。</w:t>
      </w:r>
      <w:r w:rsidR="00C36522">
        <w:rPr>
          <w:rFonts w:ascii="宋体" w:eastAsia="宋体" w:hAnsi="宋体" w:cs="宋体"/>
          <w:lang w:val="zh-TW" w:eastAsia="zh-TW"/>
        </w:rPr>
        <w:t xml:space="preserve">  </w:t>
      </w:r>
    </w:p>
    <w:p w14:paraId="33E615F1" w14:textId="041557C7" w:rsidR="002D2076" w:rsidRDefault="00DF0037" w:rsidP="005D4571">
      <w:pPr>
        <w:spacing w:line="360" w:lineRule="auto"/>
        <w:ind w:firstLine="482"/>
      </w:pPr>
      <w:r>
        <w:rPr>
          <w:rFonts w:ascii="宋体" w:eastAsia="宋体" w:hAnsi="宋体" w:cs="宋体"/>
          <w:lang w:val="zh-TW" w:eastAsia="zh-TW"/>
        </w:rPr>
        <w:t>（</w:t>
      </w:r>
      <w:r>
        <w:rPr>
          <w:rFonts w:ascii="Trebuchet MS"/>
        </w:rPr>
        <w:t>1</w:t>
      </w:r>
      <w:r w:rsidR="0023084C">
        <w:rPr>
          <w:rFonts w:ascii="宋体" w:eastAsia="宋体" w:hAnsi="宋体" w:cs="宋体"/>
          <w:lang w:val="zh-TW" w:eastAsia="zh-TW"/>
        </w:rPr>
        <w:t>）</w:t>
      </w:r>
      <w:r w:rsidR="00534C3E">
        <w:rPr>
          <w:rFonts w:ascii="宋体" w:eastAsia="宋体" w:hAnsi="宋体" w:cs="宋体" w:hint="eastAsia"/>
          <w:lang w:val="zh-TW" w:eastAsia="zh-TW"/>
        </w:rPr>
        <w:t>充电桩</w:t>
      </w:r>
      <w:r w:rsidR="00534C3E">
        <w:rPr>
          <w:rFonts w:ascii="宋体" w:eastAsia="宋体" w:hAnsi="宋体" w:cs="宋体"/>
          <w:lang w:val="zh-TW"/>
        </w:rPr>
        <w:t>服务节点</w:t>
      </w:r>
      <w:r w:rsidR="0023084C">
        <w:rPr>
          <w:rFonts w:ascii="宋体" w:eastAsia="宋体" w:hAnsi="宋体" w:cs="宋体"/>
          <w:lang w:val="zh-TW" w:eastAsia="zh-TW"/>
        </w:rPr>
        <w:t>：</w:t>
      </w:r>
      <w:r w:rsidR="00DB1FD4">
        <w:rPr>
          <w:rFonts w:ascii="宋体" w:eastAsia="宋体" w:hAnsi="宋体" w:cs="宋体"/>
          <w:lang w:val="zh-TW" w:eastAsia="zh-TW"/>
        </w:rPr>
        <w:t>网络</w:t>
      </w:r>
      <w:r w:rsidR="00DB1FD4">
        <w:rPr>
          <w:rFonts w:ascii="宋体" w:eastAsia="宋体" w:hAnsi="宋体" w:cs="宋体"/>
          <w:lang w:val="zh-TW"/>
        </w:rPr>
        <w:t>上的各个充电桩服务节点是对等的，</w:t>
      </w:r>
      <w:r w:rsidR="005D4571">
        <w:rPr>
          <w:rFonts w:ascii="宋体" w:eastAsia="宋体" w:hAnsi="宋体" w:cs="宋体"/>
          <w:lang w:val="zh-TW"/>
        </w:rPr>
        <w:t>在线的节点数超过</w:t>
      </w:r>
      <w:r w:rsidR="000D0296">
        <w:rPr>
          <w:rFonts w:ascii="宋体" w:eastAsia="宋体" w:hAnsi="宋体" w:cs="宋体"/>
          <w:lang w:val="zh-TW"/>
        </w:rPr>
        <w:t>1/3</w:t>
      </w:r>
      <w:r w:rsidR="005D4571">
        <w:rPr>
          <w:rFonts w:ascii="宋体" w:eastAsia="宋体" w:hAnsi="宋体" w:cs="宋体"/>
          <w:lang w:val="zh-TW"/>
        </w:rPr>
        <w:t>确认后，</w:t>
      </w:r>
      <w:r w:rsidR="00195CDD">
        <w:rPr>
          <w:rFonts w:ascii="宋体" w:eastAsia="宋体" w:hAnsi="宋体" w:cs="宋体"/>
          <w:lang w:val="zh-TW"/>
        </w:rPr>
        <w:t>网络</w:t>
      </w:r>
      <w:r w:rsidR="005D4571">
        <w:rPr>
          <w:rFonts w:ascii="宋体" w:eastAsia="宋体" w:hAnsi="宋体" w:cs="宋体"/>
          <w:lang w:val="zh-TW"/>
        </w:rPr>
        <w:t>才认为</w:t>
      </w:r>
      <w:r w:rsidR="00195CDD">
        <w:rPr>
          <w:rFonts w:ascii="宋体" w:eastAsia="宋体" w:hAnsi="宋体" w:cs="宋体" w:hint="eastAsia"/>
          <w:lang w:val="zh-TW"/>
        </w:rPr>
        <w:t>某</w:t>
      </w:r>
      <w:r w:rsidR="00195CDD">
        <w:rPr>
          <w:rFonts w:ascii="宋体" w:eastAsia="宋体" w:hAnsi="宋体" w:cs="宋体"/>
          <w:lang w:val="zh-TW"/>
        </w:rPr>
        <w:t>节点请求会被接受</w:t>
      </w:r>
      <w:r>
        <w:rPr>
          <w:rFonts w:ascii="宋体" w:eastAsia="宋体" w:hAnsi="宋体" w:cs="宋体"/>
          <w:lang w:val="zh-TW" w:eastAsia="zh-TW"/>
        </w:rPr>
        <w:t>。</w:t>
      </w:r>
    </w:p>
    <w:p w14:paraId="1CE47B52" w14:textId="001B9094" w:rsidR="002D2076" w:rsidRDefault="00DF0037" w:rsidP="005D4571">
      <w:pPr>
        <w:spacing w:line="360" w:lineRule="auto"/>
        <w:ind w:firstLine="482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（</w:t>
      </w:r>
      <w:r>
        <w:rPr>
          <w:rFonts w:ascii="Trebuchet MS"/>
        </w:rPr>
        <w:t>2</w:t>
      </w:r>
      <w:r w:rsidR="0023084C">
        <w:rPr>
          <w:rFonts w:ascii="宋体" w:eastAsia="宋体" w:hAnsi="宋体" w:cs="宋体"/>
          <w:lang w:val="zh-TW" w:eastAsia="zh-TW"/>
        </w:rPr>
        <w:t>）</w:t>
      </w:r>
      <w:r w:rsidR="0023084C">
        <w:rPr>
          <w:rFonts w:ascii="宋体" w:eastAsia="宋体" w:hAnsi="宋体" w:cs="宋体" w:hint="eastAsia"/>
          <w:lang w:val="zh-TW" w:eastAsia="zh-TW"/>
        </w:rPr>
        <w:t>数据</w:t>
      </w:r>
      <w:r w:rsidR="00534C3E">
        <w:rPr>
          <w:rFonts w:ascii="宋体" w:eastAsia="宋体" w:hAnsi="宋体" w:cs="宋体"/>
          <w:lang w:val="zh-TW" w:eastAsia="zh-TW"/>
        </w:rPr>
        <w:t>链</w:t>
      </w:r>
      <w:r w:rsidR="00534C3E">
        <w:rPr>
          <w:rFonts w:ascii="宋体" w:eastAsia="宋体" w:hAnsi="宋体" w:cs="宋体"/>
          <w:lang w:val="zh-TW"/>
        </w:rPr>
        <w:t>服务节点</w:t>
      </w:r>
      <w:r w:rsidR="00CF650D">
        <w:rPr>
          <w:rFonts w:ascii="宋体" w:eastAsia="宋体" w:hAnsi="宋体" w:cs="宋体"/>
          <w:lang w:val="zh-TW" w:eastAsia="zh-TW"/>
        </w:rPr>
        <w:t>：</w:t>
      </w:r>
      <w:r w:rsidR="00E85972">
        <w:rPr>
          <w:rFonts w:ascii="宋体" w:eastAsia="宋体" w:hAnsi="宋体" w:cs="宋体"/>
          <w:lang w:val="zh-TW" w:eastAsia="zh-TW"/>
        </w:rPr>
        <w:t>该</w:t>
      </w:r>
      <w:r w:rsidR="00E85972">
        <w:rPr>
          <w:rFonts w:ascii="宋体" w:eastAsia="宋体" w:hAnsi="宋体" w:cs="宋体"/>
          <w:lang w:val="zh-TW"/>
        </w:rPr>
        <w:t>节点尽量保持完整的数据链，</w:t>
      </w:r>
      <w:r w:rsidR="00557684">
        <w:rPr>
          <w:rFonts w:ascii="宋体" w:eastAsia="宋体" w:hAnsi="宋体" w:cs="宋体"/>
          <w:lang w:val="zh-TW"/>
        </w:rPr>
        <w:t>充电桩服务节点</w:t>
      </w:r>
      <w:r w:rsidR="00557684">
        <w:rPr>
          <w:rFonts w:ascii="宋体" w:eastAsia="宋体" w:hAnsi="宋体" w:cs="宋体" w:hint="eastAsia"/>
          <w:lang w:val="zh-TW"/>
        </w:rPr>
        <w:t>为了</w:t>
      </w:r>
      <w:r w:rsidR="00557684">
        <w:rPr>
          <w:rFonts w:ascii="宋体" w:eastAsia="宋体" w:hAnsi="宋体" w:cs="宋体"/>
          <w:lang w:val="zh-TW"/>
        </w:rPr>
        <w:t>提升</w:t>
      </w:r>
      <w:r w:rsidR="00B81381">
        <w:rPr>
          <w:rFonts w:ascii="宋体" w:eastAsia="宋体" w:hAnsi="宋体" w:cs="宋体"/>
          <w:lang w:val="zh-TW"/>
        </w:rPr>
        <w:t>请求确认效率，</w:t>
      </w:r>
      <w:r w:rsidR="00B81381">
        <w:rPr>
          <w:rFonts w:ascii="宋体" w:eastAsia="宋体" w:hAnsi="宋体" w:cs="宋体" w:hint="eastAsia"/>
          <w:lang w:val="zh-TW"/>
        </w:rPr>
        <w:t>优先</w:t>
      </w:r>
      <w:r w:rsidR="00A07CCB">
        <w:rPr>
          <w:rFonts w:ascii="宋体" w:eastAsia="宋体" w:hAnsi="宋体" w:cs="宋体"/>
          <w:lang w:val="zh-TW"/>
        </w:rPr>
        <w:t>向数据链服务节点发起请求</w:t>
      </w:r>
      <w:r>
        <w:rPr>
          <w:rFonts w:ascii="宋体" w:eastAsia="宋体" w:hAnsi="宋体" w:cs="宋体"/>
          <w:lang w:val="zh-TW" w:eastAsia="zh-TW"/>
        </w:rPr>
        <w:t>。</w:t>
      </w:r>
    </w:p>
    <w:p w14:paraId="045BB82F" w14:textId="1F9A5575" w:rsidR="002D2076" w:rsidRDefault="00DF0037" w:rsidP="00192FE1">
      <w:pPr>
        <w:outlineLvl w:val="0"/>
        <w:rPr>
          <w:rFonts w:ascii="宋体" w:eastAsia="宋体" w:hAnsi="宋体" w:cs="宋体"/>
          <w:b/>
          <w:bCs/>
          <w:lang w:val="zh-TW" w:eastAsia="zh-TW"/>
        </w:rPr>
      </w:pPr>
      <w:r>
        <w:rPr>
          <w:rFonts w:ascii="宋体" w:eastAsia="宋体" w:hAnsi="宋体" w:cs="宋体"/>
          <w:b/>
          <w:bCs/>
          <w:lang w:val="zh-TW" w:eastAsia="zh-TW"/>
        </w:rPr>
        <w:t>具体实施例</w:t>
      </w:r>
    </w:p>
    <w:p w14:paraId="2CCE6116" w14:textId="5DC95027" w:rsidR="00614648" w:rsidRDefault="00614648" w:rsidP="005D4571">
      <w:pPr>
        <w:spacing w:line="360" w:lineRule="auto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lang w:val="zh-TW" w:eastAsia="zh-TW"/>
        </w:rPr>
        <w:t>本发明提供的一种基于</w:t>
      </w:r>
      <w:r w:rsidR="00EA4B27">
        <w:rPr>
          <w:rFonts w:ascii="宋体" w:eastAsia="宋体" w:hAnsi="宋体" w:cs="宋体"/>
          <w:lang w:val="zh-TW" w:eastAsia="zh-TW"/>
        </w:rPr>
        <w:t>对等</w:t>
      </w:r>
      <w:r w:rsidR="00EA4B27">
        <w:rPr>
          <w:rFonts w:ascii="宋体" w:eastAsia="宋体" w:hAnsi="宋体" w:cs="宋体"/>
          <w:lang w:val="zh-TW"/>
        </w:rPr>
        <w:t>网络</w:t>
      </w:r>
      <w:r w:rsidR="00946153">
        <w:rPr>
          <w:rFonts w:ascii="宋体" w:eastAsia="宋体" w:hAnsi="宋体" w:cs="宋体"/>
          <w:lang w:val="zh-TW" w:eastAsia="zh-TW"/>
        </w:rPr>
        <w:t>的</w:t>
      </w:r>
      <w:r w:rsidR="00946153">
        <w:rPr>
          <w:rFonts w:ascii="宋体" w:eastAsia="宋体" w:hAnsi="宋体" w:cs="宋体" w:hint="eastAsia"/>
          <w:lang w:val="zh-TW" w:eastAsia="zh-TW"/>
        </w:rPr>
        <w:t>充电桩</w:t>
      </w:r>
      <w:r w:rsidR="00946153">
        <w:rPr>
          <w:rFonts w:ascii="宋体" w:eastAsia="宋体" w:hAnsi="宋体" w:cs="宋体"/>
          <w:lang w:val="zh-TW"/>
        </w:rPr>
        <w:t>数据</w:t>
      </w:r>
      <w:r w:rsidR="00583DF3">
        <w:rPr>
          <w:rFonts w:ascii="宋体" w:eastAsia="宋体" w:hAnsi="宋体" w:cs="宋体"/>
          <w:lang w:val="zh-TW"/>
        </w:rPr>
        <w:t>存储</w:t>
      </w:r>
      <w:r>
        <w:rPr>
          <w:rFonts w:ascii="宋体" w:eastAsia="宋体" w:hAnsi="宋体" w:cs="宋体"/>
          <w:lang w:val="zh-TW" w:eastAsia="zh-TW"/>
        </w:rPr>
        <w:t>方法</w:t>
      </w:r>
      <w:r w:rsidR="00023499">
        <w:rPr>
          <w:rFonts w:ascii="宋体" w:eastAsia="宋体" w:hAnsi="宋体" w:cs="宋体"/>
          <w:lang w:val="zh-TW" w:eastAsia="zh-TW"/>
        </w:rPr>
        <w:t>如下</w:t>
      </w:r>
      <w:r>
        <w:rPr>
          <w:rFonts w:ascii="宋体" w:eastAsia="宋体" w:hAnsi="宋体" w:cs="宋体"/>
          <w:lang w:val="zh-TW" w:eastAsia="zh-TW"/>
        </w:rPr>
        <w:t>：</w:t>
      </w:r>
    </w:p>
    <w:p w14:paraId="3F74E9FC" w14:textId="08B7924B" w:rsidR="002D2076" w:rsidRDefault="00DF0037" w:rsidP="005D4571">
      <w:pPr>
        <w:spacing w:line="360" w:lineRule="auto"/>
      </w:pPr>
      <w:r>
        <w:rPr>
          <w:rFonts w:ascii="宋体" w:eastAsia="宋体" w:hAnsi="宋体" w:cs="宋体"/>
          <w:lang w:val="zh-TW" w:eastAsia="zh-TW"/>
        </w:rPr>
        <w:t>（</w:t>
      </w:r>
      <w:r>
        <w:t>1</w:t>
      </w:r>
      <w:r w:rsidR="002E754D">
        <w:rPr>
          <w:rFonts w:ascii="宋体" w:eastAsia="宋体" w:hAnsi="宋体" w:cs="宋体"/>
          <w:lang w:val="zh-TW" w:eastAsia="zh-TW"/>
        </w:rPr>
        <w:t>）</w:t>
      </w:r>
      <w:r w:rsidR="001937A1">
        <w:rPr>
          <w:rFonts w:ascii="宋体" w:eastAsia="宋体" w:hAnsi="宋体" w:cs="宋体"/>
          <w:lang w:val="zh-TW" w:eastAsia="zh-TW"/>
        </w:rPr>
        <w:t>充电桩</w:t>
      </w:r>
      <w:r w:rsidR="000930AF">
        <w:rPr>
          <w:rFonts w:ascii="宋体" w:eastAsia="宋体" w:hAnsi="宋体" w:cs="宋体"/>
        </w:rPr>
        <w:t>节点</w:t>
      </w:r>
      <w:r w:rsidR="000930AF">
        <w:rPr>
          <w:rFonts w:ascii="宋体" w:eastAsia="宋体" w:hAnsi="宋体" w:cs="宋体"/>
          <w:lang w:val="zh-TW"/>
        </w:rPr>
        <w:t>优</w:t>
      </w:r>
      <w:r w:rsidR="000930AF">
        <w:rPr>
          <w:rFonts w:ascii="宋体" w:eastAsia="宋体" w:hAnsi="宋体" w:cs="宋体" w:hint="eastAsia"/>
          <w:lang w:val="zh-TW"/>
        </w:rPr>
        <w:t>先</w:t>
      </w:r>
      <w:r w:rsidR="000930AF">
        <w:rPr>
          <w:rFonts w:ascii="宋体" w:eastAsia="宋体" w:hAnsi="宋体" w:cs="宋体"/>
          <w:lang w:val="zh-TW"/>
        </w:rPr>
        <w:t>向数据链服务</w:t>
      </w:r>
      <w:r w:rsidR="000930AF">
        <w:rPr>
          <w:rFonts w:ascii="宋体" w:eastAsia="宋体" w:hAnsi="宋体" w:cs="宋体"/>
        </w:rPr>
        <w:t>发起</w:t>
      </w:r>
      <w:r w:rsidR="000930AF">
        <w:rPr>
          <w:rFonts w:ascii="宋体" w:eastAsia="宋体" w:hAnsi="宋体" w:cs="宋体" w:hint="eastAsia"/>
          <w:lang w:val="zh-TW"/>
        </w:rPr>
        <w:t>充电</w:t>
      </w:r>
      <w:r w:rsidR="000930AF">
        <w:rPr>
          <w:rFonts w:ascii="宋体" w:eastAsia="宋体" w:hAnsi="宋体" w:cs="宋体"/>
          <w:lang w:val="zh-TW"/>
        </w:rPr>
        <w:t>数据加入数据链请求，</w:t>
      </w:r>
      <w:r w:rsidR="00583DF3">
        <w:rPr>
          <w:rFonts w:ascii="宋体" w:eastAsia="宋体" w:hAnsi="宋体" w:cs="宋体"/>
          <w:lang w:val="zh-TW"/>
        </w:rPr>
        <w:t>请求消息定义如下</w:t>
      </w:r>
      <w:r w:rsidR="006F41B2">
        <w:t>。</w:t>
      </w:r>
    </w:p>
    <w:tbl>
      <w:tblPr>
        <w:tblStyle w:val="TableNormal"/>
        <w:tblW w:w="8437" w:type="dxa"/>
        <w:tblInd w:w="20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53"/>
        <w:gridCol w:w="6084"/>
      </w:tblGrid>
      <w:tr w:rsidR="00583DF3" w14:paraId="68E7F9FF" w14:textId="77777777" w:rsidTr="00583DF3">
        <w:trPr>
          <w:trHeight w:val="35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255DD" w14:textId="77777777" w:rsidR="00583DF3" w:rsidRDefault="00583DF3" w:rsidP="003F43FC">
            <w:r>
              <w:rPr>
                <w:rFonts w:ascii="宋体" w:eastAsia="宋体" w:hAnsi="宋体" w:cs="宋体"/>
                <w:lang w:val="zh-TW" w:eastAsia="zh-TW"/>
              </w:rPr>
              <w:t>数据项</w:t>
            </w:r>
            <w:r>
              <w:t> </w:t>
            </w: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4C21F" w14:textId="77777777" w:rsidR="00583DF3" w:rsidRDefault="00583DF3" w:rsidP="003F43FC">
            <w:r>
              <w:rPr>
                <w:rFonts w:ascii="宋体" w:eastAsia="宋体" w:hAnsi="宋体" w:cs="宋体"/>
                <w:lang w:val="zh-TW" w:eastAsia="zh-TW"/>
              </w:rPr>
              <w:t>释义</w:t>
            </w:r>
          </w:p>
        </w:tc>
      </w:tr>
      <w:tr w:rsidR="00583DF3" w14:paraId="4D532B8A" w14:textId="77777777" w:rsidTr="00583DF3">
        <w:trPr>
          <w:trHeight w:val="35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EAA91" w14:textId="4C644DD4" w:rsidR="00583DF3" w:rsidRDefault="00583DF3" w:rsidP="003F43FC">
            <w:r>
              <w:t>Time</w:t>
            </w: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24AF9" w14:textId="4FD17DBD" w:rsidR="00583DF3" w:rsidRDefault="00583DF3" w:rsidP="003F43FC">
            <w:r>
              <w:rPr>
                <w:rFonts w:ascii="宋体" w:eastAsia="宋体" w:hAnsi="宋体" w:cs="宋体"/>
                <w:lang w:val="zh-TW" w:eastAsia="zh-TW"/>
              </w:rPr>
              <w:t>时间戳</w:t>
            </w:r>
          </w:p>
        </w:tc>
      </w:tr>
      <w:tr w:rsidR="00583DF3" w14:paraId="4C5A7DA3" w14:textId="77777777" w:rsidTr="00583DF3">
        <w:trPr>
          <w:trHeight w:val="35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A3B5B" w14:textId="0636A5C3" w:rsidR="00583DF3" w:rsidRDefault="00583DF3" w:rsidP="003F43FC">
            <w:r>
              <w:t>NodeHash</w:t>
            </w: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3CCF4" w14:textId="307FF912" w:rsidR="00583DF3" w:rsidRDefault="00583DF3" w:rsidP="003F43FC">
            <w:r>
              <w:t>充电桩节点哈值值</w:t>
            </w:r>
          </w:p>
        </w:tc>
      </w:tr>
      <w:tr w:rsidR="00583DF3" w14:paraId="2335FC14" w14:textId="77777777" w:rsidTr="00583DF3">
        <w:trPr>
          <w:trHeight w:val="35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2BD9E" w14:textId="26D6F96D" w:rsidR="00583DF3" w:rsidRDefault="00583DF3" w:rsidP="003F43FC">
            <w:r>
              <w:t>ChargeInfo</w:t>
            </w: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1235B" w14:textId="0897B066" w:rsidR="00583DF3" w:rsidRDefault="00583DF3" w:rsidP="003F43FC">
            <w:r>
              <w:t>充电操作数据</w:t>
            </w:r>
          </w:p>
        </w:tc>
      </w:tr>
    </w:tbl>
    <w:p w14:paraId="50A7275E" w14:textId="77777777" w:rsidR="001937A1" w:rsidRDefault="001937A1" w:rsidP="005D4571">
      <w:pPr>
        <w:spacing w:line="360" w:lineRule="auto"/>
      </w:pPr>
    </w:p>
    <w:p w14:paraId="115F5558" w14:textId="6E4DC3DF" w:rsidR="00F0734A" w:rsidRPr="00F0734A" w:rsidRDefault="00DF0037" w:rsidP="00583DF3">
      <w:pPr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/>
          <w:lang w:val="zh-TW" w:eastAsia="zh-TW"/>
        </w:rPr>
        <w:t>（</w:t>
      </w:r>
      <w:r>
        <w:rPr>
          <w:rFonts w:ascii="Trebuchet MS"/>
          <w:lang w:val="zh-TW" w:eastAsia="zh-TW"/>
        </w:rPr>
        <w:t>2</w:t>
      </w:r>
      <w:r>
        <w:rPr>
          <w:rFonts w:ascii="宋体" w:eastAsia="宋体" w:hAnsi="宋体" w:cs="宋体"/>
          <w:lang w:val="zh-TW" w:eastAsia="zh-TW"/>
        </w:rPr>
        <w:t>）</w:t>
      </w:r>
      <w:r w:rsidR="00583DF3">
        <w:rPr>
          <w:rFonts w:ascii="宋体" w:eastAsia="宋体" w:hAnsi="宋体" w:cs="宋体"/>
          <w:lang w:val="zh-TW" w:eastAsia="zh-TW"/>
        </w:rPr>
        <w:t>若</w:t>
      </w:r>
      <w:r w:rsidR="00583DF3">
        <w:rPr>
          <w:rFonts w:ascii="宋体" w:eastAsia="宋体" w:hAnsi="宋体" w:cs="宋体"/>
          <w:lang w:val="zh-TW"/>
        </w:rPr>
        <w:t>数据链服务在线，</w:t>
      </w:r>
      <w:r w:rsidR="00583DF3">
        <w:rPr>
          <w:rFonts w:ascii="宋体" w:eastAsia="宋体" w:hAnsi="宋体" w:cs="宋体" w:hint="eastAsia"/>
          <w:lang w:val="zh-TW"/>
        </w:rPr>
        <w:t>则</w:t>
      </w:r>
      <w:r w:rsidR="00583DF3">
        <w:rPr>
          <w:rFonts w:ascii="宋体" w:eastAsia="宋体" w:hAnsi="宋体" w:cs="宋体"/>
          <w:lang w:val="zh-TW"/>
        </w:rPr>
        <w:t>验证请求的有效性；</w:t>
      </w:r>
      <w:r w:rsidR="00F0734A">
        <w:rPr>
          <w:rFonts w:ascii="宋体" w:eastAsia="宋体" w:hAnsi="宋体" w:cs="宋体"/>
          <w:lang w:val="zh-TW"/>
        </w:rPr>
        <w:t>若不在线，</w:t>
      </w:r>
      <w:r w:rsidR="00F0734A">
        <w:rPr>
          <w:rFonts w:ascii="宋体" w:eastAsia="宋体" w:hAnsi="宋体" w:cs="宋体" w:hint="eastAsia"/>
          <w:lang w:val="zh-TW"/>
        </w:rPr>
        <w:t>则</w:t>
      </w:r>
      <w:r w:rsidR="00F0734A">
        <w:rPr>
          <w:rFonts w:ascii="宋体" w:eastAsia="宋体" w:hAnsi="宋体" w:cs="宋体"/>
          <w:lang w:val="zh-TW"/>
        </w:rPr>
        <w:t>广播到网络上的节点，</w:t>
      </w:r>
      <w:r w:rsidR="00F0734A">
        <w:rPr>
          <w:rFonts w:ascii="宋体" w:eastAsia="宋体" w:hAnsi="宋体" w:cs="宋体" w:hint="eastAsia"/>
          <w:lang w:val="zh-TW"/>
        </w:rPr>
        <w:t>若</w:t>
      </w:r>
      <w:r w:rsidR="00F0734A">
        <w:rPr>
          <w:rFonts w:ascii="宋体" w:eastAsia="宋体" w:hAnsi="宋体" w:cs="宋体"/>
          <w:lang w:val="zh-TW"/>
        </w:rPr>
        <w:t>1</w:t>
      </w:r>
      <w:r w:rsidR="00F0734A">
        <w:rPr>
          <w:rFonts w:ascii="宋体" w:eastAsia="宋体" w:hAnsi="宋体" w:cs="宋体"/>
        </w:rPr>
        <w:t>/3节点确认，</w:t>
      </w:r>
      <w:r w:rsidR="00F0734A">
        <w:rPr>
          <w:rFonts w:ascii="宋体" w:eastAsia="宋体" w:hAnsi="宋体" w:cs="宋体" w:hint="eastAsia"/>
        </w:rPr>
        <w:t>则</w:t>
      </w:r>
      <w:r w:rsidR="00F0734A">
        <w:rPr>
          <w:rFonts w:ascii="宋体" w:eastAsia="宋体" w:hAnsi="宋体" w:cs="宋体"/>
        </w:rPr>
        <w:t>允许该充电操作数据加入数据链。</w:t>
      </w:r>
    </w:p>
    <w:p w14:paraId="28B1ABB9" w14:textId="47A9E2C4" w:rsidR="005D2E88" w:rsidRDefault="00DF0037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  <w:lang w:val="zh-TW" w:eastAsia="zh-TW"/>
        </w:rPr>
        <w:t>（</w:t>
      </w:r>
      <w:r>
        <w:rPr>
          <w:rFonts w:ascii="Trebuchet MS"/>
          <w:lang w:val="zh-TW" w:eastAsia="zh-TW"/>
        </w:rPr>
        <w:t>3</w:t>
      </w:r>
      <w:r>
        <w:rPr>
          <w:rFonts w:ascii="宋体" w:eastAsia="宋体" w:hAnsi="宋体" w:cs="宋体"/>
          <w:lang w:val="zh-TW" w:eastAsia="zh-TW"/>
        </w:rPr>
        <w:t>）</w:t>
      </w:r>
      <w:r w:rsidR="00F0734A">
        <w:rPr>
          <w:rFonts w:ascii="宋体" w:eastAsia="宋体" w:hAnsi="宋体" w:cs="宋体" w:hint="eastAsia"/>
        </w:rPr>
        <w:t>数据链</w:t>
      </w:r>
      <w:r w:rsidR="00F0734A">
        <w:rPr>
          <w:rFonts w:ascii="宋体" w:eastAsia="宋体" w:hAnsi="宋体" w:cs="宋体"/>
        </w:rPr>
        <w:t>基于多重哈希结构，</w:t>
      </w:r>
      <w:r w:rsidR="00F0734A">
        <w:rPr>
          <w:rFonts w:ascii="宋体" w:eastAsia="宋体" w:hAnsi="宋体" w:cs="宋体" w:hint="eastAsia"/>
        </w:rPr>
        <w:t>把</w:t>
      </w:r>
      <w:r w:rsidR="00F0734A">
        <w:rPr>
          <w:rFonts w:ascii="宋体" w:eastAsia="宋体" w:hAnsi="宋体" w:cs="宋体"/>
        </w:rPr>
        <w:t>充电操作数据加入数据链，</w:t>
      </w:r>
      <w:r w:rsidR="00F0734A">
        <w:rPr>
          <w:rFonts w:ascii="宋体" w:eastAsia="宋体" w:hAnsi="宋体" w:cs="宋体" w:hint="eastAsia"/>
        </w:rPr>
        <w:t>如</w:t>
      </w:r>
      <w:r w:rsidR="00F0734A">
        <w:rPr>
          <w:rFonts w:ascii="宋体" w:eastAsia="宋体" w:hAnsi="宋体" w:cs="宋体"/>
        </w:rPr>
        <w:t>图1，同时进行压缩数据，把数据哈希根纳入数据链，</w:t>
      </w:r>
      <w:r w:rsidR="00F0734A">
        <w:rPr>
          <w:rFonts w:ascii="宋体" w:eastAsia="宋体" w:hAnsi="宋体" w:cs="宋体" w:hint="eastAsia"/>
        </w:rPr>
        <w:t>并</w:t>
      </w:r>
      <w:r w:rsidR="00F0734A">
        <w:rPr>
          <w:rFonts w:ascii="宋体" w:eastAsia="宋体" w:hAnsi="宋体" w:cs="宋体"/>
        </w:rPr>
        <w:t>去除掉该数的分支。</w:t>
      </w:r>
    </w:p>
    <w:p w14:paraId="7A5E10FD" w14:textId="77777777" w:rsidR="00F0734A" w:rsidRPr="00862406" w:rsidRDefault="00F0734A">
      <w:pPr>
        <w:rPr>
          <w:rFonts w:ascii="宋体" w:eastAsia="宋体" w:hAnsi="宋体" w:cs="宋体"/>
        </w:rPr>
      </w:pPr>
    </w:p>
    <w:p w14:paraId="32C0A7EE" w14:textId="6F239DF1" w:rsidR="00206FE7" w:rsidRPr="00DC6306" w:rsidRDefault="00DF0037" w:rsidP="00A269E2">
      <w:pPr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（</w:t>
      </w:r>
      <w:r>
        <w:rPr>
          <w:rFonts w:ascii="Trebuchet MS"/>
          <w:lang w:val="zh-TW" w:eastAsia="zh-TW"/>
        </w:rPr>
        <w:t>4</w:t>
      </w:r>
      <w:r w:rsidR="00A269E2">
        <w:rPr>
          <w:rFonts w:ascii="宋体" w:eastAsia="宋体" w:hAnsi="宋体" w:cs="宋体"/>
          <w:lang w:val="zh-TW" w:eastAsia="zh-TW"/>
        </w:rPr>
        <w:t>）</w:t>
      </w:r>
      <w:r w:rsidR="00F0734A">
        <w:rPr>
          <w:rFonts w:ascii="宋体" w:eastAsia="宋体" w:hAnsi="宋体" w:cs="宋体" w:hint="eastAsia"/>
          <w:lang w:val="zh-TW" w:eastAsia="zh-TW"/>
        </w:rPr>
        <w:t>加入</w:t>
      </w:r>
      <w:r w:rsidR="00F0734A">
        <w:rPr>
          <w:rFonts w:ascii="宋体" w:eastAsia="宋体" w:hAnsi="宋体" w:cs="宋体"/>
          <w:lang w:val="zh-TW"/>
        </w:rPr>
        <w:t>数据链成功后，</w:t>
      </w:r>
      <w:r w:rsidR="00F0734A">
        <w:rPr>
          <w:rFonts w:ascii="宋体" w:eastAsia="宋体" w:hAnsi="宋体" w:cs="宋体" w:hint="eastAsia"/>
          <w:lang w:val="zh-TW"/>
        </w:rPr>
        <w:t>并</w:t>
      </w:r>
      <w:r w:rsidR="00F0734A">
        <w:rPr>
          <w:rFonts w:ascii="宋体" w:eastAsia="宋体" w:hAnsi="宋体" w:cs="宋体"/>
          <w:lang w:val="zh-TW"/>
        </w:rPr>
        <w:t>把信息广播到</w:t>
      </w:r>
      <w:r w:rsidR="00F0734A">
        <w:rPr>
          <w:rFonts w:ascii="宋体" w:eastAsia="宋体" w:hAnsi="宋体" w:cs="宋体" w:hint="eastAsia"/>
          <w:lang w:val="zh-TW"/>
        </w:rPr>
        <w:t>网络</w:t>
      </w:r>
      <w:r w:rsidR="00F0734A">
        <w:rPr>
          <w:rFonts w:ascii="宋体" w:eastAsia="宋体" w:hAnsi="宋体" w:cs="宋体"/>
          <w:lang w:val="zh-TW"/>
        </w:rPr>
        <w:t>上的在线节点，</w:t>
      </w:r>
      <w:r w:rsidR="00F0734A">
        <w:rPr>
          <w:rFonts w:ascii="宋体" w:eastAsia="宋体" w:hAnsi="宋体" w:cs="宋体" w:hint="eastAsia"/>
          <w:lang w:val="zh-TW"/>
        </w:rPr>
        <w:t>该广播</w:t>
      </w:r>
      <w:r w:rsidR="00F0734A">
        <w:rPr>
          <w:rFonts w:ascii="宋体" w:eastAsia="宋体" w:hAnsi="宋体" w:cs="宋体"/>
          <w:lang w:val="zh-TW"/>
        </w:rPr>
        <w:t>信息定义如下</w:t>
      </w:r>
      <w:r w:rsidR="000006B2">
        <w:rPr>
          <w:rFonts w:ascii="宋体" w:eastAsia="宋体" w:hAnsi="宋体" w:cs="宋体"/>
          <w:lang w:val="zh-TW" w:eastAsia="zh-TW"/>
        </w:rPr>
        <w:t>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F0734A" w14:paraId="6E41F342" w14:textId="77777777" w:rsidTr="003F43FC">
        <w:trPr>
          <w:trHeight w:val="35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7164A" w14:textId="77777777" w:rsidR="00F0734A" w:rsidRDefault="00F0734A" w:rsidP="003F43FC">
            <w:r>
              <w:rPr>
                <w:rFonts w:ascii="宋体" w:eastAsia="宋体" w:hAnsi="宋体" w:cs="宋体"/>
                <w:lang w:val="zh-TW" w:eastAsia="zh-TW"/>
              </w:rPr>
              <w:t>数据项</w:t>
            </w:r>
            <w:r>
              <w:t> </w:t>
            </w:r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EBEFE" w14:textId="77777777" w:rsidR="00F0734A" w:rsidRDefault="00F0734A" w:rsidP="003F43FC">
            <w:r>
              <w:rPr>
                <w:rFonts w:ascii="宋体" w:eastAsia="宋体" w:hAnsi="宋体" w:cs="宋体"/>
                <w:lang w:val="zh-TW" w:eastAsia="zh-TW"/>
              </w:rPr>
              <w:t>释义</w:t>
            </w:r>
          </w:p>
        </w:tc>
      </w:tr>
      <w:tr w:rsidR="00F0734A" w14:paraId="131FE1C5" w14:textId="77777777" w:rsidTr="003F43FC">
        <w:trPr>
          <w:trHeight w:val="35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B36BF" w14:textId="77777777" w:rsidR="00F0734A" w:rsidRDefault="00F0734A" w:rsidP="003F43FC">
            <w:r>
              <w:t>Previousblockhash</w:t>
            </w:r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FEFD0" w14:textId="66C0DB61" w:rsidR="00F0734A" w:rsidRDefault="00F0734A" w:rsidP="003F43FC">
            <w:r>
              <w:rPr>
                <w:rFonts w:ascii="宋体" w:eastAsia="宋体" w:hAnsi="宋体" w:cs="宋体"/>
                <w:lang w:val="zh-TW" w:eastAsia="zh-TW"/>
              </w:rPr>
              <w:t>前一数据块的</w:t>
            </w:r>
            <w:r>
              <w:t>256</w:t>
            </w:r>
            <w:r>
              <w:rPr>
                <w:rFonts w:ascii="宋体" w:eastAsia="宋体" w:hAnsi="宋体" w:cs="宋体"/>
                <w:lang w:val="zh-TW" w:eastAsia="zh-TW"/>
              </w:rPr>
              <w:t>位</w:t>
            </w:r>
            <w:r>
              <w:t>HASH</w:t>
            </w:r>
            <w:r>
              <w:rPr>
                <w:rFonts w:ascii="宋体" w:eastAsia="宋体" w:hAnsi="宋体" w:cs="宋体"/>
                <w:lang w:val="zh-TW" w:eastAsia="zh-TW"/>
              </w:rPr>
              <w:t>值</w:t>
            </w:r>
          </w:p>
        </w:tc>
      </w:tr>
      <w:tr w:rsidR="00F0734A" w14:paraId="640516F5" w14:textId="77777777" w:rsidTr="003F43FC">
        <w:trPr>
          <w:trHeight w:val="35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508ED" w14:textId="77777777" w:rsidR="00F0734A" w:rsidRDefault="00F0734A" w:rsidP="003F43FC">
            <w:r>
              <w:t>Nextblockhash  </w:t>
            </w:r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43514" w14:textId="7CC38D69" w:rsidR="00F0734A" w:rsidRDefault="00F0734A" w:rsidP="003F43FC">
            <w:r>
              <w:rPr>
                <w:rFonts w:ascii="宋体" w:eastAsia="宋体" w:hAnsi="宋体" w:cs="宋体"/>
                <w:lang w:val="zh-TW" w:eastAsia="zh-TW"/>
              </w:rPr>
              <w:t>后一个数据块的</w:t>
            </w:r>
            <w:r>
              <w:t>256</w:t>
            </w:r>
            <w:r>
              <w:rPr>
                <w:rFonts w:ascii="宋体" w:eastAsia="宋体" w:hAnsi="宋体" w:cs="宋体"/>
                <w:lang w:val="zh-TW" w:eastAsia="zh-TW"/>
              </w:rPr>
              <w:t>位</w:t>
            </w:r>
            <w:r>
              <w:t>HASH</w:t>
            </w:r>
            <w:r>
              <w:rPr>
                <w:rFonts w:ascii="宋体" w:eastAsia="宋体" w:hAnsi="宋体" w:cs="宋体"/>
                <w:lang w:val="zh-TW" w:eastAsia="zh-TW"/>
              </w:rPr>
              <w:t>值</w:t>
            </w:r>
          </w:p>
        </w:tc>
      </w:tr>
      <w:tr w:rsidR="00F0734A" w14:paraId="7827FE64" w14:textId="77777777" w:rsidTr="003F43FC">
        <w:trPr>
          <w:trHeight w:val="35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C263F" w14:textId="77777777" w:rsidR="00F0734A" w:rsidRDefault="00F0734A" w:rsidP="003F43FC">
            <w:r>
              <w:t>Time</w:t>
            </w:r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3F9EE" w14:textId="77777777" w:rsidR="00F0734A" w:rsidRDefault="00F0734A" w:rsidP="003F43FC">
            <w:r>
              <w:rPr>
                <w:rFonts w:ascii="宋体" w:eastAsia="宋体" w:hAnsi="宋体" w:cs="宋体"/>
                <w:lang w:val="zh-TW" w:eastAsia="zh-TW"/>
              </w:rPr>
              <w:t>时间戳</w:t>
            </w:r>
          </w:p>
        </w:tc>
      </w:tr>
      <w:tr w:rsidR="00F0734A" w14:paraId="65533022" w14:textId="77777777" w:rsidTr="003F43FC">
        <w:trPr>
          <w:trHeight w:val="35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3F5F6" w14:textId="4E095370" w:rsidR="00F0734A" w:rsidRDefault="00FF0462" w:rsidP="003F43FC">
            <w:r>
              <w:t>ChargeInfo</w:t>
            </w:r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FABEC" w14:textId="21B874AE" w:rsidR="00F0734A" w:rsidRDefault="00F0734A" w:rsidP="003F43FC">
            <w:r>
              <w:rPr>
                <w:rFonts w:ascii="宋体" w:eastAsia="宋体" w:hAnsi="宋体" w:cs="宋体" w:hint="eastAsia"/>
                <w:lang w:val="zh-TW" w:eastAsia="zh-TW"/>
              </w:rPr>
              <w:t>充电</w:t>
            </w:r>
            <w:r w:rsidR="00FF0462">
              <w:rPr>
                <w:rFonts w:ascii="宋体" w:eastAsia="宋体" w:hAnsi="宋体" w:cs="宋体"/>
                <w:lang w:val="zh-TW" w:eastAsia="zh-TW"/>
              </w:rPr>
              <w:t>操作</w:t>
            </w:r>
            <w:r w:rsidR="00FF0462">
              <w:rPr>
                <w:rFonts w:ascii="宋体" w:eastAsia="宋体" w:hAnsi="宋体" w:cs="宋体"/>
                <w:lang w:val="zh-TW"/>
              </w:rPr>
              <w:t>数据</w:t>
            </w:r>
          </w:p>
        </w:tc>
      </w:tr>
    </w:tbl>
    <w:p w14:paraId="01C0E265" w14:textId="225F07F3" w:rsidR="002D2076" w:rsidRDefault="002D2076" w:rsidP="00A269E2">
      <w:pPr>
        <w:rPr>
          <w:lang w:val="zh-TW" w:eastAsia="zh-TW"/>
        </w:rPr>
      </w:pPr>
    </w:p>
    <w:p w14:paraId="5FB9F03E" w14:textId="77777777" w:rsidR="002D2076" w:rsidRDefault="00DF0037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本发明的有益效果是：</w:t>
      </w:r>
    </w:p>
    <w:p w14:paraId="7B42532A" w14:textId="1ADE77EF" w:rsidR="002D2076" w:rsidRDefault="00DF0037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1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、</w:t>
      </w:r>
      <w:r w:rsidR="00757FD9">
        <w:rPr>
          <w:rFonts w:ascii="宋体" w:eastAsia="宋体" w:hAnsi="宋体" w:cs="宋体"/>
          <w:sz w:val="24"/>
          <w:szCs w:val="24"/>
          <w:lang w:val="zh-TW" w:eastAsia="zh-TW"/>
        </w:rPr>
        <w:t>充电桩</w:t>
      </w:r>
      <w:r w:rsidR="00757FD9">
        <w:rPr>
          <w:rFonts w:ascii="宋体" w:eastAsia="宋体" w:hAnsi="宋体" w:cs="宋体"/>
          <w:sz w:val="24"/>
          <w:szCs w:val="24"/>
          <w:lang w:val="zh-TW"/>
        </w:rPr>
        <w:t>数据存储</w:t>
      </w:r>
      <w:r w:rsidR="00CA422C">
        <w:rPr>
          <w:rFonts w:ascii="宋体" w:eastAsia="宋体" w:hAnsi="宋体" w:cs="宋体"/>
          <w:sz w:val="24"/>
          <w:szCs w:val="24"/>
          <w:lang w:val="zh-TW" w:eastAsia="zh-TW"/>
        </w:rPr>
        <w:t>装置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：本</w:t>
      </w:r>
      <w:r w:rsidR="005B658F">
        <w:rPr>
          <w:rFonts w:ascii="宋体" w:eastAsia="宋体" w:hAnsi="宋体" w:cs="宋体"/>
          <w:sz w:val="24"/>
          <w:szCs w:val="24"/>
          <w:lang w:val="zh-TW" w:eastAsia="zh-TW"/>
        </w:rPr>
        <w:t>装置</w:t>
      </w:r>
      <w:r w:rsidR="00695331">
        <w:rPr>
          <w:rFonts w:ascii="宋体" w:eastAsia="宋体" w:hAnsi="宋体" w:cs="宋体" w:hint="eastAsia"/>
          <w:sz w:val="24"/>
          <w:szCs w:val="24"/>
          <w:lang w:val="zh-TW" w:eastAsia="zh-TW"/>
        </w:rPr>
        <w:t>提供</w:t>
      </w:r>
      <w:r w:rsidR="00757FD9">
        <w:rPr>
          <w:rFonts w:ascii="宋体" w:eastAsia="宋体" w:hAnsi="宋体" w:cs="宋体"/>
          <w:sz w:val="24"/>
          <w:szCs w:val="24"/>
          <w:lang w:val="zh-TW" w:eastAsia="zh-TW"/>
        </w:rPr>
        <w:t>一种</w:t>
      </w:r>
      <w:r w:rsidR="00757FD9">
        <w:rPr>
          <w:rFonts w:ascii="宋体" w:eastAsia="宋体" w:hAnsi="宋体" w:cs="宋体"/>
          <w:sz w:val="24"/>
          <w:szCs w:val="24"/>
          <w:lang w:val="zh-TW"/>
        </w:rPr>
        <w:t>高效的数据存储装置，</w:t>
      </w:r>
      <w:r w:rsidR="00757FD9">
        <w:rPr>
          <w:rFonts w:ascii="宋体" w:eastAsia="宋体" w:hAnsi="宋体" w:cs="宋体" w:hint="eastAsia"/>
          <w:sz w:val="24"/>
          <w:szCs w:val="24"/>
          <w:lang w:val="zh-TW"/>
        </w:rPr>
        <w:t>通过</w:t>
      </w:r>
      <w:r w:rsidR="00757FD9">
        <w:rPr>
          <w:rFonts w:ascii="宋体" w:eastAsia="宋体" w:hAnsi="宋体" w:cs="宋体"/>
          <w:sz w:val="24"/>
          <w:szCs w:val="24"/>
          <w:lang w:val="zh-TW"/>
        </w:rPr>
        <w:t>对等节点共同维护数据链，</w:t>
      </w:r>
      <w:r w:rsidR="00757FD9">
        <w:rPr>
          <w:rFonts w:ascii="宋体" w:eastAsia="宋体" w:hAnsi="宋体" w:cs="宋体" w:hint="eastAsia"/>
          <w:sz w:val="24"/>
          <w:szCs w:val="24"/>
          <w:lang w:val="zh-TW"/>
        </w:rPr>
        <w:t>避免</w:t>
      </w:r>
      <w:r w:rsidR="00757FD9">
        <w:rPr>
          <w:rFonts w:ascii="宋体" w:eastAsia="宋体" w:hAnsi="宋体" w:cs="宋体"/>
          <w:sz w:val="24"/>
          <w:szCs w:val="24"/>
          <w:lang w:val="zh-TW"/>
        </w:rPr>
        <w:t>云端服务出现故障，</w:t>
      </w:r>
      <w:r w:rsidR="00757FD9">
        <w:rPr>
          <w:rFonts w:ascii="宋体" w:eastAsia="宋体" w:hAnsi="宋体" w:cs="宋体" w:hint="eastAsia"/>
          <w:sz w:val="24"/>
          <w:szCs w:val="24"/>
          <w:lang w:val="zh-TW"/>
        </w:rPr>
        <w:t>仍能</w:t>
      </w:r>
      <w:r w:rsidR="00757FD9">
        <w:rPr>
          <w:rFonts w:ascii="宋体" w:eastAsia="宋体" w:hAnsi="宋体" w:cs="宋体"/>
          <w:sz w:val="24"/>
          <w:szCs w:val="24"/>
          <w:lang w:val="zh-TW"/>
        </w:rPr>
        <w:t>进行充电业务服务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。</w:t>
      </w:r>
    </w:p>
    <w:p w14:paraId="3A7D5E88" w14:textId="09F509BC" w:rsidR="002D2076" w:rsidRDefault="00DF0037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2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、</w:t>
      </w:r>
      <w:r w:rsidR="00757FD9">
        <w:rPr>
          <w:rFonts w:ascii="宋体" w:eastAsia="宋体" w:hAnsi="宋体" w:cs="宋体"/>
          <w:sz w:val="24"/>
          <w:szCs w:val="24"/>
          <w:lang w:val="zh-TW" w:eastAsia="zh-TW"/>
        </w:rPr>
        <w:t>基于</w:t>
      </w:r>
      <w:r w:rsidR="00757FD9">
        <w:rPr>
          <w:rFonts w:ascii="宋体" w:eastAsia="宋体" w:hAnsi="宋体" w:cs="宋体"/>
          <w:sz w:val="24"/>
          <w:szCs w:val="24"/>
          <w:lang w:val="zh-TW"/>
        </w:rPr>
        <w:t>多重哈希的</w:t>
      </w:r>
      <w:r w:rsidR="00757FD9">
        <w:rPr>
          <w:rFonts w:ascii="宋体" w:eastAsia="宋体" w:hAnsi="宋体" w:cs="宋体"/>
          <w:sz w:val="24"/>
          <w:szCs w:val="24"/>
          <w:lang w:val="zh-TW" w:eastAsia="zh-TW"/>
        </w:rPr>
        <w:t>充电</w:t>
      </w:r>
      <w:r w:rsidR="00757FD9">
        <w:rPr>
          <w:rFonts w:ascii="宋体" w:eastAsia="宋体" w:hAnsi="宋体" w:cs="宋体"/>
          <w:sz w:val="24"/>
          <w:szCs w:val="24"/>
          <w:lang w:val="zh-TW"/>
        </w:rPr>
        <w:t>桩数据同步</w:t>
      </w:r>
      <w:r w:rsidR="00317912">
        <w:rPr>
          <w:rFonts w:ascii="宋体" w:eastAsia="宋体" w:hAnsi="宋体" w:cs="宋体"/>
          <w:sz w:val="24"/>
          <w:szCs w:val="24"/>
          <w:lang w:val="zh-TW" w:eastAsia="zh-TW"/>
        </w:rPr>
        <w:t>方法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：本</w:t>
      </w:r>
      <w:r w:rsidR="00317912">
        <w:rPr>
          <w:rFonts w:ascii="宋体" w:eastAsia="宋体" w:hAnsi="宋体" w:cs="宋体"/>
          <w:sz w:val="24"/>
          <w:szCs w:val="24"/>
          <w:lang w:val="zh-TW" w:eastAsia="zh-TW"/>
        </w:rPr>
        <w:t>发明给出了一种</w:t>
      </w:r>
      <w:r w:rsidR="00757FD9">
        <w:rPr>
          <w:rFonts w:ascii="宋体" w:eastAsia="宋体" w:hAnsi="宋体" w:cs="宋体"/>
          <w:sz w:val="24"/>
          <w:szCs w:val="24"/>
          <w:lang w:val="zh-TW" w:eastAsia="zh-TW"/>
        </w:rPr>
        <w:t>数据</w:t>
      </w:r>
      <w:r w:rsidR="00757FD9">
        <w:rPr>
          <w:rFonts w:ascii="宋体" w:eastAsia="宋体" w:hAnsi="宋体" w:cs="宋体"/>
          <w:sz w:val="24"/>
          <w:szCs w:val="24"/>
          <w:lang w:val="zh-TW"/>
        </w:rPr>
        <w:t>同步</w:t>
      </w:r>
      <w:r w:rsidR="00317912">
        <w:rPr>
          <w:rFonts w:ascii="宋体" w:eastAsia="宋体" w:hAnsi="宋体" w:cs="宋体"/>
          <w:sz w:val="24"/>
          <w:szCs w:val="24"/>
        </w:rPr>
        <w:t>方法，</w:t>
      </w:r>
      <w:r w:rsidR="00757FD9">
        <w:rPr>
          <w:rFonts w:ascii="宋体" w:eastAsia="宋体" w:hAnsi="宋体" w:cs="宋体"/>
          <w:sz w:val="24"/>
          <w:szCs w:val="24"/>
        </w:rPr>
        <w:t>可以有效</w:t>
      </w:r>
      <w:r w:rsidR="00757FD9">
        <w:rPr>
          <w:rFonts w:ascii="宋体" w:eastAsia="宋体" w:hAnsi="宋体" w:cs="宋体"/>
          <w:sz w:val="24"/>
          <w:szCs w:val="24"/>
        </w:rPr>
        <w:lastRenderedPageBreak/>
        <w:t>减少存储空间，</w:t>
      </w:r>
      <w:r w:rsidR="00757FD9">
        <w:rPr>
          <w:rFonts w:ascii="宋体" w:eastAsia="宋体" w:hAnsi="宋体" w:cs="宋体" w:hint="eastAsia"/>
          <w:sz w:val="24"/>
          <w:szCs w:val="24"/>
        </w:rPr>
        <w:t>同时</w:t>
      </w:r>
      <w:r w:rsidR="00757FD9">
        <w:rPr>
          <w:rFonts w:ascii="宋体" w:eastAsia="宋体" w:hAnsi="宋体" w:cs="宋体"/>
          <w:sz w:val="24"/>
          <w:szCs w:val="24"/>
        </w:rPr>
        <w:t>保证完整的数据链不被破坏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。</w:t>
      </w:r>
    </w:p>
    <w:p w14:paraId="76A04D03" w14:textId="77777777" w:rsidR="002D2076" w:rsidRDefault="00DF0037">
      <w:pPr>
        <w:jc w:val="center"/>
        <w:rPr>
          <w:rFonts w:ascii="黑体" w:eastAsia="黑体" w:hAnsi="黑体" w:cs="黑体"/>
          <w:sz w:val="36"/>
          <w:szCs w:val="36"/>
        </w:rPr>
      </w:pPr>
      <w:r>
        <w:rPr>
          <w:rFonts w:ascii="新宋体" w:eastAsia="新宋体" w:hAnsi="新宋体" w:cs="新宋体"/>
          <w:lang w:val="zh-TW" w:eastAsia="zh-TW"/>
        </w:rPr>
        <w:t xml:space="preserve">　　</w:t>
      </w:r>
      <w:r>
        <w:rPr>
          <w:rFonts w:ascii="黑体" w:eastAsia="黑体" w:hAnsi="黑体" w:cs="黑体"/>
          <w:sz w:val="36"/>
          <w:szCs w:val="36"/>
          <w:lang w:val="zh-TW" w:eastAsia="zh-TW"/>
        </w:rPr>
        <w:t>说</w:t>
      </w:r>
      <w:r>
        <w:rPr>
          <w:rFonts w:ascii="黑体" w:eastAsia="黑体" w:hAnsi="黑体" w:cs="黑体"/>
          <w:sz w:val="36"/>
          <w:szCs w:val="36"/>
        </w:rPr>
        <w:t xml:space="preserve"> </w:t>
      </w:r>
      <w:r>
        <w:rPr>
          <w:rFonts w:ascii="黑体" w:eastAsia="黑体" w:hAnsi="黑体" w:cs="黑体"/>
          <w:sz w:val="36"/>
          <w:szCs w:val="36"/>
          <w:lang w:val="zh-TW" w:eastAsia="zh-TW"/>
        </w:rPr>
        <w:t>明</w:t>
      </w:r>
      <w:r>
        <w:rPr>
          <w:rFonts w:ascii="黑体" w:eastAsia="黑体" w:hAnsi="黑体" w:cs="黑体"/>
          <w:sz w:val="36"/>
          <w:szCs w:val="36"/>
        </w:rPr>
        <w:t xml:space="preserve"> </w:t>
      </w:r>
      <w:r>
        <w:rPr>
          <w:rFonts w:ascii="黑体" w:eastAsia="黑体" w:hAnsi="黑体" w:cs="黑体"/>
          <w:sz w:val="36"/>
          <w:szCs w:val="36"/>
          <w:lang w:val="zh-TW" w:eastAsia="zh-TW"/>
        </w:rPr>
        <w:t>书 附 图</w:t>
      </w:r>
    </w:p>
    <w:p w14:paraId="43BB65B6" w14:textId="02FA16E6" w:rsidR="00642F59" w:rsidRPr="002D5B1A" w:rsidRDefault="00DF0037" w:rsidP="002D5B1A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57150" distB="57150" distL="57150" distR="57150" simplePos="0" relativeHeight="251660288" behindDoc="0" locked="0" layoutInCell="1" allowOverlap="1" wp14:anchorId="685031D4" wp14:editId="679490CB">
                <wp:simplePos x="0" y="0"/>
                <wp:positionH relativeFrom="column">
                  <wp:posOffset>57150</wp:posOffset>
                </wp:positionH>
                <wp:positionV relativeFrom="line">
                  <wp:posOffset>113029</wp:posOffset>
                </wp:positionV>
                <wp:extent cx="6057900" cy="0"/>
                <wp:effectExtent l="0" t="0" r="0" b="0"/>
                <wp:wrapSquare wrapText="bothSides" distT="57150" distB="57150" distL="57150" distR="5715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8247A3" id="officeArt_x0020_object" o:spid="_x0000_s1026" style="position:absolute;left:0;text-align:left;z-index:251660288;visibility:visible;mso-wrap-style:square;mso-wrap-distance-left:4.5pt;mso-wrap-distance-top:4.5pt;mso-wrap-distance-right:4.5pt;mso-wrap-distance-bottom:4.5pt;mso-position-horizontal:absolute;mso-position-horizontal-relative:text;mso-position-vertical:absolute;mso-position-vertical-relative:line" from="4.5pt,8.9pt" to="481.5pt,8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" strokeweight="1.5pt">
                <w10:wrap type="square" anchory="line"/>
              </v:line>
            </w:pict>
          </mc:Fallback>
        </mc:AlternateContent>
      </w:r>
    </w:p>
    <w:p w14:paraId="0AF24B8C" w14:textId="53D8C9C1" w:rsidR="009C117D" w:rsidRDefault="00735ABF" w:rsidP="00D67529">
      <w:pPr>
        <w:jc w:val="center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noProof/>
        </w:rPr>
        <w:drawing>
          <wp:inline distT="0" distB="0" distL="0" distR="0" wp14:anchorId="28FC6447" wp14:editId="0A755F61">
            <wp:extent cx="5422900" cy="4711700"/>
            <wp:effectExtent l="0" t="0" r="12700" b="12700"/>
            <wp:docPr id="2" name="图片 2" descr="../../../../../Library/Containers/com.tencent.qq/Data/Library/Application%20Support/QQ/Users/19303091/QQ/Temp.db/6024F2F9-A9C5-4420-A2E9-933DCC6D10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Library/Containers/com.tencent.qq/Data/Library/Application%20Support/QQ/Users/19303091/QQ/Temp.db/6024F2F9-A9C5-4420-A2E9-933DCC6D10F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471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30EB5" w14:textId="3BFC2F8C" w:rsidR="002D2076" w:rsidRDefault="00DF0037">
      <w:pPr>
        <w:jc w:val="center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图</w:t>
      </w:r>
      <w:r w:rsidR="002D5B1A">
        <w:rPr>
          <w:rFonts w:ascii="Trebuchet MS"/>
        </w:rPr>
        <w:t>1</w:t>
      </w:r>
      <w:r>
        <w:rPr>
          <w:rFonts w:ascii="Trebuchet MS"/>
        </w:rPr>
        <w:t xml:space="preserve"> </w:t>
      </w:r>
      <w:r w:rsidR="00735ABF">
        <w:rPr>
          <w:rFonts w:ascii="Trebuchet MS"/>
        </w:rPr>
        <w:t>数据链服务</w:t>
      </w:r>
      <w:r>
        <w:rPr>
          <w:rFonts w:ascii="宋体" w:eastAsia="宋体" w:hAnsi="宋体" w:cs="宋体"/>
          <w:lang w:val="zh-TW" w:eastAsia="zh-TW"/>
        </w:rPr>
        <w:t>装置</w:t>
      </w:r>
    </w:p>
    <w:p w14:paraId="028BAB9C" w14:textId="77777777" w:rsidR="002D5B1A" w:rsidRDefault="002D5B1A">
      <w:pPr>
        <w:jc w:val="center"/>
      </w:pPr>
    </w:p>
    <w:sectPr w:rsidR="002D5B1A">
      <w:pgSz w:w="11900" w:h="16840"/>
      <w:pgMar w:top="1418" w:right="851" w:bottom="851" w:left="1418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5BC9A1" w14:textId="77777777" w:rsidR="0037795E" w:rsidRDefault="0037795E">
      <w:r>
        <w:separator/>
      </w:r>
    </w:p>
  </w:endnote>
  <w:endnote w:type="continuationSeparator" w:id="0">
    <w:p w14:paraId="04F22406" w14:textId="77777777" w:rsidR="0037795E" w:rsidRDefault="00377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新宋体">
    <w:altName w:val="Angsana New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9946A0" w14:textId="77777777" w:rsidR="0037795E" w:rsidRDefault="0037795E">
      <w:r>
        <w:separator/>
      </w:r>
    </w:p>
  </w:footnote>
  <w:footnote w:type="continuationSeparator" w:id="0">
    <w:p w14:paraId="515D1635" w14:textId="77777777" w:rsidR="0037795E" w:rsidRDefault="003779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22554"/>
    <w:multiLevelType w:val="hybridMultilevel"/>
    <w:tmpl w:val="E6445EE0"/>
    <w:lvl w:ilvl="0" w:tplc="D140FB44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lowerLetter"/>
      <w:lvlText w:val="%5)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lowerLetter"/>
      <w:lvlText w:val="%8)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1">
    <w:nsid w:val="213C211E"/>
    <w:multiLevelType w:val="hybridMultilevel"/>
    <w:tmpl w:val="64D4A49C"/>
    <w:lvl w:ilvl="0" w:tplc="017EB9FA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38030180"/>
    <w:multiLevelType w:val="hybridMultilevel"/>
    <w:tmpl w:val="D2E4082A"/>
    <w:lvl w:ilvl="0" w:tplc="669E4B1C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activeWritingStyle w:appName="MSWord" w:lang="en-US" w:vendorID="64" w:dllVersion="131078" w:nlCheck="1" w:checkStyle="0"/>
  <w:revisionView w:formatting="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076"/>
    <w:rsid w:val="000006B2"/>
    <w:rsid w:val="00010AC4"/>
    <w:rsid w:val="00021C0C"/>
    <w:rsid w:val="00023499"/>
    <w:rsid w:val="00036166"/>
    <w:rsid w:val="00075EA7"/>
    <w:rsid w:val="000930AF"/>
    <w:rsid w:val="000B2BA3"/>
    <w:rsid w:val="000C2376"/>
    <w:rsid w:val="000D0296"/>
    <w:rsid w:val="001237CA"/>
    <w:rsid w:val="001239A4"/>
    <w:rsid w:val="00135A00"/>
    <w:rsid w:val="00142021"/>
    <w:rsid w:val="00152BC0"/>
    <w:rsid w:val="001613B3"/>
    <w:rsid w:val="00166C02"/>
    <w:rsid w:val="00192FE1"/>
    <w:rsid w:val="001937A1"/>
    <w:rsid w:val="00195CDD"/>
    <w:rsid w:val="00197579"/>
    <w:rsid w:val="001A02A5"/>
    <w:rsid w:val="001A4CD5"/>
    <w:rsid w:val="001B142C"/>
    <w:rsid w:val="001D2902"/>
    <w:rsid w:val="001D45F5"/>
    <w:rsid w:val="001D52DB"/>
    <w:rsid w:val="001D5345"/>
    <w:rsid w:val="001E66E7"/>
    <w:rsid w:val="00206FE7"/>
    <w:rsid w:val="0022288B"/>
    <w:rsid w:val="0023084C"/>
    <w:rsid w:val="00237BF7"/>
    <w:rsid w:val="00257D08"/>
    <w:rsid w:val="00265F96"/>
    <w:rsid w:val="00282F86"/>
    <w:rsid w:val="00290295"/>
    <w:rsid w:val="0029117F"/>
    <w:rsid w:val="00292CE0"/>
    <w:rsid w:val="0029647A"/>
    <w:rsid w:val="002D1AFC"/>
    <w:rsid w:val="002D2076"/>
    <w:rsid w:val="002D5B1A"/>
    <w:rsid w:val="002D74B3"/>
    <w:rsid w:val="002E754D"/>
    <w:rsid w:val="002F4396"/>
    <w:rsid w:val="002F4754"/>
    <w:rsid w:val="00317912"/>
    <w:rsid w:val="00321466"/>
    <w:rsid w:val="003253B7"/>
    <w:rsid w:val="0033740F"/>
    <w:rsid w:val="00340A9A"/>
    <w:rsid w:val="00355259"/>
    <w:rsid w:val="003715FB"/>
    <w:rsid w:val="00374E9E"/>
    <w:rsid w:val="0037795E"/>
    <w:rsid w:val="00385979"/>
    <w:rsid w:val="00387B6D"/>
    <w:rsid w:val="00390121"/>
    <w:rsid w:val="003951CC"/>
    <w:rsid w:val="0039782E"/>
    <w:rsid w:val="003C3959"/>
    <w:rsid w:val="003C4B86"/>
    <w:rsid w:val="003D0799"/>
    <w:rsid w:val="003E1A42"/>
    <w:rsid w:val="003F5FF8"/>
    <w:rsid w:val="004045E5"/>
    <w:rsid w:val="004072BC"/>
    <w:rsid w:val="0042251D"/>
    <w:rsid w:val="004268DC"/>
    <w:rsid w:val="0043216E"/>
    <w:rsid w:val="00436154"/>
    <w:rsid w:val="004375D5"/>
    <w:rsid w:val="004628BA"/>
    <w:rsid w:val="00466624"/>
    <w:rsid w:val="004772F6"/>
    <w:rsid w:val="00483C02"/>
    <w:rsid w:val="004A2A72"/>
    <w:rsid w:val="004A4006"/>
    <w:rsid w:val="004C13A4"/>
    <w:rsid w:val="004D030F"/>
    <w:rsid w:val="004D046F"/>
    <w:rsid w:val="004F2337"/>
    <w:rsid w:val="00500776"/>
    <w:rsid w:val="005044B4"/>
    <w:rsid w:val="005255E0"/>
    <w:rsid w:val="00534C3E"/>
    <w:rsid w:val="00535BB6"/>
    <w:rsid w:val="005422D9"/>
    <w:rsid w:val="0055098C"/>
    <w:rsid w:val="00557684"/>
    <w:rsid w:val="00570541"/>
    <w:rsid w:val="00570DB7"/>
    <w:rsid w:val="00573D91"/>
    <w:rsid w:val="00583DF3"/>
    <w:rsid w:val="005A2CA9"/>
    <w:rsid w:val="005B2719"/>
    <w:rsid w:val="005B307B"/>
    <w:rsid w:val="005B658F"/>
    <w:rsid w:val="005D2E88"/>
    <w:rsid w:val="005D4571"/>
    <w:rsid w:val="005D490F"/>
    <w:rsid w:val="005F3956"/>
    <w:rsid w:val="00606F81"/>
    <w:rsid w:val="00614648"/>
    <w:rsid w:val="00642F59"/>
    <w:rsid w:val="0064402C"/>
    <w:rsid w:val="00680F94"/>
    <w:rsid w:val="006829AB"/>
    <w:rsid w:val="0069436F"/>
    <w:rsid w:val="00695331"/>
    <w:rsid w:val="00696509"/>
    <w:rsid w:val="006A2738"/>
    <w:rsid w:val="006C5E1B"/>
    <w:rsid w:val="006D483B"/>
    <w:rsid w:val="006D4B3D"/>
    <w:rsid w:val="006E6B26"/>
    <w:rsid w:val="006F41B2"/>
    <w:rsid w:val="00720215"/>
    <w:rsid w:val="00730C5A"/>
    <w:rsid w:val="00735ABF"/>
    <w:rsid w:val="0074063B"/>
    <w:rsid w:val="00757FD9"/>
    <w:rsid w:val="00766D07"/>
    <w:rsid w:val="0077136C"/>
    <w:rsid w:val="00775C14"/>
    <w:rsid w:val="007827B7"/>
    <w:rsid w:val="008222DB"/>
    <w:rsid w:val="008264B5"/>
    <w:rsid w:val="008514DD"/>
    <w:rsid w:val="008571A8"/>
    <w:rsid w:val="0085736D"/>
    <w:rsid w:val="00861583"/>
    <w:rsid w:val="00862406"/>
    <w:rsid w:val="00876B9E"/>
    <w:rsid w:val="008771FC"/>
    <w:rsid w:val="00887253"/>
    <w:rsid w:val="00895C9A"/>
    <w:rsid w:val="008B0EE6"/>
    <w:rsid w:val="008C273E"/>
    <w:rsid w:val="008E1F93"/>
    <w:rsid w:val="0090185C"/>
    <w:rsid w:val="0092134C"/>
    <w:rsid w:val="00921747"/>
    <w:rsid w:val="009230E1"/>
    <w:rsid w:val="00930E53"/>
    <w:rsid w:val="009319BD"/>
    <w:rsid w:val="009436EB"/>
    <w:rsid w:val="00946153"/>
    <w:rsid w:val="0096226F"/>
    <w:rsid w:val="009A18F3"/>
    <w:rsid w:val="009C08B8"/>
    <w:rsid w:val="009C117D"/>
    <w:rsid w:val="009C1F3F"/>
    <w:rsid w:val="009E76C1"/>
    <w:rsid w:val="00A02B43"/>
    <w:rsid w:val="00A07CCB"/>
    <w:rsid w:val="00A16213"/>
    <w:rsid w:val="00A269E2"/>
    <w:rsid w:val="00A44F91"/>
    <w:rsid w:val="00A47F59"/>
    <w:rsid w:val="00A55DC4"/>
    <w:rsid w:val="00A60F0C"/>
    <w:rsid w:val="00AA02CA"/>
    <w:rsid w:val="00AA3069"/>
    <w:rsid w:val="00AB0070"/>
    <w:rsid w:val="00AB27AC"/>
    <w:rsid w:val="00AE6597"/>
    <w:rsid w:val="00AF3736"/>
    <w:rsid w:val="00AF5BCF"/>
    <w:rsid w:val="00AF69DD"/>
    <w:rsid w:val="00AF771A"/>
    <w:rsid w:val="00B018DD"/>
    <w:rsid w:val="00B270B4"/>
    <w:rsid w:val="00B35CD9"/>
    <w:rsid w:val="00B40413"/>
    <w:rsid w:val="00B420F1"/>
    <w:rsid w:val="00B4301C"/>
    <w:rsid w:val="00B47209"/>
    <w:rsid w:val="00B7304E"/>
    <w:rsid w:val="00B73266"/>
    <w:rsid w:val="00B74932"/>
    <w:rsid w:val="00B81381"/>
    <w:rsid w:val="00BA3194"/>
    <w:rsid w:val="00BA5380"/>
    <w:rsid w:val="00BA6067"/>
    <w:rsid w:val="00BC40E8"/>
    <w:rsid w:val="00BC60E4"/>
    <w:rsid w:val="00BD6C6B"/>
    <w:rsid w:val="00C0621C"/>
    <w:rsid w:val="00C36522"/>
    <w:rsid w:val="00C36BFD"/>
    <w:rsid w:val="00C407D3"/>
    <w:rsid w:val="00C47AB9"/>
    <w:rsid w:val="00C56C84"/>
    <w:rsid w:val="00C70AAC"/>
    <w:rsid w:val="00C7373A"/>
    <w:rsid w:val="00C8734B"/>
    <w:rsid w:val="00C9212B"/>
    <w:rsid w:val="00C92C8A"/>
    <w:rsid w:val="00CA422C"/>
    <w:rsid w:val="00CA5001"/>
    <w:rsid w:val="00CB06C8"/>
    <w:rsid w:val="00CC2426"/>
    <w:rsid w:val="00CF2889"/>
    <w:rsid w:val="00CF650D"/>
    <w:rsid w:val="00D02EC9"/>
    <w:rsid w:val="00D148BB"/>
    <w:rsid w:val="00D175ED"/>
    <w:rsid w:val="00D40D45"/>
    <w:rsid w:val="00D457CB"/>
    <w:rsid w:val="00D52F62"/>
    <w:rsid w:val="00D56592"/>
    <w:rsid w:val="00D67529"/>
    <w:rsid w:val="00D724B7"/>
    <w:rsid w:val="00D77D89"/>
    <w:rsid w:val="00D87340"/>
    <w:rsid w:val="00D92D2C"/>
    <w:rsid w:val="00D97ECD"/>
    <w:rsid w:val="00DA1D0D"/>
    <w:rsid w:val="00DB1FD4"/>
    <w:rsid w:val="00DC6306"/>
    <w:rsid w:val="00DC6CF3"/>
    <w:rsid w:val="00DF0037"/>
    <w:rsid w:val="00DF7F49"/>
    <w:rsid w:val="00E10D7A"/>
    <w:rsid w:val="00E22373"/>
    <w:rsid w:val="00E24430"/>
    <w:rsid w:val="00E47F20"/>
    <w:rsid w:val="00E56AB7"/>
    <w:rsid w:val="00E779B6"/>
    <w:rsid w:val="00E85972"/>
    <w:rsid w:val="00EA191A"/>
    <w:rsid w:val="00EA4B27"/>
    <w:rsid w:val="00EB0D67"/>
    <w:rsid w:val="00ED4BC9"/>
    <w:rsid w:val="00ED50BE"/>
    <w:rsid w:val="00F0734A"/>
    <w:rsid w:val="00F14A57"/>
    <w:rsid w:val="00F17FDB"/>
    <w:rsid w:val="00F724E3"/>
    <w:rsid w:val="00F73804"/>
    <w:rsid w:val="00FB3B5D"/>
    <w:rsid w:val="00FC0ADA"/>
    <w:rsid w:val="00FD2371"/>
    <w:rsid w:val="00FE3696"/>
    <w:rsid w:val="00FF0462"/>
    <w:rsid w:val="00FF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DFFAC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45F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1">
    <w:name w:val="列出段落1"/>
    <w:pPr>
      <w:widowControl w:val="0"/>
      <w:spacing w:line="360" w:lineRule="auto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a5">
    <w:name w:val="List Paragraph"/>
    <w:basedOn w:val="a"/>
    <w:uiPriority w:val="34"/>
    <w:qFormat/>
    <w:rsid w:val="00265F96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line="360" w:lineRule="auto"/>
      <w:ind w:firstLineChars="200"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  <w:bdr w:val="nil"/>
      <w:lang w:eastAsia="en-US"/>
    </w:rPr>
  </w:style>
  <w:style w:type="paragraph" w:styleId="a6">
    <w:name w:val="Normal (Web)"/>
    <w:basedOn w:val="a"/>
    <w:uiPriority w:val="99"/>
    <w:semiHidden/>
    <w:unhideWhenUsed/>
    <w:rsid w:val="00642F59"/>
    <w:pPr>
      <w:spacing w:before="100" w:beforeAutospacing="1" w:after="100" w:afterAutospacing="1"/>
    </w:pPr>
  </w:style>
  <w:style w:type="paragraph" w:styleId="a7">
    <w:name w:val="Document Map"/>
    <w:basedOn w:val="a"/>
    <w:link w:val="a8"/>
    <w:uiPriority w:val="99"/>
    <w:semiHidden/>
    <w:unhideWhenUsed/>
    <w:rsid w:val="00192FE1"/>
  </w:style>
  <w:style w:type="character" w:customStyle="1" w:styleId="a8">
    <w:name w:val="文档结构图字符"/>
    <w:basedOn w:val="a0"/>
    <w:link w:val="a7"/>
    <w:uiPriority w:val="99"/>
    <w:semiHidden/>
    <w:rsid w:val="00192FE1"/>
    <w:rPr>
      <w:sz w:val="24"/>
      <w:szCs w:val="24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2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218</Words>
  <Characters>1244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129</cp:revision>
  <dcterms:created xsi:type="dcterms:W3CDTF">2016-02-01T12:37:00Z</dcterms:created>
  <dcterms:modified xsi:type="dcterms:W3CDTF">2016-04-20T05:46:00Z</dcterms:modified>
</cp:coreProperties>
</file>