
<file path=[Content_Types].xml><?xml version="1.0" encoding="utf-8"?>
<Types xmlns="http://schemas.openxmlformats.org/package/2006/content-types">
  <Default Extension="xml" ContentType="application/xml"/>
  <Default Extension="vsdx" ContentType="application/vnd.ms-visio.drawin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7C7905D" w14:textId="77777777" w:rsidR="002D6B00" w:rsidRPr="00FB068C" w:rsidRDefault="00B04DDD" w:rsidP="00C075C8">
      <w:pPr>
        <w:adjustRightInd w:val="0"/>
        <w:snapToGrid w:val="0"/>
        <w:ind w:firstLineChars="0" w:firstLine="0"/>
        <w:jc w:val="center"/>
        <w:rPr>
          <w:rFonts w:eastAsia="黑体"/>
          <w:sz w:val="36"/>
        </w:rPr>
      </w:pPr>
      <w:r w:rsidRPr="00FB068C">
        <w:rPr>
          <w:rFonts w:eastAsia="黑体"/>
          <w:sz w:val="36"/>
        </w:rPr>
        <w:fldChar w:fldCharType="begin"/>
      </w:r>
      <w:r w:rsidR="002D6B00" w:rsidRPr="00FB068C">
        <w:rPr>
          <w:rFonts w:eastAsia="黑体"/>
          <w:sz w:val="36"/>
        </w:rPr>
        <w:instrText xml:space="preserve"> MACROBUTTON MTEditEquationSection2 </w:instrText>
      </w:r>
      <w:r w:rsidR="002D6B00" w:rsidRPr="00FB068C">
        <w:rPr>
          <w:rStyle w:val="MTEquationSection"/>
        </w:rPr>
        <w:instrText>Equation Chapter 1 Section 1</w:instrText>
      </w:r>
      <w:r w:rsidRPr="00FB068C">
        <w:rPr>
          <w:rFonts w:eastAsia="黑体"/>
          <w:sz w:val="36"/>
        </w:rPr>
        <w:fldChar w:fldCharType="begin"/>
      </w:r>
      <w:r w:rsidR="002D6B00" w:rsidRPr="00FB068C">
        <w:rPr>
          <w:rFonts w:eastAsia="黑体"/>
          <w:sz w:val="36"/>
        </w:rPr>
        <w:instrText xml:space="preserve"> SEQ MTEqn \r \h \* MERGEFORMAT </w:instrText>
      </w:r>
      <w:r w:rsidRPr="00FB068C">
        <w:rPr>
          <w:rFonts w:eastAsia="黑体"/>
          <w:sz w:val="36"/>
        </w:rPr>
        <w:fldChar w:fldCharType="end"/>
      </w:r>
      <w:r w:rsidRPr="00FB068C">
        <w:rPr>
          <w:rFonts w:eastAsia="黑体"/>
          <w:sz w:val="36"/>
        </w:rPr>
        <w:fldChar w:fldCharType="begin"/>
      </w:r>
      <w:r w:rsidR="002D6B00" w:rsidRPr="00FB068C">
        <w:rPr>
          <w:rFonts w:eastAsia="黑体"/>
          <w:sz w:val="36"/>
        </w:rPr>
        <w:instrText xml:space="preserve"> SEQ MTSec \r 1 \h \* MERGEFORMAT </w:instrText>
      </w:r>
      <w:r w:rsidRPr="00FB068C">
        <w:rPr>
          <w:rFonts w:eastAsia="黑体"/>
          <w:sz w:val="36"/>
        </w:rPr>
        <w:fldChar w:fldCharType="end"/>
      </w:r>
      <w:r w:rsidRPr="00FB068C">
        <w:rPr>
          <w:rFonts w:eastAsia="黑体"/>
          <w:sz w:val="36"/>
        </w:rPr>
        <w:fldChar w:fldCharType="begin"/>
      </w:r>
      <w:r w:rsidR="002D6B00" w:rsidRPr="00FB068C">
        <w:rPr>
          <w:rFonts w:eastAsia="黑体"/>
          <w:sz w:val="36"/>
        </w:rPr>
        <w:instrText xml:space="preserve"> SEQ MTChap \r 1 \h \* MERGEFORMAT </w:instrText>
      </w:r>
      <w:r w:rsidRPr="00FB068C">
        <w:rPr>
          <w:rFonts w:eastAsia="黑体"/>
          <w:sz w:val="36"/>
        </w:rPr>
        <w:fldChar w:fldCharType="end"/>
      </w:r>
      <w:r w:rsidRPr="00FB068C">
        <w:rPr>
          <w:rFonts w:eastAsia="黑体"/>
          <w:sz w:val="36"/>
        </w:rPr>
        <w:fldChar w:fldCharType="end"/>
      </w:r>
      <w:r w:rsidR="002D6B00" w:rsidRPr="00FB068C">
        <w:rPr>
          <w:rFonts w:eastAsia="黑体"/>
          <w:sz w:val="36"/>
        </w:rPr>
        <w:t>说明书摘要</w:t>
      </w:r>
    </w:p>
    <w:p w14:paraId="5DFA1055" w14:textId="77777777" w:rsidR="002D6B00" w:rsidRPr="00FB068C" w:rsidRDefault="006916F5" w:rsidP="002D6B00">
      <w:pPr>
        <w:adjustRightInd w:val="0"/>
        <w:snapToGrid w:val="0"/>
        <w:textAlignment w:val="center"/>
      </w:pPr>
      <w:r>
        <w:rPr>
          <w:noProof/>
        </w:rPr>
        <w:pict w14:anchorId="1389AA38">
          <v:line id="_x76f4__x63a5__x8fde__x63a5__x7b26__x0020_1" o:spid="_x0000_s1026" style="position:absolute;left:0;text-align:left;z-index:251665408;visibility:visible" from="1.8pt,1.5pt" to="480.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" strokeweight="1.5pt"/>
        </w:pict>
      </w:r>
    </w:p>
    <w:p w14:paraId="5D5170D5" w14:textId="77777777" w:rsidR="00B05350" w:rsidRDefault="00AE454A" w:rsidP="00A5140D">
      <w:pPr>
        <w:adjustRightInd w:val="0"/>
      </w:pPr>
      <w:r>
        <w:rPr>
          <w:rFonts w:hint="eastAsia"/>
        </w:rPr>
        <w:t>本</w:t>
      </w:r>
      <w:r>
        <w:t>发明公开了一种</w:t>
      </w:r>
      <w:r w:rsidR="00354FDA">
        <w:rPr>
          <w:rFonts w:hint="eastAsia"/>
        </w:rPr>
        <w:t>考虑新型</w:t>
      </w:r>
      <w:r w:rsidR="00B05350">
        <w:rPr>
          <w:rFonts w:hint="eastAsia"/>
        </w:rPr>
        <w:t>的考虑快</w:t>
      </w:r>
      <w:r w:rsidR="00B05350">
        <w:rPr>
          <w:rFonts w:hint="eastAsia"/>
        </w:rPr>
        <w:t>-</w:t>
      </w:r>
      <w:r w:rsidR="00B05350">
        <w:rPr>
          <w:rFonts w:hint="eastAsia"/>
        </w:rPr>
        <w:t>慢充结合的城市电动汽车充电设施规划方法</w:t>
      </w:r>
      <w:r>
        <w:rPr>
          <w:rFonts w:hint="eastAsia"/>
        </w:rPr>
        <w:t>。</w:t>
      </w:r>
      <w:r w:rsidR="00B05350">
        <w:rPr>
          <w:rFonts w:hint="eastAsia"/>
        </w:rPr>
        <w:t>在交通流量、充电需求、道路状况等电动汽车充电设施规划过程中必须考虑的常规因素的基础上，进一步根据电动汽车类型及行驶特性将充电需求细化为慢充、常规充电、快充三种，</w:t>
      </w:r>
      <w:r w:rsidR="00264366">
        <w:rPr>
          <w:rFonts w:hint="eastAsia"/>
        </w:rPr>
        <w:t>建立了以总投资成本及总充电成本最小为目标函数，包括充电需求约束、充电设施数量及充电设施容量等常规约束、逻辑约束的电动汽车充电设施布局优化模型。通过求解模型可以得到布局充电设施位置及建设规模的规划方案。本发明可应用于城市电动汽车充电设施布局规划领域，能够充分考虑各式电动汽车充电需求，实现多种充电设施的协同布局。</w:t>
      </w:r>
    </w:p>
    <w:p w14:paraId="1862810F" w14:textId="77777777" w:rsidR="00941CE5" w:rsidRDefault="00941CE5" w:rsidP="00A5140D">
      <w:pPr>
        <w:adjustRightInd w:val="0"/>
      </w:pPr>
    </w:p>
    <w:p w14:paraId="15FDE296" w14:textId="77777777" w:rsidR="00A95529" w:rsidRDefault="00A95529" w:rsidP="00FB5809"/>
    <w:p w14:paraId="47EA4891" w14:textId="77777777" w:rsidR="00A95529" w:rsidRDefault="00A95529" w:rsidP="00FB5809"/>
    <w:p w14:paraId="01EEC5BC" w14:textId="77777777" w:rsidR="00C13091" w:rsidRDefault="00C13091" w:rsidP="006E22E5">
      <w:pPr>
        <w:ind w:firstLineChars="0" w:firstLine="0"/>
      </w:pPr>
      <w:bookmarkStart w:id="0" w:name="_GoBack"/>
      <w:bookmarkEnd w:id="0"/>
    </w:p>
    <w:p w14:paraId="402475B8" w14:textId="77777777" w:rsidR="001E1AE4" w:rsidRDefault="001E1AE4" w:rsidP="003412A3">
      <w:pPr>
        <w:ind w:firstLineChars="400" w:firstLine="1120"/>
        <w:sectPr w:rsidR="001E1AE4" w:rsidSect="00A5140D">
          <w:headerReference w:type="even" r:id="rId8"/>
          <w:headerReference w:type="default" r:id="rId9"/>
          <w:footerReference w:type="even" r:id="rId10"/>
          <w:footerReference w:type="default" r:id="rId11"/>
          <w:headerReference w:type="first" r:id="rId12"/>
          <w:footerReference w:type="first" r:id="rId13"/>
          <w:pgSz w:w="11906" w:h="16838"/>
          <w:pgMar w:top="1418" w:right="851" w:bottom="851" w:left="1418" w:header="851" w:footer="992" w:gutter="0"/>
          <w:cols w:space="425"/>
          <w:docGrid w:type="lines" w:linePitch="381"/>
        </w:sectPr>
      </w:pPr>
    </w:p>
    <w:p w14:paraId="51C4E511" w14:textId="77777777" w:rsidR="002D6B00" w:rsidRPr="00FB068C" w:rsidRDefault="002D6B00" w:rsidP="009D4C6A">
      <w:pPr>
        <w:adjustRightInd w:val="0"/>
        <w:snapToGrid w:val="0"/>
        <w:ind w:firstLineChars="0" w:firstLine="0"/>
        <w:jc w:val="center"/>
      </w:pPr>
      <w:bookmarkStart w:id="1" w:name="_Ref422746027"/>
      <w:r w:rsidRPr="00FB068C">
        <w:rPr>
          <w:rFonts w:eastAsia="黑体"/>
          <w:sz w:val="36"/>
        </w:rPr>
        <w:lastRenderedPageBreak/>
        <w:t>权利要求书</w:t>
      </w:r>
    </w:p>
    <w:p w14:paraId="0994AA20" w14:textId="77777777" w:rsidR="002D6B00" w:rsidRPr="00FB068C" w:rsidRDefault="006916F5" w:rsidP="002D6B00">
      <w:pPr>
        <w:adjustRightInd w:val="0"/>
        <w:snapToGrid w:val="0"/>
        <w:ind w:firstLine="400"/>
      </w:pPr>
      <w:r>
        <w:rPr>
          <w:noProof/>
          <w:sz w:val="20"/>
        </w:rPr>
        <w:pict w14:anchorId="2353EE94">
          <v:line id="_x76f4__x63a5__x8fde__x63a5__x7b26__x0020_2" o:spid="_x0000_s1576" style="position:absolute;left:0;text-align:left;z-index:251667456;visibility:visible" from="4.55pt,9.05pt" to="480.9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" strokeweight="1.5pt"/>
        </w:pict>
      </w:r>
    </w:p>
    <w:p w14:paraId="274F4526" w14:textId="77777777" w:rsidR="00482044" w:rsidRDefault="00C075C8" w:rsidP="00BB03A9">
      <w:pPr>
        <w:pStyle w:val="1"/>
        <w:numPr>
          <w:ilvl w:val="0"/>
          <w:numId w:val="21"/>
        </w:numPr>
        <w:ind w:left="0" w:firstLine="0"/>
      </w:pPr>
      <w:bookmarkStart w:id="2" w:name="_Ref422907988"/>
      <w:r>
        <w:rPr>
          <w:rFonts w:hint="eastAsia"/>
        </w:rPr>
        <w:t>一种</w:t>
      </w:r>
      <w:r w:rsidR="00354FDA">
        <w:rPr>
          <w:rFonts w:hint="eastAsia"/>
        </w:rPr>
        <w:t>考虑新型</w:t>
      </w:r>
      <w:r w:rsidR="00B05350">
        <w:rPr>
          <w:rFonts w:hint="eastAsia"/>
        </w:rPr>
        <w:t>的考虑快</w:t>
      </w:r>
      <w:r w:rsidR="00B05350">
        <w:rPr>
          <w:rFonts w:hint="eastAsia"/>
        </w:rPr>
        <w:t>-</w:t>
      </w:r>
      <w:r w:rsidR="00B05350">
        <w:rPr>
          <w:rFonts w:hint="eastAsia"/>
        </w:rPr>
        <w:t>慢充结合的城市电动汽车充电设施规划方法</w:t>
      </w:r>
      <w:r w:rsidR="00482044">
        <w:rPr>
          <w:rFonts w:hint="eastAsia"/>
        </w:rPr>
        <w:t>，</w:t>
      </w:r>
      <w:r w:rsidR="00482044">
        <w:t>其特征在于包括以下步骤：</w:t>
      </w:r>
      <w:bookmarkEnd w:id="1"/>
      <w:bookmarkEnd w:id="2"/>
    </w:p>
    <w:p w14:paraId="271C8D23" w14:textId="77777777" w:rsidR="00E808F2" w:rsidRPr="009B4EC3" w:rsidRDefault="00E808F2" w:rsidP="00E808F2">
      <w:pPr>
        <w:pStyle w:val="2"/>
        <w:numPr>
          <w:ilvl w:val="0"/>
          <w:numId w:val="3"/>
        </w:numPr>
        <w:ind w:left="0" w:firstLine="0"/>
      </w:pPr>
      <w:bookmarkStart w:id="3" w:name="_Ref451861632"/>
      <w:r>
        <w:rPr>
          <w:rFonts w:hint="eastAsia"/>
        </w:rPr>
        <w:t>对</w:t>
      </w:r>
      <w:r w:rsidRPr="0095479A">
        <w:rPr>
          <w:rFonts w:hint="eastAsia"/>
        </w:rPr>
        <w:t>电动汽车充电需求</w:t>
      </w:r>
      <w:r>
        <w:rPr>
          <w:rFonts w:hint="eastAsia"/>
        </w:rPr>
        <w:t>进行预测及分类。</w:t>
      </w:r>
      <w:bookmarkEnd w:id="3"/>
    </w:p>
    <w:p w14:paraId="0D5F3263" w14:textId="77777777" w:rsidR="00E808F2" w:rsidRDefault="00E808F2" w:rsidP="00E808F2">
      <w:pPr>
        <w:pStyle w:val="2"/>
        <w:numPr>
          <w:ilvl w:val="0"/>
          <w:numId w:val="3"/>
        </w:numPr>
        <w:ind w:left="0" w:firstLine="0"/>
      </w:pPr>
      <w:bookmarkStart w:id="4" w:name="_Ref451861640"/>
      <w:r>
        <w:rPr>
          <w:szCs w:val="28"/>
        </w:rPr>
        <w:t>规划电动汽车慢速或常规充电桩</w:t>
      </w:r>
      <w:r>
        <w:rPr>
          <w:rFonts w:hint="eastAsia"/>
          <w:szCs w:val="28"/>
        </w:rPr>
        <w:t>。</w:t>
      </w:r>
      <w:bookmarkEnd w:id="4"/>
    </w:p>
    <w:p w14:paraId="181CBC0F" w14:textId="77777777" w:rsidR="00E808F2" w:rsidRDefault="00E808F2" w:rsidP="00E808F2">
      <w:pPr>
        <w:pStyle w:val="2"/>
        <w:ind w:left="0"/>
      </w:pPr>
      <w:bookmarkStart w:id="5" w:name="_Ref451861653"/>
      <w:r>
        <w:rPr>
          <w:szCs w:val="28"/>
        </w:rPr>
        <w:t>简化提取城市主干道</w:t>
      </w:r>
      <w:r>
        <w:rPr>
          <w:rFonts w:hint="eastAsia"/>
          <w:szCs w:val="28"/>
        </w:rPr>
        <w:t>、</w:t>
      </w:r>
      <w:r>
        <w:rPr>
          <w:szCs w:val="28"/>
        </w:rPr>
        <w:t>次主干道道路网络</w:t>
      </w:r>
      <w:r>
        <w:rPr>
          <w:rFonts w:hint="eastAsia"/>
          <w:szCs w:val="28"/>
        </w:rPr>
        <w:t>以便</w:t>
      </w:r>
      <w:r>
        <w:rPr>
          <w:szCs w:val="28"/>
        </w:rPr>
        <w:t>规划快速充电站</w:t>
      </w:r>
      <w:r>
        <w:rPr>
          <w:rFonts w:hint="eastAsia"/>
          <w:szCs w:val="28"/>
        </w:rPr>
        <w:t>。</w:t>
      </w:r>
      <w:bookmarkEnd w:id="5"/>
    </w:p>
    <w:p w14:paraId="216758DA" w14:textId="77777777" w:rsidR="00E808F2" w:rsidRDefault="00E808F2" w:rsidP="00E808F2">
      <w:pPr>
        <w:pStyle w:val="2"/>
        <w:ind w:left="0"/>
      </w:pPr>
      <w:bookmarkStart w:id="6" w:name="_Ref451861718"/>
      <w:r>
        <w:rPr>
          <w:szCs w:val="28"/>
        </w:rPr>
        <w:t>对候选快速充电站进行选择</w:t>
      </w:r>
      <w:r>
        <w:rPr>
          <w:rFonts w:hint="eastAsia"/>
          <w:szCs w:val="28"/>
        </w:rPr>
        <w:t>。</w:t>
      </w:r>
      <w:bookmarkEnd w:id="6"/>
    </w:p>
    <w:p w14:paraId="14C86F07" w14:textId="77777777" w:rsidR="00E808F2" w:rsidRDefault="00E808F2" w:rsidP="00E808F2">
      <w:pPr>
        <w:pStyle w:val="2"/>
        <w:ind w:left="0"/>
      </w:pPr>
      <w:bookmarkStart w:id="7" w:name="_Ref451861939"/>
      <w:r>
        <w:rPr>
          <w:szCs w:val="28"/>
        </w:rPr>
        <w:t>考虑充电站建设投资成本</w:t>
      </w:r>
      <w:r>
        <w:rPr>
          <w:rFonts w:hint="eastAsia"/>
          <w:szCs w:val="28"/>
        </w:rPr>
        <w:t>、</w:t>
      </w:r>
      <w:r>
        <w:rPr>
          <w:szCs w:val="28"/>
        </w:rPr>
        <w:t>运营成本及电动汽车用户充电成本</w:t>
      </w:r>
      <w:r>
        <w:rPr>
          <w:rFonts w:hint="eastAsia"/>
          <w:szCs w:val="28"/>
        </w:rPr>
        <w:t>，</w:t>
      </w:r>
      <w:r>
        <w:rPr>
          <w:szCs w:val="28"/>
        </w:rPr>
        <w:t>以年综合投资成本最小为目标函数建立数学模型求取快速充电站布局位置及容量</w:t>
      </w:r>
      <w:r>
        <w:rPr>
          <w:rFonts w:hint="eastAsia"/>
          <w:szCs w:val="28"/>
        </w:rPr>
        <w:t>。</w:t>
      </w:r>
      <w:bookmarkEnd w:id="7"/>
    </w:p>
    <w:p w14:paraId="68580C20" w14:textId="77777777" w:rsidR="00E808F2" w:rsidRDefault="0000747E" w:rsidP="0000747E">
      <w:pPr>
        <w:pStyle w:val="1"/>
        <w:numPr>
          <w:ilvl w:val="0"/>
          <w:numId w:val="0"/>
        </w:numPr>
      </w:pPr>
      <w:r>
        <w:rPr>
          <w:rFonts w:hint="eastAsia"/>
        </w:rPr>
        <w:t>2.</w:t>
      </w:r>
      <w:r w:rsidR="006E22E5">
        <w:rPr>
          <w:rFonts w:hint="eastAsia"/>
        </w:rPr>
        <w:t>根据</w:t>
      </w:r>
      <w:r w:rsidR="006E22E5">
        <w:t>权利要求</w:t>
      </w:r>
      <w:r w:rsidR="00B04DDD">
        <w:fldChar w:fldCharType="begin"/>
      </w:r>
      <w:r w:rsidR="006E1D15">
        <w:instrText xml:space="preserve"> REF _Ref422907988 \n \h </w:instrText>
      </w:r>
      <w:r>
        <w:instrText xml:space="preserve"> \* MERGEFORMAT </w:instrText>
      </w:r>
      <w:r w:rsidR="00B04DDD">
        <w:fldChar w:fldCharType="separate"/>
      </w:r>
      <w:r w:rsidR="00F60009">
        <w:t>1</w:t>
      </w:r>
      <w:r w:rsidR="00B04DDD">
        <w:fldChar w:fldCharType="end"/>
      </w:r>
      <w:r w:rsidR="006E22E5">
        <w:rPr>
          <w:rFonts w:hint="eastAsia"/>
        </w:rPr>
        <w:t>所述</w:t>
      </w:r>
      <w:r w:rsidR="006E22E5">
        <w:t>的</w:t>
      </w:r>
      <w:r w:rsidR="00354FDA">
        <w:rPr>
          <w:rFonts w:hint="eastAsia"/>
        </w:rPr>
        <w:t>新型</w:t>
      </w:r>
      <w:r w:rsidR="00B05350">
        <w:rPr>
          <w:rFonts w:hint="eastAsia"/>
        </w:rPr>
        <w:t>的考虑快</w:t>
      </w:r>
      <w:r w:rsidR="00B05350">
        <w:rPr>
          <w:rFonts w:hint="eastAsia"/>
        </w:rPr>
        <w:t>-</w:t>
      </w:r>
      <w:r w:rsidR="00B05350">
        <w:rPr>
          <w:rFonts w:hint="eastAsia"/>
        </w:rPr>
        <w:t>慢充结合的城市电动汽车充电设施规划方法</w:t>
      </w:r>
      <w:r w:rsidR="006E22E5">
        <w:rPr>
          <w:rFonts w:hint="eastAsia"/>
        </w:rPr>
        <w:t>，</w:t>
      </w:r>
      <w:r w:rsidR="006E22E5">
        <w:t>其特征</w:t>
      </w:r>
      <w:r w:rsidR="006E22E5">
        <w:rPr>
          <w:rFonts w:hint="eastAsia"/>
        </w:rPr>
        <w:t>在于</w:t>
      </w:r>
      <w:r w:rsidR="006E22E5">
        <w:t>：所述的步骤</w:t>
      </w:r>
      <w:r w:rsidR="003C51D7">
        <w:fldChar w:fldCharType="begin"/>
      </w:r>
      <w:r w:rsidR="003C51D7">
        <w:instrText xml:space="preserve"> REF _Ref451861632 \r \h </w:instrText>
      </w:r>
      <w:r>
        <w:instrText xml:space="preserve"> \* MERGEFORMAT </w:instrText>
      </w:r>
      <w:r w:rsidR="003C51D7">
        <w:fldChar w:fldCharType="separate"/>
      </w:r>
      <w:r w:rsidR="00F60009">
        <w:t>1)</w:t>
      </w:r>
      <w:r w:rsidR="003C51D7">
        <w:fldChar w:fldCharType="end"/>
      </w:r>
      <w:r w:rsidR="00E808F2">
        <w:rPr>
          <w:rFonts w:hint="eastAsia"/>
        </w:rPr>
        <w:t>对</w:t>
      </w:r>
      <w:r w:rsidR="00E808F2" w:rsidRPr="0095479A">
        <w:rPr>
          <w:rFonts w:hint="eastAsia"/>
        </w:rPr>
        <w:t>电动汽车充电需求</w:t>
      </w:r>
      <w:r w:rsidR="00E808F2">
        <w:rPr>
          <w:rFonts w:hint="eastAsia"/>
        </w:rPr>
        <w:t>进行预测及分类</w:t>
      </w:r>
      <w:r w:rsidR="00BB03A9">
        <w:rPr>
          <w:rFonts w:hint="eastAsia"/>
        </w:rPr>
        <w:t>，具体为</w:t>
      </w:r>
      <w:r w:rsidR="00E808F2">
        <w:rPr>
          <w:rFonts w:hint="eastAsia"/>
        </w:rPr>
        <w:t>：</w:t>
      </w:r>
    </w:p>
    <w:p w14:paraId="14D60464" w14:textId="77777777" w:rsidR="00E808F2" w:rsidRDefault="00E808F2" w:rsidP="00E808F2">
      <w:r>
        <w:t>电动汽车的充电需求可以通过日平均行驶里程</w:t>
      </w:r>
      <w:r>
        <w:rPr>
          <w:rFonts w:hint="eastAsia"/>
        </w:rPr>
        <w:t>、单位里程能量消耗等因素来计算：</w:t>
      </w:r>
    </w:p>
    <w:p w14:paraId="71731EDB" w14:textId="77777777" w:rsidR="00E808F2" w:rsidRDefault="008574F6" w:rsidP="00E808F2">
      <w:pPr>
        <w:pStyle w:val="MTDisplayEquation"/>
        <w:jc w:val="center"/>
      </w:pPr>
      <w:r w:rsidRPr="008574F6">
        <w:rPr>
          <w:position w:val="-32"/>
        </w:rPr>
        <w:object w:dxaOrig="2400" w:dyaOrig="800" w14:anchorId="65F45B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40pt" o:ole="">
            <v:imagedata r:id="rId14" o:title=""/>
          </v:shape>
          <o:OLEObject Type="Embed" ProgID="Equation.DSMT4" ShapeID="_x0000_i1025" DrawAspect="Content" ObjectID="_1525701907" r:id="rId15"/>
        </w:object>
      </w:r>
    </w:p>
    <w:p w14:paraId="6873B00B" w14:textId="77777777" w:rsidR="00E808F2" w:rsidRPr="00E808F2" w:rsidRDefault="00E808F2" w:rsidP="00E808F2">
      <w:pPr>
        <w:pStyle w:val="11"/>
      </w:pPr>
      <w:r w:rsidRPr="00E808F2">
        <w:rPr>
          <w:rFonts w:hint="eastAsia"/>
        </w:rPr>
        <w:t>其中，</w:t>
      </w:r>
      <w:r w:rsidR="008574F6">
        <w:object w:dxaOrig="440" w:dyaOrig="380" w14:anchorId="6A593078">
          <v:shape id="_x0000_i1026" type="#_x0000_t75" style="width:22pt;height:19pt" o:ole="">
            <v:imagedata r:id="rId16" o:title=""/>
          </v:shape>
          <o:OLEObject Type="Embed" ProgID="Equation.DSMT4" ShapeID="_x0000_i1026" DrawAspect="Content" ObjectID="_1525701908" r:id="rId17"/>
        </w:object>
      </w:r>
      <w:r w:rsidRPr="00E808F2">
        <w:rPr>
          <w:rFonts w:hint="eastAsia"/>
        </w:rPr>
        <w:t>为</w:t>
      </w:r>
      <w:r w:rsidRPr="00E808F2">
        <w:t>电动汽车类型</w:t>
      </w:r>
      <w:r w:rsidRPr="00E808F2">
        <w:rPr>
          <w:rFonts w:hint="eastAsia"/>
        </w:rPr>
        <w:t>，</w:t>
      </w:r>
      <w:r w:rsidR="008574F6">
        <w:object w:dxaOrig="340" w:dyaOrig="380" w14:anchorId="7AA554DD">
          <v:shape id="_x0000_i1027" type="#_x0000_t75" style="width:17pt;height:19pt" o:ole="">
            <v:imagedata r:id="rId18" o:title=""/>
          </v:shape>
          <o:OLEObject Type="Embed" ProgID="Equation.DSMT4" ShapeID="_x0000_i1027" DrawAspect="Content" ObjectID="_1525701909" r:id="rId19"/>
        </w:object>
      </w:r>
      <w:r w:rsidRPr="00E808F2">
        <w:t>为蓄电池容量</w:t>
      </w:r>
      <w:r w:rsidRPr="00E808F2">
        <w:rPr>
          <w:rFonts w:hint="eastAsia"/>
        </w:rPr>
        <w:t>，</w:t>
      </w:r>
      <w:r w:rsidR="008574F6">
        <w:object w:dxaOrig="320" w:dyaOrig="380" w14:anchorId="33B5AA5B">
          <v:shape id="_x0000_i1028" type="#_x0000_t75" style="width:16pt;height:19pt" o:ole="">
            <v:imagedata r:id="rId20" o:title=""/>
          </v:shape>
          <o:OLEObject Type="Embed" ProgID="Equation.DSMT4" ShapeID="_x0000_i1028" DrawAspect="Content" ObjectID="_1525701910" r:id="rId21"/>
        </w:object>
      </w:r>
      <w:r w:rsidRPr="00E808F2">
        <w:t>为平均里程</w:t>
      </w:r>
      <w:r w:rsidRPr="00E808F2">
        <w:rPr>
          <w:rFonts w:hint="eastAsia"/>
        </w:rPr>
        <w:t>。不同类型电动汽车数量</w:t>
      </w:r>
      <w:r w:rsidR="008574F6">
        <w:object w:dxaOrig="480" w:dyaOrig="440" w14:anchorId="5B553980">
          <v:shape id="_x0000_i1029" type="#_x0000_t75" style="width:24pt;height:22pt" o:ole="">
            <v:imagedata r:id="rId22" o:title=""/>
          </v:shape>
          <o:OLEObject Type="Embed" ProgID="Equation.DSMT4" ShapeID="_x0000_i1029" DrawAspect="Content" ObjectID="_1525701911" r:id="rId23"/>
        </w:object>
      </w:r>
      <w:r w:rsidRPr="00E808F2">
        <w:rPr>
          <w:rFonts w:hint="eastAsia"/>
        </w:rPr>
        <w:t>可以通过该区域总的机动车保有量来计算：</w:t>
      </w:r>
    </w:p>
    <w:p w14:paraId="393572D5" w14:textId="77777777" w:rsidR="00E808F2" w:rsidRDefault="008574F6" w:rsidP="00E808F2">
      <w:pPr>
        <w:pStyle w:val="MTDisplayEquation"/>
        <w:jc w:val="center"/>
      </w:pPr>
      <w:r w:rsidRPr="008574F6">
        <w:rPr>
          <w:position w:val="-14"/>
        </w:rPr>
        <w:object w:dxaOrig="1900" w:dyaOrig="440" w14:anchorId="6F8BD889">
          <v:shape id="_x0000_i1030" type="#_x0000_t75" style="width:95pt;height:22pt" o:ole="">
            <v:imagedata r:id="rId24" o:title=""/>
          </v:shape>
          <o:OLEObject Type="Embed" ProgID="Equation.DSMT4" ShapeID="_x0000_i1030" DrawAspect="Content" ObjectID="_1525701912" r:id="rId25"/>
        </w:object>
      </w:r>
    </w:p>
    <w:p w14:paraId="5283313D" w14:textId="77777777" w:rsidR="00E808F2" w:rsidRDefault="00E808F2" w:rsidP="00E808F2">
      <w:pPr>
        <w:pStyle w:val="11"/>
      </w:pPr>
      <w:r>
        <w:rPr>
          <w:rFonts w:hint="eastAsia"/>
        </w:rPr>
        <w:t>其中，</w:t>
      </w:r>
      <w:r w:rsidR="008574F6">
        <w:object w:dxaOrig="620" w:dyaOrig="420" w14:anchorId="62FEF555">
          <v:shape id="_x0000_i1031" type="#_x0000_t75" style="width:31pt;height:21pt" o:ole="">
            <v:imagedata r:id="rId26" o:title=""/>
          </v:shape>
          <o:OLEObject Type="Embed" ProgID="Equation.DSMT4" ShapeID="_x0000_i1031" DrawAspect="Content" ObjectID="_1525701913" r:id="rId27"/>
        </w:object>
      </w:r>
      <w:r>
        <w:t>为第</w:t>
      </w:r>
      <w:r w:rsidR="008574F6">
        <w:object w:dxaOrig="160" w:dyaOrig="260" w14:anchorId="6A169791">
          <v:shape id="_x0000_i1032" type="#_x0000_t75" style="width:8pt;height:13pt" o:ole="">
            <v:imagedata r:id="rId28" o:title=""/>
          </v:shape>
          <o:OLEObject Type="Embed" ProgID="Equation.DSMT4" ShapeID="_x0000_i1032" DrawAspect="Content" ObjectID="_1525701914" r:id="rId29"/>
        </w:object>
      </w:r>
      <w:r>
        <w:t>年该地区总的机动车保有量</w:t>
      </w:r>
      <w:r>
        <w:rPr>
          <w:rFonts w:hint="eastAsia"/>
        </w:rPr>
        <w:t>，</w:t>
      </w:r>
      <w:r w:rsidR="008574F6">
        <w:object w:dxaOrig="440" w:dyaOrig="400" w14:anchorId="7FC17FC5">
          <v:shape id="_x0000_i1033" type="#_x0000_t75" style="width:22pt;height:20pt" o:ole="">
            <v:imagedata r:id="rId30" o:title=""/>
          </v:shape>
          <o:OLEObject Type="Embed" ProgID="Equation.DSMT4" ShapeID="_x0000_i1033" DrawAspect="Content" ObjectID="_1525701915" r:id="rId31"/>
        </w:object>
      </w:r>
      <w:r>
        <w:t>为第</w:t>
      </w:r>
      <w:r w:rsidR="008574F6">
        <w:object w:dxaOrig="160" w:dyaOrig="260" w14:anchorId="3D4FB090">
          <v:shape id="_x0000_i1034" type="#_x0000_t75" style="width:8pt;height:13pt" o:ole="">
            <v:imagedata r:id="rId32" o:title=""/>
          </v:shape>
          <o:OLEObject Type="Embed" ProgID="Equation.DSMT4" ShapeID="_x0000_i1034" DrawAspect="Content" ObjectID="_1525701916" r:id="rId33"/>
        </w:object>
      </w:r>
      <w:r>
        <w:t>年</w:t>
      </w:r>
      <w:r w:rsidR="008574F6">
        <w:object w:dxaOrig="220" w:dyaOrig="240" w14:anchorId="353551DD">
          <v:shape id="_x0000_i1035" type="#_x0000_t75" style="width:11pt;height:12pt" o:ole="">
            <v:imagedata r:id="rId34" o:title=""/>
          </v:shape>
          <o:OLEObject Type="Embed" ProgID="Equation.DSMT4" ShapeID="_x0000_i1035" DrawAspect="Content" ObjectID="_1525701917" r:id="rId35"/>
        </w:object>
      </w:r>
      <w:r>
        <w:t>型电动汽车在该地区的占比</w:t>
      </w:r>
      <w:r>
        <w:rPr>
          <w:rFonts w:hint="eastAsia"/>
        </w:rPr>
        <w:t>；</w:t>
      </w:r>
      <w:r w:rsidR="008574F6">
        <w:object w:dxaOrig="400" w:dyaOrig="440" w14:anchorId="5992650C">
          <v:shape id="_x0000_i1036" type="#_x0000_t75" style="width:20pt;height:22pt" o:ole="">
            <v:imagedata r:id="rId36" o:title=""/>
          </v:shape>
          <o:OLEObject Type="Embed" ProgID="Equation.DSMT4" ShapeID="_x0000_i1036" DrawAspect="Content" ObjectID="_1525701918" r:id="rId37"/>
        </w:object>
      </w:r>
      <w:r>
        <w:t>为第</w:t>
      </w:r>
      <w:r w:rsidR="008574F6">
        <w:object w:dxaOrig="160" w:dyaOrig="260" w14:anchorId="603B6E6D">
          <v:shape id="_x0000_i1037" type="#_x0000_t75" style="width:8pt;height:13pt" o:ole="">
            <v:imagedata r:id="rId38" o:title=""/>
          </v:shape>
          <o:OLEObject Type="Embed" ProgID="Equation.DSMT4" ShapeID="_x0000_i1037" DrawAspect="Content" ObjectID="_1525701919" r:id="rId39"/>
        </w:object>
      </w:r>
      <w:r>
        <w:t>年</w:t>
      </w:r>
      <w:r w:rsidR="008574F6">
        <w:object w:dxaOrig="220" w:dyaOrig="240" w14:anchorId="6308291B">
          <v:shape id="_x0000_i1038" type="#_x0000_t75" style="width:11pt;height:12pt" o:ole="">
            <v:imagedata r:id="rId40" o:title=""/>
          </v:shape>
          <o:OLEObject Type="Embed" ProgID="Equation.DSMT4" ShapeID="_x0000_i1038" DrawAspect="Content" ObjectID="_1525701920" r:id="rId41"/>
        </w:object>
      </w:r>
      <w:r>
        <w:t>型电动汽车渗透率</w:t>
      </w:r>
      <w:r>
        <w:rPr>
          <w:rFonts w:hint="eastAsia"/>
        </w:rPr>
        <w:t>。</w:t>
      </w:r>
    </w:p>
    <w:p w14:paraId="0E04E587" w14:textId="77777777" w:rsidR="00E808F2" w:rsidRDefault="00E808F2" w:rsidP="00E808F2">
      <w:pPr>
        <w:rPr>
          <w:szCs w:val="28"/>
        </w:rPr>
      </w:pPr>
      <w:r>
        <w:rPr>
          <w:szCs w:val="28"/>
        </w:rPr>
        <w:t>总的充电需求</w:t>
      </w:r>
      <w:r w:rsidR="008574F6" w:rsidRPr="008574F6">
        <w:rPr>
          <w:position w:val="-12"/>
          <w:szCs w:val="28"/>
        </w:rPr>
        <w:object w:dxaOrig="320" w:dyaOrig="380" w14:anchorId="4B1DE506">
          <v:shape id="_x0000_i1039" type="#_x0000_t75" style="width:16pt;height:19pt" o:ole="">
            <v:imagedata r:id="rId42" o:title=""/>
          </v:shape>
          <o:OLEObject Type="Embed" ProgID="Equation.DSMT4" ShapeID="_x0000_i1039" DrawAspect="Content" ObjectID="_1525701921" r:id="rId43"/>
        </w:object>
      </w:r>
      <w:r>
        <w:rPr>
          <w:szCs w:val="28"/>
        </w:rPr>
        <w:t>可以认为是慢充需求</w:t>
      </w:r>
      <w:r w:rsidR="008574F6" w:rsidRPr="008574F6">
        <w:rPr>
          <w:position w:val="-12"/>
          <w:szCs w:val="28"/>
        </w:rPr>
        <w:object w:dxaOrig="279" w:dyaOrig="380" w14:anchorId="54E7E674">
          <v:shape id="_x0000_i1040" type="#_x0000_t75" style="width:14pt;height:19pt" o:ole="">
            <v:imagedata r:id="rId44" o:title=""/>
          </v:shape>
          <o:OLEObject Type="Embed" ProgID="Equation.DSMT4" ShapeID="_x0000_i1040" DrawAspect="Content" ObjectID="_1525701922" r:id="rId45"/>
        </w:object>
      </w:r>
      <w:r>
        <w:rPr>
          <w:rFonts w:hint="eastAsia"/>
          <w:szCs w:val="28"/>
        </w:rPr>
        <w:t>、</w:t>
      </w:r>
      <w:r>
        <w:rPr>
          <w:szCs w:val="28"/>
        </w:rPr>
        <w:t>常规充电需求</w:t>
      </w:r>
      <w:r w:rsidR="008574F6" w:rsidRPr="008574F6">
        <w:rPr>
          <w:position w:val="-12"/>
          <w:szCs w:val="28"/>
        </w:rPr>
        <w:object w:dxaOrig="300" w:dyaOrig="380" w14:anchorId="5F80D0B9">
          <v:shape id="_x0000_i1041" type="#_x0000_t75" style="width:15pt;height:19pt" o:ole="">
            <v:imagedata r:id="rId46" o:title=""/>
          </v:shape>
          <o:OLEObject Type="Embed" ProgID="Equation.DSMT4" ShapeID="_x0000_i1041" DrawAspect="Content" ObjectID="_1525701923" r:id="rId47"/>
        </w:object>
      </w:r>
      <w:r>
        <w:rPr>
          <w:rFonts w:hint="eastAsia"/>
          <w:szCs w:val="28"/>
        </w:rPr>
        <w:t>、快速充电需求</w:t>
      </w:r>
      <w:r w:rsidR="008574F6" w:rsidRPr="008574F6">
        <w:rPr>
          <w:position w:val="-12"/>
          <w:szCs w:val="28"/>
        </w:rPr>
        <w:object w:dxaOrig="320" w:dyaOrig="380" w14:anchorId="6BD42837">
          <v:shape id="_x0000_i1042" type="#_x0000_t75" style="width:16pt;height:19pt" o:ole="">
            <v:imagedata r:id="rId48" o:title=""/>
          </v:shape>
          <o:OLEObject Type="Embed" ProgID="Equation.DSMT4" ShapeID="_x0000_i1042" DrawAspect="Content" ObjectID="_1525701924" r:id="rId49"/>
        </w:object>
      </w:r>
      <w:r>
        <w:rPr>
          <w:rFonts w:hint="eastAsia"/>
          <w:szCs w:val="28"/>
        </w:rPr>
        <w:t>三者之和：</w:t>
      </w:r>
    </w:p>
    <w:p w14:paraId="6CE622E3" w14:textId="77777777" w:rsidR="00E808F2" w:rsidRDefault="008574F6" w:rsidP="00E808F2">
      <w:pPr>
        <w:pStyle w:val="MTDisplayEquation"/>
        <w:jc w:val="center"/>
      </w:pPr>
      <w:r w:rsidRPr="008574F6">
        <w:rPr>
          <w:position w:val="-12"/>
        </w:rPr>
        <w:object w:dxaOrig="1860" w:dyaOrig="380" w14:anchorId="4517AC1C">
          <v:shape id="_x0000_i1043" type="#_x0000_t75" style="width:93pt;height:19pt" o:ole="">
            <v:imagedata r:id="rId50" o:title=""/>
          </v:shape>
          <o:OLEObject Type="Embed" ProgID="Equation.DSMT4" ShapeID="_x0000_i1043" DrawAspect="Content" ObjectID="_1525701925" r:id="rId51"/>
        </w:object>
      </w:r>
    </w:p>
    <w:p w14:paraId="53D55D2B" w14:textId="77777777" w:rsidR="00E808F2" w:rsidRDefault="00E808F2" w:rsidP="00E808F2">
      <w:pPr>
        <w:rPr>
          <w:szCs w:val="28"/>
        </w:rPr>
      </w:pPr>
      <w:r>
        <w:rPr>
          <w:rFonts w:hint="eastAsia"/>
          <w:szCs w:val="28"/>
        </w:rPr>
        <w:t>不同的充电需求有其对应的最佳的充电模式，我国于</w:t>
      </w:r>
      <w:r>
        <w:rPr>
          <w:rFonts w:hint="eastAsia"/>
          <w:szCs w:val="28"/>
        </w:rPr>
        <w:t>2012</w:t>
      </w:r>
      <w:r>
        <w:rPr>
          <w:rFonts w:hint="eastAsia"/>
          <w:szCs w:val="28"/>
        </w:rPr>
        <w:t>年发布了电动汽车充电接口的相关标准如</w:t>
      </w:r>
      <w:r w:rsidRPr="002E6B98">
        <w:rPr>
          <w:rFonts w:hint="eastAsia"/>
          <w:szCs w:val="28"/>
        </w:rPr>
        <w:t>表</w:t>
      </w:r>
      <w:r w:rsidRPr="002E6B98">
        <w:rPr>
          <w:rFonts w:hint="eastAsia"/>
          <w:szCs w:val="28"/>
        </w:rPr>
        <w:t>1</w:t>
      </w:r>
      <w:r>
        <w:rPr>
          <w:rFonts w:hint="eastAsia"/>
          <w:szCs w:val="28"/>
        </w:rPr>
        <w:t>所示。</w:t>
      </w:r>
    </w:p>
    <w:p w14:paraId="3B641A74" w14:textId="77777777" w:rsidR="00E808F2" w:rsidRPr="00E808F2" w:rsidRDefault="00E808F2" w:rsidP="0000747E">
      <w:r>
        <w:rPr>
          <w:rFonts w:hint="eastAsia"/>
        </w:rPr>
        <w:t>根据不同电动汽车的行驶行为，可以近似地给出各种电动汽车三种不同充电需求所占的比例，如</w:t>
      </w:r>
      <w:r w:rsidRPr="002E6B98">
        <w:rPr>
          <w:rFonts w:hint="eastAsia"/>
        </w:rPr>
        <w:t>表</w:t>
      </w:r>
      <w:r w:rsidRPr="002E6B98">
        <w:rPr>
          <w:rFonts w:hint="eastAsia"/>
        </w:rPr>
        <w:t>2</w:t>
      </w:r>
      <w:r>
        <w:rPr>
          <w:rFonts w:hint="eastAsia"/>
        </w:rPr>
        <w:t>所示。</w:t>
      </w:r>
    </w:p>
    <w:p w14:paraId="0A57BA32" w14:textId="77777777" w:rsidR="00C706D2" w:rsidRDefault="00BB03A9" w:rsidP="00BB03A9">
      <w:pPr>
        <w:pStyle w:val="1"/>
        <w:numPr>
          <w:ilvl w:val="0"/>
          <w:numId w:val="0"/>
        </w:numPr>
        <w:rPr>
          <w:szCs w:val="28"/>
        </w:rPr>
      </w:pPr>
      <w:bookmarkStart w:id="8" w:name="_Ref422748098"/>
      <w:r>
        <w:rPr>
          <w:rFonts w:hint="eastAsia"/>
        </w:rPr>
        <w:lastRenderedPageBreak/>
        <w:t>3</w:t>
      </w:r>
      <w:r w:rsidR="0000747E">
        <w:rPr>
          <w:rFonts w:hint="eastAsia"/>
        </w:rPr>
        <w:t>.</w:t>
      </w:r>
      <w:r w:rsidR="00C706D2">
        <w:rPr>
          <w:rFonts w:hint="eastAsia"/>
        </w:rPr>
        <w:t>根据</w:t>
      </w:r>
      <w:r w:rsidR="00C706D2">
        <w:t>权利要求</w:t>
      </w:r>
      <w:r w:rsidR="00B04DDD">
        <w:fldChar w:fldCharType="begin"/>
      </w:r>
      <w:r w:rsidR="001410DA">
        <w:instrText xml:space="preserve"> REF _Ref422907988 \n \h </w:instrText>
      </w:r>
      <w:r w:rsidR="00B04DDD">
        <w:fldChar w:fldCharType="separate"/>
      </w:r>
      <w:r w:rsidR="00F60009">
        <w:t>1</w:t>
      </w:r>
      <w:r w:rsidR="00B04DDD">
        <w:fldChar w:fldCharType="end"/>
      </w:r>
      <w:r w:rsidR="00C706D2">
        <w:rPr>
          <w:rFonts w:hint="eastAsia"/>
        </w:rPr>
        <w:t>所述</w:t>
      </w:r>
      <w:r w:rsidR="00C706D2">
        <w:t>的</w:t>
      </w:r>
      <w:r w:rsidR="00354FDA">
        <w:rPr>
          <w:rFonts w:hint="eastAsia"/>
        </w:rPr>
        <w:t>新型</w:t>
      </w:r>
      <w:r w:rsidR="00B05350">
        <w:rPr>
          <w:rFonts w:hint="eastAsia"/>
        </w:rPr>
        <w:t>的考虑快</w:t>
      </w:r>
      <w:r w:rsidR="00B05350">
        <w:rPr>
          <w:rFonts w:hint="eastAsia"/>
        </w:rPr>
        <w:t>-</w:t>
      </w:r>
      <w:r w:rsidR="00B05350">
        <w:rPr>
          <w:rFonts w:hint="eastAsia"/>
        </w:rPr>
        <w:t>慢充结合的城市电动汽车充电设施规划方法</w:t>
      </w:r>
      <w:r w:rsidR="00FF36FB">
        <w:rPr>
          <w:rFonts w:hint="eastAsia"/>
        </w:rPr>
        <w:t>，</w:t>
      </w:r>
      <w:r w:rsidR="00FF36FB">
        <w:t>其特征</w:t>
      </w:r>
      <w:r w:rsidR="00FF36FB">
        <w:rPr>
          <w:rFonts w:hint="eastAsia"/>
        </w:rPr>
        <w:t>在于</w:t>
      </w:r>
      <w:r w:rsidR="00FF36FB">
        <w:t>：所述的步骤</w:t>
      </w:r>
      <w:r w:rsidR="003C51D7">
        <w:fldChar w:fldCharType="begin"/>
      </w:r>
      <w:r w:rsidR="003C51D7">
        <w:instrText xml:space="preserve"> REF _Ref451861640 \r \h </w:instrText>
      </w:r>
      <w:r w:rsidR="003C51D7">
        <w:fldChar w:fldCharType="separate"/>
      </w:r>
      <w:r w:rsidR="00F60009">
        <w:t>2)</w:t>
      </w:r>
      <w:r w:rsidR="003C51D7">
        <w:fldChar w:fldCharType="end"/>
      </w:r>
      <w:r w:rsidR="00FF36FB">
        <w:rPr>
          <w:rFonts w:hint="eastAsia"/>
        </w:rPr>
        <w:t>中</w:t>
      </w:r>
      <w:bookmarkEnd w:id="8"/>
      <w:r w:rsidR="00E808F2">
        <w:rPr>
          <w:szCs w:val="28"/>
        </w:rPr>
        <w:t>规划电动汽车慢速或常规充电桩</w:t>
      </w:r>
      <w:r w:rsidR="00E808F2">
        <w:rPr>
          <w:rFonts w:hint="eastAsia"/>
          <w:szCs w:val="28"/>
        </w:rPr>
        <w:t>的方法为：</w:t>
      </w:r>
    </w:p>
    <w:p w14:paraId="628ED2C6" w14:textId="77777777" w:rsidR="00706EBF" w:rsidRDefault="00706EBF" w:rsidP="00706EBF">
      <w:pPr>
        <w:rPr>
          <w:szCs w:val="28"/>
        </w:rPr>
      </w:pPr>
      <w:r>
        <w:rPr>
          <w:rFonts w:hint="eastAsia"/>
          <w:szCs w:val="28"/>
        </w:rPr>
        <w:t>对于慢充或者常规充电电动汽车而言，其可以在停车地点进行相对长时间的慢速或常规充电，相对应的公共充电桩通常布局规划在办公地点或商业区的停车场。充电桩布局规模取决于该地区的充电需求，充电桩数量可以通过充电需求</w:t>
      </w:r>
      <w:r w:rsidR="008574F6" w:rsidRPr="008574F6">
        <w:rPr>
          <w:position w:val="-14"/>
          <w:szCs w:val="28"/>
        </w:rPr>
        <w:object w:dxaOrig="420" w:dyaOrig="400" w14:anchorId="383277D4">
          <v:shape id="_x0000_i1044" type="#_x0000_t75" style="width:21pt;height:20pt" o:ole="">
            <v:imagedata r:id="rId52" o:title=""/>
          </v:shape>
          <o:OLEObject Type="Embed" ProgID="Equation.DSMT4" ShapeID="_x0000_i1044" DrawAspect="Content" ObjectID="_1525701926" r:id="rId53"/>
        </w:object>
      </w:r>
      <w:r>
        <w:rPr>
          <w:rFonts w:hint="eastAsia"/>
          <w:szCs w:val="28"/>
        </w:rPr>
        <w:t>、充电功率</w:t>
      </w:r>
      <w:r w:rsidR="008574F6" w:rsidRPr="008574F6">
        <w:rPr>
          <w:position w:val="-12"/>
          <w:szCs w:val="28"/>
        </w:rPr>
        <w:object w:dxaOrig="260" w:dyaOrig="380" w14:anchorId="032BC8B3">
          <v:shape id="_x0000_i1045" type="#_x0000_t75" style="width:13pt;height:19pt" o:ole="">
            <v:imagedata r:id="rId54" o:title=""/>
          </v:shape>
          <o:OLEObject Type="Embed" ProgID="Equation.DSMT4" ShapeID="_x0000_i1045" DrawAspect="Content" ObjectID="_1525701927" r:id="rId55"/>
        </w:object>
      </w:r>
      <w:r>
        <w:rPr>
          <w:rFonts w:hint="eastAsia"/>
          <w:szCs w:val="28"/>
        </w:rPr>
        <w:t>、日平均充电时间</w:t>
      </w:r>
      <w:r w:rsidR="008574F6" w:rsidRPr="008574F6">
        <w:rPr>
          <w:position w:val="-12"/>
          <w:szCs w:val="28"/>
        </w:rPr>
        <w:object w:dxaOrig="499" w:dyaOrig="420" w14:anchorId="41BF35D9">
          <v:shape id="_x0000_i1046" type="#_x0000_t75" style="width:25pt;height:21pt" o:ole="">
            <v:imagedata r:id="rId56" o:title=""/>
          </v:shape>
          <o:OLEObject Type="Embed" ProgID="Equation.DSMT4" ShapeID="_x0000_i1046" DrawAspect="Content" ObjectID="_1525701928" r:id="rId57"/>
        </w:object>
      </w:r>
      <w:r>
        <w:rPr>
          <w:rFonts w:hint="eastAsia"/>
          <w:szCs w:val="28"/>
        </w:rPr>
        <w:t>以及充电桩空置率</w:t>
      </w:r>
      <w:r w:rsidR="008574F6" w:rsidRPr="008574F6">
        <w:rPr>
          <w:position w:val="-12"/>
          <w:szCs w:val="28"/>
        </w:rPr>
        <w:object w:dxaOrig="260" w:dyaOrig="380" w14:anchorId="5F818FDD">
          <v:shape id="_x0000_i1047" type="#_x0000_t75" style="width:13pt;height:19pt" o:ole="">
            <v:imagedata r:id="rId58" o:title=""/>
          </v:shape>
          <o:OLEObject Type="Embed" ProgID="Equation.DSMT4" ShapeID="_x0000_i1047" DrawAspect="Content" ObjectID="_1525701929" r:id="rId59"/>
        </w:object>
      </w:r>
      <w:r>
        <w:rPr>
          <w:rFonts w:hint="eastAsia"/>
          <w:szCs w:val="28"/>
        </w:rPr>
        <w:t>来计算：</w:t>
      </w:r>
    </w:p>
    <w:p w14:paraId="1C38E221" w14:textId="77777777" w:rsidR="00706EBF" w:rsidRDefault="008574F6" w:rsidP="00706EBF">
      <w:pPr>
        <w:pStyle w:val="MTDisplayEquation"/>
        <w:jc w:val="center"/>
      </w:pPr>
      <w:r w:rsidRPr="008574F6">
        <w:rPr>
          <w:position w:val="-34"/>
        </w:rPr>
        <w:object w:dxaOrig="2180" w:dyaOrig="800" w14:anchorId="0878ED73">
          <v:shape id="_x0000_i1048" type="#_x0000_t75" style="width:109pt;height:40pt" o:ole="">
            <v:imagedata r:id="rId60" o:title=""/>
          </v:shape>
          <o:OLEObject Type="Embed" ProgID="Equation.DSMT4" ShapeID="_x0000_i1048" DrawAspect="Content" ObjectID="_1525701930" r:id="rId61"/>
        </w:object>
      </w:r>
    </w:p>
    <w:p w14:paraId="4D47CA8E" w14:textId="77777777" w:rsidR="00E808F2" w:rsidRPr="00E808F2" w:rsidRDefault="00706EBF" w:rsidP="00706EBF">
      <w:r>
        <w:rPr>
          <w:rFonts w:hint="eastAsia"/>
          <w:szCs w:val="28"/>
        </w:rPr>
        <w:t>因此，布局慢速或常规充电桩可以分为两步：</w:t>
      </w:r>
      <w:r>
        <w:rPr>
          <w:rFonts w:hint="eastAsia"/>
          <w:szCs w:val="28"/>
        </w:rPr>
        <w:t>1.</w:t>
      </w:r>
      <w:r>
        <w:rPr>
          <w:rFonts w:hint="eastAsia"/>
          <w:szCs w:val="28"/>
        </w:rPr>
        <w:t>计算不同区域所需充电桩总量；</w:t>
      </w:r>
      <w:r>
        <w:rPr>
          <w:rFonts w:hint="eastAsia"/>
          <w:szCs w:val="28"/>
        </w:rPr>
        <w:t>2.</w:t>
      </w:r>
      <w:r>
        <w:rPr>
          <w:rFonts w:hint="eastAsia"/>
          <w:szCs w:val="28"/>
        </w:rPr>
        <w:t>根据实际接口水平</w:t>
      </w:r>
      <w:r>
        <w:rPr>
          <w:rFonts w:hint="eastAsia"/>
          <w:szCs w:val="28"/>
        </w:rPr>
        <w:t>(</w:t>
      </w:r>
      <w:r>
        <w:rPr>
          <w:szCs w:val="28"/>
        </w:rPr>
        <w:t>水平</w:t>
      </w:r>
      <w:r>
        <w:rPr>
          <w:rFonts w:hint="eastAsia"/>
          <w:szCs w:val="28"/>
        </w:rPr>
        <w:t>1</w:t>
      </w:r>
      <w:r>
        <w:rPr>
          <w:rFonts w:hint="eastAsia"/>
          <w:szCs w:val="28"/>
        </w:rPr>
        <w:t>，水平</w:t>
      </w:r>
      <w:r>
        <w:rPr>
          <w:rFonts w:hint="eastAsia"/>
          <w:szCs w:val="28"/>
        </w:rPr>
        <w:t>2)</w:t>
      </w:r>
      <w:r>
        <w:rPr>
          <w:rFonts w:hint="eastAsia"/>
          <w:szCs w:val="28"/>
        </w:rPr>
        <w:t>确定特定的充电桩数量或分配比例。</w:t>
      </w:r>
    </w:p>
    <w:p w14:paraId="563276C3" w14:textId="77777777" w:rsidR="003C51D7" w:rsidRDefault="00FB5809" w:rsidP="003C51D7">
      <w:pPr>
        <w:pStyle w:val="1"/>
        <w:numPr>
          <w:ilvl w:val="0"/>
          <w:numId w:val="24"/>
        </w:numPr>
        <w:ind w:left="0" w:firstLine="0"/>
      </w:pPr>
      <w:r>
        <w:rPr>
          <w:rFonts w:hint="eastAsia"/>
        </w:rPr>
        <w:t>根据</w:t>
      </w:r>
      <w:r>
        <w:t>权利要求</w:t>
      </w:r>
      <w:r w:rsidR="00B04DDD">
        <w:fldChar w:fldCharType="begin"/>
      </w:r>
      <w:r w:rsidR="001410DA">
        <w:instrText xml:space="preserve"> REF _Ref422907988 \n \h </w:instrText>
      </w:r>
      <w:r w:rsidR="003C51D7">
        <w:instrText xml:space="preserve"> \* MERGEFORMAT </w:instrText>
      </w:r>
      <w:r w:rsidR="00B04DDD">
        <w:fldChar w:fldCharType="separate"/>
      </w:r>
      <w:r w:rsidR="00F60009">
        <w:t>1</w:t>
      </w:r>
      <w:r w:rsidR="00B04DDD">
        <w:fldChar w:fldCharType="end"/>
      </w:r>
      <w:r>
        <w:rPr>
          <w:rFonts w:hint="eastAsia"/>
        </w:rPr>
        <w:t>所述</w:t>
      </w:r>
      <w:r>
        <w:t>的</w:t>
      </w:r>
      <w:r w:rsidR="00354FDA">
        <w:rPr>
          <w:rFonts w:hint="eastAsia"/>
        </w:rPr>
        <w:t>新型</w:t>
      </w:r>
      <w:r w:rsidR="00B05350">
        <w:rPr>
          <w:rFonts w:hint="eastAsia"/>
        </w:rPr>
        <w:t>的考虑快</w:t>
      </w:r>
      <w:r w:rsidR="00B05350">
        <w:rPr>
          <w:rFonts w:hint="eastAsia"/>
        </w:rPr>
        <w:t>-</w:t>
      </w:r>
      <w:r w:rsidR="00B05350">
        <w:rPr>
          <w:rFonts w:hint="eastAsia"/>
        </w:rPr>
        <w:t>慢充结合的城市电动汽车充电设施规划方法</w:t>
      </w:r>
      <w:r>
        <w:rPr>
          <w:rFonts w:hint="eastAsia"/>
        </w:rPr>
        <w:t>，</w:t>
      </w:r>
      <w:r>
        <w:t>其特征</w:t>
      </w:r>
      <w:r>
        <w:rPr>
          <w:rFonts w:hint="eastAsia"/>
        </w:rPr>
        <w:t>在于</w:t>
      </w:r>
      <w:r>
        <w:t>：</w:t>
      </w:r>
      <w:r>
        <w:rPr>
          <w:rFonts w:hint="eastAsia"/>
        </w:rPr>
        <w:t>所述</w:t>
      </w:r>
      <w:r>
        <w:t>的步骤</w:t>
      </w:r>
      <w:r w:rsidR="003C51D7">
        <w:fldChar w:fldCharType="begin"/>
      </w:r>
      <w:r w:rsidR="003C51D7">
        <w:instrText xml:space="preserve"> REF _Ref451861653 \r \h  \* MERGEFORMAT </w:instrText>
      </w:r>
      <w:r w:rsidR="003C51D7">
        <w:fldChar w:fldCharType="separate"/>
      </w:r>
      <w:r w:rsidR="00F60009">
        <w:t>3)</w:t>
      </w:r>
      <w:r w:rsidR="003C51D7">
        <w:fldChar w:fldCharType="end"/>
      </w:r>
      <w:r w:rsidR="006A6A90">
        <w:rPr>
          <w:rFonts w:hint="eastAsia"/>
        </w:rPr>
        <w:t>中</w:t>
      </w:r>
      <w:r w:rsidR="003C51D7" w:rsidRPr="003C51D7">
        <w:t>简化提取城市主干道</w:t>
      </w:r>
      <w:r w:rsidR="003C51D7" w:rsidRPr="003C51D7">
        <w:rPr>
          <w:rFonts w:hint="eastAsia"/>
        </w:rPr>
        <w:t>、</w:t>
      </w:r>
      <w:r w:rsidR="003C51D7" w:rsidRPr="003C51D7">
        <w:t>次主干道道路网络</w:t>
      </w:r>
      <w:r w:rsidR="003C51D7" w:rsidRPr="003C51D7">
        <w:rPr>
          <w:rFonts w:hint="eastAsia"/>
        </w:rPr>
        <w:t>以便</w:t>
      </w:r>
      <w:r w:rsidR="003C51D7" w:rsidRPr="003C51D7">
        <w:t>规划快速充电站</w:t>
      </w:r>
      <w:r w:rsidR="003C51D7">
        <w:rPr>
          <w:rFonts w:hint="eastAsia"/>
        </w:rPr>
        <w:t>，具体方法为：</w:t>
      </w:r>
    </w:p>
    <w:p w14:paraId="6902F420" w14:textId="77777777" w:rsidR="003C51D7" w:rsidRPr="003C51D7" w:rsidRDefault="003C51D7" w:rsidP="003C51D7">
      <w:r>
        <w:rPr>
          <w:rFonts w:hint="eastAsia"/>
          <w:szCs w:val="28"/>
        </w:rPr>
        <w:t>简化道路网络本质上是集合具备某些特点的道路的系统问题，其主要受两个因素的影响：高峰期和道路状况。高峰期时间决定了一个城市的交通特点；道路状况又取决于两个方面：</w:t>
      </w:r>
      <w:r>
        <w:rPr>
          <w:rFonts w:hint="eastAsia"/>
          <w:szCs w:val="28"/>
        </w:rPr>
        <w:t>1.</w:t>
      </w:r>
      <w:r>
        <w:rPr>
          <w:rFonts w:hint="eastAsia"/>
          <w:szCs w:val="28"/>
        </w:rPr>
        <w:t>该道路应该为主干道或次主干道；</w:t>
      </w:r>
      <w:r>
        <w:rPr>
          <w:rFonts w:hint="eastAsia"/>
          <w:szCs w:val="28"/>
        </w:rPr>
        <w:t>2.</w:t>
      </w:r>
      <w:r>
        <w:rPr>
          <w:rFonts w:hint="eastAsia"/>
          <w:szCs w:val="28"/>
        </w:rPr>
        <w:t>单相车道应多于两条。规划网络的解决方法如</w:t>
      </w:r>
      <w:r w:rsidRPr="002E6B98">
        <w:rPr>
          <w:rFonts w:hint="eastAsia"/>
          <w:szCs w:val="28"/>
        </w:rPr>
        <w:t>图</w:t>
      </w:r>
      <w:r w:rsidRPr="002E6B98">
        <w:rPr>
          <w:rFonts w:hint="eastAsia"/>
          <w:szCs w:val="28"/>
        </w:rPr>
        <w:t>1</w:t>
      </w:r>
      <w:r>
        <w:rPr>
          <w:rFonts w:hint="eastAsia"/>
          <w:szCs w:val="28"/>
        </w:rPr>
        <w:t>所示，可以利用</w:t>
      </w:r>
      <w:r>
        <w:rPr>
          <w:rFonts w:hint="eastAsia"/>
          <w:szCs w:val="28"/>
        </w:rPr>
        <w:t>CAD</w:t>
      </w:r>
      <w:r>
        <w:rPr>
          <w:rFonts w:hint="eastAsia"/>
          <w:szCs w:val="28"/>
        </w:rPr>
        <w:t>等规划软件实现。利用该方法提取的电动汽车充电站规划布局网络可以避免生活区对充电站布局的影响且与电动汽车的分布紧密结合，能够满足快速充电需求，确保电动汽车充电站之间的协同及城市整体规划的合理性。</w:t>
      </w:r>
    </w:p>
    <w:p w14:paraId="315C4EEF" w14:textId="77777777" w:rsidR="008C5408" w:rsidRDefault="008C5408" w:rsidP="00430DC0">
      <w:pPr>
        <w:pStyle w:val="1"/>
        <w:numPr>
          <w:ilvl w:val="0"/>
          <w:numId w:val="24"/>
        </w:numPr>
        <w:ind w:left="0" w:firstLine="0"/>
      </w:pPr>
      <w:r>
        <w:rPr>
          <w:rFonts w:hint="eastAsia"/>
        </w:rPr>
        <w:t>根据</w:t>
      </w:r>
      <w:r>
        <w:t>权利要求</w:t>
      </w:r>
      <w:r w:rsidR="00B04DDD">
        <w:fldChar w:fldCharType="begin"/>
      </w:r>
      <w:r w:rsidR="001410DA">
        <w:instrText xml:space="preserve"> REF _Ref422907988 \n \h </w:instrText>
      </w:r>
      <w:r w:rsidR="00B04DDD">
        <w:fldChar w:fldCharType="separate"/>
      </w:r>
      <w:r w:rsidR="00F60009">
        <w:t>1</w:t>
      </w:r>
      <w:r w:rsidR="00B04DDD">
        <w:fldChar w:fldCharType="end"/>
      </w:r>
      <w:r>
        <w:rPr>
          <w:rFonts w:hint="eastAsia"/>
        </w:rPr>
        <w:t>所述</w:t>
      </w:r>
      <w:r>
        <w:t>的</w:t>
      </w:r>
      <w:r w:rsidR="00354FDA">
        <w:rPr>
          <w:rFonts w:hint="eastAsia"/>
        </w:rPr>
        <w:t>新型</w:t>
      </w:r>
      <w:r w:rsidR="00B05350">
        <w:rPr>
          <w:rFonts w:hint="eastAsia"/>
        </w:rPr>
        <w:t>的考虑快</w:t>
      </w:r>
      <w:r w:rsidR="00B05350">
        <w:rPr>
          <w:rFonts w:hint="eastAsia"/>
        </w:rPr>
        <w:t>-</w:t>
      </w:r>
      <w:r w:rsidR="00B05350">
        <w:rPr>
          <w:rFonts w:hint="eastAsia"/>
        </w:rPr>
        <w:t>慢充结合的城市电动汽车充电设施规划方法</w:t>
      </w:r>
      <w:r>
        <w:rPr>
          <w:rFonts w:hint="eastAsia"/>
        </w:rPr>
        <w:t>，</w:t>
      </w:r>
      <w:r>
        <w:t>其特征</w:t>
      </w:r>
      <w:r>
        <w:rPr>
          <w:rFonts w:hint="eastAsia"/>
        </w:rPr>
        <w:t>在于</w:t>
      </w:r>
      <w:r>
        <w:t>：</w:t>
      </w:r>
      <w:r>
        <w:rPr>
          <w:rFonts w:hint="eastAsia"/>
        </w:rPr>
        <w:t>所述</w:t>
      </w:r>
      <w:r>
        <w:t>的步骤</w:t>
      </w:r>
      <w:r w:rsidR="003C51D7">
        <w:fldChar w:fldCharType="begin"/>
      </w:r>
      <w:r w:rsidR="003C51D7">
        <w:instrText xml:space="preserve"> REF _Ref451861718 \r \h </w:instrText>
      </w:r>
      <w:r w:rsidR="003C51D7">
        <w:fldChar w:fldCharType="separate"/>
      </w:r>
      <w:r w:rsidR="00F60009">
        <w:t>4)</w:t>
      </w:r>
      <w:r w:rsidR="003C51D7">
        <w:fldChar w:fldCharType="end"/>
      </w:r>
      <w:r>
        <w:rPr>
          <w:rFonts w:hint="eastAsia"/>
        </w:rPr>
        <w:t>中</w:t>
      </w:r>
      <w:r w:rsidR="003C51D7">
        <w:rPr>
          <w:szCs w:val="28"/>
        </w:rPr>
        <w:t>对候选快速充电站进行选择</w:t>
      </w:r>
      <w:r w:rsidR="003C51D7">
        <w:rPr>
          <w:rFonts w:hint="eastAsia"/>
          <w:szCs w:val="28"/>
        </w:rPr>
        <w:t>，</w:t>
      </w:r>
      <w:r w:rsidR="003C51D7">
        <w:rPr>
          <w:szCs w:val="28"/>
        </w:rPr>
        <w:t>具体方法为</w:t>
      </w:r>
      <w:r>
        <w:t>：</w:t>
      </w:r>
    </w:p>
    <w:p w14:paraId="3D4D0276" w14:textId="77777777" w:rsidR="003C51D7" w:rsidRDefault="003C51D7" w:rsidP="003C51D7">
      <w:pPr>
        <w:rPr>
          <w:szCs w:val="28"/>
        </w:rPr>
      </w:pPr>
      <w:r>
        <w:rPr>
          <w:rFonts w:hint="eastAsia"/>
          <w:szCs w:val="28"/>
        </w:rPr>
        <w:t>快速充电需求可以认为是电动汽车在道路上行驶期间产生的急迫的充电需求，其可以分配到道路网络的每一条分支上：对于长度不长的道路，可以成为快速充电需求处于该条道路的中点上。充电需求与交通流量以及道路长度成正比，交通流量越大道路越长意味着快速充电需求越多：</w:t>
      </w:r>
    </w:p>
    <w:p w14:paraId="4E644853" w14:textId="77777777" w:rsidR="003C51D7" w:rsidRDefault="008574F6" w:rsidP="003C51D7">
      <w:pPr>
        <w:pStyle w:val="MTDisplayEquation"/>
        <w:jc w:val="center"/>
      </w:pPr>
      <w:r w:rsidRPr="008574F6">
        <w:rPr>
          <w:position w:val="-14"/>
        </w:rPr>
        <w:object w:dxaOrig="1460" w:dyaOrig="400" w14:anchorId="223A184A">
          <v:shape id="_x0000_i1049" type="#_x0000_t75" style="width:73pt;height:20pt" o:ole="">
            <v:imagedata r:id="rId62" o:title=""/>
          </v:shape>
          <o:OLEObject Type="Embed" ProgID="Equation.DSMT4" ShapeID="_x0000_i1049" DrawAspect="Content" ObjectID="_1525701931" r:id="rId63"/>
        </w:object>
      </w:r>
    </w:p>
    <w:p w14:paraId="783781B9" w14:textId="77777777" w:rsidR="003C51D7" w:rsidRPr="003C51D7" w:rsidRDefault="003C51D7" w:rsidP="003C51D7">
      <w:r>
        <w:rPr>
          <w:rFonts w:hint="eastAsia"/>
          <w:szCs w:val="28"/>
        </w:rPr>
        <w:t>对于一个给定的城市道路网络，若经过网络提取后道路长度不长，则可以根据道路具体情况、环境因素、政策因素以及地理信息等选取</w:t>
      </w:r>
      <w:r>
        <w:rPr>
          <w:rFonts w:hint="eastAsia"/>
          <w:szCs w:val="28"/>
        </w:rPr>
        <w:t>1</w:t>
      </w:r>
      <w:r>
        <w:rPr>
          <w:rFonts w:hint="eastAsia"/>
          <w:szCs w:val="28"/>
        </w:rPr>
        <w:t>至</w:t>
      </w:r>
      <w:r>
        <w:rPr>
          <w:rFonts w:hint="eastAsia"/>
          <w:szCs w:val="28"/>
        </w:rPr>
        <w:t>2</w:t>
      </w:r>
      <w:r>
        <w:rPr>
          <w:rFonts w:hint="eastAsia"/>
          <w:szCs w:val="28"/>
        </w:rPr>
        <w:t>个充电站布局候选位置。</w:t>
      </w:r>
    </w:p>
    <w:p w14:paraId="047893CA" w14:textId="77777777" w:rsidR="007510EF" w:rsidRDefault="007510EF" w:rsidP="003C51D7">
      <w:pPr>
        <w:pStyle w:val="1"/>
        <w:numPr>
          <w:ilvl w:val="0"/>
          <w:numId w:val="24"/>
        </w:numPr>
        <w:ind w:left="0" w:firstLine="0"/>
      </w:pPr>
      <w:r>
        <w:rPr>
          <w:rFonts w:hint="eastAsia"/>
        </w:rPr>
        <w:lastRenderedPageBreak/>
        <w:t>根据</w:t>
      </w:r>
      <w:r>
        <w:t>权利要求</w:t>
      </w:r>
      <w:r w:rsidR="00B04DDD">
        <w:fldChar w:fldCharType="begin"/>
      </w:r>
      <w:r w:rsidR="001410DA">
        <w:instrText xml:space="preserve"> REF _Ref422907988 \n \h </w:instrText>
      </w:r>
      <w:r w:rsidR="00B04DDD">
        <w:fldChar w:fldCharType="separate"/>
      </w:r>
      <w:r w:rsidR="00F60009">
        <w:t>1</w:t>
      </w:r>
      <w:r w:rsidR="00B04DDD">
        <w:fldChar w:fldCharType="end"/>
      </w:r>
      <w:r>
        <w:rPr>
          <w:rFonts w:hint="eastAsia"/>
        </w:rPr>
        <w:t>所述</w:t>
      </w:r>
      <w:r>
        <w:t>的</w:t>
      </w:r>
      <w:r w:rsidR="00354FDA">
        <w:rPr>
          <w:rFonts w:hint="eastAsia"/>
        </w:rPr>
        <w:t>新型</w:t>
      </w:r>
      <w:r w:rsidR="00B05350">
        <w:rPr>
          <w:rFonts w:hint="eastAsia"/>
        </w:rPr>
        <w:t>的考虑快</w:t>
      </w:r>
      <w:r w:rsidR="00B05350">
        <w:rPr>
          <w:rFonts w:hint="eastAsia"/>
        </w:rPr>
        <w:t>-</w:t>
      </w:r>
      <w:r w:rsidR="00B05350">
        <w:rPr>
          <w:rFonts w:hint="eastAsia"/>
        </w:rPr>
        <w:t>慢充结合的城市电动汽车充电设施规划方法</w:t>
      </w:r>
      <w:r>
        <w:rPr>
          <w:rFonts w:hint="eastAsia"/>
        </w:rPr>
        <w:t>，</w:t>
      </w:r>
      <w:r>
        <w:t>其特征</w:t>
      </w:r>
      <w:r>
        <w:rPr>
          <w:rFonts w:hint="eastAsia"/>
        </w:rPr>
        <w:t>在于</w:t>
      </w:r>
      <w:r>
        <w:t>：</w:t>
      </w:r>
      <w:r>
        <w:rPr>
          <w:rFonts w:hint="eastAsia"/>
        </w:rPr>
        <w:t>所述</w:t>
      </w:r>
      <w:r>
        <w:t>的步骤</w:t>
      </w:r>
      <w:r w:rsidR="003C51D7">
        <w:fldChar w:fldCharType="begin"/>
      </w:r>
      <w:r w:rsidR="003C51D7">
        <w:instrText xml:space="preserve"> REF _Ref451861939 \r \h </w:instrText>
      </w:r>
      <w:r w:rsidR="003C51D7">
        <w:fldChar w:fldCharType="separate"/>
      </w:r>
      <w:r w:rsidR="00F60009">
        <w:t>5)</w:t>
      </w:r>
      <w:r w:rsidR="003C51D7">
        <w:fldChar w:fldCharType="end"/>
      </w:r>
      <w:r>
        <w:rPr>
          <w:rFonts w:hint="eastAsia"/>
        </w:rPr>
        <w:t>中</w:t>
      </w:r>
      <w:r w:rsidR="003C51D7">
        <w:rPr>
          <w:szCs w:val="28"/>
        </w:rPr>
        <w:t>考虑充电站建设投资成本</w:t>
      </w:r>
      <w:r w:rsidR="003C51D7">
        <w:rPr>
          <w:rFonts w:hint="eastAsia"/>
          <w:szCs w:val="28"/>
        </w:rPr>
        <w:t>、</w:t>
      </w:r>
      <w:r w:rsidR="003C51D7">
        <w:rPr>
          <w:szCs w:val="28"/>
        </w:rPr>
        <w:t>运营成本及电动汽车用户充电成本</w:t>
      </w:r>
      <w:r w:rsidR="003C51D7">
        <w:rPr>
          <w:rFonts w:hint="eastAsia"/>
          <w:szCs w:val="28"/>
        </w:rPr>
        <w:t>，</w:t>
      </w:r>
      <w:r w:rsidR="003C51D7">
        <w:rPr>
          <w:szCs w:val="28"/>
        </w:rPr>
        <w:t>以年综合投资成本最小为目标函数建立数学模型求取快速充电站布局位置及容量</w:t>
      </w:r>
      <w:r w:rsidR="003C51D7">
        <w:rPr>
          <w:rFonts w:hint="eastAsia"/>
          <w:szCs w:val="28"/>
        </w:rPr>
        <w:t>的具体模型如下</w:t>
      </w:r>
      <w:r>
        <w:t>：</w:t>
      </w:r>
    </w:p>
    <w:p w14:paraId="20CA7058" w14:textId="77777777" w:rsidR="003C51D7" w:rsidRDefault="003C51D7" w:rsidP="003C51D7">
      <w:pPr>
        <w:rPr>
          <w:szCs w:val="28"/>
        </w:rPr>
      </w:pPr>
      <w:r>
        <w:rPr>
          <w:szCs w:val="28"/>
        </w:rPr>
        <w:t>考虑充电站建设投资成本</w:t>
      </w:r>
      <w:r>
        <w:rPr>
          <w:rFonts w:hint="eastAsia"/>
          <w:szCs w:val="28"/>
        </w:rPr>
        <w:t>、</w:t>
      </w:r>
      <w:r>
        <w:rPr>
          <w:szCs w:val="28"/>
        </w:rPr>
        <w:t>运营成本及电动汽车用户充电成本</w:t>
      </w:r>
      <w:r>
        <w:rPr>
          <w:rFonts w:hint="eastAsia"/>
          <w:szCs w:val="28"/>
        </w:rPr>
        <w:t>，</w:t>
      </w:r>
      <w:r>
        <w:rPr>
          <w:szCs w:val="28"/>
        </w:rPr>
        <w:t>以年综合投资成本最小为目标函数</w:t>
      </w:r>
      <w:r>
        <w:rPr>
          <w:rFonts w:hint="eastAsia"/>
          <w:szCs w:val="28"/>
        </w:rPr>
        <w:t>：</w:t>
      </w:r>
    </w:p>
    <w:p w14:paraId="1144B025" w14:textId="77777777" w:rsidR="003C51D7" w:rsidRDefault="008574F6" w:rsidP="003C51D7">
      <w:pPr>
        <w:pStyle w:val="MTDisplayEquation"/>
        <w:jc w:val="center"/>
      </w:pPr>
      <w:r w:rsidRPr="008574F6">
        <w:rPr>
          <w:position w:val="-18"/>
        </w:rPr>
        <w:object w:dxaOrig="6180" w:dyaOrig="499" w14:anchorId="29C29B9C">
          <v:shape id="_x0000_i1050" type="#_x0000_t75" style="width:309pt;height:25pt" o:ole="">
            <v:imagedata r:id="rId64" o:title=""/>
          </v:shape>
          <o:OLEObject Type="Embed" ProgID="Equation.DSMT4" ShapeID="_x0000_i1050" DrawAspect="Content" ObjectID="_1525701932" r:id="rId65"/>
        </w:object>
      </w:r>
    </w:p>
    <w:p w14:paraId="13263C8F" w14:textId="77777777" w:rsidR="003C51D7" w:rsidRPr="003C51D7" w:rsidRDefault="003C51D7" w:rsidP="003C51D7">
      <w:pPr>
        <w:pStyle w:val="11"/>
      </w:pPr>
      <w:r w:rsidRPr="003C51D7">
        <w:rPr>
          <w:rFonts w:hint="eastAsia"/>
        </w:rPr>
        <w:t>其中，</w:t>
      </w:r>
      <w:r w:rsidR="008574F6">
        <w:object w:dxaOrig="1460" w:dyaOrig="499" w14:anchorId="29D88983">
          <v:shape id="_x0000_i1051" type="#_x0000_t75" style="width:73pt;height:25pt" o:ole="">
            <v:imagedata r:id="rId66" o:title=""/>
          </v:shape>
          <o:OLEObject Type="Embed" ProgID="Equation.DSMT4" ShapeID="_x0000_i1051" DrawAspect="Content" ObjectID="_1525701933" r:id="rId67"/>
        </w:object>
      </w:r>
      <w:r w:rsidRPr="003C51D7">
        <w:t>为充电站建设投资成本</w:t>
      </w:r>
      <w:r w:rsidRPr="003C51D7">
        <w:rPr>
          <w:rFonts w:hint="eastAsia"/>
        </w:rPr>
        <w:t>，</w:t>
      </w:r>
      <w:r w:rsidRPr="003C51D7">
        <w:t>包括固定成本及与规模相关的可变成本</w:t>
      </w:r>
      <w:r w:rsidRPr="003C51D7">
        <w:rPr>
          <w:rFonts w:hint="eastAsia"/>
        </w:rPr>
        <w:t>；</w:t>
      </w:r>
      <w:r w:rsidR="008574F6">
        <w:object w:dxaOrig="2060" w:dyaOrig="499" w14:anchorId="73203842">
          <v:shape id="_x0000_i1052" type="#_x0000_t75" style="width:103pt;height:25pt" o:ole="">
            <v:imagedata r:id="rId68" o:title=""/>
          </v:shape>
          <o:OLEObject Type="Embed" ProgID="Equation.DSMT4" ShapeID="_x0000_i1052" DrawAspect="Content" ObjectID="_1525701934" r:id="rId69"/>
        </w:object>
      </w:r>
      <w:r w:rsidRPr="003C51D7">
        <w:t>为充电站运营成本</w:t>
      </w:r>
      <w:r w:rsidRPr="003C51D7">
        <w:rPr>
          <w:rFonts w:hint="eastAsia"/>
        </w:rPr>
        <w:t>，</w:t>
      </w:r>
      <w:r w:rsidRPr="003C51D7">
        <w:t>包括人力成本</w:t>
      </w:r>
      <w:r w:rsidRPr="003C51D7">
        <w:rPr>
          <w:rFonts w:hint="eastAsia"/>
        </w:rPr>
        <w:t>、</w:t>
      </w:r>
      <w:r w:rsidRPr="003C51D7">
        <w:t>电量购买成本以及用户使用充电设施的成本</w:t>
      </w:r>
      <w:r w:rsidRPr="003C51D7">
        <w:rPr>
          <w:rFonts w:hint="eastAsia"/>
        </w:rPr>
        <w:t>。电动汽车用户充电成本与其与充电站的距离及充电需求相关。具体的建设投资成本及充电站运营成本可计算如下：</w:t>
      </w:r>
    </w:p>
    <w:p w14:paraId="3CEDE782" w14:textId="77777777" w:rsidR="003C51D7" w:rsidRDefault="008574F6" w:rsidP="003C51D7">
      <w:pPr>
        <w:pStyle w:val="MTDisplayEquation"/>
        <w:jc w:val="center"/>
      </w:pPr>
      <w:r w:rsidRPr="008574F6">
        <w:rPr>
          <w:position w:val="-32"/>
        </w:rPr>
        <w:object w:dxaOrig="4900" w:dyaOrig="800" w14:anchorId="361B3BBB">
          <v:shape id="_x0000_i1053" type="#_x0000_t75" style="width:245pt;height:40pt" o:ole="">
            <v:imagedata r:id="rId70" o:title=""/>
          </v:shape>
          <o:OLEObject Type="Embed" ProgID="Equation.DSMT4" ShapeID="_x0000_i1053" DrawAspect="Content" ObjectID="_1525701935" r:id="rId71"/>
        </w:object>
      </w:r>
    </w:p>
    <w:p w14:paraId="0DD72A7D" w14:textId="77777777" w:rsidR="003C51D7" w:rsidRDefault="008574F6" w:rsidP="003C51D7">
      <w:pPr>
        <w:pStyle w:val="MTDisplayEquation"/>
        <w:jc w:val="center"/>
      </w:pPr>
      <w:r w:rsidRPr="008574F6">
        <w:rPr>
          <w:position w:val="-38"/>
        </w:rPr>
        <w:object w:dxaOrig="6200" w:dyaOrig="900" w14:anchorId="4DCF433C">
          <v:shape id="_x0000_i1054" type="#_x0000_t75" style="width:310pt;height:45pt" o:ole="">
            <v:imagedata r:id="rId72" o:title=""/>
          </v:shape>
          <o:OLEObject Type="Embed" ProgID="Equation.DSMT4" ShapeID="_x0000_i1054" DrawAspect="Content" ObjectID="_1525701936" r:id="rId73"/>
        </w:object>
      </w:r>
    </w:p>
    <w:p w14:paraId="1285C319" w14:textId="77777777" w:rsidR="003C51D7" w:rsidRPr="003C51D7" w:rsidRDefault="003C51D7" w:rsidP="003C51D7">
      <w:pPr>
        <w:pStyle w:val="11"/>
      </w:pPr>
      <w:r w:rsidRPr="003C51D7">
        <w:t>其中</w:t>
      </w:r>
      <w:r w:rsidRPr="003C51D7">
        <w:rPr>
          <w:rFonts w:hint="eastAsia"/>
        </w:rPr>
        <w:t>，</w:t>
      </w:r>
      <w:r w:rsidR="008574F6">
        <w:object w:dxaOrig="279" w:dyaOrig="380" w14:anchorId="23532785">
          <v:shape id="_x0000_i1055" type="#_x0000_t75" style="width:14pt;height:19pt" o:ole="">
            <v:imagedata r:id="rId74" o:title=""/>
          </v:shape>
          <o:OLEObject Type="Embed" ProgID="Equation.DSMT4" ShapeID="_x0000_i1055" DrawAspect="Content" ObjectID="_1525701937" r:id="rId75"/>
        </w:object>
      </w:r>
      <w:r w:rsidRPr="003C51D7">
        <w:t>表示候选</w:t>
      </w:r>
      <w:r w:rsidR="00FB5AE2">
        <w:rPr>
          <w:rFonts w:hint="eastAsia"/>
        </w:rPr>
        <w:t>充电站</w:t>
      </w:r>
      <w:r w:rsidRPr="003C51D7">
        <w:t>总数</w:t>
      </w:r>
      <w:r w:rsidRPr="003C51D7">
        <w:rPr>
          <w:rFonts w:hint="eastAsia"/>
        </w:rPr>
        <w:t>；</w:t>
      </w:r>
      <w:r w:rsidR="008574F6">
        <w:object w:dxaOrig="320" w:dyaOrig="420" w14:anchorId="481FE12C">
          <v:shape id="_x0000_i1056" type="#_x0000_t75" style="width:16pt;height:21pt" o:ole="">
            <v:imagedata r:id="rId76" o:title=""/>
          </v:shape>
          <o:OLEObject Type="Embed" ProgID="Equation.DSMT4" ShapeID="_x0000_i1056" DrawAspect="Content" ObjectID="_1525701938" r:id="rId77"/>
        </w:object>
      </w:r>
      <w:r w:rsidRPr="003C51D7">
        <w:t>为</w:t>
      </w:r>
      <w:r w:rsidRPr="003C51D7">
        <w:rPr>
          <w:rFonts w:hint="eastAsia"/>
        </w:rPr>
        <w:t>表示第</w:t>
      </w:r>
      <w:r w:rsidR="008574F6">
        <w:object w:dxaOrig="160" w:dyaOrig="279" w14:anchorId="0A0E363F">
          <v:shape id="_x0000_i1057" type="#_x0000_t75" style="width:8pt;height:14pt" o:ole="">
            <v:imagedata r:id="rId78" o:title=""/>
          </v:shape>
          <o:OLEObject Type="Embed" ProgID="Equation.DSMT4" ShapeID="_x0000_i1057" DrawAspect="Content" ObjectID="_1525701939" r:id="rId79"/>
        </w:object>
      </w:r>
      <w:r w:rsidRPr="003C51D7">
        <w:t>个充电站是否建设的</w:t>
      </w:r>
      <w:r w:rsidRPr="003C51D7">
        <w:rPr>
          <w:rFonts w:hint="eastAsia"/>
        </w:rPr>
        <w:t>0-</w:t>
      </w:r>
      <w:r w:rsidRPr="003C51D7">
        <w:t>1</w:t>
      </w:r>
      <w:r w:rsidRPr="003C51D7">
        <w:t>变量</w:t>
      </w:r>
      <w:r w:rsidRPr="003C51D7">
        <w:rPr>
          <w:rFonts w:hint="eastAsia"/>
        </w:rPr>
        <w:t>，若第</w:t>
      </w:r>
      <w:r w:rsidR="008574F6">
        <w:object w:dxaOrig="160" w:dyaOrig="279" w14:anchorId="5E43B985">
          <v:shape id="_x0000_i1058" type="#_x0000_t75" style="width:8pt;height:14pt" o:ole="">
            <v:imagedata r:id="rId80" o:title=""/>
          </v:shape>
          <o:OLEObject Type="Embed" ProgID="Equation.DSMT4" ShapeID="_x0000_i1058" DrawAspect="Content" ObjectID="_1525701940" r:id="rId81"/>
        </w:object>
      </w:r>
      <w:r w:rsidRPr="003C51D7">
        <w:t>个充电站建设</w:t>
      </w:r>
      <w:r w:rsidR="008574F6">
        <w:object w:dxaOrig="320" w:dyaOrig="420" w14:anchorId="67310AB7">
          <v:shape id="_x0000_i1059" type="#_x0000_t75" style="width:16pt;height:21pt" o:ole="">
            <v:imagedata r:id="rId82" o:title=""/>
          </v:shape>
          <o:OLEObject Type="Embed" ProgID="Equation.DSMT4" ShapeID="_x0000_i1059" DrawAspect="Content" ObjectID="_1525701941" r:id="rId83"/>
        </w:object>
      </w:r>
      <w:r w:rsidRPr="003C51D7">
        <w:t>取值为</w:t>
      </w:r>
      <w:r w:rsidRPr="003C51D7">
        <w:rPr>
          <w:rFonts w:hint="eastAsia"/>
        </w:rPr>
        <w:t>1</w:t>
      </w:r>
      <w:r w:rsidRPr="003C51D7">
        <w:rPr>
          <w:rFonts w:hint="eastAsia"/>
        </w:rPr>
        <w:t>，反之为</w:t>
      </w:r>
      <w:r w:rsidRPr="003C51D7">
        <w:rPr>
          <w:rFonts w:hint="eastAsia"/>
        </w:rPr>
        <w:t>0</w:t>
      </w:r>
      <w:r w:rsidRPr="003C51D7">
        <w:rPr>
          <w:rFonts w:hint="eastAsia"/>
        </w:rPr>
        <w:t>；</w:t>
      </w:r>
      <w:r w:rsidR="008574F6">
        <w:object w:dxaOrig="279" w:dyaOrig="420" w14:anchorId="5F7501CB">
          <v:shape id="_x0000_i1060" type="#_x0000_t75" style="width:14pt;height:21pt" o:ole="">
            <v:imagedata r:id="rId84" o:title=""/>
          </v:shape>
          <o:OLEObject Type="Embed" ProgID="Equation.DSMT4" ShapeID="_x0000_i1060" DrawAspect="Content" ObjectID="_1525701942" r:id="rId85"/>
        </w:object>
      </w:r>
      <w:r w:rsidRPr="003C51D7">
        <w:t>为充电站</w:t>
      </w:r>
      <w:r w:rsidR="008574F6">
        <w:object w:dxaOrig="160" w:dyaOrig="279" w14:anchorId="26D2B77E">
          <v:shape id="_x0000_i1061" type="#_x0000_t75" style="width:8pt;height:14pt" o:ole="">
            <v:imagedata r:id="rId86" o:title=""/>
          </v:shape>
          <o:OLEObject Type="Embed" ProgID="Equation.DSMT4" ShapeID="_x0000_i1061" DrawAspect="Content" ObjectID="_1525701943" r:id="rId87"/>
        </w:object>
      </w:r>
      <w:r w:rsidRPr="003C51D7">
        <w:t>建设的固定成本</w:t>
      </w:r>
      <w:r w:rsidRPr="003C51D7">
        <w:rPr>
          <w:rFonts w:hint="eastAsia"/>
        </w:rPr>
        <w:t>；</w:t>
      </w:r>
      <w:r w:rsidR="008574F6">
        <w:object w:dxaOrig="380" w:dyaOrig="420" w14:anchorId="7CD62214">
          <v:shape id="_x0000_i1062" type="#_x0000_t75" style="width:19pt;height:21pt" o:ole="">
            <v:imagedata r:id="rId88" o:title=""/>
          </v:shape>
          <o:OLEObject Type="Embed" ProgID="Equation.DSMT4" ShapeID="_x0000_i1062" DrawAspect="Content" ObjectID="_1525701944" r:id="rId89"/>
        </w:object>
      </w:r>
      <w:r w:rsidRPr="003C51D7">
        <w:t>表示第</w:t>
      </w:r>
      <w:r w:rsidR="008574F6">
        <w:object w:dxaOrig="160" w:dyaOrig="279" w14:anchorId="3DE65A25">
          <v:shape id="_x0000_i1063" type="#_x0000_t75" style="width:8pt;height:14pt" o:ole="">
            <v:imagedata r:id="rId90" o:title=""/>
          </v:shape>
          <o:OLEObject Type="Embed" ProgID="Equation.DSMT4" ShapeID="_x0000_i1063" DrawAspect="Content" ObjectID="_1525701945" r:id="rId91"/>
        </w:object>
      </w:r>
      <w:r w:rsidRPr="003C51D7">
        <w:t>个充电站中充电接口的数量</w:t>
      </w:r>
      <w:r w:rsidRPr="003C51D7">
        <w:rPr>
          <w:rFonts w:hint="eastAsia"/>
        </w:rPr>
        <w:t>；</w:t>
      </w:r>
      <w:r w:rsidR="008574F6">
        <w:object w:dxaOrig="360" w:dyaOrig="360" w14:anchorId="491D011A">
          <v:shape id="_x0000_i1064" type="#_x0000_t75" style="width:18pt;height:18pt" o:ole="">
            <v:imagedata r:id="rId92" o:title=""/>
          </v:shape>
          <o:OLEObject Type="Embed" ProgID="Equation.DSMT4" ShapeID="_x0000_i1064" DrawAspect="Content" ObjectID="_1525701946" r:id="rId93"/>
        </w:object>
      </w:r>
      <w:r w:rsidRPr="003C51D7">
        <w:t>为单个充电接口的成本</w:t>
      </w:r>
      <w:r w:rsidRPr="003C51D7">
        <w:rPr>
          <w:rFonts w:hint="eastAsia"/>
        </w:rPr>
        <w:t>；</w:t>
      </w:r>
      <w:r w:rsidR="008574F6">
        <w:object w:dxaOrig="260" w:dyaOrig="360" w14:anchorId="78C01D1B">
          <v:shape id="_x0000_i1065" type="#_x0000_t75" style="width:13pt;height:18pt" o:ole="">
            <v:imagedata r:id="rId94" o:title=""/>
          </v:shape>
          <o:OLEObject Type="Embed" ProgID="Equation.DSMT4" ShapeID="_x0000_i1065" DrawAspect="Content" ObjectID="_1525701947" r:id="rId95"/>
        </w:object>
      </w:r>
      <w:r w:rsidRPr="003C51D7">
        <w:t>表示单位功率的变换成本</w:t>
      </w:r>
      <w:r w:rsidRPr="003C51D7">
        <w:rPr>
          <w:rFonts w:hint="eastAsia"/>
        </w:rPr>
        <w:t>；</w:t>
      </w:r>
      <w:r w:rsidR="008574F6">
        <w:object w:dxaOrig="420" w:dyaOrig="420" w14:anchorId="7D298CC4">
          <v:shape id="_x0000_i1066" type="#_x0000_t75" style="width:21pt;height:21pt" o:ole="">
            <v:imagedata r:id="rId96" o:title=""/>
          </v:shape>
          <o:OLEObject Type="Embed" ProgID="Equation.DSMT4" ShapeID="_x0000_i1066" DrawAspect="Content" ObjectID="_1525701948" r:id="rId97"/>
        </w:object>
      </w:r>
      <w:r w:rsidRPr="003C51D7">
        <w:t>表示单个充电接口的功率</w:t>
      </w:r>
      <w:r w:rsidRPr="003C51D7">
        <w:rPr>
          <w:rFonts w:hint="eastAsia"/>
        </w:rPr>
        <w:t>；</w:t>
      </w:r>
      <w:r w:rsidR="008574F6">
        <w:object w:dxaOrig="340" w:dyaOrig="380" w14:anchorId="3E0A3410">
          <v:shape id="_x0000_i1067" type="#_x0000_t75" style="width:17pt;height:19pt" o:ole="">
            <v:imagedata r:id="rId98" o:title=""/>
          </v:shape>
          <o:OLEObject Type="Embed" ProgID="Equation.DSMT4" ShapeID="_x0000_i1067" DrawAspect="Content" ObjectID="_1525701949" r:id="rId99"/>
        </w:object>
      </w:r>
      <w:r w:rsidRPr="003C51D7">
        <w:t>表示划分的区域总数；</w:t>
      </w:r>
      <w:r w:rsidR="008574F6">
        <w:object w:dxaOrig="320" w:dyaOrig="380" w14:anchorId="287C2334">
          <v:shape id="_x0000_i1068" type="#_x0000_t75" style="width:16pt;height:19pt" o:ole="">
            <v:imagedata r:id="rId100" o:title=""/>
          </v:shape>
          <o:OLEObject Type="Embed" ProgID="Equation.DSMT4" ShapeID="_x0000_i1068" DrawAspect="Content" ObjectID="_1525701950" r:id="rId101"/>
        </w:object>
      </w:r>
      <w:r w:rsidRPr="003C51D7">
        <w:t>表示单位行驶距离下单位充电需求所对应的充电成本；</w:t>
      </w:r>
      <w:r w:rsidR="008574F6">
        <w:object w:dxaOrig="300" w:dyaOrig="420" w14:anchorId="3D5F501E">
          <v:shape id="_x0000_i1069" type="#_x0000_t75" style="width:15pt;height:21pt" o:ole="">
            <v:imagedata r:id="rId102" o:title=""/>
          </v:shape>
          <o:OLEObject Type="Embed" ProgID="Equation.DSMT4" ShapeID="_x0000_i1069" DrawAspect="Content" ObjectID="_1525701951" r:id="rId103"/>
        </w:object>
      </w:r>
      <w:r w:rsidRPr="003C51D7">
        <w:t>为表示</w:t>
      </w:r>
      <w:r w:rsidR="008574F6">
        <w:object w:dxaOrig="220" w:dyaOrig="340" w14:anchorId="0C915AA8">
          <v:shape id="_x0000_i1070" type="#_x0000_t75" style="width:11pt;height:17pt" o:ole="">
            <v:imagedata r:id="rId104" o:title=""/>
          </v:shape>
          <o:OLEObject Type="Embed" ProgID="Equation.DSMT4" ShapeID="_x0000_i1070" DrawAspect="Content" ObjectID="_1525701952" r:id="rId105"/>
        </w:object>
      </w:r>
      <w:r w:rsidRPr="003C51D7">
        <w:t>区域的充电需求是否被</w:t>
      </w:r>
      <w:r w:rsidR="008574F6">
        <w:object w:dxaOrig="160" w:dyaOrig="279" w14:anchorId="3F4F84A5">
          <v:shape id="_x0000_i1071" type="#_x0000_t75" style="width:8pt;height:14pt" o:ole="">
            <v:imagedata r:id="rId106" o:title=""/>
          </v:shape>
          <o:OLEObject Type="Embed" ProgID="Equation.DSMT4" ShapeID="_x0000_i1071" DrawAspect="Content" ObjectID="_1525701953" r:id="rId107"/>
        </w:object>
      </w:r>
      <w:r w:rsidRPr="003C51D7">
        <w:t>充电站所满足，若是，则</w:t>
      </w:r>
      <w:r w:rsidR="008574F6">
        <w:object w:dxaOrig="300" w:dyaOrig="420" w14:anchorId="68A08ED2">
          <v:shape id="_x0000_i1072" type="#_x0000_t75" style="width:15pt;height:21pt" o:ole="">
            <v:imagedata r:id="rId108" o:title=""/>
          </v:shape>
          <o:OLEObject Type="Embed" ProgID="Equation.DSMT4" ShapeID="_x0000_i1072" DrawAspect="Content" ObjectID="_1525701954" r:id="rId109"/>
        </w:object>
      </w:r>
      <w:r w:rsidRPr="003C51D7">
        <w:t>取值为</w:t>
      </w:r>
      <w:r w:rsidRPr="003C51D7">
        <w:rPr>
          <w:rFonts w:hint="eastAsia"/>
        </w:rPr>
        <w:t>1</w:t>
      </w:r>
      <w:r w:rsidRPr="003C51D7">
        <w:rPr>
          <w:rFonts w:hint="eastAsia"/>
        </w:rPr>
        <w:t>，反之取值为</w:t>
      </w:r>
      <w:r w:rsidRPr="003C51D7">
        <w:rPr>
          <w:rFonts w:hint="eastAsia"/>
        </w:rPr>
        <w:t>0</w:t>
      </w:r>
      <w:r w:rsidRPr="003C51D7">
        <w:rPr>
          <w:rFonts w:hint="eastAsia"/>
        </w:rPr>
        <w:t>；</w:t>
      </w:r>
      <w:r w:rsidR="008574F6">
        <w:object w:dxaOrig="320" w:dyaOrig="420" w14:anchorId="7294092B">
          <v:shape id="_x0000_i1073" type="#_x0000_t75" style="width:16pt;height:21pt" o:ole="">
            <v:imagedata r:id="rId110" o:title=""/>
          </v:shape>
          <o:OLEObject Type="Embed" ProgID="Equation.DSMT4" ShapeID="_x0000_i1073" DrawAspect="Content" ObjectID="_1525701955" r:id="rId111"/>
        </w:object>
      </w:r>
      <w:r w:rsidRPr="003C51D7">
        <w:t>表示从区域</w:t>
      </w:r>
      <w:r w:rsidR="008574F6">
        <w:object w:dxaOrig="220" w:dyaOrig="340" w14:anchorId="3430B2A1">
          <v:shape id="_x0000_i1074" type="#_x0000_t75" style="width:11pt;height:17pt" o:ole="">
            <v:imagedata r:id="rId112" o:title=""/>
          </v:shape>
          <o:OLEObject Type="Embed" ProgID="Equation.DSMT4" ShapeID="_x0000_i1074" DrawAspect="Content" ObjectID="_1525701956" r:id="rId113"/>
        </w:object>
      </w:r>
      <w:r w:rsidRPr="003C51D7">
        <w:t>至充电站</w:t>
      </w:r>
      <w:r w:rsidR="008574F6">
        <w:object w:dxaOrig="160" w:dyaOrig="279" w14:anchorId="4B4195A4">
          <v:shape id="_x0000_i1075" type="#_x0000_t75" style="width:8pt;height:14pt" o:ole="">
            <v:imagedata r:id="rId114" o:title=""/>
          </v:shape>
          <o:OLEObject Type="Embed" ProgID="Equation.DSMT4" ShapeID="_x0000_i1075" DrawAspect="Content" ObjectID="_1525701957" r:id="rId115"/>
        </w:object>
      </w:r>
      <w:r w:rsidRPr="003C51D7">
        <w:t>最短路径所需的行驶距离；</w:t>
      </w:r>
      <w:r w:rsidR="008574F6">
        <w:object w:dxaOrig="360" w:dyaOrig="420" w14:anchorId="2E169589">
          <v:shape id="_x0000_i1076" type="#_x0000_t75" style="width:18pt;height:21pt" o:ole="">
            <v:imagedata r:id="rId116" o:title=""/>
          </v:shape>
          <o:OLEObject Type="Embed" ProgID="Equation.DSMT4" ShapeID="_x0000_i1076" DrawAspect="Content" ObjectID="_1525701958" r:id="rId117"/>
        </w:object>
      </w:r>
      <w:r w:rsidRPr="003C51D7">
        <w:t>表示</w:t>
      </w:r>
      <w:r w:rsidR="008574F6">
        <w:object w:dxaOrig="220" w:dyaOrig="340" w14:anchorId="33738442">
          <v:shape id="_x0000_i1077" type="#_x0000_t75" style="width:11pt;height:17pt" o:ole="">
            <v:imagedata r:id="rId118" o:title=""/>
          </v:shape>
          <o:OLEObject Type="Embed" ProgID="Equation.DSMT4" ShapeID="_x0000_i1077" DrawAspect="Content" ObjectID="_1525701959" r:id="rId119"/>
        </w:object>
      </w:r>
      <w:r w:rsidRPr="003C51D7">
        <w:t>区域的充电需求；</w:t>
      </w:r>
      <w:r w:rsidR="008574F6">
        <w:object w:dxaOrig="300" w:dyaOrig="420" w14:anchorId="71A5A97F">
          <v:shape id="_x0000_i1078" type="#_x0000_t75" style="width:15pt;height:21pt" o:ole="">
            <v:imagedata r:id="rId120" o:title=""/>
          </v:shape>
          <o:OLEObject Type="Embed" ProgID="Equation.DSMT4" ShapeID="_x0000_i1078" DrawAspect="Content" ObjectID="_1525701960" r:id="rId121"/>
        </w:object>
      </w:r>
      <w:r w:rsidRPr="003C51D7">
        <w:t>为充电站单位容量的运营成本。</w:t>
      </w:r>
    </w:p>
    <w:p w14:paraId="309A46B6" w14:textId="77777777" w:rsidR="003C51D7" w:rsidRDefault="003C51D7" w:rsidP="003C51D7">
      <w:pPr>
        <w:rPr>
          <w:szCs w:val="28"/>
        </w:rPr>
      </w:pPr>
      <w:r>
        <w:rPr>
          <w:rFonts w:hint="eastAsia"/>
          <w:szCs w:val="28"/>
        </w:rPr>
        <w:t>年平均投资成本是决策变量</w:t>
      </w:r>
      <w:r w:rsidR="008574F6" w:rsidRPr="008574F6">
        <w:rPr>
          <w:position w:val="-6"/>
          <w:szCs w:val="28"/>
        </w:rPr>
        <w:object w:dxaOrig="460" w:dyaOrig="360" w14:anchorId="7B645EF3">
          <v:shape id="_x0000_i1079" type="#_x0000_t75" style="width:23pt;height:18pt" o:ole="">
            <v:imagedata r:id="rId122" o:title=""/>
          </v:shape>
          <o:OLEObject Type="Embed" ProgID="Equation.DSMT4" ShapeID="_x0000_i1079" DrawAspect="Content" ObjectID="_1525701961" r:id="rId123"/>
        </w:object>
      </w:r>
      <w:r>
        <w:rPr>
          <w:szCs w:val="28"/>
        </w:rPr>
        <w:t>和</w:t>
      </w:r>
      <w:r w:rsidR="008574F6" w:rsidRPr="008574F6">
        <w:rPr>
          <w:position w:val="-4"/>
          <w:szCs w:val="28"/>
        </w:rPr>
        <w:object w:dxaOrig="320" w:dyaOrig="340" w14:anchorId="549B8D2F">
          <v:shape id="_x0000_i1080" type="#_x0000_t75" style="width:16pt;height:17pt" o:ole="">
            <v:imagedata r:id="rId124" o:title=""/>
          </v:shape>
          <o:OLEObject Type="Embed" ProgID="Equation.DSMT4" ShapeID="_x0000_i1080" DrawAspect="Content" ObjectID="_1525701962" r:id="rId125"/>
        </w:object>
      </w:r>
      <w:r>
        <w:rPr>
          <w:szCs w:val="28"/>
        </w:rPr>
        <w:t>的线性函数</w:t>
      </w:r>
      <w:r>
        <w:rPr>
          <w:rFonts w:hint="eastAsia"/>
          <w:szCs w:val="28"/>
        </w:rPr>
        <w:t>，可以利用资产回收系数将未来的成本这算至当前，资产回收系数</w:t>
      </w:r>
      <w:r w:rsidR="008574F6" w:rsidRPr="008574F6">
        <w:rPr>
          <w:position w:val="-6"/>
          <w:szCs w:val="28"/>
        </w:rPr>
        <w:object w:dxaOrig="240" w:dyaOrig="300" w14:anchorId="6E84161E">
          <v:shape id="_x0000_i1081" type="#_x0000_t75" style="width:12pt;height:15pt" o:ole="">
            <v:imagedata r:id="rId126" o:title=""/>
          </v:shape>
          <o:OLEObject Type="Embed" ProgID="Equation.DSMT4" ShapeID="_x0000_i1081" DrawAspect="Content" ObjectID="_1525701963" r:id="rId127"/>
        </w:object>
      </w:r>
      <w:r>
        <w:rPr>
          <w:rFonts w:hint="eastAsia"/>
          <w:szCs w:val="28"/>
        </w:rPr>
        <w:t>的计算方法为：</w:t>
      </w:r>
    </w:p>
    <w:p w14:paraId="2997898A" w14:textId="77777777" w:rsidR="003C51D7" w:rsidRDefault="008574F6" w:rsidP="003C51D7">
      <w:pPr>
        <w:pStyle w:val="MTDisplayEquation"/>
        <w:jc w:val="center"/>
      </w:pPr>
      <w:r w:rsidRPr="008574F6">
        <w:rPr>
          <w:position w:val="-32"/>
        </w:rPr>
        <w:object w:dxaOrig="3080" w:dyaOrig="800" w14:anchorId="5C517921">
          <v:shape id="_x0000_i1082" type="#_x0000_t75" style="width:154pt;height:40pt" o:ole="">
            <v:imagedata r:id="rId128" o:title=""/>
          </v:shape>
          <o:OLEObject Type="Embed" ProgID="Equation.DSMT4" ShapeID="_x0000_i1082" DrawAspect="Content" ObjectID="_1525701964" r:id="rId129"/>
        </w:object>
      </w:r>
    </w:p>
    <w:p w14:paraId="3584294F" w14:textId="77777777" w:rsidR="003C51D7" w:rsidRPr="009F2992" w:rsidRDefault="003C51D7" w:rsidP="003C51D7">
      <w:pPr>
        <w:pStyle w:val="11"/>
      </w:pPr>
      <w:r>
        <w:t>其中</w:t>
      </w:r>
      <w:r>
        <w:rPr>
          <w:rFonts w:hint="eastAsia"/>
        </w:rPr>
        <w:t>，</w:t>
      </w:r>
      <w:r w:rsidR="008574F6">
        <w:object w:dxaOrig="220" w:dyaOrig="300" w14:anchorId="3CA0C71F">
          <v:shape id="_x0000_i1083" type="#_x0000_t75" style="width:11pt;height:15pt" o:ole="">
            <v:imagedata r:id="rId130" o:title=""/>
          </v:shape>
          <o:OLEObject Type="Embed" ProgID="Equation.DSMT4" ShapeID="_x0000_i1083" DrawAspect="Content" ObjectID="_1525701965" r:id="rId131"/>
        </w:object>
      </w:r>
      <w:r>
        <w:t>表示贷款利率</w:t>
      </w:r>
      <w:r>
        <w:rPr>
          <w:rFonts w:hint="eastAsia"/>
        </w:rPr>
        <w:t>，</w:t>
      </w:r>
      <w:r w:rsidR="008574F6">
        <w:object w:dxaOrig="200" w:dyaOrig="240" w14:anchorId="7F03CBD2">
          <v:shape id="_x0000_i1084" type="#_x0000_t75" style="width:10pt;height:12pt" o:ole="">
            <v:imagedata r:id="rId132" o:title=""/>
          </v:shape>
          <o:OLEObject Type="Embed" ProgID="Equation.DSMT4" ShapeID="_x0000_i1084" DrawAspect="Content" ObjectID="_1525701966" r:id="rId133"/>
        </w:object>
      </w:r>
      <w:r>
        <w:t>为所规划充电站的使用寿命</w:t>
      </w:r>
      <w:r>
        <w:rPr>
          <w:rFonts w:hint="eastAsia"/>
        </w:rPr>
        <w:t>(</w:t>
      </w:r>
      <w:r>
        <w:t>年</w:t>
      </w:r>
      <w:r>
        <w:rPr>
          <w:rFonts w:hint="eastAsia"/>
        </w:rPr>
        <w:t>)</w:t>
      </w:r>
      <w:r>
        <w:rPr>
          <w:rFonts w:hint="eastAsia"/>
        </w:rPr>
        <w:t>。</w:t>
      </w:r>
    </w:p>
    <w:p w14:paraId="2A317BB1" w14:textId="77777777" w:rsidR="003C51D7" w:rsidRDefault="003C51D7" w:rsidP="003C51D7">
      <w:pPr>
        <w:rPr>
          <w:szCs w:val="28"/>
        </w:rPr>
      </w:pPr>
      <w:r>
        <w:rPr>
          <w:rFonts w:hint="eastAsia"/>
          <w:szCs w:val="28"/>
        </w:rPr>
        <w:t>约束条件：</w:t>
      </w:r>
    </w:p>
    <w:p w14:paraId="4762ED6C" w14:textId="77777777" w:rsidR="003C51D7" w:rsidRDefault="003C51D7" w:rsidP="003C51D7">
      <w:pPr>
        <w:rPr>
          <w:szCs w:val="28"/>
        </w:rPr>
      </w:pPr>
      <w:r>
        <w:rPr>
          <w:rFonts w:hint="eastAsia"/>
          <w:szCs w:val="28"/>
        </w:rPr>
        <w:t>(</w:t>
      </w:r>
      <w:r>
        <w:rPr>
          <w:szCs w:val="28"/>
        </w:rPr>
        <w:t>a</w:t>
      </w:r>
      <w:r>
        <w:rPr>
          <w:rFonts w:hint="eastAsia"/>
          <w:szCs w:val="28"/>
        </w:rPr>
        <w:t>)</w:t>
      </w:r>
      <w:r>
        <w:rPr>
          <w:szCs w:val="28"/>
        </w:rPr>
        <w:t>.</w:t>
      </w:r>
      <w:r>
        <w:rPr>
          <w:szCs w:val="28"/>
        </w:rPr>
        <w:t>充电需求约束</w:t>
      </w:r>
      <w:r>
        <w:rPr>
          <w:rFonts w:hint="eastAsia"/>
          <w:szCs w:val="28"/>
        </w:rPr>
        <w:t>。每个充电站的容量应该大于辖区范围内的充电需求：</w:t>
      </w:r>
    </w:p>
    <w:p w14:paraId="393B23F3" w14:textId="77777777" w:rsidR="003C51D7" w:rsidRDefault="008574F6" w:rsidP="003C51D7">
      <w:pPr>
        <w:pStyle w:val="MTDisplayEquation"/>
        <w:jc w:val="center"/>
      </w:pPr>
      <w:r w:rsidRPr="008574F6">
        <w:rPr>
          <w:position w:val="-36"/>
        </w:rPr>
        <w:object w:dxaOrig="4880" w:dyaOrig="840" w14:anchorId="4FAF3624">
          <v:shape id="_x0000_i1085" type="#_x0000_t75" style="width:244pt;height:42pt" o:ole="">
            <v:imagedata r:id="rId134" o:title=""/>
          </v:shape>
          <o:OLEObject Type="Embed" ProgID="Equation.DSMT4" ShapeID="_x0000_i1085" DrawAspect="Content" ObjectID="_1525701967" r:id="rId135"/>
        </w:object>
      </w:r>
    </w:p>
    <w:p w14:paraId="2CDEE158" w14:textId="77777777" w:rsidR="003C51D7" w:rsidRPr="008677A8" w:rsidRDefault="003C51D7" w:rsidP="008677A8">
      <w:pPr>
        <w:pStyle w:val="11"/>
      </w:pPr>
      <w:r w:rsidRPr="008677A8">
        <w:t>其中，</w:t>
      </w:r>
      <w:r w:rsidR="008574F6">
        <w:object w:dxaOrig="499" w:dyaOrig="460" w14:anchorId="0FBCF0DA">
          <v:shape id="_x0000_i1086" type="#_x0000_t75" style="width:25pt;height:23pt" o:ole="">
            <v:imagedata r:id="rId136" o:title=""/>
          </v:shape>
          <o:OLEObject Type="Embed" ProgID="Equation.DSMT4" ShapeID="_x0000_i1086" DrawAspect="Content" ObjectID="_1525701968" r:id="rId137"/>
        </w:object>
      </w:r>
      <w:r w:rsidRPr="008677A8">
        <w:t>表示充电中充电接口的日可用时间；</w:t>
      </w:r>
      <w:r w:rsidR="008574F6">
        <w:object w:dxaOrig="320" w:dyaOrig="420" w14:anchorId="5E7092A4">
          <v:shape id="_x0000_i1087" type="#_x0000_t75" style="width:16pt;height:21pt" o:ole="">
            <v:imagedata r:id="rId138" o:title=""/>
          </v:shape>
          <o:OLEObject Type="Embed" ProgID="Equation.DSMT4" ShapeID="_x0000_i1087" DrawAspect="Content" ObjectID="_1525701969" r:id="rId139"/>
        </w:object>
      </w:r>
      <w:r w:rsidRPr="008677A8">
        <w:t>表示充电站中充电接口的空置率。</w:t>
      </w:r>
    </w:p>
    <w:p w14:paraId="7D77AC0E" w14:textId="77777777" w:rsidR="003C51D7" w:rsidRDefault="003C51D7" w:rsidP="003C51D7">
      <w:pPr>
        <w:rPr>
          <w:szCs w:val="28"/>
        </w:rPr>
      </w:pPr>
      <w:r>
        <w:rPr>
          <w:rFonts w:hint="eastAsia"/>
          <w:szCs w:val="28"/>
        </w:rPr>
        <w:t>(</w:t>
      </w:r>
      <w:r>
        <w:rPr>
          <w:szCs w:val="28"/>
        </w:rPr>
        <w:t>b</w:t>
      </w:r>
      <w:r>
        <w:rPr>
          <w:rFonts w:hint="eastAsia"/>
          <w:szCs w:val="28"/>
        </w:rPr>
        <w:t>)</w:t>
      </w:r>
      <w:r>
        <w:rPr>
          <w:szCs w:val="28"/>
        </w:rPr>
        <w:t>.</w:t>
      </w:r>
      <w:r>
        <w:rPr>
          <w:szCs w:val="28"/>
        </w:rPr>
        <w:t>充电站数量约束</w:t>
      </w:r>
      <w:r>
        <w:rPr>
          <w:rFonts w:hint="eastAsia"/>
          <w:szCs w:val="28"/>
        </w:rPr>
        <w:t>。规划的充电站总数过小会使得充电站规模过大，城市中显然难以建设规模很大的充电站；规划的充电站总数过多会使得充电站规模小且密集分布，也会影响到城市建设的总体布局，因此有必要对规划的充电站总数予以约束：</w:t>
      </w:r>
    </w:p>
    <w:p w14:paraId="7310930A" w14:textId="77777777" w:rsidR="003C51D7" w:rsidRDefault="008574F6" w:rsidP="003C51D7">
      <w:pPr>
        <w:pStyle w:val="MTDisplayEquation"/>
        <w:jc w:val="center"/>
      </w:pPr>
      <w:r w:rsidRPr="008574F6">
        <w:rPr>
          <w:position w:val="-32"/>
        </w:rPr>
        <w:object w:dxaOrig="2120" w:dyaOrig="800" w14:anchorId="1FB6874E">
          <v:shape id="_x0000_i1088" type="#_x0000_t75" style="width:106pt;height:40pt" o:ole="">
            <v:imagedata r:id="rId140" o:title=""/>
          </v:shape>
          <o:OLEObject Type="Embed" ProgID="Equation.DSMT4" ShapeID="_x0000_i1088" DrawAspect="Content" ObjectID="_1525701970" r:id="rId141"/>
        </w:object>
      </w:r>
    </w:p>
    <w:p w14:paraId="5DE5CD82" w14:textId="77777777" w:rsidR="003C51D7" w:rsidRPr="008677A8" w:rsidRDefault="003C51D7" w:rsidP="008677A8">
      <w:pPr>
        <w:pStyle w:val="11"/>
      </w:pPr>
      <w:r w:rsidRPr="008677A8">
        <w:t>其中</w:t>
      </w:r>
      <w:r w:rsidRPr="008677A8">
        <w:rPr>
          <w:rFonts w:hint="eastAsia"/>
        </w:rPr>
        <w:t>，</w:t>
      </w:r>
      <w:r w:rsidR="008574F6">
        <w:object w:dxaOrig="1160" w:dyaOrig="420" w14:anchorId="38717A20">
          <v:shape id="_x0000_i1089" type="#_x0000_t75" style="width:58pt;height:21pt" o:ole="">
            <v:imagedata r:id="rId142" o:title=""/>
          </v:shape>
          <o:OLEObject Type="Embed" ProgID="Equation.DSMT4" ShapeID="_x0000_i1089" DrawAspect="Content" ObjectID="_1525701971" r:id="rId143"/>
        </w:object>
      </w:r>
      <w:r w:rsidRPr="008677A8">
        <w:t>分别表示充电站总数的下限和上限。</w:t>
      </w:r>
    </w:p>
    <w:p w14:paraId="5409DD33" w14:textId="77777777" w:rsidR="003C51D7" w:rsidRDefault="003C51D7" w:rsidP="003C51D7">
      <w:pPr>
        <w:rPr>
          <w:szCs w:val="28"/>
        </w:rPr>
      </w:pPr>
      <w:r>
        <w:rPr>
          <w:rFonts w:hint="eastAsia"/>
          <w:szCs w:val="28"/>
        </w:rPr>
        <w:t>(</w:t>
      </w:r>
      <w:r>
        <w:rPr>
          <w:szCs w:val="28"/>
        </w:rPr>
        <w:t>c</w:t>
      </w:r>
      <w:r>
        <w:rPr>
          <w:rFonts w:hint="eastAsia"/>
          <w:szCs w:val="28"/>
        </w:rPr>
        <w:t>)</w:t>
      </w:r>
      <w:r>
        <w:rPr>
          <w:szCs w:val="28"/>
        </w:rPr>
        <w:t>.</w:t>
      </w:r>
      <w:r>
        <w:rPr>
          <w:szCs w:val="28"/>
        </w:rPr>
        <w:t>充电站容量约束</w:t>
      </w:r>
      <w:r>
        <w:rPr>
          <w:rFonts w:hint="eastAsia"/>
          <w:szCs w:val="28"/>
        </w:rPr>
        <w:t>。受制于电力管线或输电成本等因素，通常每个充电站的容量也需加以约束，此处把充电站中充电接口的数量加以约束：</w:t>
      </w:r>
    </w:p>
    <w:p w14:paraId="1977D9BA" w14:textId="77777777" w:rsidR="003C51D7" w:rsidRDefault="003C51D7" w:rsidP="003C51D7">
      <w:pPr>
        <w:pStyle w:val="MTDisplayEquation"/>
      </w:pPr>
      <w:r>
        <w:tab/>
      </w:r>
      <w:r w:rsidR="008574F6" w:rsidRPr="008574F6">
        <w:rPr>
          <w:position w:val="-12"/>
        </w:rPr>
        <w:object w:dxaOrig="1939" w:dyaOrig="420" w14:anchorId="7466FFB4">
          <v:shape id="_x0000_i1090" type="#_x0000_t75" style="width:97pt;height:21pt" o:ole="">
            <v:imagedata r:id="rId144" o:title=""/>
          </v:shape>
          <o:OLEObject Type="Embed" ProgID="Equation.DSMT4" ShapeID="_x0000_i1090" DrawAspect="Content" ObjectID="_1525701972" r:id="rId145"/>
        </w:object>
      </w:r>
      <w:r>
        <w:t xml:space="preserve"> </w:t>
      </w:r>
    </w:p>
    <w:p w14:paraId="25E87323" w14:textId="77777777" w:rsidR="003C51D7" w:rsidRPr="00EB387F" w:rsidRDefault="003C51D7" w:rsidP="003C51D7">
      <w:pPr>
        <w:rPr>
          <w:szCs w:val="28"/>
        </w:rPr>
      </w:pPr>
      <w:r>
        <w:rPr>
          <w:rFonts w:hint="eastAsia"/>
          <w:szCs w:val="28"/>
        </w:rPr>
        <w:t>(</w:t>
      </w:r>
      <w:r>
        <w:rPr>
          <w:szCs w:val="28"/>
        </w:rPr>
        <w:t>d</w:t>
      </w:r>
      <w:r>
        <w:rPr>
          <w:rFonts w:hint="eastAsia"/>
          <w:szCs w:val="28"/>
        </w:rPr>
        <w:t>)</w:t>
      </w:r>
      <w:r>
        <w:rPr>
          <w:szCs w:val="28"/>
        </w:rPr>
        <w:t>.</w:t>
      </w:r>
      <w:r>
        <w:rPr>
          <w:szCs w:val="28"/>
        </w:rPr>
        <w:t>逻辑约束</w:t>
      </w:r>
      <w:r>
        <w:rPr>
          <w:rFonts w:hint="eastAsia"/>
          <w:szCs w:val="28"/>
        </w:rPr>
        <w:t>。显然，充电站中充电接口数量</w:t>
      </w:r>
      <w:r w:rsidR="008574F6" w:rsidRPr="008574F6">
        <w:rPr>
          <w:position w:val="-12"/>
          <w:szCs w:val="28"/>
        </w:rPr>
        <w:object w:dxaOrig="380" w:dyaOrig="420" w14:anchorId="2E6C93AE">
          <v:shape id="_x0000_i1091" type="#_x0000_t75" style="width:19pt;height:21pt" o:ole="">
            <v:imagedata r:id="rId146" o:title=""/>
          </v:shape>
          <o:OLEObject Type="Embed" ProgID="Equation.DSMT4" ShapeID="_x0000_i1091" DrawAspect="Content" ObjectID="_1525701973" r:id="rId147"/>
        </w:object>
      </w:r>
      <w:r>
        <w:rPr>
          <w:szCs w:val="28"/>
        </w:rPr>
        <w:t>与表示充电站是否建造的二元变量</w:t>
      </w:r>
      <w:r w:rsidR="008574F6" w:rsidRPr="008574F6">
        <w:rPr>
          <w:position w:val="-12"/>
          <w:szCs w:val="28"/>
        </w:rPr>
        <w:object w:dxaOrig="320" w:dyaOrig="420" w14:anchorId="166A3449">
          <v:shape id="_x0000_i1092" type="#_x0000_t75" style="width:16pt;height:21pt" o:ole="">
            <v:imagedata r:id="rId148" o:title=""/>
          </v:shape>
          <o:OLEObject Type="Embed" ProgID="Equation.DSMT4" ShapeID="_x0000_i1092" DrawAspect="Content" ObjectID="_1525701974" r:id="rId149"/>
        </w:object>
      </w:r>
      <w:r>
        <w:rPr>
          <w:szCs w:val="28"/>
        </w:rPr>
        <w:t>之间存在逻辑上的约束</w:t>
      </w:r>
      <w:r>
        <w:rPr>
          <w:rFonts w:hint="eastAsia"/>
          <w:szCs w:val="28"/>
        </w:rPr>
        <w:t>：</w:t>
      </w:r>
      <w:r>
        <w:rPr>
          <w:szCs w:val="28"/>
        </w:rPr>
        <w:t>当</w:t>
      </w:r>
      <w:r w:rsidR="008574F6" w:rsidRPr="008574F6">
        <w:rPr>
          <w:position w:val="-12"/>
          <w:szCs w:val="28"/>
        </w:rPr>
        <w:object w:dxaOrig="820" w:dyaOrig="420" w14:anchorId="03647F3C">
          <v:shape id="_x0000_i1093" type="#_x0000_t75" style="width:41pt;height:21pt" o:ole="">
            <v:imagedata r:id="rId150" o:title=""/>
          </v:shape>
          <o:OLEObject Type="Embed" ProgID="Equation.DSMT4" ShapeID="_x0000_i1093" DrawAspect="Content" ObjectID="_1525701975" r:id="rId151"/>
        </w:object>
      </w:r>
      <w:r>
        <w:rPr>
          <w:szCs w:val="28"/>
        </w:rPr>
        <w:t>时</w:t>
      </w:r>
      <w:r>
        <w:rPr>
          <w:rFonts w:hint="eastAsia"/>
          <w:szCs w:val="28"/>
        </w:rPr>
        <w:t>，</w:t>
      </w:r>
      <w:r w:rsidR="008574F6" w:rsidRPr="008574F6">
        <w:rPr>
          <w:position w:val="-12"/>
          <w:szCs w:val="28"/>
        </w:rPr>
        <w:object w:dxaOrig="620" w:dyaOrig="420" w14:anchorId="4171C271">
          <v:shape id="_x0000_i1094" type="#_x0000_t75" style="width:31pt;height:21pt" o:ole="">
            <v:imagedata r:id="rId152" o:title=""/>
          </v:shape>
          <o:OLEObject Type="Embed" ProgID="Equation.DSMT4" ShapeID="_x0000_i1094" DrawAspect="Content" ObjectID="_1525701976" r:id="rId153"/>
        </w:object>
      </w:r>
      <w:r>
        <w:rPr>
          <w:rFonts w:hint="eastAsia"/>
          <w:szCs w:val="28"/>
        </w:rPr>
        <w:t>，</w:t>
      </w:r>
      <w:r>
        <w:rPr>
          <w:szCs w:val="28"/>
        </w:rPr>
        <w:t>表示第</w:t>
      </w:r>
      <w:r w:rsidR="008574F6" w:rsidRPr="008574F6">
        <w:rPr>
          <w:position w:val="-6"/>
          <w:szCs w:val="28"/>
        </w:rPr>
        <w:object w:dxaOrig="160" w:dyaOrig="279" w14:anchorId="443D31E2">
          <v:shape id="_x0000_i1095" type="#_x0000_t75" style="width:8pt;height:14pt" o:ole="">
            <v:imagedata r:id="rId154" o:title=""/>
          </v:shape>
          <o:OLEObject Type="Embed" ProgID="Equation.DSMT4" ShapeID="_x0000_i1095" DrawAspect="Content" ObjectID="_1525701977" r:id="rId155"/>
        </w:object>
      </w:r>
      <w:r>
        <w:rPr>
          <w:szCs w:val="28"/>
        </w:rPr>
        <w:t>个充电站建有</w:t>
      </w:r>
      <w:r w:rsidR="008574F6" w:rsidRPr="008574F6">
        <w:rPr>
          <w:position w:val="-12"/>
          <w:szCs w:val="28"/>
        </w:rPr>
        <w:object w:dxaOrig="380" w:dyaOrig="420" w14:anchorId="7AAF73DB">
          <v:shape id="_x0000_i1096" type="#_x0000_t75" style="width:19pt;height:21pt" o:ole="">
            <v:imagedata r:id="rId156" o:title=""/>
          </v:shape>
          <o:OLEObject Type="Embed" ProgID="Equation.DSMT4" ShapeID="_x0000_i1096" DrawAspect="Content" ObjectID="_1525701978" r:id="rId157"/>
        </w:object>
      </w:r>
      <w:r>
        <w:rPr>
          <w:szCs w:val="28"/>
        </w:rPr>
        <w:t>个充电接口</w:t>
      </w:r>
      <w:r>
        <w:rPr>
          <w:rFonts w:hint="eastAsia"/>
          <w:szCs w:val="28"/>
        </w:rPr>
        <w:t>；</w:t>
      </w:r>
      <w:r>
        <w:rPr>
          <w:szCs w:val="28"/>
        </w:rPr>
        <w:t>当</w:t>
      </w:r>
      <w:r w:rsidR="008574F6" w:rsidRPr="008574F6">
        <w:rPr>
          <w:position w:val="-12"/>
          <w:szCs w:val="28"/>
        </w:rPr>
        <w:object w:dxaOrig="720" w:dyaOrig="420" w14:anchorId="37FC80B6">
          <v:shape id="_x0000_i1097" type="#_x0000_t75" style="width:36pt;height:21pt" o:ole="">
            <v:imagedata r:id="rId158" o:title=""/>
          </v:shape>
          <o:OLEObject Type="Embed" ProgID="Equation.DSMT4" ShapeID="_x0000_i1097" DrawAspect="Content" ObjectID="_1525701979" r:id="rId159"/>
        </w:object>
      </w:r>
      <w:r>
        <w:rPr>
          <w:szCs w:val="28"/>
        </w:rPr>
        <w:t>时</w:t>
      </w:r>
      <w:r>
        <w:rPr>
          <w:rFonts w:hint="eastAsia"/>
          <w:szCs w:val="28"/>
        </w:rPr>
        <w:t>，</w:t>
      </w:r>
      <w:r w:rsidR="008574F6" w:rsidRPr="008574F6">
        <w:rPr>
          <w:position w:val="-12"/>
          <w:szCs w:val="28"/>
        </w:rPr>
        <w:object w:dxaOrig="639" w:dyaOrig="420" w14:anchorId="6CE28C2C">
          <v:shape id="_x0000_i1098" type="#_x0000_t75" style="width:32pt;height:21pt" o:ole="">
            <v:imagedata r:id="rId160" o:title=""/>
          </v:shape>
          <o:OLEObject Type="Embed" ProgID="Equation.DSMT4" ShapeID="_x0000_i1098" DrawAspect="Content" ObjectID="_1525701980" r:id="rId161"/>
        </w:object>
      </w:r>
      <w:r>
        <w:rPr>
          <w:rFonts w:hint="eastAsia"/>
          <w:szCs w:val="28"/>
        </w:rPr>
        <w:t>，</w:t>
      </w:r>
      <w:r>
        <w:rPr>
          <w:szCs w:val="28"/>
        </w:rPr>
        <w:t>表示第</w:t>
      </w:r>
      <w:r w:rsidR="008574F6" w:rsidRPr="008574F6">
        <w:rPr>
          <w:position w:val="-6"/>
          <w:szCs w:val="28"/>
        </w:rPr>
        <w:object w:dxaOrig="160" w:dyaOrig="279" w14:anchorId="4A286DD1">
          <v:shape id="_x0000_i1099" type="#_x0000_t75" style="width:8pt;height:14pt" o:ole="">
            <v:imagedata r:id="rId162" o:title=""/>
          </v:shape>
          <o:OLEObject Type="Embed" ProgID="Equation.DSMT4" ShapeID="_x0000_i1099" DrawAspect="Content" ObjectID="_1525701981" r:id="rId163"/>
        </w:object>
      </w:r>
      <w:r>
        <w:rPr>
          <w:szCs w:val="28"/>
        </w:rPr>
        <w:t>个充电站不建造</w:t>
      </w:r>
      <w:r>
        <w:rPr>
          <w:rFonts w:hint="eastAsia"/>
          <w:szCs w:val="28"/>
        </w:rPr>
        <w:t>。因此可以构建如下的逻辑约束：</w:t>
      </w:r>
    </w:p>
    <w:p w14:paraId="6195D2E4" w14:textId="77777777" w:rsidR="003C51D7" w:rsidRDefault="008574F6" w:rsidP="003C51D7">
      <w:pPr>
        <w:pStyle w:val="MTDisplayEquation"/>
        <w:jc w:val="center"/>
      </w:pPr>
      <w:r w:rsidRPr="008574F6">
        <w:rPr>
          <w:position w:val="-40"/>
        </w:rPr>
        <w:object w:dxaOrig="1900" w:dyaOrig="940" w14:anchorId="0C09D241">
          <v:shape id="_x0000_i1100" type="#_x0000_t75" style="width:95pt;height:47pt" o:ole="">
            <v:imagedata r:id="rId164" o:title=""/>
          </v:shape>
          <o:OLEObject Type="Embed" ProgID="Equation.DSMT4" ShapeID="_x0000_i1100" DrawAspect="Content" ObjectID="_1525701982" r:id="rId165"/>
        </w:object>
      </w:r>
    </w:p>
    <w:p w14:paraId="4BC8521D" w14:textId="77777777" w:rsidR="003C51D7" w:rsidRDefault="003C51D7" w:rsidP="003C51D7">
      <w:pPr>
        <w:pStyle w:val="11"/>
      </w:pPr>
      <w:r>
        <w:t>其中</w:t>
      </w:r>
      <w:r>
        <w:rPr>
          <w:rFonts w:hint="eastAsia"/>
        </w:rPr>
        <w:t>，</w:t>
      </w:r>
      <w:r w:rsidR="008574F6">
        <w:object w:dxaOrig="360" w:dyaOrig="279" w14:anchorId="6FD3CD98">
          <v:shape id="_x0000_i1101" type="#_x0000_t75" style="width:18pt;height:14pt" o:ole="">
            <v:imagedata r:id="rId166" o:title=""/>
          </v:shape>
          <o:OLEObject Type="Embed" ProgID="Equation.DSMT4" ShapeID="_x0000_i1101" DrawAspect="Content" ObjectID="_1525701983" r:id="rId167"/>
        </w:object>
      </w:r>
      <w:r>
        <w:t>为一个足够大的实数</w:t>
      </w:r>
      <w:r>
        <w:rPr>
          <w:rFonts w:hint="eastAsia"/>
        </w:rPr>
        <w:t>。另外，</w:t>
      </w:r>
      <w:r w:rsidR="008574F6">
        <w:object w:dxaOrig="320" w:dyaOrig="420" w14:anchorId="2B833316">
          <v:shape id="_x0000_i1102" type="#_x0000_t75" style="width:16pt;height:21pt" o:ole="">
            <v:imagedata r:id="rId168" o:title=""/>
          </v:shape>
          <o:OLEObject Type="Embed" ProgID="Equation.DSMT4" ShapeID="_x0000_i1102" DrawAspect="Content" ObjectID="_1525701984" r:id="rId169"/>
        </w:object>
      </w:r>
      <w:r>
        <w:rPr>
          <w:rFonts w:hint="eastAsia"/>
        </w:rPr>
        <w:t>和</w:t>
      </w:r>
      <w:r w:rsidR="008574F6">
        <w:object w:dxaOrig="300" w:dyaOrig="420" w14:anchorId="634B9800">
          <v:shape id="_x0000_i1103" type="#_x0000_t75" style="width:15pt;height:21pt" o:ole="">
            <v:imagedata r:id="rId170" o:title=""/>
          </v:shape>
          <o:OLEObject Type="Embed" ProgID="Equation.DSMT4" ShapeID="_x0000_i1103" DrawAspect="Content" ObjectID="_1525701985" r:id="rId171"/>
        </w:object>
      </w:r>
      <w:r>
        <w:t>均为</w:t>
      </w:r>
      <w:r>
        <w:rPr>
          <w:rFonts w:hint="eastAsia"/>
        </w:rPr>
        <w:t>0-</w:t>
      </w:r>
      <w:r>
        <w:t>1</w:t>
      </w:r>
      <w:r>
        <w:t>变量</w:t>
      </w:r>
      <w:r>
        <w:rPr>
          <w:rFonts w:hint="eastAsia"/>
        </w:rPr>
        <w:t>，</w:t>
      </w:r>
      <w:r w:rsidR="008574F6">
        <w:object w:dxaOrig="380" w:dyaOrig="420" w14:anchorId="66131D00">
          <v:shape id="_x0000_i1104" type="#_x0000_t75" style="width:19pt;height:21pt" o:ole="">
            <v:imagedata r:id="rId172" o:title=""/>
          </v:shape>
          <o:OLEObject Type="Embed" ProgID="Equation.DSMT4" ShapeID="_x0000_i1104" DrawAspect="Content" ObjectID="_1525701986" r:id="rId173"/>
        </w:object>
      </w:r>
      <w:r>
        <w:t>为非负整数</w:t>
      </w:r>
      <w:r>
        <w:rPr>
          <w:rFonts w:hint="eastAsia"/>
        </w:rPr>
        <w:t>，</w:t>
      </w:r>
      <w:r>
        <w:t>因此可以写出</w:t>
      </w:r>
      <w:r>
        <w:rPr>
          <w:rFonts w:hint="eastAsia"/>
        </w:rPr>
        <w:t>：</w:t>
      </w:r>
    </w:p>
    <w:p w14:paraId="5F0301D8" w14:textId="77777777" w:rsidR="003C51D7" w:rsidRPr="00EB387F" w:rsidRDefault="008574F6" w:rsidP="003C51D7">
      <w:pPr>
        <w:jc w:val="center"/>
      </w:pPr>
      <w:r w:rsidRPr="008574F6">
        <w:rPr>
          <w:position w:val="-16"/>
        </w:rPr>
        <w:object w:dxaOrig="3680" w:dyaOrig="460" w14:anchorId="064C8383">
          <v:shape id="_x0000_i1105" type="#_x0000_t75" style="width:184pt;height:23pt" o:ole="">
            <v:imagedata r:id="rId174" o:title=""/>
          </v:shape>
          <o:OLEObject Type="Embed" ProgID="Equation.DSMT4" ShapeID="_x0000_i1105" DrawAspect="Content" ObjectID="_1525701987" r:id="rId175"/>
        </w:object>
      </w:r>
    </w:p>
    <w:p w14:paraId="116A971C" w14:textId="77777777" w:rsidR="003C51D7" w:rsidRDefault="003C51D7" w:rsidP="003C51D7">
      <w:r>
        <w:rPr>
          <w:rFonts w:hint="eastAsia"/>
        </w:rPr>
        <w:t>相应的充电需求</w:t>
      </w:r>
      <w:r w:rsidR="008574F6" w:rsidRPr="008574F6">
        <w:rPr>
          <w:position w:val="-16"/>
        </w:rPr>
        <w:object w:dxaOrig="360" w:dyaOrig="420" w14:anchorId="405DEB64">
          <v:shape id="_x0000_i1106" type="#_x0000_t75" style="width:18pt;height:21pt" o:ole="">
            <v:imagedata r:id="rId176" o:title=""/>
          </v:shape>
          <o:OLEObject Type="Embed" ProgID="Equation.DSMT4" ShapeID="_x0000_i1106" DrawAspect="Content" ObjectID="_1525701988" r:id="rId177"/>
        </w:object>
      </w:r>
      <w:r>
        <w:t>必须在某一充电站内予以满足</w:t>
      </w:r>
      <w:r>
        <w:rPr>
          <w:rFonts w:hint="eastAsia"/>
        </w:rPr>
        <w:t>，</w:t>
      </w:r>
      <w:r>
        <w:t>故有</w:t>
      </w:r>
      <w:r>
        <w:rPr>
          <w:rFonts w:hint="eastAsia"/>
        </w:rPr>
        <w:t>：</w:t>
      </w:r>
    </w:p>
    <w:p w14:paraId="4133C644" w14:textId="77777777" w:rsidR="003C51D7" w:rsidRDefault="008574F6" w:rsidP="004B4EB2">
      <w:pPr>
        <w:pStyle w:val="MTDisplayEquation"/>
        <w:jc w:val="center"/>
      </w:pPr>
      <w:r w:rsidRPr="008574F6">
        <w:rPr>
          <w:position w:val="-32"/>
        </w:rPr>
        <w:object w:dxaOrig="1020" w:dyaOrig="800" w14:anchorId="6E1C3B02">
          <v:shape id="_x0000_i1107" type="#_x0000_t75" style="width:51pt;height:40pt" o:ole="">
            <v:imagedata r:id="rId178" o:title=""/>
          </v:shape>
          <o:OLEObject Type="Embed" ProgID="Equation.DSMT4" ShapeID="_x0000_i1107" DrawAspect="Content" ObjectID="_1525701989" r:id="rId179"/>
        </w:object>
      </w:r>
    </w:p>
    <w:p w14:paraId="7A4A0846" w14:textId="77777777" w:rsidR="004B4EB2" w:rsidRPr="004B4EB2" w:rsidRDefault="004B4EB2" w:rsidP="004B4EB2"/>
    <w:p w14:paraId="052C6303" w14:textId="77777777" w:rsidR="00907AC5" w:rsidRDefault="00907AC5" w:rsidP="003A3742">
      <w:pPr>
        <w:ind w:firstLineChars="0" w:firstLine="0"/>
        <w:sectPr w:rsidR="00907AC5" w:rsidSect="00482044">
          <w:pgSz w:w="11906" w:h="16838"/>
          <w:pgMar w:top="1418" w:right="851" w:bottom="851" w:left="1418" w:header="851" w:footer="992" w:gutter="0"/>
          <w:cols w:space="425"/>
          <w:docGrid w:type="lines" w:linePitch="312"/>
        </w:sectPr>
      </w:pPr>
    </w:p>
    <w:p w14:paraId="12DF2E0E" w14:textId="77777777" w:rsidR="002D6B00" w:rsidRPr="00FB068C" w:rsidRDefault="002D6B00" w:rsidP="00156CBD">
      <w:pPr>
        <w:adjustRightInd w:val="0"/>
        <w:snapToGrid w:val="0"/>
        <w:ind w:firstLineChars="0" w:firstLine="0"/>
        <w:jc w:val="center"/>
        <w:textAlignment w:val="center"/>
      </w:pPr>
      <w:r w:rsidRPr="00FB068C">
        <w:rPr>
          <w:rFonts w:eastAsia="黑体"/>
          <w:sz w:val="36"/>
        </w:rPr>
        <w:lastRenderedPageBreak/>
        <w:t>说明书</w:t>
      </w:r>
      <w:r w:rsidR="00B04DDD" w:rsidRPr="00FB068C">
        <w:rPr>
          <w:rFonts w:eastAsia="黑体"/>
          <w:sz w:val="36"/>
        </w:rPr>
        <w:fldChar w:fldCharType="begin"/>
      </w:r>
      <w:r w:rsidRPr="00FB068C">
        <w:rPr>
          <w:rFonts w:eastAsia="黑体"/>
          <w:sz w:val="36"/>
        </w:rPr>
        <w:instrText xml:space="preserve"> MACROBUTTON MTEditEquationSection2 </w:instrText>
      </w:r>
      <w:r w:rsidRPr="00FB068C">
        <w:rPr>
          <w:rStyle w:val="MTEquationSection"/>
        </w:rPr>
        <w:instrText>Equation Chapter 2 Section 1</w:instrText>
      </w:r>
      <w:r w:rsidR="00B04DDD" w:rsidRPr="00FB068C">
        <w:rPr>
          <w:rFonts w:eastAsia="黑体"/>
          <w:sz w:val="36"/>
        </w:rPr>
        <w:fldChar w:fldCharType="begin"/>
      </w:r>
      <w:r w:rsidRPr="00FB068C">
        <w:rPr>
          <w:rFonts w:eastAsia="黑体"/>
          <w:sz w:val="36"/>
        </w:rPr>
        <w:instrText xml:space="preserve"> SEQ MTEqn \r \h \* MERGEFORMAT </w:instrText>
      </w:r>
      <w:r w:rsidR="00B04DDD" w:rsidRPr="00FB068C">
        <w:rPr>
          <w:rFonts w:eastAsia="黑体"/>
          <w:sz w:val="36"/>
        </w:rPr>
        <w:fldChar w:fldCharType="end"/>
      </w:r>
      <w:r w:rsidR="00B04DDD" w:rsidRPr="00FB068C">
        <w:rPr>
          <w:rFonts w:eastAsia="黑体"/>
          <w:sz w:val="36"/>
        </w:rPr>
        <w:fldChar w:fldCharType="begin"/>
      </w:r>
      <w:r w:rsidRPr="00FB068C">
        <w:rPr>
          <w:rFonts w:eastAsia="黑体"/>
          <w:sz w:val="36"/>
        </w:rPr>
        <w:instrText xml:space="preserve"> SEQ MTSec \r 1 \h \* MERGEFORMAT </w:instrText>
      </w:r>
      <w:r w:rsidR="00B04DDD" w:rsidRPr="00FB068C">
        <w:rPr>
          <w:rFonts w:eastAsia="黑体"/>
          <w:sz w:val="36"/>
        </w:rPr>
        <w:fldChar w:fldCharType="end"/>
      </w:r>
      <w:r w:rsidR="00B04DDD" w:rsidRPr="00FB068C">
        <w:rPr>
          <w:rFonts w:eastAsia="黑体"/>
          <w:sz w:val="36"/>
        </w:rPr>
        <w:fldChar w:fldCharType="begin"/>
      </w:r>
      <w:r w:rsidRPr="00FB068C">
        <w:rPr>
          <w:rFonts w:eastAsia="黑体"/>
          <w:sz w:val="36"/>
        </w:rPr>
        <w:instrText xml:space="preserve"> SEQ MTChap \r 2 \h \* MERGEFORMAT </w:instrText>
      </w:r>
      <w:r w:rsidR="00B04DDD" w:rsidRPr="00FB068C">
        <w:rPr>
          <w:rFonts w:eastAsia="黑体"/>
          <w:sz w:val="36"/>
        </w:rPr>
        <w:fldChar w:fldCharType="end"/>
      </w:r>
      <w:r w:rsidR="00B04DDD" w:rsidRPr="00FB068C">
        <w:rPr>
          <w:rFonts w:eastAsia="黑体"/>
          <w:sz w:val="36"/>
        </w:rPr>
        <w:fldChar w:fldCharType="end"/>
      </w:r>
    </w:p>
    <w:p w14:paraId="16F678E6" w14:textId="77777777" w:rsidR="002D6B00" w:rsidRPr="00FB068C" w:rsidRDefault="006916F5" w:rsidP="002D6B00">
      <w:pPr>
        <w:adjustRightInd w:val="0"/>
        <w:snapToGrid w:val="0"/>
      </w:pPr>
      <w:r>
        <w:rPr>
          <w:noProof/>
        </w:rPr>
        <w:pict w14:anchorId="4C10BA35">
          <v:line id="_x76f4__x63a5__x8fde__x63a5__x7b26__x0020_3" o:spid="_x0000_s1516" style="position:absolute;left:0;text-align:left;z-index:251669504;visibility:visible" from="1.1pt,10.2pt" to="479.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" strokeweight="1.5pt"/>
        </w:pict>
      </w:r>
    </w:p>
    <w:p w14:paraId="0888D0AC" w14:textId="77777777" w:rsidR="00C075C8" w:rsidRPr="004E2FC5" w:rsidRDefault="00C075C8" w:rsidP="004E2FC5">
      <w:pPr>
        <w:spacing w:line="240" w:lineRule="auto"/>
        <w:ind w:firstLineChars="0" w:firstLine="0"/>
        <w:jc w:val="center"/>
        <w:rPr>
          <w:rFonts w:ascii="黑体" w:eastAsia="黑体" w:hAnsi="黑体"/>
          <w:sz w:val="30"/>
          <w:szCs w:val="30"/>
        </w:rPr>
      </w:pPr>
      <w:r w:rsidRPr="00C075C8">
        <w:rPr>
          <w:rFonts w:ascii="黑体" w:eastAsia="黑体" w:hAnsi="黑体" w:hint="eastAsia"/>
          <w:sz w:val="30"/>
          <w:szCs w:val="30"/>
        </w:rPr>
        <w:t>一种</w:t>
      </w:r>
      <w:r w:rsidR="00354FDA">
        <w:rPr>
          <w:rFonts w:ascii="黑体" w:eastAsia="黑体" w:hAnsi="黑体" w:hint="eastAsia"/>
          <w:sz w:val="30"/>
          <w:szCs w:val="30"/>
        </w:rPr>
        <w:t>新型</w:t>
      </w:r>
      <w:r w:rsidR="00B05350">
        <w:rPr>
          <w:rFonts w:ascii="黑体" w:eastAsia="黑体" w:hAnsi="黑体" w:hint="eastAsia"/>
          <w:sz w:val="30"/>
          <w:szCs w:val="30"/>
        </w:rPr>
        <w:t>的考虑快-慢充结合的城市电动汽车充电设施规划方法</w:t>
      </w:r>
    </w:p>
    <w:p w14:paraId="03BA040B" w14:textId="77777777" w:rsidR="004E2FC5" w:rsidRDefault="004E2FC5" w:rsidP="004E2FC5">
      <w:pPr>
        <w:spacing w:line="240" w:lineRule="auto"/>
        <w:ind w:firstLineChars="0" w:firstLine="0"/>
        <w:jc w:val="left"/>
        <w:rPr>
          <w:rFonts w:ascii="黑体" w:eastAsia="黑体" w:hAnsi="黑体"/>
          <w:sz w:val="30"/>
          <w:szCs w:val="30"/>
        </w:rPr>
      </w:pPr>
      <w:r w:rsidRPr="004E2FC5">
        <w:rPr>
          <w:rFonts w:ascii="黑体" w:eastAsia="黑体" w:hAnsi="黑体" w:hint="eastAsia"/>
          <w:sz w:val="30"/>
          <w:szCs w:val="30"/>
        </w:rPr>
        <w:t>技术</w:t>
      </w:r>
      <w:r w:rsidRPr="004E2FC5">
        <w:rPr>
          <w:rFonts w:ascii="黑体" w:eastAsia="黑体" w:hAnsi="黑体"/>
          <w:sz w:val="30"/>
          <w:szCs w:val="30"/>
        </w:rPr>
        <w:t>领域</w:t>
      </w:r>
    </w:p>
    <w:p w14:paraId="1239DE42" w14:textId="77777777" w:rsidR="004E2FC5" w:rsidRDefault="004E2FC5" w:rsidP="004E2FC5">
      <w:r>
        <w:rPr>
          <w:rFonts w:hint="eastAsia"/>
        </w:rPr>
        <w:t>本</w:t>
      </w:r>
      <w:r>
        <w:t>发明</w:t>
      </w:r>
      <w:r>
        <w:rPr>
          <w:rFonts w:hint="eastAsia"/>
        </w:rPr>
        <w:t>涉及</w:t>
      </w:r>
      <w:r>
        <w:t>一种</w:t>
      </w:r>
      <w:r w:rsidR="00380654">
        <w:rPr>
          <w:rFonts w:hint="eastAsia"/>
        </w:rPr>
        <w:t>城市电动汽车充电设施规划</w:t>
      </w:r>
      <w:r w:rsidR="00187EDE">
        <w:t>，尤其是涉及一种</w:t>
      </w:r>
      <w:r w:rsidR="00380654" w:rsidRPr="00380654">
        <w:rPr>
          <w:rFonts w:hint="eastAsia"/>
        </w:rPr>
        <w:t>新型的考虑快</w:t>
      </w:r>
      <w:r w:rsidR="00380654" w:rsidRPr="00380654">
        <w:rPr>
          <w:rFonts w:hint="eastAsia"/>
        </w:rPr>
        <w:t>-</w:t>
      </w:r>
      <w:r w:rsidR="00380654" w:rsidRPr="00380654">
        <w:rPr>
          <w:rFonts w:hint="eastAsia"/>
        </w:rPr>
        <w:t>慢充结合的城市电动汽车充电设施规划方法</w:t>
      </w:r>
      <w:r w:rsidR="00E808F2">
        <w:rPr>
          <w:rFonts w:hint="eastAsia"/>
        </w:rPr>
        <w:t>。</w:t>
      </w:r>
    </w:p>
    <w:p w14:paraId="51104FA9" w14:textId="77777777" w:rsidR="00187EDE" w:rsidRDefault="00187EDE" w:rsidP="00187EDE">
      <w:pPr>
        <w:spacing w:line="240" w:lineRule="auto"/>
        <w:ind w:firstLineChars="0" w:firstLine="0"/>
        <w:jc w:val="left"/>
        <w:rPr>
          <w:rFonts w:ascii="黑体" w:eastAsia="黑体" w:hAnsi="黑体"/>
          <w:sz w:val="30"/>
          <w:szCs w:val="30"/>
        </w:rPr>
      </w:pPr>
      <w:r>
        <w:rPr>
          <w:rFonts w:ascii="黑体" w:eastAsia="黑体" w:hAnsi="黑体" w:hint="eastAsia"/>
          <w:sz w:val="30"/>
          <w:szCs w:val="30"/>
        </w:rPr>
        <w:t>背景</w:t>
      </w:r>
      <w:r>
        <w:rPr>
          <w:rFonts w:ascii="黑体" w:eastAsia="黑体" w:hAnsi="黑体"/>
          <w:sz w:val="30"/>
          <w:szCs w:val="30"/>
        </w:rPr>
        <w:t>技术</w:t>
      </w:r>
    </w:p>
    <w:p w14:paraId="79CCDD62" w14:textId="77777777" w:rsidR="000C6504" w:rsidRDefault="00BF7CA3" w:rsidP="00935417">
      <w:pPr>
        <w:widowControl w:val="0"/>
      </w:pPr>
      <w:r>
        <w:t>受制于能源短缺与环境恶化的双重压力</w:t>
      </w:r>
      <w:r>
        <w:rPr>
          <w:rFonts w:hint="eastAsia"/>
        </w:rPr>
        <w:t>，</w:t>
      </w:r>
      <w:r>
        <w:t>新能源应用技术飞速发展</w:t>
      </w:r>
      <w:r>
        <w:rPr>
          <w:rFonts w:hint="eastAsia"/>
        </w:rPr>
        <w:t>，交通领域的代表便是电动汽车。今年来，电动汽车受到了世界各国政府的重视和支持，相关产业蓬勃发展，电动汽车产销量不断上扬。以我国为例，截至</w:t>
      </w:r>
      <w:r>
        <w:rPr>
          <w:rFonts w:hint="eastAsia"/>
        </w:rPr>
        <w:t>2014</w:t>
      </w:r>
      <w:r>
        <w:rPr>
          <w:rFonts w:hint="eastAsia"/>
        </w:rPr>
        <w:t>年底，电动汽车保有量已达</w:t>
      </w:r>
      <w:r>
        <w:rPr>
          <w:rFonts w:hint="eastAsia"/>
        </w:rPr>
        <w:t>12</w:t>
      </w:r>
      <w:r>
        <w:rPr>
          <w:rFonts w:hint="eastAsia"/>
        </w:rPr>
        <w:t>万辆，预计</w:t>
      </w:r>
      <w:r>
        <w:rPr>
          <w:rFonts w:hint="eastAsia"/>
        </w:rPr>
        <w:t>2020</w:t>
      </w:r>
      <w:r>
        <w:rPr>
          <w:rFonts w:hint="eastAsia"/>
        </w:rPr>
        <w:t>年，我国电动汽车保有量将达</w:t>
      </w:r>
      <w:r>
        <w:rPr>
          <w:rFonts w:hint="eastAsia"/>
        </w:rPr>
        <w:t>500</w:t>
      </w:r>
      <w:r>
        <w:rPr>
          <w:rFonts w:hint="eastAsia"/>
        </w:rPr>
        <w:t>万辆。随着电动汽车保有量的逐步增加，作为电动汽车配套</w:t>
      </w:r>
      <w:r w:rsidR="005F45EA">
        <w:rPr>
          <w:rFonts w:hint="eastAsia"/>
        </w:rPr>
        <w:t>设施的充电装置也逐步引发相关领域的关注。充电设施建设的完备程度直接关系到电动汽车的销售与推广，充电设施布局的合理性直接关系到用户的顺利出行及城市的日常交通状况。</w:t>
      </w:r>
    </w:p>
    <w:p w14:paraId="4355F462" w14:textId="77777777" w:rsidR="005F45EA" w:rsidRDefault="005F45EA" w:rsidP="00935417">
      <w:pPr>
        <w:widowControl w:val="0"/>
      </w:pPr>
      <w:r>
        <w:t>目前</w:t>
      </w:r>
      <w:r>
        <w:rPr>
          <w:rFonts w:hint="eastAsia"/>
        </w:rPr>
        <w:t>，</w:t>
      </w:r>
      <w:r>
        <w:t>针对城市电动汽车充电设施规划布局问题</w:t>
      </w:r>
      <w:r>
        <w:rPr>
          <w:rFonts w:hint="eastAsia"/>
        </w:rPr>
        <w:t>，</w:t>
      </w:r>
      <w:r>
        <w:t>国内外众多研究人员已经提出了一些解决方案</w:t>
      </w:r>
      <w:r>
        <w:rPr>
          <w:rFonts w:hint="eastAsia"/>
        </w:rPr>
        <w:t>。</w:t>
      </w:r>
      <w:r>
        <w:t>在这些解决方案中</w:t>
      </w:r>
      <w:r>
        <w:rPr>
          <w:rFonts w:hint="eastAsia"/>
        </w:rPr>
        <w:t>，典型的有：</w:t>
      </w:r>
      <w:r>
        <w:rPr>
          <w:rFonts w:hint="eastAsia"/>
        </w:rPr>
        <w:t>(</w:t>
      </w:r>
      <w:r>
        <w:t>1</w:t>
      </w:r>
      <w:r>
        <w:rPr>
          <w:rFonts w:hint="eastAsia"/>
        </w:rPr>
        <w:t>)</w:t>
      </w:r>
      <w:r w:rsidR="00B80185">
        <w:t>以充电设施运营利润最大化为目标</w:t>
      </w:r>
      <w:r w:rsidR="00B80185">
        <w:rPr>
          <w:rFonts w:hint="eastAsia"/>
        </w:rPr>
        <w:t>，</w:t>
      </w:r>
      <w:r w:rsidR="00B80185">
        <w:t>考虑各电动汽车充电站站间距</w:t>
      </w:r>
      <w:r w:rsidR="00B80185">
        <w:rPr>
          <w:rFonts w:hint="eastAsia"/>
        </w:rPr>
        <w:t>、</w:t>
      </w:r>
      <w:r w:rsidR="00B80185">
        <w:t>固定建设成本以及电动汽车保有量等因素</w:t>
      </w:r>
      <w:r w:rsidR="00B80185">
        <w:rPr>
          <w:rFonts w:hint="eastAsia"/>
        </w:rPr>
        <w:t>；</w:t>
      </w:r>
      <w:r w:rsidR="00B80185">
        <w:rPr>
          <w:rFonts w:hint="eastAsia"/>
        </w:rPr>
        <w:t>(</w:t>
      </w:r>
      <w:r w:rsidR="00B80185">
        <w:t>2</w:t>
      </w:r>
      <w:r w:rsidR="00B80185">
        <w:rPr>
          <w:rFonts w:hint="eastAsia"/>
        </w:rPr>
        <w:t>)</w:t>
      </w:r>
      <w:r w:rsidR="00B80185">
        <w:t>以充电设施建设投资成本及充电电量损失成本总和最小为目标</w:t>
      </w:r>
      <w:r w:rsidR="00B80185">
        <w:rPr>
          <w:rFonts w:hint="eastAsia"/>
        </w:rPr>
        <w:t>，</w:t>
      </w:r>
      <w:r w:rsidR="005E2930">
        <w:rPr>
          <w:rFonts w:hint="eastAsia"/>
        </w:rPr>
        <w:t>考虑电动汽车数量、行为特性等因素；</w:t>
      </w:r>
      <w:r w:rsidR="005E2930">
        <w:rPr>
          <w:rFonts w:hint="eastAsia"/>
        </w:rPr>
        <w:t>(</w:t>
      </w:r>
      <w:r w:rsidR="005E2930">
        <w:t>3</w:t>
      </w:r>
      <w:r w:rsidR="005E2930">
        <w:rPr>
          <w:rFonts w:hint="eastAsia"/>
        </w:rPr>
        <w:t>)</w:t>
      </w:r>
      <w:r w:rsidR="005E2930">
        <w:t>借鉴并应用图论领域的一些成果</w:t>
      </w:r>
      <w:r w:rsidR="005E2930">
        <w:rPr>
          <w:rFonts w:hint="eastAsia"/>
        </w:rPr>
        <w:t>，</w:t>
      </w:r>
      <w:r w:rsidR="005E2930">
        <w:t>如</w:t>
      </w:r>
      <w:proofErr w:type="spellStart"/>
      <w:r w:rsidR="005E2930">
        <w:rPr>
          <w:rFonts w:hint="eastAsia"/>
        </w:rPr>
        <w:t>Vo</w:t>
      </w:r>
      <w:r w:rsidR="005E2930">
        <w:t>ronoi</w:t>
      </w:r>
      <w:proofErr w:type="spellEnd"/>
      <w:r w:rsidR="005E2930">
        <w:t>图</w:t>
      </w:r>
      <w:r w:rsidR="005E2930">
        <w:rPr>
          <w:rFonts w:hint="eastAsia"/>
        </w:rPr>
        <w:t>等，划分电动汽车充电站的辖区；</w:t>
      </w:r>
      <w:r w:rsidR="005E2930">
        <w:rPr>
          <w:rFonts w:hint="eastAsia"/>
        </w:rPr>
        <w:t>(</w:t>
      </w:r>
      <w:r w:rsidR="005E2930">
        <w:t>4</w:t>
      </w:r>
      <w:r w:rsidR="005E2930">
        <w:rPr>
          <w:rFonts w:hint="eastAsia"/>
        </w:rPr>
        <w:t>)</w:t>
      </w:r>
      <w:r w:rsidR="005E2930">
        <w:t>考虑其他一些因素</w:t>
      </w:r>
      <w:r w:rsidR="005E2930">
        <w:rPr>
          <w:rFonts w:hint="eastAsia"/>
        </w:rPr>
        <w:t>，</w:t>
      </w:r>
      <w:r w:rsidR="005E2930">
        <w:t>如交通信息</w:t>
      </w:r>
      <w:r w:rsidR="005E2930">
        <w:rPr>
          <w:rFonts w:hint="eastAsia"/>
        </w:rPr>
        <w:t>、</w:t>
      </w:r>
      <w:r w:rsidR="005E2930">
        <w:t>配电网网络结构</w:t>
      </w:r>
      <w:r w:rsidR="005E2930">
        <w:rPr>
          <w:rFonts w:hint="eastAsia"/>
        </w:rPr>
        <w:t>、</w:t>
      </w:r>
      <w:r w:rsidR="005E2930">
        <w:t>交通网络</w:t>
      </w:r>
      <w:r w:rsidR="005E2930">
        <w:rPr>
          <w:rFonts w:hint="eastAsia"/>
        </w:rPr>
        <w:t>、</w:t>
      </w:r>
      <w:r w:rsidR="005E2930">
        <w:t>容量约束等的规划模型</w:t>
      </w:r>
      <w:r w:rsidR="005E2930">
        <w:rPr>
          <w:rFonts w:hint="eastAsia"/>
        </w:rPr>
        <w:t>。综上所述，现有的建模方法虽然考虑了各式各样的因素，但是在考虑电动汽车行为特性时都没有对电动汽车的充电需求做进一步的细致划分。</w:t>
      </w:r>
    </w:p>
    <w:p w14:paraId="538D3023" w14:textId="77777777" w:rsidR="005E2930" w:rsidRPr="00B80185" w:rsidRDefault="005E2930" w:rsidP="00935417">
      <w:pPr>
        <w:widowControl w:val="0"/>
      </w:pPr>
      <w:r>
        <w:t>对电动汽车而言</w:t>
      </w:r>
      <w:r>
        <w:rPr>
          <w:rFonts w:hint="eastAsia"/>
        </w:rPr>
        <w:t>，</w:t>
      </w:r>
      <w:r>
        <w:t>其种类多种多样</w:t>
      </w:r>
      <w:r>
        <w:rPr>
          <w:rFonts w:hint="eastAsia"/>
        </w:rPr>
        <w:t>、</w:t>
      </w:r>
      <w:r>
        <w:t>行驶特性存在差异</w:t>
      </w:r>
      <w:r>
        <w:rPr>
          <w:rFonts w:hint="eastAsia"/>
        </w:rPr>
        <w:t>，</w:t>
      </w:r>
      <w:r>
        <w:t>这必然造成了电动汽车在充电需求上的巨大差异</w:t>
      </w:r>
      <w:r>
        <w:rPr>
          <w:rFonts w:hint="eastAsia"/>
        </w:rPr>
        <w:t>：根据行驶的急迫性，可以将电动汽车充电需求进一步细分为慢充、常规充电、快速充电。在充电设施布局过程中对上述规律予以考虑</w:t>
      </w:r>
      <w:r w:rsidR="000C373F">
        <w:rPr>
          <w:rFonts w:hint="eastAsia"/>
        </w:rPr>
        <w:t>可避免某单一类型充电设施建设的不足或冗余，在快速充电需求较低的地理方位建设慢充或常规充电设施可极大降低充电设施建设成本，在交通压力大的地理方位建设快速充电站可极大地满足电动汽车用户的出行要求。由</w:t>
      </w:r>
      <w:r w:rsidR="000C373F">
        <w:rPr>
          <w:rFonts w:hint="eastAsia"/>
        </w:rPr>
        <w:lastRenderedPageBreak/>
        <w:t>此可见，实现快</w:t>
      </w:r>
      <w:r w:rsidR="000C373F">
        <w:rPr>
          <w:rFonts w:hint="eastAsia"/>
        </w:rPr>
        <w:t>-</w:t>
      </w:r>
      <w:r w:rsidR="000C373F">
        <w:rPr>
          <w:rFonts w:hint="eastAsia"/>
        </w:rPr>
        <w:t>慢充电设施的综合布局将极大地实现城市整体充电设施布局的合理性。</w:t>
      </w:r>
    </w:p>
    <w:p w14:paraId="6A7C9511" w14:textId="77777777" w:rsidR="00935417" w:rsidRDefault="00935417" w:rsidP="00935417">
      <w:pPr>
        <w:spacing w:line="240" w:lineRule="auto"/>
        <w:ind w:firstLineChars="0" w:firstLine="0"/>
        <w:jc w:val="left"/>
        <w:rPr>
          <w:rFonts w:ascii="黑体" w:eastAsia="黑体" w:hAnsi="黑体"/>
          <w:sz w:val="30"/>
          <w:szCs w:val="30"/>
        </w:rPr>
      </w:pPr>
      <w:r w:rsidRPr="00935417">
        <w:rPr>
          <w:rFonts w:ascii="黑体" w:eastAsia="黑体" w:hAnsi="黑体" w:hint="eastAsia"/>
          <w:sz w:val="30"/>
          <w:szCs w:val="30"/>
        </w:rPr>
        <w:t>发明</w:t>
      </w:r>
      <w:r w:rsidRPr="00935417">
        <w:rPr>
          <w:rFonts w:ascii="黑体" w:eastAsia="黑体" w:hAnsi="黑体"/>
          <w:sz w:val="30"/>
          <w:szCs w:val="30"/>
        </w:rPr>
        <w:t>内容</w:t>
      </w:r>
    </w:p>
    <w:p w14:paraId="486F8BA9" w14:textId="77777777" w:rsidR="00935417" w:rsidRDefault="00935417" w:rsidP="00935417">
      <w:r>
        <w:rPr>
          <w:rFonts w:hint="eastAsia"/>
        </w:rPr>
        <w:t>为</w:t>
      </w:r>
      <w:r>
        <w:t>解决上述问题</w:t>
      </w:r>
      <w:r>
        <w:rPr>
          <w:rFonts w:hint="eastAsia"/>
        </w:rPr>
        <w:t>，</w:t>
      </w:r>
      <w:r>
        <w:t>本文发明提出</w:t>
      </w:r>
      <w:r>
        <w:rPr>
          <w:rFonts w:hint="eastAsia"/>
        </w:rPr>
        <w:t>了</w:t>
      </w:r>
      <w:r w:rsidR="00C075C8">
        <w:rPr>
          <w:rFonts w:hint="eastAsia"/>
        </w:rPr>
        <w:t>一种</w:t>
      </w:r>
      <w:r w:rsidR="00354FDA">
        <w:rPr>
          <w:rFonts w:hint="eastAsia"/>
        </w:rPr>
        <w:t>考虑新型</w:t>
      </w:r>
      <w:r w:rsidR="00B05350">
        <w:rPr>
          <w:rFonts w:hint="eastAsia"/>
        </w:rPr>
        <w:t>的考虑快</w:t>
      </w:r>
      <w:r w:rsidR="00B05350">
        <w:rPr>
          <w:rFonts w:hint="eastAsia"/>
        </w:rPr>
        <w:t>-</w:t>
      </w:r>
      <w:r w:rsidR="00B05350">
        <w:rPr>
          <w:rFonts w:hint="eastAsia"/>
        </w:rPr>
        <w:t>慢充结合的城市电动汽车充电设施规划方法</w:t>
      </w:r>
      <w:r>
        <w:rPr>
          <w:rFonts w:hint="eastAsia"/>
        </w:rPr>
        <w:t>，</w:t>
      </w:r>
      <w:r>
        <w:t>考虑</w:t>
      </w:r>
      <w:r w:rsidR="00354FDA">
        <w:t>不同类型电动汽车不同的充电需求实现快</w:t>
      </w:r>
      <w:r w:rsidR="00354FDA">
        <w:rPr>
          <w:rFonts w:hint="eastAsia"/>
        </w:rPr>
        <w:t>-</w:t>
      </w:r>
      <w:r w:rsidR="00354FDA">
        <w:t>慢充电设施的相互协调</w:t>
      </w:r>
      <w:r w:rsidR="00354FDA">
        <w:rPr>
          <w:rFonts w:hint="eastAsia"/>
        </w:rPr>
        <w:t>，</w:t>
      </w:r>
      <w:r w:rsidR="00354FDA">
        <w:t>更贴近实际地满足充电需求</w:t>
      </w:r>
      <w:r w:rsidR="00354FDA">
        <w:rPr>
          <w:rFonts w:hint="eastAsia"/>
        </w:rPr>
        <w:t>。</w:t>
      </w:r>
    </w:p>
    <w:p w14:paraId="7A4DAE1B" w14:textId="77777777" w:rsidR="00935417" w:rsidRDefault="00935417" w:rsidP="00935417">
      <w:r>
        <w:rPr>
          <w:rFonts w:hint="eastAsia"/>
        </w:rPr>
        <w:t>本</w:t>
      </w:r>
      <w:r>
        <w:t>发明的技术方案采用如下步骤：</w:t>
      </w:r>
    </w:p>
    <w:p w14:paraId="111D283D" w14:textId="77777777" w:rsidR="009B4EC3" w:rsidRPr="009B4EC3" w:rsidRDefault="00957BAD" w:rsidP="009B4EC3">
      <w:pPr>
        <w:pStyle w:val="2"/>
        <w:numPr>
          <w:ilvl w:val="0"/>
          <w:numId w:val="9"/>
        </w:numPr>
        <w:ind w:left="0" w:firstLine="420"/>
      </w:pPr>
      <w:bookmarkStart w:id="9" w:name="_Ref422755515"/>
      <w:r>
        <w:rPr>
          <w:rFonts w:hint="eastAsia"/>
        </w:rPr>
        <w:t>对</w:t>
      </w:r>
      <w:r w:rsidRPr="0095479A">
        <w:rPr>
          <w:rFonts w:hint="eastAsia"/>
        </w:rPr>
        <w:t>电动汽车充电需求</w:t>
      </w:r>
      <w:r>
        <w:rPr>
          <w:rFonts w:hint="eastAsia"/>
        </w:rPr>
        <w:t>进行预测及分类。</w:t>
      </w:r>
      <w:bookmarkEnd w:id="9"/>
    </w:p>
    <w:p w14:paraId="269D6B54" w14:textId="77777777" w:rsidR="009B4EC3" w:rsidRDefault="00957BAD" w:rsidP="0095479A">
      <w:pPr>
        <w:pStyle w:val="2"/>
        <w:numPr>
          <w:ilvl w:val="0"/>
          <w:numId w:val="9"/>
        </w:numPr>
        <w:ind w:left="0" w:firstLine="420"/>
      </w:pPr>
      <w:bookmarkStart w:id="10" w:name="_Ref451862912"/>
      <w:r>
        <w:rPr>
          <w:szCs w:val="28"/>
        </w:rPr>
        <w:t>规划电动汽车慢速或常规充电桩</w:t>
      </w:r>
      <w:r>
        <w:rPr>
          <w:rFonts w:hint="eastAsia"/>
          <w:szCs w:val="28"/>
        </w:rPr>
        <w:t>。</w:t>
      </w:r>
      <w:bookmarkEnd w:id="10"/>
    </w:p>
    <w:p w14:paraId="002B2DB7" w14:textId="77777777" w:rsidR="00957BAD" w:rsidRDefault="00957BAD" w:rsidP="009B4EC3">
      <w:pPr>
        <w:pStyle w:val="2"/>
        <w:ind w:left="0" w:firstLine="420"/>
      </w:pPr>
      <w:bookmarkStart w:id="11" w:name="_Ref451862921"/>
      <w:bookmarkStart w:id="12" w:name="_Ref422755927"/>
      <w:r>
        <w:rPr>
          <w:szCs w:val="28"/>
        </w:rPr>
        <w:t>简化提取</w:t>
      </w:r>
      <w:r w:rsidR="002C64E0">
        <w:rPr>
          <w:szCs w:val="28"/>
        </w:rPr>
        <w:t>城市主干道</w:t>
      </w:r>
      <w:r w:rsidR="002C64E0">
        <w:rPr>
          <w:rFonts w:hint="eastAsia"/>
          <w:szCs w:val="28"/>
        </w:rPr>
        <w:t>、</w:t>
      </w:r>
      <w:r w:rsidR="002C64E0">
        <w:rPr>
          <w:szCs w:val="28"/>
        </w:rPr>
        <w:t>次主干道</w:t>
      </w:r>
      <w:r>
        <w:rPr>
          <w:szCs w:val="28"/>
        </w:rPr>
        <w:t>道路网络</w:t>
      </w:r>
      <w:r w:rsidR="002C64E0">
        <w:rPr>
          <w:rFonts w:hint="eastAsia"/>
          <w:szCs w:val="28"/>
        </w:rPr>
        <w:t>以便</w:t>
      </w:r>
      <w:r w:rsidR="002C64E0">
        <w:rPr>
          <w:szCs w:val="28"/>
        </w:rPr>
        <w:t>规划快速充电站</w:t>
      </w:r>
      <w:r w:rsidR="002C64E0">
        <w:rPr>
          <w:rFonts w:hint="eastAsia"/>
          <w:szCs w:val="28"/>
        </w:rPr>
        <w:t>。</w:t>
      </w:r>
      <w:bookmarkEnd w:id="11"/>
    </w:p>
    <w:p w14:paraId="138581CD" w14:textId="77777777" w:rsidR="002C64E0" w:rsidRDefault="002C64E0" w:rsidP="009B4EC3">
      <w:pPr>
        <w:pStyle w:val="2"/>
        <w:ind w:left="0" w:firstLine="420"/>
      </w:pPr>
      <w:bookmarkStart w:id="13" w:name="_Ref451862934"/>
      <w:r>
        <w:rPr>
          <w:szCs w:val="28"/>
        </w:rPr>
        <w:t>对候选</w:t>
      </w:r>
      <w:r w:rsidR="00072D27">
        <w:rPr>
          <w:szCs w:val="28"/>
        </w:rPr>
        <w:t>快速</w:t>
      </w:r>
      <w:r>
        <w:rPr>
          <w:szCs w:val="28"/>
        </w:rPr>
        <w:t>充电站</w:t>
      </w:r>
      <w:r w:rsidR="00E808F2">
        <w:rPr>
          <w:szCs w:val="28"/>
        </w:rPr>
        <w:t>位置</w:t>
      </w:r>
      <w:r>
        <w:rPr>
          <w:szCs w:val="28"/>
        </w:rPr>
        <w:t>进行选择</w:t>
      </w:r>
      <w:r>
        <w:rPr>
          <w:rFonts w:hint="eastAsia"/>
          <w:szCs w:val="28"/>
        </w:rPr>
        <w:t>。</w:t>
      </w:r>
      <w:bookmarkEnd w:id="13"/>
    </w:p>
    <w:p w14:paraId="03D1516C" w14:textId="77777777" w:rsidR="009B4EC3" w:rsidRDefault="002C64E0" w:rsidP="009B4EC3">
      <w:pPr>
        <w:pStyle w:val="2"/>
        <w:ind w:left="0" w:firstLine="420"/>
      </w:pPr>
      <w:bookmarkStart w:id="14" w:name="_Ref451862945"/>
      <w:bookmarkEnd w:id="12"/>
      <w:r>
        <w:rPr>
          <w:szCs w:val="28"/>
        </w:rPr>
        <w:t>考虑充电站建设投资成本</w:t>
      </w:r>
      <w:r>
        <w:rPr>
          <w:rFonts w:hint="eastAsia"/>
          <w:szCs w:val="28"/>
        </w:rPr>
        <w:t>、</w:t>
      </w:r>
      <w:r>
        <w:rPr>
          <w:szCs w:val="28"/>
        </w:rPr>
        <w:t>运营成本及电动汽车用户充电成本</w:t>
      </w:r>
      <w:r>
        <w:rPr>
          <w:rFonts w:hint="eastAsia"/>
          <w:szCs w:val="28"/>
        </w:rPr>
        <w:t>，</w:t>
      </w:r>
      <w:r>
        <w:rPr>
          <w:szCs w:val="28"/>
        </w:rPr>
        <w:t>以年综合投资成本最小为目标函数建立数学模型求取快速充电站布局位置及容量</w:t>
      </w:r>
      <w:r>
        <w:rPr>
          <w:rFonts w:hint="eastAsia"/>
          <w:szCs w:val="28"/>
        </w:rPr>
        <w:t>。</w:t>
      </w:r>
      <w:bookmarkEnd w:id="14"/>
    </w:p>
    <w:p w14:paraId="102D43B5" w14:textId="77777777" w:rsidR="00935417" w:rsidRDefault="00E2339C" w:rsidP="00E2339C">
      <w:r>
        <w:rPr>
          <w:rFonts w:hint="eastAsia"/>
        </w:rPr>
        <w:t>所述</w:t>
      </w:r>
      <w:r>
        <w:t>的步骤</w:t>
      </w:r>
      <w:r w:rsidR="00B04DDD">
        <w:fldChar w:fldCharType="begin"/>
      </w:r>
      <w:r>
        <w:instrText xml:space="preserve"> REF _Ref422755515 \n \h </w:instrText>
      </w:r>
      <w:r w:rsidR="00B04DDD">
        <w:fldChar w:fldCharType="separate"/>
      </w:r>
      <w:r w:rsidR="00F60009">
        <w:t>1)</w:t>
      </w:r>
      <w:r w:rsidR="00B04DDD">
        <w:fldChar w:fldCharType="end"/>
      </w:r>
      <w:r>
        <w:rPr>
          <w:rFonts w:hint="eastAsia"/>
        </w:rPr>
        <w:t>中</w:t>
      </w:r>
      <w:r>
        <w:t>的</w:t>
      </w:r>
      <w:r w:rsidR="002C64E0" w:rsidRPr="002C64E0">
        <w:rPr>
          <w:rFonts w:hint="eastAsia"/>
        </w:rPr>
        <w:t>对电动汽车充电需求进行预测及分类</w:t>
      </w:r>
      <w:r w:rsidR="002C64E0">
        <w:rPr>
          <w:rFonts w:hint="eastAsia"/>
        </w:rPr>
        <w:t>，具体思路</w:t>
      </w:r>
      <w:r>
        <w:rPr>
          <w:rFonts w:hint="eastAsia"/>
        </w:rPr>
        <w:t>为</w:t>
      </w:r>
      <w:r>
        <w:t>：</w:t>
      </w:r>
    </w:p>
    <w:p w14:paraId="338B2784" w14:textId="77777777" w:rsidR="002C64E0" w:rsidRDefault="002C64E0" w:rsidP="002C64E0">
      <w:r>
        <w:rPr>
          <w:rFonts w:hint="eastAsia"/>
        </w:rPr>
        <w:t>在交通流量、充电需求、道路状况等电动汽车充电设施规划过程中必须考虑的常规因素的基础上，进一步根据电动汽车类型及行驶特性将充电需求细化为慢充、常规充电、快充三种。慢充和常规充电行为通常发生在居民小区、公共停车场等地，可以由该地区配置的充电桩来满足。对于快速充电站规划，首先从城市交通网络中提取主次干道作为充电设施建设的候选位置，然后考虑各条路上的交通状况并确定相应的充电需求并根据此结果在路线上选取合理的建设位置。</w:t>
      </w:r>
    </w:p>
    <w:p w14:paraId="7C77B7CA" w14:textId="77777777" w:rsidR="002C64E0" w:rsidRDefault="002C64E0" w:rsidP="002C64E0">
      <w:r>
        <w:t>首先介绍电动汽车充电需求预测及分类方法</w:t>
      </w:r>
      <w:r>
        <w:rPr>
          <w:rFonts w:hint="eastAsia"/>
        </w:rPr>
        <w:t>：</w:t>
      </w:r>
    </w:p>
    <w:p w14:paraId="17D2C5AF" w14:textId="77777777" w:rsidR="002C64E0" w:rsidRDefault="002C64E0" w:rsidP="002C64E0">
      <w:r>
        <w:t>电动汽车的充电需求可以通过日平均行驶里程</w:t>
      </w:r>
      <w:r>
        <w:rPr>
          <w:rFonts w:hint="eastAsia"/>
        </w:rPr>
        <w:t>、单位里程能量消耗等因素来计算：</w:t>
      </w:r>
    </w:p>
    <w:p w14:paraId="0BF68373" w14:textId="77777777" w:rsidR="002C64E0" w:rsidRDefault="008574F6" w:rsidP="002C64E0">
      <w:pPr>
        <w:pStyle w:val="MTDisplayEquation"/>
        <w:jc w:val="center"/>
      </w:pPr>
      <w:r w:rsidRPr="008574F6">
        <w:rPr>
          <w:position w:val="-32"/>
        </w:rPr>
        <w:object w:dxaOrig="2400" w:dyaOrig="800" w14:anchorId="38C44E1C">
          <v:shape id="_x0000_i1108" type="#_x0000_t75" style="width:120pt;height:40pt" o:ole="">
            <v:imagedata r:id="rId180" o:title=""/>
          </v:shape>
          <o:OLEObject Type="Embed" ProgID="Equation.DSMT4" ShapeID="_x0000_i1108" DrawAspect="Content" ObjectID="_1525701990" r:id="rId181"/>
        </w:object>
      </w:r>
    </w:p>
    <w:p w14:paraId="0B1D8116" w14:textId="77777777" w:rsidR="002C64E0" w:rsidRPr="002E6B98" w:rsidRDefault="002C64E0" w:rsidP="002E6B98">
      <w:pPr>
        <w:pStyle w:val="11"/>
      </w:pPr>
      <w:r w:rsidRPr="002E6B98">
        <w:rPr>
          <w:rFonts w:hint="eastAsia"/>
        </w:rPr>
        <w:t>其中，</w:t>
      </w:r>
      <w:r w:rsidR="008574F6" w:rsidRPr="002E6B98">
        <w:object w:dxaOrig="440" w:dyaOrig="380" w14:anchorId="5DF54D41">
          <v:shape id="_x0000_i1109" type="#_x0000_t75" style="width:22pt;height:19pt" o:ole="">
            <v:imagedata r:id="rId182" o:title=""/>
          </v:shape>
          <o:OLEObject Type="Embed" ProgID="Equation.DSMT4" ShapeID="_x0000_i1109" DrawAspect="Content" ObjectID="_1525701991" r:id="rId183"/>
        </w:object>
      </w:r>
      <w:r w:rsidRPr="002E6B98">
        <w:rPr>
          <w:rFonts w:hint="eastAsia"/>
        </w:rPr>
        <w:t>为</w:t>
      </w:r>
      <w:r w:rsidRPr="002E6B98">
        <w:t>电动汽车类型</w:t>
      </w:r>
      <w:r w:rsidRPr="002E6B98">
        <w:rPr>
          <w:rFonts w:hint="eastAsia"/>
        </w:rPr>
        <w:t>，</w:t>
      </w:r>
      <w:r w:rsidR="008574F6" w:rsidRPr="002E6B98">
        <w:object w:dxaOrig="340" w:dyaOrig="380" w14:anchorId="26A1A296">
          <v:shape id="_x0000_i1110" type="#_x0000_t75" style="width:17pt;height:19pt" o:ole="">
            <v:imagedata r:id="rId184" o:title=""/>
          </v:shape>
          <o:OLEObject Type="Embed" ProgID="Equation.DSMT4" ShapeID="_x0000_i1110" DrawAspect="Content" ObjectID="_1525701992" r:id="rId185"/>
        </w:object>
      </w:r>
      <w:r w:rsidRPr="002E6B98">
        <w:t>为蓄电池容量</w:t>
      </w:r>
      <w:r w:rsidRPr="002E6B98">
        <w:rPr>
          <w:rFonts w:hint="eastAsia"/>
        </w:rPr>
        <w:t>，</w:t>
      </w:r>
      <w:r w:rsidR="008574F6" w:rsidRPr="002E6B98">
        <w:object w:dxaOrig="320" w:dyaOrig="380" w14:anchorId="21E72485">
          <v:shape id="_x0000_i1111" type="#_x0000_t75" style="width:16pt;height:19pt" o:ole="">
            <v:imagedata r:id="rId186" o:title=""/>
          </v:shape>
          <o:OLEObject Type="Embed" ProgID="Equation.DSMT4" ShapeID="_x0000_i1111" DrawAspect="Content" ObjectID="_1525701993" r:id="rId187"/>
        </w:object>
      </w:r>
      <w:r w:rsidRPr="002E6B98">
        <w:t>为平均里程</w:t>
      </w:r>
      <w:r w:rsidRPr="002E6B98">
        <w:rPr>
          <w:rFonts w:hint="eastAsia"/>
        </w:rPr>
        <w:t>。不同类型电动汽车数量</w:t>
      </w:r>
      <w:r w:rsidR="008574F6" w:rsidRPr="002E6B98">
        <w:object w:dxaOrig="480" w:dyaOrig="440" w14:anchorId="3B70B57E">
          <v:shape id="_x0000_i1112" type="#_x0000_t75" style="width:24pt;height:22pt" o:ole="">
            <v:imagedata r:id="rId188" o:title=""/>
          </v:shape>
          <o:OLEObject Type="Embed" ProgID="Equation.DSMT4" ShapeID="_x0000_i1112" DrawAspect="Content" ObjectID="_1525701994" r:id="rId189"/>
        </w:object>
      </w:r>
      <w:r w:rsidRPr="002E6B98">
        <w:rPr>
          <w:rFonts w:hint="eastAsia"/>
        </w:rPr>
        <w:t>可以通过该区域总的机动车保有量来计算：</w:t>
      </w:r>
    </w:p>
    <w:p w14:paraId="05EDE636" w14:textId="77777777" w:rsidR="002C64E0" w:rsidRDefault="008574F6" w:rsidP="002C64E0">
      <w:pPr>
        <w:pStyle w:val="MTDisplayEquation"/>
        <w:jc w:val="center"/>
      </w:pPr>
      <w:r w:rsidRPr="008574F6">
        <w:rPr>
          <w:position w:val="-14"/>
        </w:rPr>
        <w:object w:dxaOrig="1900" w:dyaOrig="440" w14:anchorId="6DEF7EEF">
          <v:shape id="_x0000_i1113" type="#_x0000_t75" style="width:95pt;height:22pt" o:ole="">
            <v:imagedata r:id="rId190" o:title=""/>
          </v:shape>
          <o:OLEObject Type="Embed" ProgID="Equation.DSMT4" ShapeID="_x0000_i1113" DrawAspect="Content" ObjectID="_1525701995" r:id="rId191"/>
        </w:object>
      </w:r>
    </w:p>
    <w:p w14:paraId="12A56875" w14:textId="77777777" w:rsidR="002C64E0" w:rsidRPr="002E6B98" w:rsidRDefault="002C64E0" w:rsidP="002E6B98">
      <w:pPr>
        <w:pStyle w:val="11"/>
      </w:pPr>
      <w:r w:rsidRPr="002E6B98">
        <w:rPr>
          <w:rFonts w:hint="eastAsia"/>
        </w:rPr>
        <w:lastRenderedPageBreak/>
        <w:t>其中，</w:t>
      </w:r>
      <w:r w:rsidR="008574F6" w:rsidRPr="002E6B98">
        <w:object w:dxaOrig="620" w:dyaOrig="420" w14:anchorId="17E580B3">
          <v:shape id="_x0000_i1114" type="#_x0000_t75" style="width:31pt;height:21pt" o:ole="">
            <v:imagedata r:id="rId192" o:title=""/>
          </v:shape>
          <o:OLEObject Type="Embed" ProgID="Equation.DSMT4" ShapeID="_x0000_i1114" DrawAspect="Content" ObjectID="_1525701996" r:id="rId193"/>
        </w:object>
      </w:r>
      <w:r w:rsidRPr="002E6B98">
        <w:t>为第</w:t>
      </w:r>
      <w:r w:rsidR="008574F6" w:rsidRPr="002E6B98">
        <w:object w:dxaOrig="160" w:dyaOrig="260" w14:anchorId="5A871FD4">
          <v:shape id="_x0000_i1115" type="#_x0000_t75" style="width:8pt;height:13pt" o:ole="">
            <v:imagedata r:id="rId194" o:title=""/>
          </v:shape>
          <o:OLEObject Type="Embed" ProgID="Equation.DSMT4" ShapeID="_x0000_i1115" DrawAspect="Content" ObjectID="_1525701997" r:id="rId195"/>
        </w:object>
      </w:r>
      <w:r w:rsidRPr="002E6B98">
        <w:t>年该地区总的机动车保有量</w:t>
      </w:r>
      <w:r w:rsidRPr="002E6B98">
        <w:rPr>
          <w:rFonts w:hint="eastAsia"/>
        </w:rPr>
        <w:t>，</w:t>
      </w:r>
      <w:r w:rsidR="008574F6" w:rsidRPr="002E6B98">
        <w:object w:dxaOrig="440" w:dyaOrig="400" w14:anchorId="0CDCE8D4">
          <v:shape id="_x0000_i1116" type="#_x0000_t75" style="width:22pt;height:20pt" o:ole="">
            <v:imagedata r:id="rId196" o:title=""/>
          </v:shape>
          <o:OLEObject Type="Embed" ProgID="Equation.DSMT4" ShapeID="_x0000_i1116" DrawAspect="Content" ObjectID="_1525701998" r:id="rId197"/>
        </w:object>
      </w:r>
      <w:r w:rsidRPr="002E6B98">
        <w:t>为第</w:t>
      </w:r>
      <w:r w:rsidR="008574F6" w:rsidRPr="002E6B98">
        <w:object w:dxaOrig="160" w:dyaOrig="260" w14:anchorId="11DCB435">
          <v:shape id="_x0000_i1117" type="#_x0000_t75" style="width:8pt;height:13pt" o:ole="">
            <v:imagedata r:id="rId198" o:title=""/>
          </v:shape>
          <o:OLEObject Type="Embed" ProgID="Equation.DSMT4" ShapeID="_x0000_i1117" DrawAspect="Content" ObjectID="_1525701999" r:id="rId199"/>
        </w:object>
      </w:r>
      <w:r w:rsidRPr="002E6B98">
        <w:t>年</w:t>
      </w:r>
      <w:r w:rsidR="008574F6" w:rsidRPr="002E6B98">
        <w:object w:dxaOrig="220" w:dyaOrig="240" w14:anchorId="5AFA08A7">
          <v:shape id="_x0000_i1118" type="#_x0000_t75" style="width:11pt;height:12pt" o:ole="">
            <v:imagedata r:id="rId200" o:title=""/>
          </v:shape>
          <o:OLEObject Type="Embed" ProgID="Equation.DSMT4" ShapeID="_x0000_i1118" DrawAspect="Content" ObjectID="_1525702000" r:id="rId201"/>
        </w:object>
      </w:r>
      <w:r w:rsidRPr="002E6B98">
        <w:t>型电动汽车在该地区的占比</w:t>
      </w:r>
      <w:r w:rsidRPr="002E6B98">
        <w:rPr>
          <w:rFonts w:hint="eastAsia"/>
        </w:rPr>
        <w:t>；</w:t>
      </w:r>
      <w:r w:rsidR="008574F6" w:rsidRPr="002E6B98">
        <w:object w:dxaOrig="400" w:dyaOrig="440" w14:anchorId="452ADFBC">
          <v:shape id="_x0000_i1119" type="#_x0000_t75" style="width:20pt;height:22pt" o:ole="">
            <v:imagedata r:id="rId202" o:title=""/>
          </v:shape>
          <o:OLEObject Type="Embed" ProgID="Equation.DSMT4" ShapeID="_x0000_i1119" DrawAspect="Content" ObjectID="_1525702001" r:id="rId203"/>
        </w:object>
      </w:r>
      <w:r w:rsidRPr="002E6B98">
        <w:t>为第</w:t>
      </w:r>
      <w:r w:rsidR="008574F6" w:rsidRPr="002E6B98">
        <w:object w:dxaOrig="160" w:dyaOrig="260" w14:anchorId="18D60CCF">
          <v:shape id="_x0000_i1120" type="#_x0000_t75" style="width:8pt;height:13pt" o:ole="">
            <v:imagedata r:id="rId204" o:title=""/>
          </v:shape>
          <o:OLEObject Type="Embed" ProgID="Equation.DSMT4" ShapeID="_x0000_i1120" DrawAspect="Content" ObjectID="_1525702002" r:id="rId205"/>
        </w:object>
      </w:r>
      <w:r w:rsidRPr="002E6B98">
        <w:t>年</w:t>
      </w:r>
      <w:r w:rsidR="008574F6" w:rsidRPr="002E6B98">
        <w:object w:dxaOrig="220" w:dyaOrig="240" w14:anchorId="66B62F0C">
          <v:shape id="_x0000_i1121" type="#_x0000_t75" style="width:11pt;height:12pt" o:ole="">
            <v:imagedata r:id="rId206" o:title=""/>
          </v:shape>
          <o:OLEObject Type="Embed" ProgID="Equation.DSMT4" ShapeID="_x0000_i1121" DrawAspect="Content" ObjectID="_1525702003" r:id="rId207"/>
        </w:object>
      </w:r>
      <w:r w:rsidRPr="002E6B98">
        <w:t>型电动汽车渗透率</w:t>
      </w:r>
      <w:r w:rsidRPr="002E6B98">
        <w:rPr>
          <w:rFonts w:hint="eastAsia"/>
        </w:rPr>
        <w:t>。</w:t>
      </w:r>
    </w:p>
    <w:p w14:paraId="6EA504E0" w14:textId="77777777" w:rsidR="002C64E0" w:rsidRDefault="002C64E0" w:rsidP="002C64E0">
      <w:pPr>
        <w:rPr>
          <w:szCs w:val="28"/>
        </w:rPr>
      </w:pPr>
      <w:r>
        <w:rPr>
          <w:szCs w:val="28"/>
        </w:rPr>
        <w:t>总的充电需求</w:t>
      </w:r>
      <w:r w:rsidR="008574F6" w:rsidRPr="008574F6">
        <w:rPr>
          <w:position w:val="-12"/>
          <w:szCs w:val="28"/>
        </w:rPr>
        <w:object w:dxaOrig="320" w:dyaOrig="380" w14:anchorId="7637D4FE">
          <v:shape id="_x0000_i1122" type="#_x0000_t75" style="width:16pt;height:19pt" o:ole="">
            <v:imagedata r:id="rId208" o:title=""/>
          </v:shape>
          <o:OLEObject Type="Embed" ProgID="Equation.DSMT4" ShapeID="_x0000_i1122" DrawAspect="Content" ObjectID="_1525702004" r:id="rId209"/>
        </w:object>
      </w:r>
      <w:r>
        <w:rPr>
          <w:szCs w:val="28"/>
        </w:rPr>
        <w:t>可以认为是慢充需求</w:t>
      </w:r>
      <w:r w:rsidR="008574F6" w:rsidRPr="008574F6">
        <w:rPr>
          <w:position w:val="-12"/>
          <w:szCs w:val="28"/>
        </w:rPr>
        <w:object w:dxaOrig="279" w:dyaOrig="380" w14:anchorId="56F31B38">
          <v:shape id="_x0000_i1123" type="#_x0000_t75" style="width:14pt;height:19pt" o:ole="">
            <v:imagedata r:id="rId210" o:title=""/>
          </v:shape>
          <o:OLEObject Type="Embed" ProgID="Equation.DSMT4" ShapeID="_x0000_i1123" DrawAspect="Content" ObjectID="_1525702005" r:id="rId211"/>
        </w:object>
      </w:r>
      <w:r>
        <w:rPr>
          <w:rFonts w:hint="eastAsia"/>
          <w:szCs w:val="28"/>
        </w:rPr>
        <w:t>、</w:t>
      </w:r>
      <w:r>
        <w:rPr>
          <w:szCs w:val="28"/>
        </w:rPr>
        <w:t>常规充电需求</w:t>
      </w:r>
      <w:r w:rsidR="008574F6" w:rsidRPr="008574F6">
        <w:rPr>
          <w:position w:val="-12"/>
          <w:szCs w:val="28"/>
        </w:rPr>
        <w:object w:dxaOrig="300" w:dyaOrig="380" w14:anchorId="4768126D">
          <v:shape id="_x0000_i1124" type="#_x0000_t75" style="width:15pt;height:19pt" o:ole="">
            <v:imagedata r:id="rId212" o:title=""/>
          </v:shape>
          <o:OLEObject Type="Embed" ProgID="Equation.DSMT4" ShapeID="_x0000_i1124" DrawAspect="Content" ObjectID="_1525702006" r:id="rId213"/>
        </w:object>
      </w:r>
      <w:r>
        <w:rPr>
          <w:rFonts w:hint="eastAsia"/>
          <w:szCs w:val="28"/>
        </w:rPr>
        <w:t>、快速充电需求</w:t>
      </w:r>
      <w:r w:rsidR="008574F6" w:rsidRPr="008574F6">
        <w:rPr>
          <w:position w:val="-12"/>
          <w:szCs w:val="28"/>
        </w:rPr>
        <w:object w:dxaOrig="320" w:dyaOrig="380" w14:anchorId="7E97CCB1">
          <v:shape id="_x0000_i1125" type="#_x0000_t75" style="width:16pt;height:19pt" o:ole="">
            <v:imagedata r:id="rId214" o:title=""/>
          </v:shape>
          <o:OLEObject Type="Embed" ProgID="Equation.DSMT4" ShapeID="_x0000_i1125" DrawAspect="Content" ObjectID="_1525702007" r:id="rId215"/>
        </w:object>
      </w:r>
      <w:r>
        <w:rPr>
          <w:rFonts w:hint="eastAsia"/>
          <w:szCs w:val="28"/>
        </w:rPr>
        <w:t>三者之和：</w:t>
      </w:r>
    </w:p>
    <w:p w14:paraId="4BB9044E" w14:textId="77777777" w:rsidR="002C64E0" w:rsidRDefault="008574F6" w:rsidP="002C64E0">
      <w:pPr>
        <w:pStyle w:val="MTDisplayEquation"/>
        <w:jc w:val="center"/>
      </w:pPr>
      <w:r w:rsidRPr="008574F6">
        <w:rPr>
          <w:position w:val="-12"/>
        </w:rPr>
        <w:object w:dxaOrig="1860" w:dyaOrig="380" w14:anchorId="20948E20">
          <v:shape id="_x0000_i1126" type="#_x0000_t75" style="width:93pt;height:19pt" o:ole="">
            <v:imagedata r:id="rId216" o:title=""/>
          </v:shape>
          <o:OLEObject Type="Embed" ProgID="Equation.DSMT4" ShapeID="_x0000_i1126" DrawAspect="Content" ObjectID="_1525702008" r:id="rId217"/>
        </w:object>
      </w:r>
    </w:p>
    <w:p w14:paraId="13E6F2CA" w14:textId="77777777" w:rsidR="002C64E0" w:rsidRDefault="002C64E0" w:rsidP="002C64E0">
      <w:pPr>
        <w:rPr>
          <w:szCs w:val="28"/>
        </w:rPr>
      </w:pPr>
      <w:r>
        <w:rPr>
          <w:rFonts w:hint="eastAsia"/>
          <w:szCs w:val="28"/>
        </w:rPr>
        <w:t>不同的充电需求有其对应的最佳的充电模式，我国于</w:t>
      </w:r>
      <w:r>
        <w:rPr>
          <w:rFonts w:hint="eastAsia"/>
          <w:szCs w:val="28"/>
        </w:rPr>
        <w:t>2012</w:t>
      </w:r>
      <w:r>
        <w:rPr>
          <w:rFonts w:hint="eastAsia"/>
          <w:szCs w:val="28"/>
        </w:rPr>
        <w:t>年发布了电动汽车充电接口的相关标准如</w:t>
      </w:r>
      <w:r w:rsidR="00693A89" w:rsidRPr="00693A89">
        <w:rPr>
          <w:szCs w:val="28"/>
        </w:rPr>
        <w:fldChar w:fldCharType="begin"/>
      </w:r>
      <w:r w:rsidR="00693A89">
        <w:rPr>
          <w:szCs w:val="28"/>
        </w:rPr>
        <w:instrText xml:space="preserve"> </w:instrText>
      </w:r>
      <w:r w:rsidR="00693A89">
        <w:rPr>
          <w:rFonts w:hint="eastAsia"/>
          <w:szCs w:val="28"/>
        </w:rPr>
        <w:instrText>REF _Ref451870499 \h</w:instrText>
      </w:r>
      <w:r w:rsidR="00693A89">
        <w:rPr>
          <w:szCs w:val="28"/>
        </w:rPr>
        <w:instrText xml:space="preserve">  \* MERGEFORMAT </w:instrText>
      </w:r>
      <w:r w:rsidR="00693A89" w:rsidRPr="00693A89">
        <w:rPr>
          <w:szCs w:val="28"/>
        </w:rPr>
      </w:r>
      <w:r w:rsidR="00693A89" w:rsidRPr="00693A89">
        <w:rPr>
          <w:szCs w:val="28"/>
        </w:rPr>
        <w:fldChar w:fldCharType="separate"/>
      </w:r>
      <w:r w:rsidR="00F60009" w:rsidRPr="00F60009">
        <w:rPr>
          <w:rFonts w:hint="eastAsia"/>
          <w:szCs w:val="28"/>
        </w:rPr>
        <w:t>表</w:t>
      </w:r>
      <w:r w:rsidR="00F60009" w:rsidRPr="00F60009">
        <w:rPr>
          <w:szCs w:val="28"/>
        </w:rPr>
        <w:t>1</w:t>
      </w:r>
      <w:r w:rsidR="00693A89" w:rsidRPr="00693A89">
        <w:rPr>
          <w:szCs w:val="28"/>
        </w:rPr>
        <w:fldChar w:fldCharType="end"/>
      </w:r>
      <w:r>
        <w:rPr>
          <w:rFonts w:hint="eastAsia"/>
          <w:szCs w:val="28"/>
        </w:rPr>
        <w:t>所示。</w:t>
      </w:r>
    </w:p>
    <w:p w14:paraId="1DFCE9AE" w14:textId="77777777" w:rsidR="00E2339C" w:rsidRPr="006E22E5" w:rsidRDefault="002C64E0" w:rsidP="002C64E0">
      <w:r>
        <w:rPr>
          <w:rFonts w:hint="eastAsia"/>
          <w:szCs w:val="28"/>
        </w:rPr>
        <w:t>根据不同电动汽车的行驶行为，可以近似地给出各种电动汽车三种不同充电需求所占的比例，如</w:t>
      </w:r>
      <w:r w:rsidR="00693A89" w:rsidRPr="00693A89">
        <w:rPr>
          <w:szCs w:val="28"/>
        </w:rPr>
        <w:fldChar w:fldCharType="begin"/>
      </w:r>
      <w:r w:rsidR="00693A89">
        <w:rPr>
          <w:szCs w:val="28"/>
        </w:rPr>
        <w:instrText xml:space="preserve"> </w:instrText>
      </w:r>
      <w:r w:rsidR="00693A89">
        <w:rPr>
          <w:rFonts w:hint="eastAsia"/>
          <w:szCs w:val="28"/>
        </w:rPr>
        <w:instrText>REF _Ref451870483 \h</w:instrText>
      </w:r>
      <w:r w:rsidR="00693A89">
        <w:rPr>
          <w:szCs w:val="28"/>
        </w:rPr>
        <w:instrText xml:space="preserve">  \* MERGEFORMAT </w:instrText>
      </w:r>
      <w:r w:rsidR="00693A89" w:rsidRPr="00693A89">
        <w:rPr>
          <w:szCs w:val="28"/>
        </w:rPr>
      </w:r>
      <w:r w:rsidR="00693A89" w:rsidRPr="00693A89">
        <w:rPr>
          <w:szCs w:val="28"/>
        </w:rPr>
        <w:fldChar w:fldCharType="separate"/>
      </w:r>
      <w:r w:rsidR="00F60009" w:rsidRPr="00F60009">
        <w:rPr>
          <w:rFonts w:hint="eastAsia"/>
          <w:szCs w:val="28"/>
        </w:rPr>
        <w:t>表</w:t>
      </w:r>
      <w:r w:rsidR="00F60009" w:rsidRPr="00F60009">
        <w:rPr>
          <w:szCs w:val="28"/>
        </w:rPr>
        <w:t>2</w:t>
      </w:r>
      <w:r w:rsidR="00693A89" w:rsidRPr="00693A89">
        <w:rPr>
          <w:szCs w:val="28"/>
        </w:rPr>
        <w:fldChar w:fldCharType="end"/>
      </w:r>
      <w:r>
        <w:rPr>
          <w:rFonts w:hint="eastAsia"/>
          <w:szCs w:val="28"/>
        </w:rPr>
        <w:t>所示。</w:t>
      </w:r>
    </w:p>
    <w:p w14:paraId="0A9D77D4" w14:textId="77777777" w:rsidR="00E2339C" w:rsidRDefault="00E2339C" w:rsidP="00E2339C">
      <w:pPr>
        <w:textAlignment w:val="center"/>
      </w:pPr>
      <w:r>
        <w:rPr>
          <w:rFonts w:hint="eastAsia"/>
        </w:rPr>
        <w:t>所述</w:t>
      </w:r>
      <w:r>
        <w:t>的步骤</w:t>
      </w:r>
      <w:r w:rsidR="008677A8">
        <w:fldChar w:fldCharType="begin"/>
      </w:r>
      <w:r w:rsidR="008677A8">
        <w:instrText xml:space="preserve"> REF _Ref451862912 \r \h </w:instrText>
      </w:r>
      <w:r w:rsidR="008677A8">
        <w:fldChar w:fldCharType="separate"/>
      </w:r>
      <w:r w:rsidR="00F60009">
        <w:t>2)</w:t>
      </w:r>
      <w:r w:rsidR="008677A8">
        <w:fldChar w:fldCharType="end"/>
      </w:r>
      <w:r>
        <w:rPr>
          <w:rFonts w:hint="eastAsia"/>
        </w:rPr>
        <w:t>中</w:t>
      </w:r>
      <w:r w:rsidR="002C64E0">
        <w:rPr>
          <w:szCs w:val="28"/>
        </w:rPr>
        <w:t>规划电动汽车慢速或常规充电桩</w:t>
      </w:r>
      <w:r w:rsidR="002C64E0">
        <w:rPr>
          <w:rFonts w:hint="eastAsia"/>
          <w:szCs w:val="28"/>
        </w:rPr>
        <w:t>，具体步骤为</w:t>
      </w:r>
      <w:r>
        <w:t>：</w:t>
      </w:r>
    </w:p>
    <w:p w14:paraId="560ABBA8" w14:textId="77777777" w:rsidR="002C64E0" w:rsidRDefault="002C64E0" w:rsidP="002C64E0">
      <w:pPr>
        <w:rPr>
          <w:szCs w:val="28"/>
        </w:rPr>
      </w:pPr>
      <w:r>
        <w:rPr>
          <w:rFonts w:hint="eastAsia"/>
          <w:szCs w:val="28"/>
        </w:rPr>
        <w:t>对于慢充或者常规充电电动汽车而言，其可以在停车地点进行相对长时间的慢速或常规充电，相对应的公共充电桩通常布局规划在办公地点或商业区的停车场。充电桩布局规模取决于该地区的充电需求，充电桩数量可以通过充电需求</w:t>
      </w:r>
      <w:r w:rsidR="008574F6" w:rsidRPr="008574F6">
        <w:rPr>
          <w:position w:val="-14"/>
          <w:szCs w:val="28"/>
        </w:rPr>
        <w:object w:dxaOrig="420" w:dyaOrig="400" w14:anchorId="7E1D23C9">
          <v:shape id="_x0000_i1127" type="#_x0000_t75" style="width:21pt;height:20pt" o:ole="">
            <v:imagedata r:id="rId218" o:title=""/>
          </v:shape>
          <o:OLEObject Type="Embed" ProgID="Equation.DSMT4" ShapeID="_x0000_i1127" DrawAspect="Content" ObjectID="_1525702009" r:id="rId219"/>
        </w:object>
      </w:r>
      <w:r>
        <w:rPr>
          <w:rFonts w:hint="eastAsia"/>
          <w:szCs w:val="28"/>
        </w:rPr>
        <w:t>、充电功率</w:t>
      </w:r>
      <w:r w:rsidR="008574F6" w:rsidRPr="008574F6">
        <w:rPr>
          <w:position w:val="-12"/>
          <w:szCs w:val="28"/>
        </w:rPr>
        <w:object w:dxaOrig="260" w:dyaOrig="380" w14:anchorId="3EF2BEC5">
          <v:shape id="_x0000_i1128" type="#_x0000_t75" style="width:13pt;height:19pt" o:ole="">
            <v:imagedata r:id="rId220" o:title=""/>
          </v:shape>
          <o:OLEObject Type="Embed" ProgID="Equation.DSMT4" ShapeID="_x0000_i1128" DrawAspect="Content" ObjectID="_1525702010" r:id="rId221"/>
        </w:object>
      </w:r>
      <w:r>
        <w:rPr>
          <w:rFonts w:hint="eastAsia"/>
          <w:szCs w:val="28"/>
        </w:rPr>
        <w:t>、日平均充电时间</w:t>
      </w:r>
      <w:r w:rsidR="008574F6" w:rsidRPr="008574F6">
        <w:rPr>
          <w:position w:val="-12"/>
          <w:szCs w:val="28"/>
        </w:rPr>
        <w:object w:dxaOrig="499" w:dyaOrig="420" w14:anchorId="018D6303">
          <v:shape id="_x0000_i1129" type="#_x0000_t75" style="width:25pt;height:21pt" o:ole="">
            <v:imagedata r:id="rId222" o:title=""/>
          </v:shape>
          <o:OLEObject Type="Embed" ProgID="Equation.DSMT4" ShapeID="_x0000_i1129" DrawAspect="Content" ObjectID="_1525702011" r:id="rId223"/>
        </w:object>
      </w:r>
      <w:r>
        <w:rPr>
          <w:rFonts w:hint="eastAsia"/>
          <w:szCs w:val="28"/>
        </w:rPr>
        <w:t>以及充电桩空置率</w:t>
      </w:r>
      <w:r w:rsidR="008574F6" w:rsidRPr="008574F6">
        <w:rPr>
          <w:position w:val="-12"/>
          <w:szCs w:val="28"/>
        </w:rPr>
        <w:object w:dxaOrig="260" w:dyaOrig="380" w14:anchorId="281C1C98">
          <v:shape id="_x0000_i1130" type="#_x0000_t75" style="width:13pt;height:19pt" o:ole="">
            <v:imagedata r:id="rId224" o:title=""/>
          </v:shape>
          <o:OLEObject Type="Embed" ProgID="Equation.DSMT4" ShapeID="_x0000_i1130" DrawAspect="Content" ObjectID="_1525702012" r:id="rId225"/>
        </w:object>
      </w:r>
      <w:r>
        <w:rPr>
          <w:rFonts w:hint="eastAsia"/>
          <w:szCs w:val="28"/>
        </w:rPr>
        <w:t>来计算：</w:t>
      </w:r>
    </w:p>
    <w:p w14:paraId="74CE0C59" w14:textId="77777777" w:rsidR="002C64E0" w:rsidRDefault="008574F6" w:rsidP="002C64E0">
      <w:pPr>
        <w:pStyle w:val="MTDisplayEquation"/>
        <w:jc w:val="center"/>
      </w:pPr>
      <w:r w:rsidRPr="008574F6">
        <w:rPr>
          <w:position w:val="-34"/>
        </w:rPr>
        <w:object w:dxaOrig="2180" w:dyaOrig="800" w14:anchorId="5981B707">
          <v:shape id="_x0000_i1131" type="#_x0000_t75" style="width:109pt;height:40pt" o:ole="">
            <v:imagedata r:id="rId226" o:title=""/>
          </v:shape>
          <o:OLEObject Type="Embed" ProgID="Equation.DSMT4" ShapeID="_x0000_i1131" DrawAspect="Content" ObjectID="_1525702013" r:id="rId227"/>
        </w:object>
      </w:r>
    </w:p>
    <w:p w14:paraId="1FBC96E3" w14:textId="77777777" w:rsidR="002C64E0" w:rsidRPr="002C64E0" w:rsidRDefault="002C64E0" w:rsidP="002C64E0">
      <w:pPr>
        <w:textAlignment w:val="center"/>
      </w:pPr>
      <w:r>
        <w:rPr>
          <w:rFonts w:hint="eastAsia"/>
          <w:szCs w:val="28"/>
        </w:rPr>
        <w:t>因此，布局慢速或常规充电桩可以分为两步：</w:t>
      </w:r>
      <w:r>
        <w:rPr>
          <w:rFonts w:hint="eastAsia"/>
          <w:szCs w:val="28"/>
        </w:rPr>
        <w:t>1.</w:t>
      </w:r>
      <w:r>
        <w:rPr>
          <w:rFonts w:hint="eastAsia"/>
          <w:szCs w:val="28"/>
        </w:rPr>
        <w:t>计算不同区域所需充电桩总量；</w:t>
      </w:r>
      <w:r>
        <w:rPr>
          <w:rFonts w:hint="eastAsia"/>
          <w:szCs w:val="28"/>
        </w:rPr>
        <w:t>2.</w:t>
      </w:r>
      <w:r>
        <w:rPr>
          <w:rFonts w:hint="eastAsia"/>
          <w:szCs w:val="28"/>
        </w:rPr>
        <w:t>根据实际接口水平</w:t>
      </w:r>
      <w:r>
        <w:rPr>
          <w:rFonts w:hint="eastAsia"/>
          <w:szCs w:val="28"/>
        </w:rPr>
        <w:t>(</w:t>
      </w:r>
      <w:r>
        <w:rPr>
          <w:szCs w:val="28"/>
        </w:rPr>
        <w:t>水平</w:t>
      </w:r>
      <w:r>
        <w:rPr>
          <w:rFonts w:hint="eastAsia"/>
          <w:szCs w:val="28"/>
        </w:rPr>
        <w:t>1</w:t>
      </w:r>
      <w:r>
        <w:rPr>
          <w:rFonts w:hint="eastAsia"/>
          <w:szCs w:val="28"/>
        </w:rPr>
        <w:t>，水平</w:t>
      </w:r>
      <w:r>
        <w:rPr>
          <w:rFonts w:hint="eastAsia"/>
          <w:szCs w:val="28"/>
        </w:rPr>
        <w:t>2)</w:t>
      </w:r>
      <w:r>
        <w:rPr>
          <w:rFonts w:hint="eastAsia"/>
          <w:szCs w:val="28"/>
        </w:rPr>
        <w:t>确定特定的充电桩数量或分配比例。</w:t>
      </w:r>
    </w:p>
    <w:p w14:paraId="20F55351" w14:textId="77777777" w:rsidR="002C64E0" w:rsidRDefault="00907AC5" w:rsidP="00E2339C">
      <w:pPr>
        <w:rPr>
          <w:szCs w:val="28"/>
        </w:rPr>
      </w:pPr>
      <w:r>
        <w:rPr>
          <w:rFonts w:hint="eastAsia"/>
        </w:rPr>
        <w:t>所</w:t>
      </w:r>
      <w:r>
        <w:t>述的步骤</w:t>
      </w:r>
      <w:r w:rsidR="008677A8">
        <w:fldChar w:fldCharType="begin"/>
      </w:r>
      <w:r w:rsidR="008677A8">
        <w:instrText xml:space="preserve"> REF _Ref451862921 \r \h </w:instrText>
      </w:r>
      <w:r w:rsidR="008677A8">
        <w:fldChar w:fldCharType="separate"/>
      </w:r>
      <w:r w:rsidR="00F60009">
        <w:t>3)</w:t>
      </w:r>
      <w:r w:rsidR="008677A8">
        <w:fldChar w:fldCharType="end"/>
      </w:r>
      <w:r>
        <w:rPr>
          <w:rFonts w:hint="eastAsia"/>
        </w:rPr>
        <w:t>中</w:t>
      </w:r>
      <w:r w:rsidR="002C64E0">
        <w:rPr>
          <w:szCs w:val="28"/>
        </w:rPr>
        <w:t>简化提取城市主干道</w:t>
      </w:r>
      <w:r w:rsidR="002C64E0">
        <w:rPr>
          <w:rFonts w:hint="eastAsia"/>
          <w:szCs w:val="28"/>
        </w:rPr>
        <w:t>、</w:t>
      </w:r>
      <w:r w:rsidR="002C64E0">
        <w:rPr>
          <w:szCs w:val="28"/>
        </w:rPr>
        <w:t>次主干道道路网络</w:t>
      </w:r>
      <w:r w:rsidR="002C64E0">
        <w:rPr>
          <w:rFonts w:hint="eastAsia"/>
          <w:szCs w:val="28"/>
        </w:rPr>
        <w:t>以便</w:t>
      </w:r>
      <w:r w:rsidR="002C64E0">
        <w:rPr>
          <w:szCs w:val="28"/>
        </w:rPr>
        <w:t>规划快速充电站的具体步骤为</w:t>
      </w:r>
      <w:r w:rsidR="002C64E0">
        <w:rPr>
          <w:rFonts w:hint="eastAsia"/>
          <w:szCs w:val="28"/>
        </w:rPr>
        <w:t>：</w:t>
      </w:r>
    </w:p>
    <w:p w14:paraId="7E89FD86" w14:textId="77777777" w:rsidR="002C64E0" w:rsidRDefault="002C64E0" w:rsidP="00E2339C">
      <w:r>
        <w:rPr>
          <w:rFonts w:hint="eastAsia"/>
          <w:szCs w:val="28"/>
        </w:rPr>
        <w:t>简化道路网络本质上是集合具备某些特点的道路的系统问题，其主要受两个因素的影响：高峰期和道路状况。高峰期时间决定了一个城市的交通特点；道路状况又取决于两个方面：</w:t>
      </w:r>
      <w:r>
        <w:rPr>
          <w:rFonts w:hint="eastAsia"/>
          <w:szCs w:val="28"/>
        </w:rPr>
        <w:t>1.</w:t>
      </w:r>
      <w:r>
        <w:rPr>
          <w:rFonts w:hint="eastAsia"/>
          <w:szCs w:val="28"/>
        </w:rPr>
        <w:t>该道路应该为主干道或次主干道；</w:t>
      </w:r>
      <w:r>
        <w:rPr>
          <w:rFonts w:hint="eastAsia"/>
          <w:szCs w:val="28"/>
        </w:rPr>
        <w:t>2.</w:t>
      </w:r>
      <w:r>
        <w:rPr>
          <w:rFonts w:hint="eastAsia"/>
          <w:szCs w:val="28"/>
        </w:rPr>
        <w:t>单相车道应多于两条。规划网络的解决方法如</w:t>
      </w:r>
      <w:r w:rsidR="00693A89" w:rsidRPr="00693A89">
        <w:rPr>
          <w:color w:val="FF0000"/>
          <w:szCs w:val="28"/>
        </w:rPr>
        <w:fldChar w:fldCharType="begin"/>
      </w:r>
      <w:r w:rsidR="00693A89" w:rsidRPr="00693A89">
        <w:rPr>
          <w:szCs w:val="28"/>
        </w:rPr>
        <w:instrText xml:space="preserve"> </w:instrText>
      </w:r>
      <w:r w:rsidR="00693A89" w:rsidRPr="00693A89">
        <w:rPr>
          <w:rFonts w:hint="eastAsia"/>
          <w:szCs w:val="28"/>
        </w:rPr>
        <w:instrText>REF _Ref451870461 \h</w:instrText>
      </w:r>
      <w:r w:rsidR="00693A89" w:rsidRPr="00693A89">
        <w:rPr>
          <w:szCs w:val="28"/>
        </w:rPr>
        <w:instrText xml:space="preserve"> </w:instrText>
      </w:r>
      <w:r w:rsidR="00693A89">
        <w:rPr>
          <w:color w:val="FF0000"/>
          <w:szCs w:val="28"/>
        </w:rPr>
        <w:instrText xml:space="preserve"> \* MERGEFORMAT </w:instrText>
      </w:r>
      <w:r w:rsidR="00693A89" w:rsidRPr="00693A89">
        <w:rPr>
          <w:color w:val="FF0000"/>
          <w:szCs w:val="28"/>
        </w:rPr>
      </w:r>
      <w:r w:rsidR="00693A89" w:rsidRPr="00693A89">
        <w:rPr>
          <w:color w:val="FF0000"/>
          <w:szCs w:val="28"/>
        </w:rPr>
        <w:fldChar w:fldCharType="separate"/>
      </w:r>
      <w:r w:rsidR="00F60009" w:rsidRPr="00F60009">
        <w:rPr>
          <w:rFonts w:hint="eastAsia"/>
          <w:szCs w:val="28"/>
        </w:rPr>
        <w:t>图</w:t>
      </w:r>
      <w:r w:rsidR="00F60009" w:rsidRPr="00F60009">
        <w:rPr>
          <w:szCs w:val="28"/>
        </w:rPr>
        <w:t>1</w:t>
      </w:r>
      <w:r w:rsidR="00693A89" w:rsidRPr="00693A89">
        <w:rPr>
          <w:color w:val="FF0000"/>
          <w:szCs w:val="28"/>
        </w:rPr>
        <w:fldChar w:fldCharType="end"/>
      </w:r>
      <w:r>
        <w:rPr>
          <w:rFonts w:hint="eastAsia"/>
          <w:szCs w:val="28"/>
        </w:rPr>
        <w:t>所示，可以利用</w:t>
      </w:r>
      <w:r>
        <w:rPr>
          <w:rFonts w:hint="eastAsia"/>
          <w:szCs w:val="28"/>
        </w:rPr>
        <w:t>CAD</w:t>
      </w:r>
      <w:r>
        <w:rPr>
          <w:rFonts w:hint="eastAsia"/>
          <w:szCs w:val="28"/>
        </w:rPr>
        <w:t>等规划软件实现。利用该方法提取的电动汽车充电站规划布局网络可以避免生活区对充电站布局的影响且与电动汽车的分布紧密结合，能够满足快速充电需求，确保电动汽车充电站之间的协同及城市整体规划的合理性。</w:t>
      </w:r>
    </w:p>
    <w:p w14:paraId="0ECFF93D" w14:textId="77777777" w:rsidR="00087361" w:rsidRDefault="00087361" w:rsidP="00087361">
      <w:pPr>
        <w:rPr>
          <w:szCs w:val="28"/>
        </w:rPr>
      </w:pPr>
      <w:r>
        <w:rPr>
          <w:rFonts w:hint="eastAsia"/>
        </w:rPr>
        <w:t>所</w:t>
      </w:r>
      <w:r>
        <w:t>述的步骤</w:t>
      </w:r>
      <w:r w:rsidR="008677A8">
        <w:fldChar w:fldCharType="begin"/>
      </w:r>
      <w:r w:rsidR="008677A8">
        <w:instrText xml:space="preserve"> REF _Ref451862934 \r \h </w:instrText>
      </w:r>
      <w:r w:rsidR="008677A8">
        <w:fldChar w:fldCharType="separate"/>
      </w:r>
      <w:r w:rsidR="00F60009">
        <w:t>4)</w:t>
      </w:r>
      <w:r w:rsidR="008677A8">
        <w:fldChar w:fldCharType="end"/>
      </w:r>
      <w:r>
        <w:rPr>
          <w:rFonts w:hint="eastAsia"/>
        </w:rPr>
        <w:t>中</w:t>
      </w:r>
      <w:r w:rsidR="00072D27">
        <w:rPr>
          <w:szCs w:val="28"/>
        </w:rPr>
        <w:t>对候选快速充电站进行选择</w:t>
      </w:r>
      <w:r w:rsidR="00072D27">
        <w:rPr>
          <w:rFonts w:hint="eastAsia"/>
          <w:szCs w:val="28"/>
        </w:rPr>
        <w:t>，</w:t>
      </w:r>
      <w:r w:rsidR="00072D27">
        <w:rPr>
          <w:szCs w:val="28"/>
        </w:rPr>
        <w:t>具体方法为</w:t>
      </w:r>
      <w:r w:rsidR="00072D27">
        <w:rPr>
          <w:rFonts w:hint="eastAsia"/>
          <w:szCs w:val="28"/>
        </w:rPr>
        <w:t>：</w:t>
      </w:r>
    </w:p>
    <w:p w14:paraId="5B9960DD" w14:textId="77777777" w:rsidR="00072D27" w:rsidRDefault="00072D27" w:rsidP="00072D27">
      <w:pPr>
        <w:rPr>
          <w:szCs w:val="28"/>
        </w:rPr>
      </w:pPr>
      <w:r>
        <w:rPr>
          <w:rFonts w:hint="eastAsia"/>
          <w:szCs w:val="28"/>
        </w:rPr>
        <w:t>快速充电需求可以认为是电动汽车在道路上行驶期间产生的急迫的充电需求，其可以分配到道路网络的每一条分支上：对于长度不长的道路，可以成为</w:t>
      </w:r>
      <w:r>
        <w:rPr>
          <w:rFonts w:hint="eastAsia"/>
          <w:szCs w:val="28"/>
        </w:rPr>
        <w:lastRenderedPageBreak/>
        <w:t>快速充电需求处于该条道路的中点上。充电需求与交通流量以及道路长度成正比，交通流量越大道路越长意味着快速充电需求越多：</w:t>
      </w:r>
    </w:p>
    <w:p w14:paraId="2625F7F8" w14:textId="77777777" w:rsidR="00072D27" w:rsidRDefault="008574F6" w:rsidP="00072D27">
      <w:pPr>
        <w:pStyle w:val="MTDisplayEquation"/>
        <w:jc w:val="center"/>
      </w:pPr>
      <w:r w:rsidRPr="008574F6">
        <w:rPr>
          <w:position w:val="-14"/>
        </w:rPr>
        <w:object w:dxaOrig="1460" w:dyaOrig="400" w14:anchorId="60577BA5">
          <v:shape id="_x0000_i1132" type="#_x0000_t75" style="width:73pt;height:20pt" o:ole="">
            <v:imagedata r:id="rId228" o:title=""/>
          </v:shape>
          <o:OLEObject Type="Embed" ProgID="Equation.DSMT4" ShapeID="_x0000_i1132" DrawAspect="Content" ObjectID="_1525702014" r:id="rId229"/>
        </w:object>
      </w:r>
    </w:p>
    <w:p w14:paraId="19A6BE56" w14:textId="77777777" w:rsidR="00072D27" w:rsidRDefault="00072D27" w:rsidP="00072D27">
      <w:r>
        <w:rPr>
          <w:rFonts w:hint="eastAsia"/>
          <w:szCs w:val="28"/>
        </w:rPr>
        <w:t>对于一个给定的城市道路网络，若经过网络提取后道路长度不长，则可以根据道路具体情况、环境因素、政策因素以及地理信息等选取</w:t>
      </w:r>
      <w:r>
        <w:rPr>
          <w:rFonts w:hint="eastAsia"/>
          <w:szCs w:val="28"/>
        </w:rPr>
        <w:t>1</w:t>
      </w:r>
      <w:r>
        <w:rPr>
          <w:rFonts w:hint="eastAsia"/>
          <w:szCs w:val="28"/>
        </w:rPr>
        <w:t>至</w:t>
      </w:r>
      <w:r>
        <w:rPr>
          <w:rFonts w:hint="eastAsia"/>
          <w:szCs w:val="28"/>
        </w:rPr>
        <w:t>2</w:t>
      </w:r>
      <w:r>
        <w:rPr>
          <w:rFonts w:hint="eastAsia"/>
          <w:szCs w:val="28"/>
        </w:rPr>
        <w:t>个充电站布局候选位置。</w:t>
      </w:r>
    </w:p>
    <w:p w14:paraId="2CE0A988" w14:textId="77777777" w:rsidR="00E2339C" w:rsidRDefault="00087361" w:rsidP="00087361">
      <w:pPr>
        <w:rPr>
          <w:szCs w:val="28"/>
        </w:rPr>
      </w:pPr>
      <w:r>
        <w:rPr>
          <w:rFonts w:hint="eastAsia"/>
        </w:rPr>
        <w:t>所述</w:t>
      </w:r>
      <w:r>
        <w:t>的步骤</w:t>
      </w:r>
      <w:r w:rsidR="008677A8">
        <w:fldChar w:fldCharType="begin"/>
      </w:r>
      <w:r w:rsidR="008677A8">
        <w:instrText xml:space="preserve"> REF _Ref451862945 \r \h </w:instrText>
      </w:r>
      <w:r w:rsidR="008677A8">
        <w:fldChar w:fldCharType="separate"/>
      </w:r>
      <w:r w:rsidR="00F60009">
        <w:t>5)</w:t>
      </w:r>
      <w:r w:rsidR="008677A8">
        <w:fldChar w:fldCharType="end"/>
      </w:r>
      <w:r w:rsidR="00185A4A">
        <w:rPr>
          <w:szCs w:val="28"/>
        </w:rPr>
        <w:t>中考虑充电站建设投资成本</w:t>
      </w:r>
      <w:r w:rsidR="00185A4A">
        <w:rPr>
          <w:rFonts w:hint="eastAsia"/>
          <w:szCs w:val="28"/>
        </w:rPr>
        <w:t>、</w:t>
      </w:r>
      <w:r w:rsidR="00185A4A">
        <w:rPr>
          <w:szCs w:val="28"/>
        </w:rPr>
        <w:t>运营成本及电动汽车用户充电成本</w:t>
      </w:r>
      <w:r w:rsidR="00185A4A">
        <w:rPr>
          <w:rFonts w:hint="eastAsia"/>
          <w:szCs w:val="28"/>
        </w:rPr>
        <w:t>，</w:t>
      </w:r>
      <w:r w:rsidR="00185A4A">
        <w:rPr>
          <w:szCs w:val="28"/>
        </w:rPr>
        <w:t>以年综合投资成本最小为目标函数建立数学模型求取快速充电站布局位置及容量</w:t>
      </w:r>
      <w:r w:rsidR="00185A4A">
        <w:rPr>
          <w:rFonts w:hint="eastAsia"/>
          <w:szCs w:val="28"/>
        </w:rPr>
        <w:t>，具体方法为：</w:t>
      </w:r>
    </w:p>
    <w:p w14:paraId="41D49A67" w14:textId="77777777" w:rsidR="00185A4A" w:rsidRDefault="00185A4A" w:rsidP="00185A4A">
      <w:pPr>
        <w:rPr>
          <w:szCs w:val="28"/>
        </w:rPr>
      </w:pPr>
      <w:r>
        <w:rPr>
          <w:szCs w:val="28"/>
        </w:rPr>
        <w:t>考虑充电站建设投资成本</w:t>
      </w:r>
      <w:r>
        <w:rPr>
          <w:rFonts w:hint="eastAsia"/>
          <w:szCs w:val="28"/>
        </w:rPr>
        <w:t>、</w:t>
      </w:r>
      <w:r>
        <w:rPr>
          <w:szCs w:val="28"/>
        </w:rPr>
        <w:t>运营成本及电动汽车用户充电成本</w:t>
      </w:r>
      <w:r>
        <w:rPr>
          <w:rFonts w:hint="eastAsia"/>
          <w:szCs w:val="28"/>
        </w:rPr>
        <w:t>，</w:t>
      </w:r>
      <w:r>
        <w:rPr>
          <w:szCs w:val="28"/>
        </w:rPr>
        <w:t>以年综合投资成本最小为目标函数</w:t>
      </w:r>
      <w:r>
        <w:rPr>
          <w:rFonts w:hint="eastAsia"/>
          <w:szCs w:val="28"/>
        </w:rPr>
        <w:t>：</w:t>
      </w:r>
    </w:p>
    <w:p w14:paraId="14342CA6" w14:textId="77777777" w:rsidR="00185A4A" w:rsidRDefault="008574F6" w:rsidP="00185A4A">
      <w:pPr>
        <w:pStyle w:val="MTDisplayEquation"/>
        <w:jc w:val="center"/>
      </w:pPr>
      <w:r w:rsidRPr="008574F6">
        <w:rPr>
          <w:position w:val="-18"/>
        </w:rPr>
        <w:object w:dxaOrig="6180" w:dyaOrig="499" w14:anchorId="172F40E9">
          <v:shape id="_x0000_i1133" type="#_x0000_t75" style="width:309pt;height:25pt" o:ole="">
            <v:imagedata r:id="rId230" o:title=""/>
          </v:shape>
          <o:OLEObject Type="Embed" ProgID="Equation.DSMT4" ShapeID="_x0000_i1133" DrawAspect="Content" ObjectID="_1525702015" r:id="rId231"/>
        </w:object>
      </w:r>
    </w:p>
    <w:p w14:paraId="30A19DDE" w14:textId="77777777" w:rsidR="00185A4A" w:rsidRPr="00AA22C5" w:rsidRDefault="00185A4A" w:rsidP="00AA22C5">
      <w:pPr>
        <w:pStyle w:val="11"/>
      </w:pPr>
      <w:r w:rsidRPr="00AA22C5">
        <w:rPr>
          <w:rFonts w:hint="eastAsia"/>
        </w:rPr>
        <w:t>其中，</w:t>
      </w:r>
      <w:r w:rsidR="008574F6">
        <w:object w:dxaOrig="1460" w:dyaOrig="499" w14:anchorId="0AD9E791">
          <v:shape id="_x0000_i1134" type="#_x0000_t75" style="width:73pt;height:25pt" o:ole="">
            <v:imagedata r:id="rId232" o:title=""/>
          </v:shape>
          <o:OLEObject Type="Embed" ProgID="Equation.DSMT4" ShapeID="_x0000_i1134" DrawAspect="Content" ObjectID="_1525702016" r:id="rId233"/>
        </w:object>
      </w:r>
      <w:r w:rsidRPr="00AA22C5">
        <w:t>为充电站建设投资成本</w:t>
      </w:r>
      <w:r w:rsidRPr="00AA22C5">
        <w:rPr>
          <w:rFonts w:hint="eastAsia"/>
        </w:rPr>
        <w:t>，</w:t>
      </w:r>
      <w:r w:rsidRPr="00AA22C5">
        <w:t>包括固定成本及与规模相关的可变成本</w:t>
      </w:r>
      <w:r w:rsidRPr="00AA22C5">
        <w:rPr>
          <w:rFonts w:hint="eastAsia"/>
        </w:rPr>
        <w:t>；</w:t>
      </w:r>
      <w:r w:rsidR="008574F6">
        <w:object w:dxaOrig="2060" w:dyaOrig="499" w14:anchorId="64954CA3">
          <v:shape id="_x0000_i1135" type="#_x0000_t75" style="width:103pt;height:25pt" o:ole="">
            <v:imagedata r:id="rId234" o:title=""/>
          </v:shape>
          <o:OLEObject Type="Embed" ProgID="Equation.DSMT4" ShapeID="_x0000_i1135" DrawAspect="Content" ObjectID="_1525702017" r:id="rId235"/>
        </w:object>
      </w:r>
      <w:r w:rsidRPr="00AA22C5">
        <w:t>为充电站运营成本</w:t>
      </w:r>
      <w:r w:rsidRPr="00AA22C5">
        <w:rPr>
          <w:rFonts w:hint="eastAsia"/>
        </w:rPr>
        <w:t>，</w:t>
      </w:r>
      <w:r w:rsidRPr="00AA22C5">
        <w:t>包括人力成本</w:t>
      </w:r>
      <w:r w:rsidRPr="00AA22C5">
        <w:rPr>
          <w:rFonts w:hint="eastAsia"/>
        </w:rPr>
        <w:t>、</w:t>
      </w:r>
      <w:r w:rsidRPr="00AA22C5">
        <w:t>电量购买成本以及用户使用充电设施的成本</w:t>
      </w:r>
      <w:r w:rsidRPr="00AA22C5">
        <w:rPr>
          <w:rFonts w:hint="eastAsia"/>
        </w:rPr>
        <w:t>。电动汽车用户充电成本与其与充电站的距离及充电需求相关。具体的建设投资成本及充电站运营成本可计算如下：</w:t>
      </w:r>
    </w:p>
    <w:p w14:paraId="43322504" w14:textId="77777777" w:rsidR="00185A4A" w:rsidRDefault="008574F6" w:rsidP="00185A4A">
      <w:pPr>
        <w:pStyle w:val="MTDisplayEquation"/>
        <w:jc w:val="center"/>
      </w:pPr>
      <w:r w:rsidRPr="008574F6">
        <w:rPr>
          <w:position w:val="-32"/>
        </w:rPr>
        <w:object w:dxaOrig="4900" w:dyaOrig="800" w14:anchorId="4EA9F470">
          <v:shape id="_x0000_i1136" type="#_x0000_t75" style="width:245pt;height:40pt" o:ole="">
            <v:imagedata r:id="rId236" o:title=""/>
          </v:shape>
          <o:OLEObject Type="Embed" ProgID="Equation.DSMT4" ShapeID="_x0000_i1136" DrawAspect="Content" ObjectID="_1525702018" r:id="rId237"/>
        </w:object>
      </w:r>
    </w:p>
    <w:p w14:paraId="75C2DC59" w14:textId="77777777" w:rsidR="00185A4A" w:rsidRDefault="008574F6" w:rsidP="00185A4A">
      <w:pPr>
        <w:pStyle w:val="MTDisplayEquation"/>
        <w:jc w:val="center"/>
      </w:pPr>
      <w:r w:rsidRPr="008574F6">
        <w:rPr>
          <w:position w:val="-38"/>
        </w:rPr>
        <w:object w:dxaOrig="6200" w:dyaOrig="900" w14:anchorId="691343C1">
          <v:shape id="_x0000_i1137" type="#_x0000_t75" style="width:310pt;height:45pt" o:ole="">
            <v:imagedata r:id="rId238" o:title=""/>
          </v:shape>
          <o:OLEObject Type="Embed" ProgID="Equation.DSMT4" ShapeID="_x0000_i1137" DrawAspect="Content" ObjectID="_1525702019" r:id="rId239"/>
        </w:object>
      </w:r>
    </w:p>
    <w:p w14:paraId="4F8C30A0" w14:textId="77777777" w:rsidR="00185A4A" w:rsidRPr="00AA22C5" w:rsidRDefault="00185A4A" w:rsidP="00AA22C5">
      <w:pPr>
        <w:pStyle w:val="11"/>
      </w:pPr>
      <w:r w:rsidRPr="00AA22C5">
        <w:t>其中</w:t>
      </w:r>
      <w:r w:rsidRPr="00AA22C5">
        <w:rPr>
          <w:rFonts w:hint="eastAsia"/>
        </w:rPr>
        <w:t>，</w:t>
      </w:r>
      <w:r w:rsidR="008574F6">
        <w:object w:dxaOrig="279" w:dyaOrig="380" w14:anchorId="231B1F81">
          <v:shape id="_x0000_i1138" type="#_x0000_t75" style="width:14pt;height:19pt" o:ole="">
            <v:imagedata r:id="rId240" o:title=""/>
          </v:shape>
          <o:OLEObject Type="Embed" ProgID="Equation.DSMT4" ShapeID="_x0000_i1138" DrawAspect="Content" ObjectID="_1525702020" r:id="rId241"/>
        </w:object>
      </w:r>
      <w:r w:rsidRPr="00AA22C5">
        <w:t>表示候选</w:t>
      </w:r>
      <w:r w:rsidR="00FB5AE2">
        <w:rPr>
          <w:rFonts w:hint="eastAsia"/>
        </w:rPr>
        <w:t>充电站</w:t>
      </w:r>
      <w:r w:rsidRPr="00AA22C5">
        <w:t>总数</w:t>
      </w:r>
      <w:r w:rsidRPr="00AA22C5">
        <w:rPr>
          <w:rFonts w:hint="eastAsia"/>
        </w:rPr>
        <w:t>；</w:t>
      </w:r>
      <w:r w:rsidR="008574F6">
        <w:object w:dxaOrig="320" w:dyaOrig="420" w14:anchorId="629449EA">
          <v:shape id="_x0000_i1139" type="#_x0000_t75" style="width:16pt;height:21pt" o:ole="">
            <v:imagedata r:id="rId242" o:title=""/>
          </v:shape>
          <o:OLEObject Type="Embed" ProgID="Equation.DSMT4" ShapeID="_x0000_i1139" DrawAspect="Content" ObjectID="_1525702021" r:id="rId243"/>
        </w:object>
      </w:r>
      <w:r w:rsidRPr="00AA22C5">
        <w:t>为</w:t>
      </w:r>
      <w:r w:rsidRPr="00AA22C5">
        <w:rPr>
          <w:rFonts w:hint="eastAsia"/>
        </w:rPr>
        <w:t>表示第</w:t>
      </w:r>
      <w:r w:rsidR="008574F6">
        <w:object w:dxaOrig="160" w:dyaOrig="279" w14:anchorId="6DE47CBB">
          <v:shape id="_x0000_i1140" type="#_x0000_t75" style="width:8pt;height:14pt" o:ole="">
            <v:imagedata r:id="rId244" o:title=""/>
          </v:shape>
          <o:OLEObject Type="Embed" ProgID="Equation.DSMT4" ShapeID="_x0000_i1140" DrawAspect="Content" ObjectID="_1525702022" r:id="rId245"/>
        </w:object>
      </w:r>
      <w:r w:rsidRPr="00AA22C5">
        <w:t>个充电站是否建设的</w:t>
      </w:r>
      <w:r w:rsidRPr="00AA22C5">
        <w:rPr>
          <w:rFonts w:hint="eastAsia"/>
        </w:rPr>
        <w:t>0-</w:t>
      </w:r>
      <w:r w:rsidRPr="00AA22C5">
        <w:t>1</w:t>
      </w:r>
      <w:r w:rsidRPr="00AA22C5">
        <w:t>变量</w:t>
      </w:r>
      <w:r w:rsidRPr="00AA22C5">
        <w:rPr>
          <w:rFonts w:hint="eastAsia"/>
        </w:rPr>
        <w:t>，若第</w:t>
      </w:r>
      <w:r w:rsidR="008574F6">
        <w:object w:dxaOrig="160" w:dyaOrig="279" w14:anchorId="71921342">
          <v:shape id="_x0000_i1141" type="#_x0000_t75" style="width:8pt;height:14pt" o:ole="">
            <v:imagedata r:id="rId246" o:title=""/>
          </v:shape>
          <o:OLEObject Type="Embed" ProgID="Equation.DSMT4" ShapeID="_x0000_i1141" DrawAspect="Content" ObjectID="_1525702023" r:id="rId247"/>
        </w:object>
      </w:r>
      <w:r w:rsidRPr="00AA22C5">
        <w:t>个充电站建设</w:t>
      </w:r>
      <w:r w:rsidR="008574F6">
        <w:object w:dxaOrig="320" w:dyaOrig="420" w14:anchorId="0BF9B89A">
          <v:shape id="_x0000_i1142" type="#_x0000_t75" style="width:16pt;height:21pt" o:ole="">
            <v:imagedata r:id="rId248" o:title=""/>
          </v:shape>
          <o:OLEObject Type="Embed" ProgID="Equation.DSMT4" ShapeID="_x0000_i1142" DrawAspect="Content" ObjectID="_1525702024" r:id="rId249"/>
        </w:object>
      </w:r>
      <w:r w:rsidRPr="00AA22C5">
        <w:t>取值为</w:t>
      </w:r>
      <w:r w:rsidRPr="00AA22C5">
        <w:rPr>
          <w:rFonts w:hint="eastAsia"/>
        </w:rPr>
        <w:t>1</w:t>
      </w:r>
      <w:r w:rsidRPr="00AA22C5">
        <w:rPr>
          <w:rFonts w:hint="eastAsia"/>
        </w:rPr>
        <w:t>，反之为</w:t>
      </w:r>
      <w:r w:rsidRPr="00AA22C5">
        <w:rPr>
          <w:rFonts w:hint="eastAsia"/>
        </w:rPr>
        <w:t>0</w:t>
      </w:r>
      <w:r w:rsidRPr="00AA22C5">
        <w:rPr>
          <w:rFonts w:hint="eastAsia"/>
        </w:rPr>
        <w:t>；</w:t>
      </w:r>
      <w:r w:rsidR="008574F6">
        <w:object w:dxaOrig="279" w:dyaOrig="420" w14:anchorId="062B9589">
          <v:shape id="_x0000_i1143" type="#_x0000_t75" style="width:14pt;height:21pt" o:ole="">
            <v:imagedata r:id="rId250" o:title=""/>
          </v:shape>
          <o:OLEObject Type="Embed" ProgID="Equation.DSMT4" ShapeID="_x0000_i1143" DrawAspect="Content" ObjectID="_1525702025" r:id="rId251"/>
        </w:object>
      </w:r>
      <w:r w:rsidRPr="00AA22C5">
        <w:t>为充电站</w:t>
      </w:r>
      <w:r w:rsidR="008574F6">
        <w:object w:dxaOrig="160" w:dyaOrig="279" w14:anchorId="511454FA">
          <v:shape id="_x0000_i1144" type="#_x0000_t75" style="width:8pt;height:14pt" o:ole="">
            <v:imagedata r:id="rId252" o:title=""/>
          </v:shape>
          <o:OLEObject Type="Embed" ProgID="Equation.DSMT4" ShapeID="_x0000_i1144" DrawAspect="Content" ObjectID="_1525702026" r:id="rId253"/>
        </w:object>
      </w:r>
      <w:r w:rsidRPr="00AA22C5">
        <w:t>建设的固定成本</w:t>
      </w:r>
      <w:r w:rsidRPr="00AA22C5">
        <w:rPr>
          <w:rFonts w:hint="eastAsia"/>
        </w:rPr>
        <w:t>；</w:t>
      </w:r>
      <w:r w:rsidR="008574F6">
        <w:object w:dxaOrig="380" w:dyaOrig="420" w14:anchorId="140CDB1B">
          <v:shape id="_x0000_i1145" type="#_x0000_t75" style="width:19pt;height:21pt" o:ole="">
            <v:imagedata r:id="rId254" o:title=""/>
          </v:shape>
          <o:OLEObject Type="Embed" ProgID="Equation.DSMT4" ShapeID="_x0000_i1145" DrawAspect="Content" ObjectID="_1525702027" r:id="rId255"/>
        </w:object>
      </w:r>
      <w:r w:rsidRPr="00AA22C5">
        <w:t>表示第</w:t>
      </w:r>
      <w:r w:rsidR="008574F6">
        <w:object w:dxaOrig="160" w:dyaOrig="279" w14:anchorId="4C3E5DF2">
          <v:shape id="_x0000_i1146" type="#_x0000_t75" style="width:8pt;height:14pt" o:ole="">
            <v:imagedata r:id="rId256" o:title=""/>
          </v:shape>
          <o:OLEObject Type="Embed" ProgID="Equation.DSMT4" ShapeID="_x0000_i1146" DrawAspect="Content" ObjectID="_1525702028" r:id="rId257"/>
        </w:object>
      </w:r>
      <w:r w:rsidRPr="00AA22C5">
        <w:t>个充电站中充电接口的数量</w:t>
      </w:r>
      <w:r w:rsidRPr="00AA22C5">
        <w:rPr>
          <w:rFonts w:hint="eastAsia"/>
        </w:rPr>
        <w:t>；</w:t>
      </w:r>
      <w:r w:rsidR="008574F6">
        <w:object w:dxaOrig="360" w:dyaOrig="360" w14:anchorId="0FA6DD2A">
          <v:shape id="_x0000_i1147" type="#_x0000_t75" style="width:18pt;height:18pt" o:ole="">
            <v:imagedata r:id="rId258" o:title=""/>
          </v:shape>
          <o:OLEObject Type="Embed" ProgID="Equation.DSMT4" ShapeID="_x0000_i1147" DrawAspect="Content" ObjectID="_1525702029" r:id="rId259"/>
        </w:object>
      </w:r>
      <w:r w:rsidRPr="00AA22C5">
        <w:t>为单个充电接口的成本</w:t>
      </w:r>
      <w:r w:rsidRPr="00AA22C5">
        <w:rPr>
          <w:rFonts w:hint="eastAsia"/>
        </w:rPr>
        <w:t>；</w:t>
      </w:r>
      <w:r w:rsidR="008574F6">
        <w:object w:dxaOrig="260" w:dyaOrig="360" w14:anchorId="0F7F5C58">
          <v:shape id="_x0000_i1148" type="#_x0000_t75" style="width:13pt;height:18pt" o:ole="">
            <v:imagedata r:id="rId260" o:title=""/>
          </v:shape>
          <o:OLEObject Type="Embed" ProgID="Equation.DSMT4" ShapeID="_x0000_i1148" DrawAspect="Content" ObjectID="_1525702030" r:id="rId261"/>
        </w:object>
      </w:r>
      <w:r w:rsidRPr="00AA22C5">
        <w:t>表示单位功率的变换成本</w:t>
      </w:r>
      <w:r w:rsidRPr="00AA22C5">
        <w:rPr>
          <w:rFonts w:hint="eastAsia"/>
        </w:rPr>
        <w:t>；</w:t>
      </w:r>
      <w:r w:rsidR="008574F6">
        <w:object w:dxaOrig="420" w:dyaOrig="420" w14:anchorId="24064568">
          <v:shape id="_x0000_i1149" type="#_x0000_t75" style="width:21pt;height:21pt" o:ole="">
            <v:imagedata r:id="rId262" o:title=""/>
          </v:shape>
          <o:OLEObject Type="Embed" ProgID="Equation.DSMT4" ShapeID="_x0000_i1149" DrawAspect="Content" ObjectID="_1525702031" r:id="rId263"/>
        </w:object>
      </w:r>
      <w:r w:rsidRPr="00AA22C5">
        <w:t>表示单个充电接口的功率</w:t>
      </w:r>
      <w:r w:rsidRPr="00AA22C5">
        <w:rPr>
          <w:rFonts w:hint="eastAsia"/>
        </w:rPr>
        <w:t>；</w:t>
      </w:r>
      <w:r w:rsidR="008574F6">
        <w:object w:dxaOrig="340" w:dyaOrig="380" w14:anchorId="1FA16B6B">
          <v:shape id="_x0000_i1150" type="#_x0000_t75" style="width:17pt;height:19pt" o:ole="">
            <v:imagedata r:id="rId264" o:title=""/>
          </v:shape>
          <o:OLEObject Type="Embed" ProgID="Equation.DSMT4" ShapeID="_x0000_i1150" DrawAspect="Content" ObjectID="_1525702032" r:id="rId265"/>
        </w:object>
      </w:r>
      <w:r w:rsidRPr="00AA22C5">
        <w:t>表示划分的区域总数；</w:t>
      </w:r>
      <w:r w:rsidR="008574F6">
        <w:object w:dxaOrig="320" w:dyaOrig="380" w14:anchorId="0EA2AA09">
          <v:shape id="_x0000_i1151" type="#_x0000_t75" style="width:16pt;height:19pt" o:ole="">
            <v:imagedata r:id="rId266" o:title=""/>
          </v:shape>
          <o:OLEObject Type="Embed" ProgID="Equation.DSMT4" ShapeID="_x0000_i1151" DrawAspect="Content" ObjectID="_1525702033" r:id="rId267"/>
        </w:object>
      </w:r>
      <w:r w:rsidRPr="00AA22C5">
        <w:t>表示单位行驶距离下单位充电需求所对应的充电成本；</w:t>
      </w:r>
      <w:r w:rsidR="008574F6">
        <w:object w:dxaOrig="300" w:dyaOrig="420" w14:anchorId="1161DDA9">
          <v:shape id="_x0000_i1152" type="#_x0000_t75" style="width:15pt;height:21pt" o:ole="">
            <v:imagedata r:id="rId268" o:title=""/>
          </v:shape>
          <o:OLEObject Type="Embed" ProgID="Equation.DSMT4" ShapeID="_x0000_i1152" DrawAspect="Content" ObjectID="_1525702034" r:id="rId269"/>
        </w:object>
      </w:r>
      <w:r w:rsidRPr="00AA22C5">
        <w:t>为表示</w:t>
      </w:r>
      <w:r w:rsidR="008574F6">
        <w:object w:dxaOrig="220" w:dyaOrig="340" w14:anchorId="72814D52">
          <v:shape id="_x0000_i1153" type="#_x0000_t75" style="width:11pt;height:17pt" o:ole="">
            <v:imagedata r:id="rId270" o:title=""/>
          </v:shape>
          <o:OLEObject Type="Embed" ProgID="Equation.DSMT4" ShapeID="_x0000_i1153" DrawAspect="Content" ObjectID="_1525702035" r:id="rId271"/>
        </w:object>
      </w:r>
      <w:r w:rsidRPr="00AA22C5">
        <w:t>区域的充电需求是否被</w:t>
      </w:r>
      <w:r w:rsidR="008574F6">
        <w:object w:dxaOrig="160" w:dyaOrig="279" w14:anchorId="65803414">
          <v:shape id="_x0000_i1154" type="#_x0000_t75" style="width:8pt;height:14pt" o:ole="">
            <v:imagedata r:id="rId272" o:title=""/>
          </v:shape>
          <o:OLEObject Type="Embed" ProgID="Equation.DSMT4" ShapeID="_x0000_i1154" DrawAspect="Content" ObjectID="_1525702036" r:id="rId273"/>
        </w:object>
      </w:r>
      <w:r w:rsidRPr="00AA22C5">
        <w:t>充电站所满足，若是，则</w:t>
      </w:r>
      <w:r w:rsidR="008574F6">
        <w:object w:dxaOrig="300" w:dyaOrig="420" w14:anchorId="025AD5AF">
          <v:shape id="_x0000_i1155" type="#_x0000_t75" style="width:15pt;height:21pt" o:ole="">
            <v:imagedata r:id="rId274" o:title=""/>
          </v:shape>
          <o:OLEObject Type="Embed" ProgID="Equation.DSMT4" ShapeID="_x0000_i1155" DrawAspect="Content" ObjectID="_1525702037" r:id="rId275"/>
        </w:object>
      </w:r>
      <w:r w:rsidRPr="00AA22C5">
        <w:t>取值为</w:t>
      </w:r>
      <w:r w:rsidRPr="00AA22C5">
        <w:rPr>
          <w:rFonts w:hint="eastAsia"/>
        </w:rPr>
        <w:t>1</w:t>
      </w:r>
      <w:r w:rsidRPr="00AA22C5">
        <w:rPr>
          <w:rFonts w:hint="eastAsia"/>
        </w:rPr>
        <w:t>，反之取值为</w:t>
      </w:r>
      <w:r w:rsidRPr="00AA22C5">
        <w:rPr>
          <w:rFonts w:hint="eastAsia"/>
        </w:rPr>
        <w:t>0</w:t>
      </w:r>
      <w:r w:rsidRPr="00AA22C5">
        <w:rPr>
          <w:rFonts w:hint="eastAsia"/>
        </w:rPr>
        <w:t>；</w:t>
      </w:r>
      <w:r w:rsidR="008574F6">
        <w:object w:dxaOrig="320" w:dyaOrig="420" w14:anchorId="71C45C0F">
          <v:shape id="_x0000_i1156" type="#_x0000_t75" style="width:16pt;height:21pt" o:ole="">
            <v:imagedata r:id="rId276" o:title=""/>
          </v:shape>
          <o:OLEObject Type="Embed" ProgID="Equation.DSMT4" ShapeID="_x0000_i1156" DrawAspect="Content" ObjectID="_1525702038" r:id="rId277"/>
        </w:object>
      </w:r>
      <w:r w:rsidRPr="00AA22C5">
        <w:t>表示从区域</w:t>
      </w:r>
      <w:r w:rsidR="008574F6">
        <w:object w:dxaOrig="220" w:dyaOrig="340" w14:anchorId="150CA237">
          <v:shape id="_x0000_i1157" type="#_x0000_t75" style="width:11pt;height:17pt" o:ole="">
            <v:imagedata r:id="rId278" o:title=""/>
          </v:shape>
          <o:OLEObject Type="Embed" ProgID="Equation.DSMT4" ShapeID="_x0000_i1157" DrawAspect="Content" ObjectID="_1525702039" r:id="rId279"/>
        </w:object>
      </w:r>
      <w:r w:rsidRPr="00AA22C5">
        <w:t>至充电站</w:t>
      </w:r>
      <w:r w:rsidR="008574F6">
        <w:object w:dxaOrig="160" w:dyaOrig="279" w14:anchorId="20B7DEA4">
          <v:shape id="_x0000_i1158" type="#_x0000_t75" style="width:8pt;height:14pt" o:ole="">
            <v:imagedata r:id="rId280" o:title=""/>
          </v:shape>
          <o:OLEObject Type="Embed" ProgID="Equation.DSMT4" ShapeID="_x0000_i1158" DrawAspect="Content" ObjectID="_1525702040" r:id="rId281"/>
        </w:object>
      </w:r>
      <w:r w:rsidRPr="00AA22C5">
        <w:t>最短路径所需的行驶距离；</w:t>
      </w:r>
      <w:r w:rsidR="008574F6">
        <w:object w:dxaOrig="360" w:dyaOrig="420" w14:anchorId="48E4F811">
          <v:shape id="_x0000_i1159" type="#_x0000_t75" style="width:18pt;height:21pt" o:ole="">
            <v:imagedata r:id="rId282" o:title=""/>
          </v:shape>
          <o:OLEObject Type="Embed" ProgID="Equation.DSMT4" ShapeID="_x0000_i1159" DrawAspect="Content" ObjectID="_1525702041" r:id="rId283"/>
        </w:object>
      </w:r>
      <w:r w:rsidRPr="00AA22C5">
        <w:t>表示</w:t>
      </w:r>
      <w:r w:rsidR="008574F6">
        <w:object w:dxaOrig="220" w:dyaOrig="340" w14:anchorId="130D90C0">
          <v:shape id="_x0000_i1160" type="#_x0000_t75" style="width:11pt;height:17pt" o:ole="">
            <v:imagedata r:id="rId284" o:title=""/>
          </v:shape>
          <o:OLEObject Type="Embed" ProgID="Equation.DSMT4" ShapeID="_x0000_i1160" DrawAspect="Content" ObjectID="_1525702042" r:id="rId285"/>
        </w:object>
      </w:r>
      <w:r w:rsidRPr="00AA22C5">
        <w:t>区域的充电需求；</w:t>
      </w:r>
      <w:r w:rsidR="008574F6">
        <w:object w:dxaOrig="300" w:dyaOrig="420" w14:anchorId="0A76D0CC">
          <v:shape id="_x0000_i1161" type="#_x0000_t75" style="width:15pt;height:21pt" o:ole="">
            <v:imagedata r:id="rId286" o:title=""/>
          </v:shape>
          <o:OLEObject Type="Embed" ProgID="Equation.DSMT4" ShapeID="_x0000_i1161" DrawAspect="Content" ObjectID="_1525702043" r:id="rId287"/>
        </w:object>
      </w:r>
      <w:r w:rsidRPr="00AA22C5">
        <w:t>为充电站单位容量的运营成本。</w:t>
      </w:r>
    </w:p>
    <w:p w14:paraId="50325259" w14:textId="77777777" w:rsidR="00185A4A" w:rsidRDefault="00185A4A" w:rsidP="00185A4A">
      <w:pPr>
        <w:rPr>
          <w:szCs w:val="28"/>
        </w:rPr>
      </w:pPr>
      <w:r>
        <w:rPr>
          <w:rFonts w:hint="eastAsia"/>
          <w:szCs w:val="28"/>
        </w:rPr>
        <w:t>年平均投资成本是决策变量</w:t>
      </w:r>
      <w:r w:rsidR="008574F6" w:rsidRPr="008574F6">
        <w:rPr>
          <w:position w:val="-6"/>
          <w:szCs w:val="28"/>
        </w:rPr>
        <w:object w:dxaOrig="460" w:dyaOrig="360" w14:anchorId="0B34DAAF">
          <v:shape id="_x0000_i1162" type="#_x0000_t75" style="width:23pt;height:18pt" o:ole="">
            <v:imagedata r:id="rId288" o:title=""/>
          </v:shape>
          <o:OLEObject Type="Embed" ProgID="Equation.DSMT4" ShapeID="_x0000_i1162" DrawAspect="Content" ObjectID="_1525702044" r:id="rId289"/>
        </w:object>
      </w:r>
      <w:r>
        <w:rPr>
          <w:szCs w:val="28"/>
        </w:rPr>
        <w:t>和</w:t>
      </w:r>
      <w:r w:rsidR="008574F6" w:rsidRPr="008574F6">
        <w:rPr>
          <w:position w:val="-4"/>
          <w:szCs w:val="28"/>
        </w:rPr>
        <w:object w:dxaOrig="320" w:dyaOrig="340" w14:anchorId="05B62460">
          <v:shape id="_x0000_i1163" type="#_x0000_t75" style="width:16pt;height:17pt" o:ole="">
            <v:imagedata r:id="rId290" o:title=""/>
          </v:shape>
          <o:OLEObject Type="Embed" ProgID="Equation.DSMT4" ShapeID="_x0000_i1163" DrawAspect="Content" ObjectID="_1525702045" r:id="rId291"/>
        </w:object>
      </w:r>
      <w:r>
        <w:rPr>
          <w:szCs w:val="28"/>
        </w:rPr>
        <w:t>的线性函数</w:t>
      </w:r>
      <w:r>
        <w:rPr>
          <w:rFonts w:hint="eastAsia"/>
          <w:szCs w:val="28"/>
        </w:rPr>
        <w:t>，可以利用资产回收系数将未来的成本这算至当前，资产回收系数</w:t>
      </w:r>
      <w:r w:rsidR="008574F6" w:rsidRPr="008574F6">
        <w:rPr>
          <w:position w:val="-6"/>
          <w:szCs w:val="28"/>
        </w:rPr>
        <w:object w:dxaOrig="240" w:dyaOrig="300" w14:anchorId="379E1E37">
          <v:shape id="_x0000_i1164" type="#_x0000_t75" style="width:12pt;height:15pt" o:ole="">
            <v:imagedata r:id="rId292" o:title=""/>
          </v:shape>
          <o:OLEObject Type="Embed" ProgID="Equation.DSMT4" ShapeID="_x0000_i1164" DrawAspect="Content" ObjectID="_1525702046" r:id="rId293"/>
        </w:object>
      </w:r>
      <w:r>
        <w:rPr>
          <w:rFonts w:hint="eastAsia"/>
          <w:szCs w:val="28"/>
        </w:rPr>
        <w:t>的计算方法为：</w:t>
      </w:r>
    </w:p>
    <w:p w14:paraId="358E1393" w14:textId="77777777" w:rsidR="00185A4A" w:rsidRDefault="008574F6" w:rsidP="00185A4A">
      <w:pPr>
        <w:pStyle w:val="MTDisplayEquation"/>
        <w:jc w:val="center"/>
      </w:pPr>
      <w:r w:rsidRPr="008574F6">
        <w:rPr>
          <w:position w:val="-32"/>
        </w:rPr>
        <w:object w:dxaOrig="3080" w:dyaOrig="800" w14:anchorId="47F9E551">
          <v:shape id="_x0000_i1165" type="#_x0000_t75" style="width:154pt;height:40pt" o:ole="">
            <v:imagedata r:id="rId294" o:title=""/>
          </v:shape>
          <o:OLEObject Type="Embed" ProgID="Equation.DSMT4" ShapeID="_x0000_i1165" DrawAspect="Content" ObjectID="_1525702047" r:id="rId295"/>
        </w:object>
      </w:r>
    </w:p>
    <w:p w14:paraId="2691AFD1" w14:textId="77777777" w:rsidR="00185A4A" w:rsidRPr="00AA22C5" w:rsidRDefault="00185A4A" w:rsidP="00AA22C5">
      <w:pPr>
        <w:pStyle w:val="11"/>
      </w:pPr>
      <w:r w:rsidRPr="00AA22C5">
        <w:t>其中，</w:t>
      </w:r>
      <w:r w:rsidR="008574F6">
        <w:object w:dxaOrig="220" w:dyaOrig="300" w14:anchorId="58DF3D40">
          <v:shape id="_x0000_i1166" type="#_x0000_t75" style="width:11pt;height:15pt" o:ole="">
            <v:imagedata r:id="rId296" o:title=""/>
          </v:shape>
          <o:OLEObject Type="Embed" ProgID="Equation.DSMT4" ShapeID="_x0000_i1166" DrawAspect="Content" ObjectID="_1525702048" r:id="rId297"/>
        </w:object>
      </w:r>
      <w:r w:rsidRPr="00AA22C5">
        <w:t>表示贷款利率，</w:t>
      </w:r>
      <w:r w:rsidR="008574F6">
        <w:object w:dxaOrig="200" w:dyaOrig="240" w14:anchorId="073D9E83">
          <v:shape id="_x0000_i1167" type="#_x0000_t75" style="width:10pt;height:12pt" o:ole="">
            <v:imagedata r:id="rId298" o:title=""/>
          </v:shape>
          <o:OLEObject Type="Embed" ProgID="Equation.DSMT4" ShapeID="_x0000_i1167" DrawAspect="Content" ObjectID="_1525702049" r:id="rId299"/>
        </w:object>
      </w:r>
      <w:r w:rsidRPr="00AA22C5">
        <w:t>为所规划充电站的使用寿命</w:t>
      </w:r>
      <w:r w:rsidRPr="00AA22C5">
        <w:rPr>
          <w:rFonts w:hint="eastAsia"/>
        </w:rPr>
        <w:t>(</w:t>
      </w:r>
      <w:r w:rsidRPr="00AA22C5">
        <w:t>年</w:t>
      </w:r>
      <w:r w:rsidRPr="00AA22C5">
        <w:rPr>
          <w:rFonts w:hint="eastAsia"/>
        </w:rPr>
        <w:t>)</w:t>
      </w:r>
      <w:r w:rsidRPr="00AA22C5">
        <w:rPr>
          <w:rFonts w:hint="eastAsia"/>
        </w:rPr>
        <w:t>。</w:t>
      </w:r>
    </w:p>
    <w:p w14:paraId="3E12AE5B" w14:textId="77777777" w:rsidR="00185A4A" w:rsidRDefault="00185A4A" w:rsidP="00185A4A">
      <w:pPr>
        <w:rPr>
          <w:szCs w:val="28"/>
        </w:rPr>
      </w:pPr>
      <w:r>
        <w:rPr>
          <w:rFonts w:hint="eastAsia"/>
          <w:szCs w:val="28"/>
        </w:rPr>
        <w:t>约束条件：</w:t>
      </w:r>
    </w:p>
    <w:p w14:paraId="6DB7B332" w14:textId="77777777" w:rsidR="00185A4A" w:rsidRDefault="00185A4A" w:rsidP="00185A4A">
      <w:pPr>
        <w:rPr>
          <w:szCs w:val="28"/>
        </w:rPr>
      </w:pPr>
      <w:r>
        <w:rPr>
          <w:rFonts w:hint="eastAsia"/>
          <w:szCs w:val="28"/>
        </w:rPr>
        <w:t>(</w:t>
      </w:r>
      <w:r>
        <w:rPr>
          <w:szCs w:val="28"/>
        </w:rPr>
        <w:t>a</w:t>
      </w:r>
      <w:r>
        <w:rPr>
          <w:rFonts w:hint="eastAsia"/>
          <w:szCs w:val="28"/>
        </w:rPr>
        <w:t>)</w:t>
      </w:r>
      <w:r>
        <w:rPr>
          <w:szCs w:val="28"/>
        </w:rPr>
        <w:t>.</w:t>
      </w:r>
      <w:r>
        <w:rPr>
          <w:szCs w:val="28"/>
        </w:rPr>
        <w:t>充电需求约束</w:t>
      </w:r>
      <w:r>
        <w:rPr>
          <w:rFonts w:hint="eastAsia"/>
          <w:szCs w:val="28"/>
        </w:rPr>
        <w:t>。每个充电站的容量应该大于辖区范围内的充电需求：</w:t>
      </w:r>
    </w:p>
    <w:p w14:paraId="3B6272B6" w14:textId="77777777" w:rsidR="00185A4A" w:rsidRDefault="008574F6" w:rsidP="00185A4A">
      <w:pPr>
        <w:pStyle w:val="MTDisplayEquation"/>
        <w:jc w:val="center"/>
      </w:pPr>
      <w:r w:rsidRPr="008574F6">
        <w:rPr>
          <w:position w:val="-36"/>
        </w:rPr>
        <w:object w:dxaOrig="4880" w:dyaOrig="840" w14:anchorId="61F6CE65">
          <v:shape id="_x0000_i1168" type="#_x0000_t75" style="width:244pt;height:42pt" o:ole="">
            <v:imagedata r:id="rId300" o:title=""/>
          </v:shape>
          <o:OLEObject Type="Embed" ProgID="Equation.DSMT4" ShapeID="_x0000_i1168" DrawAspect="Content" ObjectID="_1525702050" r:id="rId301"/>
        </w:object>
      </w:r>
    </w:p>
    <w:p w14:paraId="4AD7792C" w14:textId="77777777" w:rsidR="00185A4A" w:rsidRPr="00F44F16" w:rsidRDefault="00185A4A" w:rsidP="00185A4A">
      <w:r>
        <w:t>其中</w:t>
      </w:r>
      <w:r>
        <w:rPr>
          <w:rFonts w:hint="eastAsia"/>
        </w:rPr>
        <w:t>，</w:t>
      </w:r>
      <w:r w:rsidR="008574F6" w:rsidRPr="008574F6">
        <w:rPr>
          <w:position w:val="-16"/>
        </w:rPr>
        <w:object w:dxaOrig="499" w:dyaOrig="460" w14:anchorId="5458EB7B">
          <v:shape id="_x0000_i1169" type="#_x0000_t75" style="width:25pt;height:23pt" o:ole="">
            <v:imagedata r:id="rId302" o:title=""/>
          </v:shape>
          <o:OLEObject Type="Embed" ProgID="Equation.DSMT4" ShapeID="_x0000_i1169" DrawAspect="Content" ObjectID="_1525702051" r:id="rId303"/>
        </w:object>
      </w:r>
      <w:r>
        <w:t>表示充电中充电接口的日可用时间</w:t>
      </w:r>
      <w:r>
        <w:rPr>
          <w:rFonts w:hint="eastAsia"/>
        </w:rPr>
        <w:t>；</w:t>
      </w:r>
      <w:r w:rsidR="008574F6" w:rsidRPr="008574F6">
        <w:rPr>
          <w:position w:val="-16"/>
        </w:rPr>
        <w:object w:dxaOrig="320" w:dyaOrig="420" w14:anchorId="724EB203">
          <v:shape id="_x0000_i1170" type="#_x0000_t75" style="width:16pt;height:21pt" o:ole="">
            <v:imagedata r:id="rId304" o:title=""/>
          </v:shape>
          <o:OLEObject Type="Embed" ProgID="Equation.DSMT4" ShapeID="_x0000_i1170" DrawAspect="Content" ObjectID="_1525702052" r:id="rId305"/>
        </w:object>
      </w:r>
      <w:r>
        <w:t>表示充电站中充电接口的空置率</w:t>
      </w:r>
      <w:r>
        <w:rPr>
          <w:rFonts w:hint="eastAsia"/>
        </w:rPr>
        <w:t>。</w:t>
      </w:r>
    </w:p>
    <w:p w14:paraId="47506AA5" w14:textId="77777777" w:rsidR="00185A4A" w:rsidRDefault="00185A4A" w:rsidP="00185A4A">
      <w:pPr>
        <w:rPr>
          <w:szCs w:val="28"/>
        </w:rPr>
      </w:pPr>
      <w:r>
        <w:rPr>
          <w:rFonts w:hint="eastAsia"/>
          <w:szCs w:val="28"/>
        </w:rPr>
        <w:t>(</w:t>
      </w:r>
      <w:r>
        <w:rPr>
          <w:szCs w:val="28"/>
        </w:rPr>
        <w:t>b</w:t>
      </w:r>
      <w:r>
        <w:rPr>
          <w:rFonts w:hint="eastAsia"/>
          <w:szCs w:val="28"/>
        </w:rPr>
        <w:t>)</w:t>
      </w:r>
      <w:r>
        <w:rPr>
          <w:szCs w:val="28"/>
        </w:rPr>
        <w:t>.</w:t>
      </w:r>
      <w:r>
        <w:rPr>
          <w:szCs w:val="28"/>
        </w:rPr>
        <w:t>充电站数量约束</w:t>
      </w:r>
      <w:r>
        <w:rPr>
          <w:rFonts w:hint="eastAsia"/>
          <w:szCs w:val="28"/>
        </w:rPr>
        <w:t>。规划的充电站总数过小会使得充电站规模过大，城市中显然难以建设规模很大的充电站；规划的充电站总数过多会使得充电站规模小且密集分布，也会影响到城市建设的总体布局，因此有必要对规划的充电站总数予以约束：</w:t>
      </w:r>
    </w:p>
    <w:p w14:paraId="731817BA" w14:textId="77777777" w:rsidR="00185A4A" w:rsidRDefault="008574F6" w:rsidP="00185A4A">
      <w:pPr>
        <w:pStyle w:val="MTDisplayEquation"/>
        <w:jc w:val="center"/>
      </w:pPr>
      <w:r w:rsidRPr="008574F6">
        <w:rPr>
          <w:position w:val="-32"/>
        </w:rPr>
        <w:object w:dxaOrig="2120" w:dyaOrig="800" w14:anchorId="500FFF3F">
          <v:shape id="_x0000_i1171" type="#_x0000_t75" style="width:106pt;height:40pt" o:ole="">
            <v:imagedata r:id="rId306" o:title=""/>
          </v:shape>
          <o:OLEObject Type="Embed" ProgID="Equation.DSMT4" ShapeID="_x0000_i1171" DrawAspect="Content" ObjectID="_1525702053" r:id="rId307"/>
        </w:object>
      </w:r>
    </w:p>
    <w:p w14:paraId="7E5327F6" w14:textId="77777777" w:rsidR="00185A4A" w:rsidRPr="00D52FEE" w:rsidRDefault="00185A4A" w:rsidP="00D52FEE">
      <w:pPr>
        <w:pStyle w:val="11"/>
      </w:pPr>
      <w:r w:rsidRPr="00D52FEE">
        <w:t>其中</w:t>
      </w:r>
      <w:r w:rsidRPr="00D52FEE">
        <w:rPr>
          <w:rFonts w:hint="eastAsia"/>
        </w:rPr>
        <w:t>，</w:t>
      </w:r>
      <w:r w:rsidR="008574F6">
        <w:object w:dxaOrig="1160" w:dyaOrig="420" w14:anchorId="10BFEBEE">
          <v:shape id="_x0000_i1172" type="#_x0000_t75" style="width:58pt;height:21pt" o:ole="">
            <v:imagedata r:id="rId308" o:title=""/>
          </v:shape>
          <o:OLEObject Type="Embed" ProgID="Equation.DSMT4" ShapeID="_x0000_i1172" DrawAspect="Content" ObjectID="_1525702054" r:id="rId309"/>
        </w:object>
      </w:r>
      <w:r w:rsidRPr="00D52FEE">
        <w:t>分别表示充电站总数的下限和上限。</w:t>
      </w:r>
    </w:p>
    <w:p w14:paraId="57311010" w14:textId="77777777" w:rsidR="00185A4A" w:rsidRDefault="00185A4A" w:rsidP="00185A4A">
      <w:pPr>
        <w:rPr>
          <w:szCs w:val="28"/>
        </w:rPr>
      </w:pPr>
      <w:r>
        <w:rPr>
          <w:rFonts w:hint="eastAsia"/>
          <w:szCs w:val="28"/>
        </w:rPr>
        <w:t>(</w:t>
      </w:r>
      <w:r>
        <w:rPr>
          <w:szCs w:val="28"/>
        </w:rPr>
        <w:t>c</w:t>
      </w:r>
      <w:r>
        <w:rPr>
          <w:rFonts w:hint="eastAsia"/>
          <w:szCs w:val="28"/>
        </w:rPr>
        <w:t>)</w:t>
      </w:r>
      <w:r>
        <w:rPr>
          <w:szCs w:val="28"/>
        </w:rPr>
        <w:t>.</w:t>
      </w:r>
      <w:r>
        <w:rPr>
          <w:szCs w:val="28"/>
        </w:rPr>
        <w:t>充电站容量约束</w:t>
      </w:r>
      <w:r>
        <w:rPr>
          <w:rFonts w:hint="eastAsia"/>
          <w:szCs w:val="28"/>
        </w:rPr>
        <w:t>。受制于电力管线或输电成本等因素，通常每个充电站的容量也需加以约束，此处把充电站中充电接口的数量加以约束：</w:t>
      </w:r>
    </w:p>
    <w:p w14:paraId="10420DDB" w14:textId="77777777" w:rsidR="00185A4A" w:rsidRDefault="00185A4A" w:rsidP="00185A4A">
      <w:pPr>
        <w:pStyle w:val="MTDisplayEquation"/>
      </w:pPr>
      <w:r>
        <w:tab/>
      </w:r>
      <w:r w:rsidR="008574F6" w:rsidRPr="008574F6">
        <w:rPr>
          <w:position w:val="-12"/>
        </w:rPr>
        <w:object w:dxaOrig="1939" w:dyaOrig="420" w14:anchorId="2DCACD59">
          <v:shape id="_x0000_i1173" type="#_x0000_t75" style="width:97pt;height:21pt" o:ole="">
            <v:imagedata r:id="rId310" o:title=""/>
          </v:shape>
          <o:OLEObject Type="Embed" ProgID="Equation.DSMT4" ShapeID="_x0000_i1173" DrawAspect="Content" ObjectID="_1525702055" r:id="rId311"/>
        </w:object>
      </w:r>
      <w:r>
        <w:t xml:space="preserve"> </w:t>
      </w:r>
    </w:p>
    <w:p w14:paraId="511A4E71" w14:textId="77777777" w:rsidR="00185A4A" w:rsidRPr="00EB387F" w:rsidRDefault="00185A4A" w:rsidP="00185A4A">
      <w:pPr>
        <w:rPr>
          <w:szCs w:val="28"/>
        </w:rPr>
      </w:pPr>
      <w:r>
        <w:rPr>
          <w:rFonts w:hint="eastAsia"/>
          <w:szCs w:val="28"/>
        </w:rPr>
        <w:t>(</w:t>
      </w:r>
      <w:r>
        <w:rPr>
          <w:szCs w:val="28"/>
        </w:rPr>
        <w:t>d</w:t>
      </w:r>
      <w:r>
        <w:rPr>
          <w:rFonts w:hint="eastAsia"/>
          <w:szCs w:val="28"/>
        </w:rPr>
        <w:t>)</w:t>
      </w:r>
      <w:r>
        <w:rPr>
          <w:szCs w:val="28"/>
        </w:rPr>
        <w:t>.</w:t>
      </w:r>
      <w:r>
        <w:rPr>
          <w:szCs w:val="28"/>
        </w:rPr>
        <w:t>逻辑约束</w:t>
      </w:r>
      <w:r>
        <w:rPr>
          <w:rFonts w:hint="eastAsia"/>
          <w:szCs w:val="28"/>
        </w:rPr>
        <w:t>。显然，充电站中充电接口数量</w:t>
      </w:r>
      <w:r w:rsidR="008574F6" w:rsidRPr="008574F6">
        <w:rPr>
          <w:position w:val="-12"/>
          <w:szCs w:val="28"/>
        </w:rPr>
        <w:object w:dxaOrig="380" w:dyaOrig="420" w14:anchorId="58349889">
          <v:shape id="_x0000_i1174" type="#_x0000_t75" style="width:19pt;height:21pt" o:ole="">
            <v:imagedata r:id="rId312" o:title=""/>
          </v:shape>
          <o:OLEObject Type="Embed" ProgID="Equation.DSMT4" ShapeID="_x0000_i1174" DrawAspect="Content" ObjectID="_1525702056" r:id="rId313"/>
        </w:object>
      </w:r>
      <w:r>
        <w:rPr>
          <w:szCs w:val="28"/>
        </w:rPr>
        <w:t>与表示充电站是否建造的二元变量</w:t>
      </w:r>
      <w:r w:rsidR="008574F6" w:rsidRPr="008574F6">
        <w:rPr>
          <w:position w:val="-12"/>
          <w:szCs w:val="28"/>
        </w:rPr>
        <w:object w:dxaOrig="320" w:dyaOrig="420" w14:anchorId="74CCAB5D">
          <v:shape id="_x0000_i1175" type="#_x0000_t75" style="width:16pt;height:21pt" o:ole="">
            <v:imagedata r:id="rId314" o:title=""/>
          </v:shape>
          <o:OLEObject Type="Embed" ProgID="Equation.DSMT4" ShapeID="_x0000_i1175" DrawAspect="Content" ObjectID="_1525702057" r:id="rId315"/>
        </w:object>
      </w:r>
      <w:r>
        <w:rPr>
          <w:szCs w:val="28"/>
        </w:rPr>
        <w:t>之间存在逻辑上的约束</w:t>
      </w:r>
      <w:r>
        <w:rPr>
          <w:rFonts w:hint="eastAsia"/>
          <w:szCs w:val="28"/>
        </w:rPr>
        <w:t>：</w:t>
      </w:r>
      <w:r>
        <w:rPr>
          <w:szCs w:val="28"/>
        </w:rPr>
        <w:t>当</w:t>
      </w:r>
      <w:r w:rsidR="008574F6" w:rsidRPr="008574F6">
        <w:rPr>
          <w:position w:val="-12"/>
          <w:szCs w:val="28"/>
        </w:rPr>
        <w:object w:dxaOrig="820" w:dyaOrig="420" w14:anchorId="6AD708B1">
          <v:shape id="_x0000_i1176" type="#_x0000_t75" style="width:41pt;height:21pt" o:ole="">
            <v:imagedata r:id="rId316" o:title=""/>
          </v:shape>
          <o:OLEObject Type="Embed" ProgID="Equation.DSMT4" ShapeID="_x0000_i1176" DrawAspect="Content" ObjectID="_1525702058" r:id="rId317"/>
        </w:object>
      </w:r>
      <w:r>
        <w:rPr>
          <w:szCs w:val="28"/>
        </w:rPr>
        <w:t>时</w:t>
      </w:r>
      <w:r>
        <w:rPr>
          <w:rFonts w:hint="eastAsia"/>
          <w:szCs w:val="28"/>
        </w:rPr>
        <w:t>，</w:t>
      </w:r>
      <w:r w:rsidR="008574F6" w:rsidRPr="008574F6">
        <w:rPr>
          <w:position w:val="-12"/>
          <w:szCs w:val="28"/>
        </w:rPr>
        <w:object w:dxaOrig="620" w:dyaOrig="420" w14:anchorId="56755C85">
          <v:shape id="_x0000_i1177" type="#_x0000_t75" style="width:31pt;height:21pt" o:ole="">
            <v:imagedata r:id="rId318" o:title=""/>
          </v:shape>
          <o:OLEObject Type="Embed" ProgID="Equation.DSMT4" ShapeID="_x0000_i1177" DrawAspect="Content" ObjectID="_1525702059" r:id="rId319"/>
        </w:object>
      </w:r>
      <w:r>
        <w:rPr>
          <w:rFonts w:hint="eastAsia"/>
          <w:szCs w:val="28"/>
        </w:rPr>
        <w:t>，</w:t>
      </w:r>
      <w:r>
        <w:rPr>
          <w:szCs w:val="28"/>
        </w:rPr>
        <w:t>表示第</w:t>
      </w:r>
      <w:r w:rsidR="008574F6" w:rsidRPr="008574F6">
        <w:rPr>
          <w:position w:val="-6"/>
          <w:szCs w:val="28"/>
        </w:rPr>
        <w:object w:dxaOrig="160" w:dyaOrig="279" w14:anchorId="6F6B3BA5">
          <v:shape id="_x0000_i1178" type="#_x0000_t75" style="width:8pt;height:14pt" o:ole="">
            <v:imagedata r:id="rId320" o:title=""/>
          </v:shape>
          <o:OLEObject Type="Embed" ProgID="Equation.DSMT4" ShapeID="_x0000_i1178" DrawAspect="Content" ObjectID="_1525702060" r:id="rId321"/>
        </w:object>
      </w:r>
      <w:r>
        <w:rPr>
          <w:szCs w:val="28"/>
        </w:rPr>
        <w:t>个充电站建有</w:t>
      </w:r>
      <w:r w:rsidR="008574F6" w:rsidRPr="008574F6">
        <w:rPr>
          <w:position w:val="-12"/>
          <w:szCs w:val="28"/>
        </w:rPr>
        <w:object w:dxaOrig="380" w:dyaOrig="420" w14:anchorId="7FDC2744">
          <v:shape id="_x0000_i1179" type="#_x0000_t75" style="width:19pt;height:21pt" o:ole="">
            <v:imagedata r:id="rId322" o:title=""/>
          </v:shape>
          <o:OLEObject Type="Embed" ProgID="Equation.DSMT4" ShapeID="_x0000_i1179" DrawAspect="Content" ObjectID="_1525702061" r:id="rId323"/>
        </w:object>
      </w:r>
      <w:r>
        <w:rPr>
          <w:szCs w:val="28"/>
        </w:rPr>
        <w:t>个充电接口</w:t>
      </w:r>
      <w:r>
        <w:rPr>
          <w:rFonts w:hint="eastAsia"/>
          <w:szCs w:val="28"/>
        </w:rPr>
        <w:t>；</w:t>
      </w:r>
      <w:r>
        <w:rPr>
          <w:szCs w:val="28"/>
        </w:rPr>
        <w:t>当</w:t>
      </w:r>
      <w:r w:rsidR="008574F6" w:rsidRPr="008574F6">
        <w:rPr>
          <w:position w:val="-12"/>
          <w:szCs w:val="28"/>
        </w:rPr>
        <w:object w:dxaOrig="720" w:dyaOrig="420" w14:anchorId="3BDB657F">
          <v:shape id="_x0000_i1180" type="#_x0000_t75" style="width:36pt;height:21pt" o:ole="">
            <v:imagedata r:id="rId324" o:title=""/>
          </v:shape>
          <o:OLEObject Type="Embed" ProgID="Equation.DSMT4" ShapeID="_x0000_i1180" DrawAspect="Content" ObjectID="_1525702062" r:id="rId325"/>
        </w:object>
      </w:r>
      <w:r>
        <w:rPr>
          <w:szCs w:val="28"/>
        </w:rPr>
        <w:t>时</w:t>
      </w:r>
      <w:r>
        <w:rPr>
          <w:rFonts w:hint="eastAsia"/>
          <w:szCs w:val="28"/>
        </w:rPr>
        <w:t>，</w:t>
      </w:r>
      <w:r w:rsidR="008574F6" w:rsidRPr="008574F6">
        <w:rPr>
          <w:position w:val="-12"/>
          <w:szCs w:val="28"/>
        </w:rPr>
        <w:object w:dxaOrig="639" w:dyaOrig="420" w14:anchorId="6AD19479">
          <v:shape id="_x0000_i1181" type="#_x0000_t75" style="width:32pt;height:21pt" o:ole="">
            <v:imagedata r:id="rId326" o:title=""/>
          </v:shape>
          <o:OLEObject Type="Embed" ProgID="Equation.DSMT4" ShapeID="_x0000_i1181" DrawAspect="Content" ObjectID="_1525702063" r:id="rId327"/>
        </w:object>
      </w:r>
      <w:r>
        <w:rPr>
          <w:rFonts w:hint="eastAsia"/>
          <w:szCs w:val="28"/>
        </w:rPr>
        <w:t>，</w:t>
      </w:r>
      <w:r>
        <w:rPr>
          <w:szCs w:val="28"/>
        </w:rPr>
        <w:t>表示第</w:t>
      </w:r>
      <w:r w:rsidR="008574F6" w:rsidRPr="008574F6">
        <w:rPr>
          <w:position w:val="-6"/>
          <w:szCs w:val="28"/>
        </w:rPr>
        <w:object w:dxaOrig="160" w:dyaOrig="279" w14:anchorId="0539CFE9">
          <v:shape id="_x0000_i1182" type="#_x0000_t75" style="width:8pt;height:14pt" o:ole="">
            <v:imagedata r:id="rId328" o:title=""/>
          </v:shape>
          <o:OLEObject Type="Embed" ProgID="Equation.DSMT4" ShapeID="_x0000_i1182" DrawAspect="Content" ObjectID="_1525702064" r:id="rId329"/>
        </w:object>
      </w:r>
      <w:r>
        <w:rPr>
          <w:szCs w:val="28"/>
        </w:rPr>
        <w:t>个充电站不建造</w:t>
      </w:r>
      <w:r>
        <w:rPr>
          <w:rFonts w:hint="eastAsia"/>
          <w:szCs w:val="28"/>
        </w:rPr>
        <w:t>。因此可以构建如下的逻辑约束：</w:t>
      </w:r>
    </w:p>
    <w:p w14:paraId="7940349E" w14:textId="77777777" w:rsidR="00185A4A" w:rsidRDefault="008574F6" w:rsidP="00185A4A">
      <w:pPr>
        <w:pStyle w:val="MTDisplayEquation"/>
        <w:jc w:val="center"/>
      </w:pPr>
      <w:r w:rsidRPr="008574F6">
        <w:rPr>
          <w:position w:val="-40"/>
        </w:rPr>
        <w:object w:dxaOrig="1900" w:dyaOrig="940" w14:anchorId="15E9CB21">
          <v:shape id="_x0000_i1183" type="#_x0000_t75" style="width:95pt;height:47pt" o:ole="">
            <v:imagedata r:id="rId330" o:title=""/>
          </v:shape>
          <o:OLEObject Type="Embed" ProgID="Equation.DSMT4" ShapeID="_x0000_i1183" DrawAspect="Content" ObjectID="_1525702065" r:id="rId331"/>
        </w:object>
      </w:r>
    </w:p>
    <w:p w14:paraId="2F2F7CFF" w14:textId="77777777" w:rsidR="00185A4A" w:rsidRPr="00D52FEE" w:rsidRDefault="00185A4A" w:rsidP="00D52FEE">
      <w:pPr>
        <w:pStyle w:val="11"/>
      </w:pPr>
      <w:r w:rsidRPr="00D52FEE">
        <w:t>其中，</w:t>
      </w:r>
      <w:r w:rsidR="008574F6">
        <w:object w:dxaOrig="360" w:dyaOrig="279" w14:anchorId="45226E48">
          <v:shape id="_x0000_i1184" type="#_x0000_t75" style="width:18pt;height:14pt" o:ole="">
            <v:imagedata r:id="rId332" o:title=""/>
          </v:shape>
          <o:OLEObject Type="Embed" ProgID="Equation.DSMT4" ShapeID="_x0000_i1184" DrawAspect="Content" ObjectID="_1525702066" r:id="rId333"/>
        </w:object>
      </w:r>
      <w:r w:rsidRPr="00D52FEE">
        <w:t>为一个足够大的实数</w:t>
      </w:r>
      <w:r w:rsidRPr="00D52FEE">
        <w:rPr>
          <w:rFonts w:hint="eastAsia"/>
        </w:rPr>
        <w:t>。另外，</w:t>
      </w:r>
      <w:r w:rsidR="008574F6">
        <w:object w:dxaOrig="320" w:dyaOrig="420" w14:anchorId="54ED89F6">
          <v:shape id="_x0000_i1185" type="#_x0000_t75" style="width:16pt;height:21pt" o:ole="">
            <v:imagedata r:id="rId334" o:title=""/>
          </v:shape>
          <o:OLEObject Type="Embed" ProgID="Equation.DSMT4" ShapeID="_x0000_i1185" DrawAspect="Content" ObjectID="_1525702067" r:id="rId335"/>
        </w:object>
      </w:r>
      <w:r w:rsidRPr="00D52FEE">
        <w:rPr>
          <w:rFonts w:hint="eastAsia"/>
        </w:rPr>
        <w:t>和</w:t>
      </w:r>
      <w:r w:rsidR="008574F6">
        <w:object w:dxaOrig="300" w:dyaOrig="420" w14:anchorId="37D278FC">
          <v:shape id="_x0000_i1186" type="#_x0000_t75" style="width:15pt;height:21pt" o:ole="">
            <v:imagedata r:id="rId336" o:title=""/>
          </v:shape>
          <o:OLEObject Type="Embed" ProgID="Equation.DSMT4" ShapeID="_x0000_i1186" DrawAspect="Content" ObjectID="_1525702068" r:id="rId337"/>
        </w:object>
      </w:r>
      <w:r w:rsidRPr="00D52FEE">
        <w:t>均为</w:t>
      </w:r>
      <w:r w:rsidRPr="00D52FEE">
        <w:rPr>
          <w:rFonts w:hint="eastAsia"/>
        </w:rPr>
        <w:t>0-</w:t>
      </w:r>
      <w:r w:rsidRPr="00D52FEE">
        <w:t>1</w:t>
      </w:r>
      <w:r w:rsidRPr="00D52FEE">
        <w:t>变量，</w:t>
      </w:r>
      <w:r w:rsidR="008574F6">
        <w:object w:dxaOrig="380" w:dyaOrig="420" w14:anchorId="2078347D">
          <v:shape id="_x0000_i1187" type="#_x0000_t75" style="width:19pt;height:21pt" o:ole="">
            <v:imagedata r:id="rId338" o:title=""/>
          </v:shape>
          <o:OLEObject Type="Embed" ProgID="Equation.DSMT4" ShapeID="_x0000_i1187" DrawAspect="Content" ObjectID="_1525702069" r:id="rId339"/>
        </w:object>
      </w:r>
      <w:r w:rsidRPr="00D52FEE">
        <w:t>为非负整数，因此可以写出：</w:t>
      </w:r>
    </w:p>
    <w:p w14:paraId="4BDB162E" w14:textId="77777777" w:rsidR="00185A4A" w:rsidRPr="00EB387F" w:rsidRDefault="008574F6" w:rsidP="00185A4A">
      <w:pPr>
        <w:jc w:val="center"/>
      </w:pPr>
      <w:r w:rsidRPr="008574F6">
        <w:rPr>
          <w:position w:val="-16"/>
        </w:rPr>
        <w:object w:dxaOrig="3680" w:dyaOrig="460" w14:anchorId="3E826A30">
          <v:shape id="_x0000_i1188" type="#_x0000_t75" style="width:184pt;height:23pt" o:ole="">
            <v:imagedata r:id="rId340" o:title=""/>
          </v:shape>
          <o:OLEObject Type="Embed" ProgID="Equation.DSMT4" ShapeID="_x0000_i1188" DrawAspect="Content" ObjectID="_1525702070" r:id="rId341"/>
        </w:object>
      </w:r>
    </w:p>
    <w:p w14:paraId="2EEED0DB" w14:textId="77777777" w:rsidR="00185A4A" w:rsidRDefault="00185A4A" w:rsidP="00185A4A">
      <w:r>
        <w:rPr>
          <w:rFonts w:hint="eastAsia"/>
        </w:rPr>
        <w:t>相应的充电需求</w:t>
      </w:r>
      <w:r w:rsidR="008574F6" w:rsidRPr="008574F6">
        <w:rPr>
          <w:position w:val="-16"/>
        </w:rPr>
        <w:object w:dxaOrig="360" w:dyaOrig="420" w14:anchorId="2C3097EB">
          <v:shape id="_x0000_i1189" type="#_x0000_t75" style="width:18pt;height:21pt" o:ole="">
            <v:imagedata r:id="rId342" o:title=""/>
          </v:shape>
          <o:OLEObject Type="Embed" ProgID="Equation.DSMT4" ShapeID="_x0000_i1189" DrawAspect="Content" ObjectID="_1525702071" r:id="rId343"/>
        </w:object>
      </w:r>
      <w:r>
        <w:t>必须在某一充电站内予以满足</w:t>
      </w:r>
      <w:r>
        <w:rPr>
          <w:rFonts w:hint="eastAsia"/>
        </w:rPr>
        <w:t>，</w:t>
      </w:r>
      <w:r>
        <w:t>故有</w:t>
      </w:r>
      <w:r>
        <w:rPr>
          <w:rFonts w:hint="eastAsia"/>
        </w:rPr>
        <w:t>：</w:t>
      </w:r>
    </w:p>
    <w:p w14:paraId="1ACF3BDA" w14:textId="77777777" w:rsidR="00185A4A" w:rsidRDefault="008574F6" w:rsidP="00185A4A">
      <w:pPr>
        <w:pStyle w:val="MTDisplayEquation"/>
        <w:jc w:val="center"/>
      </w:pPr>
      <w:r w:rsidRPr="008574F6">
        <w:rPr>
          <w:position w:val="-32"/>
        </w:rPr>
        <w:object w:dxaOrig="1020" w:dyaOrig="800" w14:anchorId="5F40DC19">
          <v:shape id="_x0000_i1190" type="#_x0000_t75" style="width:51pt;height:40pt" o:ole="">
            <v:imagedata r:id="rId344" o:title=""/>
          </v:shape>
          <o:OLEObject Type="Embed" ProgID="Equation.DSMT4" ShapeID="_x0000_i1190" DrawAspect="Content" ObjectID="_1525702072" r:id="rId345"/>
        </w:object>
      </w:r>
    </w:p>
    <w:p w14:paraId="1B37C8F4" w14:textId="77777777" w:rsidR="00087361" w:rsidRDefault="00087361" w:rsidP="00087361">
      <w:r>
        <w:rPr>
          <w:rFonts w:hint="eastAsia"/>
        </w:rPr>
        <w:t>本</w:t>
      </w:r>
      <w:r>
        <w:t>发明的有益效果是：</w:t>
      </w:r>
    </w:p>
    <w:p w14:paraId="4624F94E" w14:textId="77777777" w:rsidR="00087361" w:rsidRDefault="00087361" w:rsidP="00087361">
      <w:r>
        <w:rPr>
          <w:rFonts w:hint="eastAsia"/>
        </w:rPr>
        <w:t>本</w:t>
      </w:r>
      <w:r>
        <w:t>发明</w:t>
      </w:r>
      <w:r>
        <w:rPr>
          <w:rFonts w:hint="eastAsia"/>
        </w:rPr>
        <w:t>能够</w:t>
      </w:r>
      <w:r w:rsidR="00E760C7">
        <w:rPr>
          <w:rFonts w:hint="eastAsia"/>
        </w:rPr>
        <w:t>差异化地考虑电动汽车不同的充电需求，能够实现快充</w:t>
      </w:r>
      <w:r w:rsidR="00E760C7">
        <w:rPr>
          <w:rFonts w:hint="eastAsia"/>
        </w:rPr>
        <w:t>-</w:t>
      </w:r>
      <w:r w:rsidR="00E760C7">
        <w:rPr>
          <w:rFonts w:hint="eastAsia"/>
        </w:rPr>
        <w:t>慢充分类、分区的协调布局，</w:t>
      </w:r>
      <w:r w:rsidR="003A4F9C">
        <w:rPr>
          <w:rFonts w:hint="eastAsia"/>
        </w:rPr>
        <w:t>在使充设施建设成本及用户充电成本最小的前提下能够更贴近实际地满足各类电动汽车的充电需求。</w:t>
      </w:r>
    </w:p>
    <w:p w14:paraId="137CF5D0" w14:textId="77777777" w:rsidR="00A47A86" w:rsidRDefault="00A47A86" w:rsidP="00A47A86">
      <w:pPr>
        <w:spacing w:line="240" w:lineRule="auto"/>
        <w:ind w:firstLineChars="0" w:firstLine="0"/>
        <w:jc w:val="left"/>
        <w:rPr>
          <w:rFonts w:ascii="黑体" w:eastAsia="黑体" w:hAnsi="黑体"/>
          <w:sz w:val="30"/>
          <w:szCs w:val="30"/>
        </w:rPr>
      </w:pPr>
      <w:r w:rsidRPr="00A47A86">
        <w:rPr>
          <w:rFonts w:ascii="黑体" w:eastAsia="黑体" w:hAnsi="黑体" w:hint="eastAsia"/>
          <w:sz w:val="30"/>
          <w:szCs w:val="30"/>
        </w:rPr>
        <w:t>附图</w:t>
      </w:r>
      <w:r w:rsidR="0077130C">
        <w:rPr>
          <w:rFonts w:ascii="黑体" w:eastAsia="黑体" w:hAnsi="黑体" w:hint="eastAsia"/>
          <w:sz w:val="30"/>
          <w:szCs w:val="30"/>
        </w:rPr>
        <w:t>(表)</w:t>
      </w:r>
      <w:r w:rsidRPr="00A47A86">
        <w:rPr>
          <w:rFonts w:ascii="黑体" w:eastAsia="黑体" w:hAnsi="黑体"/>
          <w:sz w:val="30"/>
          <w:szCs w:val="30"/>
        </w:rPr>
        <w:t>说明</w:t>
      </w:r>
    </w:p>
    <w:p w14:paraId="3BEEE330" w14:textId="77777777" w:rsidR="002620A7" w:rsidRDefault="002620A7" w:rsidP="00242CDB">
      <w:r>
        <w:fldChar w:fldCharType="begin"/>
      </w:r>
      <w:r>
        <w:instrText xml:space="preserve"> </w:instrText>
      </w:r>
      <w:r>
        <w:rPr>
          <w:rFonts w:hint="eastAsia"/>
        </w:rPr>
        <w:instrText>REF _Ref451868098 \h</w:instrText>
      </w:r>
      <w:r>
        <w:instrText xml:space="preserve"> </w:instrText>
      </w:r>
      <w:r>
        <w:fldChar w:fldCharType="separate"/>
      </w:r>
      <w:r w:rsidR="00F60009" w:rsidRPr="00EC11EC">
        <w:rPr>
          <w:rFonts w:hint="eastAsia"/>
          <w:sz w:val="32"/>
          <w:szCs w:val="32"/>
        </w:rPr>
        <w:t>表</w:t>
      </w:r>
      <w:r w:rsidR="00F60009">
        <w:rPr>
          <w:noProof/>
          <w:sz w:val="32"/>
          <w:szCs w:val="32"/>
        </w:rPr>
        <w:t>1</w:t>
      </w:r>
      <w:r w:rsidR="00F60009" w:rsidRPr="00EC11EC">
        <w:rPr>
          <w:sz w:val="32"/>
          <w:szCs w:val="32"/>
        </w:rPr>
        <w:t xml:space="preserve">  </w:t>
      </w:r>
      <w:r w:rsidR="00F60009" w:rsidRPr="00EC11EC">
        <w:rPr>
          <w:sz w:val="32"/>
          <w:szCs w:val="32"/>
        </w:rPr>
        <w:t>中国电动汽车不同充电模式分类</w:t>
      </w:r>
      <w:r>
        <w:fldChar w:fldCharType="end"/>
      </w:r>
    </w:p>
    <w:p w14:paraId="568E6BDF" w14:textId="77777777" w:rsidR="002620A7" w:rsidRDefault="002620A7" w:rsidP="00242CDB">
      <w:r>
        <w:fldChar w:fldCharType="begin"/>
      </w:r>
      <w:r>
        <w:instrText xml:space="preserve"> REF _Ref451868099 \h </w:instrText>
      </w:r>
      <w:r>
        <w:fldChar w:fldCharType="separate"/>
      </w:r>
      <w:r w:rsidR="00F60009" w:rsidRPr="00844412">
        <w:rPr>
          <w:rFonts w:hint="eastAsia"/>
          <w:sz w:val="32"/>
          <w:szCs w:val="32"/>
        </w:rPr>
        <w:t>表</w:t>
      </w:r>
      <w:r w:rsidR="00F60009">
        <w:rPr>
          <w:noProof/>
          <w:sz w:val="32"/>
          <w:szCs w:val="32"/>
        </w:rPr>
        <w:t>2</w:t>
      </w:r>
      <w:r w:rsidR="00F60009">
        <w:rPr>
          <w:sz w:val="32"/>
          <w:szCs w:val="32"/>
        </w:rPr>
        <w:t xml:space="preserve">  </w:t>
      </w:r>
      <w:r w:rsidR="00F60009" w:rsidRPr="00844412">
        <w:rPr>
          <w:sz w:val="32"/>
          <w:szCs w:val="32"/>
        </w:rPr>
        <w:t>不同类型电动汽车各种充电需求占比</w:t>
      </w:r>
      <w:r>
        <w:fldChar w:fldCharType="end"/>
      </w:r>
    </w:p>
    <w:p w14:paraId="30CD3622" w14:textId="77777777" w:rsidR="002620A7" w:rsidRDefault="002620A7" w:rsidP="00242CDB">
      <w:r>
        <w:fldChar w:fldCharType="begin"/>
      </w:r>
      <w:r>
        <w:instrText xml:space="preserve"> REF _Ref451868100 \h </w:instrText>
      </w:r>
      <w:r>
        <w:fldChar w:fldCharType="separate"/>
      </w:r>
      <w:r w:rsidR="00F60009" w:rsidRPr="005853AF">
        <w:rPr>
          <w:rFonts w:hint="eastAsia"/>
          <w:sz w:val="32"/>
          <w:szCs w:val="32"/>
        </w:rPr>
        <w:t>表</w:t>
      </w:r>
      <w:r w:rsidR="00F60009">
        <w:rPr>
          <w:noProof/>
          <w:sz w:val="32"/>
          <w:szCs w:val="32"/>
        </w:rPr>
        <w:t>3</w:t>
      </w:r>
      <w:r w:rsidR="00F60009">
        <w:rPr>
          <w:sz w:val="32"/>
          <w:szCs w:val="32"/>
        </w:rPr>
        <w:t xml:space="preserve">  </w:t>
      </w:r>
      <w:r w:rsidR="00F60009" w:rsidRPr="005853AF">
        <w:rPr>
          <w:sz w:val="32"/>
          <w:szCs w:val="32"/>
        </w:rPr>
        <w:t>各类型</w:t>
      </w:r>
      <w:r w:rsidR="00F60009">
        <w:rPr>
          <w:rFonts w:hint="eastAsia"/>
          <w:sz w:val="32"/>
          <w:szCs w:val="32"/>
        </w:rPr>
        <w:t>电动</w:t>
      </w:r>
      <w:r w:rsidR="00F60009" w:rsidRPr="005853AF">
        <w:rPr>
          <w:sz w:val="32"/>
          <w:szCs w:val="32"/>
        </w:rPr>
        <w:t>汽车数量预测</w:t>
      </w:r>
      <w:r>
        <w:fldChar w:fldCharType="end"/>
      </w:r>
    </w:p>
    <w:p w14:paraId="4BA29450" w14:textId="77777777" w:rsidR="002620A7" w:rsidRDefault="002620A7" w:rsidP="00242CDB">
      <w:r>
        <w:fldChar w:fldCharType="begin"/>
      </w:r>
      <w:r>
        <w:instrText xml:space="preserve"> REF _Ref451868102 \h </w:instrText>
      </w:r>
      <w:r>
        <w:fldChar w:fldCharType="separate"/>
      </w:r>
      <w:r w:rsidR="00F60009" w:rsidRPr="00902720">
        <w:rPr>
          <w:rFonts w:hint="eastAsia"/>
          <w:sz w:val="32"/>
          <w:szCs w:val="32"/>
        </w:rPr>
        <w:t>表</w:t>
      </w:r>
      <w:r w:rsidR="00F60009">
        <w:rPr>
          <w:noProof/>
          <w:sz w:val="32"/>
          <w:szCs w:val="32"/>
        </w:rPr>
        <w:t>4</w:t>
      </w:r>
      <w:r w:rsidR="00F60009">
        <w:rPr>
          <w:sz w:val="32"/>
          <w:szCs w:val="32"/>
        </w:rPr>
        <w:t xml:space="preserve">  </w:t>
      </w:r>
      <w:r w:rsidR="00F60009" w:rsidRPr="00902720">
        <w:rPr>
          <w:sz w:val="32"/>
          <w:szCs w:val="32"/>
        </w:rPr>
        <w:t>各种型号电动汽车参数</w:t>
      </w:r>
      <w:r>
        <w:fldChar w:fldCharType="end"/>
      </w:r>
    </w:p>
    <w:p w14:paraId="3720925C" w14:textId="77777777" w:rsidR="002620A7" w:rsidRDefault="002620A7" w:rsidP="00242CDB">
      <w:r>
        <w:fldChar w:fldCharType="begin"/>
      </w:r>
      <w:r>
        <w:instrText xml:space="preserve"> REF _Ref451868103 \h </w:instrText>
      </w:r>
      <w:r>
        <w:fldChar w:fldCharType="separate"/>
      </w:r>
      <w:r w:rsidR="00F60009" w:rsidRPr="001B57EC">
        <w:rPr>
          <w:rFonts w:hint="eastAsia"/>
          <w:sz w:val="32"/>
          <w:szCs w:val="32"/>
        </w:rPr>
        <w:t>表</w:t>
      </w:r>
      <w:r w:rsidR="00F60009">
        <w:rPr>
          <w:noProof/>
          <w:sz w:val="32"/>
          <w:szCs w:val="32"/>
        </w:rPr>
        <w:t>5</w:t>
      </w:r>
      <w:r w:rsidR="00F60009" w:rsidRPr="001B57EC">
        <w:rPr>
          <w:sz w:val="32"/>
          <w:szCs w:val="32"/>
        </w:rPr>
        <w:t xml:space="preserve">  </w:t>
      </w:r>
      <w:r w:rsidR="00F60009" w:rsidRPr="001B57EC">
        <w:rPr>
          <w:sz w:val="32"/>
          <w:szCs w:val="32"/>
        </w:rPr>
        <w:t>快速充电站充电接口数量</w:t>
      </w:r>
      <w:r>
        <w:fldChar w:fldCharType="end"/>
      </w:r>
    </w:p>
    <w:p w14:paraId="779BB054" w14:textId="77777777" w:rsidR="002620A7" w:rsidRDefault="002620A7" w:rsidP="00242CDB">
      <w:r>
        <w:fldChar w:fldCharType="begin"/>
      </w:r>
      <w:r>
        <w:instrText xml:space="preserve"> REF _Ref451868106 \h </w:instrText>
      </w:r>
      <w:r>
        <w:fldChar w:fldCharType="separate"/>
      </w:r>
      <w:r w:rsidR="00F60009" w:rsidRPr="00170A94">
        <w:rPr>
          <w:rFonts w:hint="eastAsia"/>
          <w:sz w:val="32"/>
          <w:szCs w:val="32"/>
        </w:rPr>
        <w:t>图</w:t>
      </w:r>
      <w:r w:rsidR="00F60009">
        <w:rPr>
          <w:noProof/>
          <w:sz w:val="32"/>
          <w:szCs w:val="32"/>
        </w:rPr>
        <w:t>1</w:t>
      </w:r>
      <w:r w:rsidR="00F60009" w:rsidRPr="00170A94">
        <w:rPr>
          <w:sz w:val="32"/>
          <w:szCs w:val="32"/>
        </w:rPr>
        <w:t xml:space="preserve">  </w:t>
      </w:r>
      <w:r w:rsidR="00F60009" w:rsidRPr="00170A94">
        <w:rPr>
          <w:sz w:val="32"/>
          <w:szCs w:val="32"/>
        </w:rPr>
        <w:t>交通道路网络简化原理示意图</w:t>
      </w:r>
      <w:r>
        <w:fldChar w:fldCharType="end"/>
      </w:r>
    </w:p>
    <w:p w14:paraId="2AC88FB6" w14:textId="77777777" w:rsidR="00242CDB" w:rsidRDefault="002620A7" w:rsidP="00242CDB">
      <w:r>
        <w:fldChar w:fldCharType="begin"/>
      </w:r>
      <w:r>
        <w:instrText xml:space="preserve"> REF _Ref451868107 \h </w:instrText>
      </w:r>
      <w:r>
        <w:fldChar w:fldCharType="separate"/>
      </w:r>
      <w:r w:rsidR="00F60009" w:rsidRPr="008C1BB1">
        <w:rPr>
          <w:rFonts w:hint="eastAsia"/>
          <w:sz w:val="32"/>
          <w:szCs w:val="32"/>
        </w:rPr>
        <w:t>图</w:t>
      </w:r>
      <w:r w:rsidR="00F60009">
        <w:rPr>
          <w:noProof/>
          <w:sz w:val="32"/>
          <w:szCs w:val="32"/>
        </w:rPr>
        <w:t>2</w:t>
      </w:r>
      <w:r w:rsidR="00F60009">
        <w:rPr>
          <w:sz w:val="32"/>
          <w:szCs w:val="32"/>
        </w:rPr>
        <w:t xml:space="preserve">  </w:t>
      </w:r>
      <w:r w:rsidR="00F60009" w:rsidRPr="008C1BB1">
        <w:rPr>
          <w:sz w:val="32"/>
          <w:szCs w:val="32"/>
        </w:rPr>
        <w:t>杭州</w:t>
      </w:r>
      <w:r w:rsidR="00F60009" w:rsidRPr="008C1BB1">
        <w:rPr>
          <w:rFonts w:hint="eastAsia"/>
          <w:sz w:val="32"/>
          <w:szCs w:val="32"/>
        </w:rPr>
        <w:t>2</w:t>
      </w:r>
      <w:r w:rsidR="00F60009" w:rsidRPr="008C1BB1">
        <w:rPr>
          <w:sz w:val="32"/>
          <w:szCs w:val="32"/>
        </w:rPr>
        <w:t>0</w:t>
      </w:r>
      <w:r w:rsidR="00F60009">
        <w:rPr>
          <w:sz w:val="32"/>
          <w:szCs w:val="32"/>
        </w:rPr>
        <w:t>3</w:t>
      </w:r>
      <w:r w:rsidR="00F60009" w:rsidRPr="008C1BB1">
        <w:rPr>
          <w:sz w:val="32"/>
          <w:szCs w:val="32"/>
        </w:rPr>
        <w:t>0</w:t>
      </w:r>
      <w:r w:rsidR="00F60009" w:rsidRPr="008C1BB1">
        <w:rPr>
          <w:sz w:val="32"/>
          <w:szCs w:val="32"/>
        </w:rPr>
        <w:t>年电动汽车快速充电站布局</w:t>
      </w:r>
      <w:r>
        <w:fldChar w:fldCharType="end"/>
      </w:r>
    </w:p>
    <w:p w14:paraId="6B3E0312" w14:textId="77777777" w:rsidR="00A47A86" w:rsidRDefault="00A47A86" w:rsidP="00A47A86">
      <w:pPr>
        <w:spacing w:line="240" w:lineRule="auto"/>
        <w:ind w:firstLineChars="0" w:firstLine="0"/>
        <w:jc w:val="left"/>
        <w:rPr>
          <w:rFonts w:ascii="黑体" w:eastAsia="黑体" w:hAnsi="黑体"/>
          <w:sz w:val="30"/>
          <w:szCs w:val="30"/>
        </w:rPr>
      </w:pPr>
      <w:r w:rsidRPr="00A47A86">
        <w:rPr>
          <w:rFonts w:ascii="黑体" w:eastAsia="黑体" w:hAnsi="黑体" w:hint="eastAsia"/>
          <w:sz w:val="30"/>
          <w:szCs w:val="30"/>
        </w:rPr>
        <w:t>具体实施</w:t>
      </w:r>
      <w:r w:rsidR="00C13091">
        <w:rPr>
          <w:rFonts w:ascii="黑体" w:eastAsia="黑体" w:hAnsi="黑体" w:hint="eastAsia"/>
          <w:sz w:val="30"/>
          <w:szCs w:val="30"/>
        </w:rPr>
        <w:t>例</w:t>
      </w:r>
    </w:p>
    <w:p w14:paraId="4508AE18" w14:textId="77777777" w:rsidR="00A47A86" w:rsidRDefault="00A47A86" w:rsidP="00A47A86">
      <w:r>
        <w:rPr>
          <w:rFonts w:hint="eastAsia"/>
        </w:rPr>
        <w:t>下面</w:t>
      </w:r>
      <w:r>
        <w:t>结合附图及具体</w:t>
      </w:r>
      <w:r>
        <w:rPr>
          <w:rFonts w:hint="eastAsia"/>
        </w:rPr>
        <w:t>实施例对</w:t>
      </w:r>
      <w:r>
        <w:t>本发明作进一步详细说明。</w:t>
      </w:r>
    </w:p>
    <w:p w14:paraId="790B9F90" w14:textId="77777777" w:rsidR="00D216BC" w:rsidRDefault="00D216BC" w:rsidP="00D216BC">
      <w:r>
        <w:rPr>
          <w:rFonts w:hint="eastAsia"/>
        </w:rPr>
        <w:t>本</w:t>
      </w:r>
      <w:r>
        <w:t>发明的具体实施例</w:t>
      </w:r>
      <w:r>
        <w:rPr>
          <w:rFonts w:hint="eastAsia"/>
        </w:rPr>
        <w:t>如下</w:t>
      </w:r>
      <w:r>
        <w:t>：</w:t>
      </w:r>
    </w:p>
    <w:p w14:paraId="4DF55724" w14:textId="77777777" w:rsidR="00AF0C47" w:rsidRDefault="001A3408" w:rsidP="00EA1E84">
      <w:r>
        <w:t>本发明选取杭州为例验证本发明所提新型的考虑快</w:t>
      </w:r>
      <w:r>
        <w:rPr>
          <w:rFonts w:hint="eastAsia"/>
        </w:rPr>
        <w:t>-</w:t>
      </w:r>
      <w:r>
        <w:t>慢充结合的城市电动汽车充电设施规划方法</w:t>
      </w:r>
      <w:r>
        <w:rPr>
          <w:rFonts w:hint="eastAsia"/>
        </w:rPr>
        <w:t>。</w:t>
      </w:r>
      <w:r>
        <w:fldChar w:fldCharType="begin"/>
      </w:r>
      <w:r>
        <w:instrText xml:space="preserve"> </w:instrText>
      </w:r>
      <w:r>
        <w:rPr>
          <w:rFonts w:hint="eastAsia"/>
        </w:rPr>
        <w:instrText>REF _Ref451868304 \h</w:instrText>
      </w:r>
      <w:r>
        <w:instrText xml:space="preserve"> </w:instrText>
      </w:r>
      <w:r w:rsidR="00EA1E84">
        <w:instrText xml:space="preserve"> \* MERGEFORMAT </w:instrText>
      </w:r>
      <w:r>
        <w:fldChar w:fldCharType="separate"/>
      </w:r>
      <w:r w:rsidR="00F60009" w:rsidRPr="005853AF">
        <w:rPr>
          <w:rFonts w:hint="eastAsia"/>
          <w:sz w:val="32"/>
          <w:szCs w:val="32"/>
        </w:rPr>
        <w:t>表</w:t>
      </w:r>
      <w:r w:rsidR="00F60009">
        <w:rPr>
          <w:sz w:val="32"/>
          <w:szCs w:val="32"/>
        </w:rPr>
        <w:t>3</w:t>
      </w:r>
      <w:r>
        <w:fldChar w:fldCharType="end"/>
      </w:r>
      <w:r>
        <w:fldChar w:fldCharType="begin"/>
      </w:r>
      <w:r>
        <w:instrText xml:space="preserve"> REF _Ref451868305 \h </w:instrText>
      </w:r>
      <w:r w:rsidR="00EA1E84">
        <w:instrText xml:space="preserve"> \* MERGEFORMAT </w:instrText>
      </w:r>
      <w:r>
        <w:fldChar w:fldCharType="separate"/>
      </w:r>
      <w:r w:rsidR="00F60009" w:rsidRPr="00902720">
        <w:rPr>
          <w:rFonts w:hint="eastAsia"/>
          <w:sz w:val="32"/>
          <w:szCs w:val="32"/>
        </w:rPr>
        <w:t>表</w:t>
      </w:r>
      <w:r w:rsidR="00F60009">
        <w:rPr>
          <w:sz w:val="32"/>
          <w:szCs w:val="32"/>
        </w:rPr>
        <w:t>4</w:t>
      </w:r>
      <w:r>
        <w:fldChar w:fldCharType="end"/>
      </w:r>
      <w:r>
        <w:t>分别给出了杭州各种类型电动汽车数量预测结果及典型型号的电动汽车参数</w:t>
      </w:r>
      <w:r>
        <w:rPr>
          <w:rFonts w:hint="eastAsia"/>
        </w:rPr>
        <w:t>，</w:t>
      </w:r>
      <w:r>
        <w:t>运用本发明对杭州</w:t>
      </w:r>
      <w:r>
        <w:rPr>
          <w:rFonts w:hint="eastAsia"/>
        </w:rPr>
        <w:t>2030</w:t>
      </w:r>
      <w:r>
        <w:rPr>
          <w:rFonts w:hint="eastAsia"/>
        </w:rPr>
        <w:t>年快速充电站布局进行分析</w:t>
      </w:r>
      <w:r w:rsidR="00A71B3D">
        <w:rPr>
          <w:rFonts w:hint="eastAsia"/>
        </w:rPr>
        <w:t>。对于慢速充电站及常规充电站，由于其通常布局于居民小区、办公区、商城、公共停车站，数量繁复，本发明未在相应的图中予以标示。</w:t>
      </w:r>
      <w:r>
        <w:fldChar w:fldCharType="begin"/>
      </w:r>
      <w:r>
        <w:instrText xml:space="preserve"> </w:instrText>
      </w:r>
      <w:r>
        <w:rPr>
          <w:rFonts w:hint="eastAsia"/>
        </w:rPr>
        <w:instrText>REF _Ref451868423 \h</w:instrText>
      </w:r>
      <w:r>
        <w:instrText xml:space="preserve"> </w:instrText>
      </w:r>
      <w:r w:rsidR="00EA1E84">
        <w:instrText xml:space="preserve"> \* MERGEFORMAT </w:instrText>
      </w:r>
      <w:r>
        <w:fldChar w:fldCharType="separate"/>
      </w:r>
      <w:r w:rsidR="00F60009" w:rsidRPr="008C1BB1">
        <w:rPr>
          <w:rFonts w:hint="eastAsia"/>
          <w:sz w:val="32"/>
          <w:szCs w:val="32"/>
        </w:rPr>
        <w:t>图</w:t>
      </w:r>
      <w:r w:rsidR="00F60009">
        <w:rPr>
          <w:sz w:val="32"/>
          <w:szCs w:val="32"/>
        </w:rPr>
        <w:t>2</w:t>
      </w:r>
      <w:r>
        <w:fldChar w:fldCharType="end"/>
      </w:r>
      <w:r>
        <w:t>给出了杭州</w:t>
      </w:r>
      <w:r w:rsidRPr="00EA1E84">
        <w:rPr>
          <w:rFonts w:hint="eastAsia"/>
          <w:sz w:val="32"/>
        </w:rPr>
        <w:t>2030</w:t>
      </w:r>
      <w:r>
        <w:rPr>
          <w:rFonts w:hint="eastAsia"/>
        </w:rPr>
        <w:t>年快速充电充电站布局策略，从图中可以看出，快速充电站多位于城市主干路，且多位于主干路交叉口；对于较长的主干路，在道路的中段也应布局相应的快充电站。表</w:t>
      </w:r>
      <w:r>
        <w:rPr>
          <w:rFonts w:hint="eastAsia"/>
        </w:rPr>
        <w:t>5</w:t>
      </w:r>
      <w:r>
        <w:rPr>
          <w:rFonts w:hint="eastAsia"/>
        </w:rPr>
        <w:t>给出了所布局的</w:t>
      </w:r>
      <w:r>
        <w:rPr>
          <w:rFonts w:hint="eastAsia"/>
        </w:rPr>
        <w:t>22</w:t>
      </w:r>
      <w:r>
        <w:rPr>
          <w:rFonts w:hint="eastAsia"/>
        </w:rPr>
        <w:t>个快速充电站内所应设置的充电接口数。</w:t>
      </w:r>
      <w:r w:rsidR="00A71B3D">
        <w:rPr>
          <w:rFonts w:hint="eastAsia"/>
        </w:rPr>
        <w:t>具体实施例验证了本发明的有效性和有效性。</w:t>
      </w:r>
    </w:p>
    <w:p w14:paraId="581CD56C" w14:textId="77777777" w:rsidR="0040200C" w:rsidRPr="00494801" w:rsidRDefault="007C49BC" w:rsidP="007C49BC">
      <w:r w:rsidRPr="00FB068C">
        <w:rPr>
          <w:rFonts w:hint="eastAsia"/>
        </w:rPr>
        <w:t>上述具体实施方式用来解释说明本发明，而不是对本发明进行限制，在本发明的精神和权利要求的保护范围内，对本发明做出的任何修改和改变，都落入本发明的保护范围。</w:t>
      </w:r>
    </w:p>
    <w:p w14:paraId="653465CD" w14:textId="77777777" w:rsidR="00295CC2" w:rsidRDefault="00295CC2" w:rsidP="00D216BC">
      <w:pPr>
        <w:sectPr w:rsidR="00295CC2" w:rsidSect="00482044">
          <w:pgSz w:w="11906" w:h="16838"/>
          <w:pgMar w:top="1418" w:right="851" w:bottom="851" w:left="1418" w:header="851" w:footer="992" w:gutter="0"/>
          <w:cols w:space="425"/>
          <w:docGrid w:type="lines" w:linePitch="312"/>
        </w:sectPr>
      </w:pPr>
    </w:p>
    <w:p w14:paraId="263253F3" w14:textId="77777777" w:rsidR="00295CC2" w:rsidRPr="00FB068C" w:rsidRDefault="00295CC2" w:rsidP="00D81B43">
      <w:pPr>
        <w:adjustRightInd w:val="0"/>
        <w:snapToGrid w:val="0"/>
        <w:ind w:firstLineChars="0" w:firstLine="0"/>
        <w:jc w:val="center"/>
        <w:rPr>
          <w:rFonts w:ascii="黑体" w:eastAsia="黑体"/>
          <w:sz w:val="36"/>
          <w:szCs w:val="36"/>
        </w:rPr>
      </w:pPr>
      <w:r w:rsidRPr="00FB068C">
        <w:rPr>
          <w:rFonts w:ascii="黑体" w:eastAsia="黑体" w:hint="eastAsia"/>
          <w:sz w:val="36"/>
          <w:szCs w:val="36"/>
        </w:rPr>
        <w:lastRenderedPageBreak/>
        <w:t>说 明 书 附 图</w:t>
      </w:r>
      <w:r w:rsidR="00D81B43">
        <w:rPr>
          <w:rFonts w:ascii="黑体" w:eastAsia="黑体" w:hint="eastAsia"/>
          <w:sz w:val="36"/>
          <w:szCs w:val="36"/>
        </w:rPr>
        <w:t>（表</w:t>
      </w:r>
      <w:r w:rsidR="00D81B43">
        <w:rPr>
          <w:rFonts w:ascii="黑体" w:eastAsia="黑体"/>
          <w:sz w:val="36"/>
          <w:szCs w:val="36"/>
        </w:rPr>
        <w:t>）</w:t>
      </w:r>
    </w:p>
    <w:p w14:paraId="73CB4905" w14:textId="77777777" w:rsidR="00295CC2" w:rsidRDefault="006916F5" w:rsidP="00622D06">
      <w:pPr>
        <w:rPr>
          <w:szCs w:val="28"/>
        </w:rPr>
      </w:pPr>
      <w:r>
        <w:rPr>
          <w:noProof/>
        </w:rPr>
        <w:pict w14:anchorId="5648A118">
          <v:line id="_x76f4__x63a5__x8fde__x63a5__x7b26__x0020_5" o:spid="_x0000_s1386" style="position:absolute;left:0;text-align:left;z-index:251671552;visibility:visible" from="4.25pt,8.55pt" to="481.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ysLw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" strokeweight="1.5pt"/>
        </w:pict>
      </w:r>
    </w:p>
    <w:p w14:paraId="58BD4A6A" w14:textId="77777777" w:rsidR="000B72E0" w:rsidRPr="00EC11EC" w:rsidRDefault="000B72E0" w:rsidP="000B72E0">
      <w:pPr>
        <w:pStyle w:val="a9"/>
        <w:keepNext/>
        <w:ind w:firstLineChars="0" w:firstLine="0"/>
        <w:jc w:val="center"/>
        <w:rPr>
          <w:rFonts w:ascii="Times New Roman" w:hAnsi="Times New Roman"/>
          <w:sz w:val="32"/>
          <w:szCs w:val="32"/>
        </w:rPr>
      </w:pPr>
      <w:bookmarkStart w:id="15" w:name="_Ref451870499"/>
      <w:bookmarkStart w:id="16" w:name="_Ref451868098"/>
      <w:r w:rsidRPr="00EC11EC">
        <w:rPr>
          <w:rFonts w:ascii="Times New Roman" w:hAnsi="Times New Roman" w:hint="eastAsia"/>
          <w:sz w:val="32"/>
          <w:szCs w:val="32"/>
        </w:rPr>
        <w:t>表</w:t>
      </w:r>
      <w:r w:rsidRPr="00EC11EC">
        <w:rPr>
          <w:rFonts w:ascii="Times New Roman" w:hAnsi="Times New Roman"/>
          <w:sz w:val="32"/>
          <w:szCs w:val="32"/>
        </w:rPr>
        <w:fldChar w:fldCharType="begin"/>
      </w:r>
      <w:r w:rsidRPr="00EC11EC">
        <w:rPr>
          <w:rFonts w:ascii="Times New Roman" w:hAnsi="Times New Roman"/>
          <w:sz w:val="32"/>
          <w:szCs w:val="32"/>
        </w:rPr>
        <w:instrText xml:space="preserve"> </w:instrText>
      </w:r>
      <w:r w:rsidRPr="00EC11EC">
        <w:rPr>
          <w:rFonts w:ascii="Times New Roman" w:hAnsi="Times New Roman" w:hint="eastAsia"/>
          <w:sz w:val="32"/>
          <w:szCs w:val="32"/>
        </w:rPr>
        <w:instrText xml:space="preserve">SEQ </w:instrText>
      </w:r>
      <w:r w:rsidRPr="00EC11EC">
        <w:rPr>
          <w:rFonts w:ascii="Times New Roman" w:hAnsi="Times New Roman" w:hint="eastAsia"/>
          <w:sz w:val="32"/>
          <w:szCs w:val="32"/>
        </w:rPr>
        <w:instrText>表</w:instrText>
      </w:r>
      <w:r w:rsidRPr="00EC11EC">
        <w:rPr>
          <w:rFonts w:ascii="Times New Roman" w:hAnsi="Times New Roman" w:hint="eastAsia"/>
          <w:sz w:val="32"/>
          <w:szCs w:val="32"/>
        </w:rPr>
        <w:instrText xml:space="preserve"> \* ARABIC</w:instrText>
      </w:r>
      <w:r w:rsidRPr="00EC11EC">
        <w:rPr>
          <w:rFonts w:ascii="Times New Roman" w:hAnsi="Times New Roman"/>
          <w:sz w:val="32"/>
          <w:szCs w:val="32"/>
        </w:rPr>
        <w:instrText xml:space="preserve"> </w:instrText>
      </w:r>
      <w:r w:rsidRPr="00EC11EC">
        <w:rPr>
          <w:rFonts w:ascii="Times New Roman" w:hAnsi="Times New Roman"/>
          <w:sz w:val="32"/>
          <w:szCs w:val="32"/>
        </w:rPr>
        <w:fldChar w:fldCharType="separate"/>
      </w:r>
      <w:r w:rsidR="00F60009">
        <w:rPr>
          <w:rFonts w:ascii="Times New Roman" w:hAnsi="Times New Roman"/>
          <w:noProof/>
          <w:sz w:val="32"/>
          <w:szCs w:val="32"/>
        </w:rPr>
        <w:t>1</w:t>
      </w:r>
      <w:r w:rsidRPr="00EC11EC">
        <w:rPr>
          <w:rFonts w:ascii="Times New Roman" w:hAnsi="Times New Roman"/>
          <w:sz w:val="32"/>
          <w:szCs w:val="32"/>
        </w:rPr>
        <w:fldChar w:fldCharType="end"/>
      </w:r>
      <w:bookmarkEnd w:id="15"/>
      <w:r w:rsidRPr="00EC11EC">
        <w:rPr>
          <w:rFonts w:ascii="Times New Roman" w:hAnsi="Times New Roman"/>
          <w:sz w:val="32"/>
          <w:szCs w:val="32"/>
        </w:rPr>
        <w:t xml:space="preserve">  </w:t>
      </w:r>
      <w:r w:rsidRPr="00EC11EC">
        <w:rPr>
          <w:rFonts w:ascii="Times New Roman" w:hAnsi="Times New Roman"/>
          <w:sz w:val="32"/>
          <w:szCs w:val="32"/>
        </w:rPr>
        <w:t>中国电动汽车不同充电模式分类</w:t>
      </w:r>
      <w:bookmarkEnd w:id="16"/>
    </w:p>
    <w:tbl>
      <w:tblPr>
        <w:tblStyle w:val="21"/>
        <w:tblW w:w="0" w:type="auto"/>
        <w:jc w:val="center"/>
        <w:tblLook w:val="04A0" w:firstRow="1" w:lastRow="0" w:firstColumn="1" w:lastColumn="0" w:noHBand="0" w:noVBand="1"/>
      </w:tblPr>
      <w:tblGrid>
        <w:gridCol w:w="986"/>
        <w:gridCol w:w="1336"/>
        <w:gridCol w:w="1336"/>
        <w:gridCol w:w="3296"/>
        <w:gridCol w:w="1336"/>
      </w:tblGrid>
      <w:tr w:rsidR="00521307" w14:paraId="62D0C42A" w14:textId="77777777" w:rsidTr="008444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single" w:sz="18" w:space="0" w:color="auto"/>
            </w:tcBorders>
          </w:tcPr>
          <w:p w14:paraId="70DC9940" w14:textId="77777777" w:rsidR="00521307" w:rsidRPr="00521307" w:rsidRDefault="00521307" w:rsidP="00EC11EC">
            <w:pPr>
              <w:ind w:firstLineChars="0" w:firstLine="0"/>
              <w:jc w:val="center"/>
              <w:rPr>
                <w:szCs w:val="28"/>
              </w:rPr>
            </w:pPr>
            <w:r w:rsidRPr="00521307">
              <w:rPr>
                <w:rFonts w:hint="eastAsia"/>
                <w:szCs w:val="28"/>
              </w:rPr>
              <w:t>等级</w:t>
            </w:r>
          </w:p>
        </w:tc>
        <w:tc>
          <w:tcPr>
            <w:tcW w:w="0" w:type="auto"/>
            <w:tcBorders>
              <w:top w:val="single" w:sz="18" w:space="0" w:color="auto"/>
              <w:bottom w:val="single" w:sz="18" w:space="0" w:color="auto"/>
            </w:tcBorders>
          </w:tcPr>
          <w:p w14:paraId="59F016CC" w14:textId="77777777" w:rsidR="00521307" w:rsidRPr="00521307" w:rsidRDefault="00521307" w:rsidP="00EC11EC">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sidRPr="00521307">
              <w:rPr>
                <w:rFonts w:hint="eastAsia"/>
                <w:szCs w:val="28"/>
              </w:rPr>
              <w:t>额定电压</w:t>
            </w:r>
          </w:p>
        </w:tc>
        <w:tc>
          <w:tcPr>
            <w:tcW w:w="0" w:type="auto"/>
            <w:tcBorders>
              <w:top w:val="single" w:sz="18" w:space="0" w:color="auto"/>
              <w:bottom w:val="single" w:sz="18" w:space="0" w:color="auto"/>
            </w:tcBorders>
          </w:tcPr>
          <w:p w14:paraId="6AA77556" w14:textId="77777777" w:rsidR="00521307" w:rsidRPr="00521307" w:rsidRDefault="00521307" w:rsidP="00EC11EC">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sidRPr="00521307">
              <w:rPr>
                <w:rFonts w:hint="eastAsia"/>
                <w:szCs w:val="28"/>
              </w:rPr>
              <w:t>额定电流</w:t>
            </w:r>
          </w:p>
        </w:tc>
        <w:tc>
          <w:tcPr>
            <w:tcW w:w="0" w:type="auto"/>
            <w:tcBorders>
              <w:top w:val="single" w:sz="18" w:space="0" w:color="auto"/>
              <w:bottom w:val="single" w:sz="18" w:space="0" w:color="auto"/>
            </w:tcBorders>
          </w:tcPr>
          <w:p w14:paraId="354D4D4B" w14:textId="77777777" w:rsidR="00521307" w:rsidRPr="00521307" w:rsidRDefault="00521307" w:rsidP="00EC11EC">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sidRPr="00521307">
              <w:rPr>
                <w:rFonts w:hint="eastAsia"/>
                <w:szCs w:val="28"/>
              </w:rPr>
              <w:t>适用地点</w:t>
            </w:r>
          </w:p>
        </w:tc>
        <w:tc>
          <w:tcPr>
            <w:tcW w:w="0" w:type="auto"/>
            <w:tcBorders>
              <w:top w:val="single" w:sz="18" w:space="0" w:color="auto"/>
              <w:bottom w:val="single" w:sz="18" w:space="0" w:color="auto"/>
            </w:tcBorders>
          </w:tcPr>
          <w:p w14:paraId="719B030B" w14:textId="77777777" w:rsidR="00521307" w:rsidRPr="00521307" w:rsidRDefault="00521307" w:rsidP="00EC11EC">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sidRPr="00521307">
              <w:rPr>
                <w:rFonts w:hint="eastAsia"/>
                <w:szCs w:val="28"/>
              </w:rPr>
              <w:t>充电类型</w:t>
            </w:r>
          </w:p>
        </w:tc>
      </w:tr>
      <w:tr w:rsidR="00521307" w14:paraId="18906100" w14:textId="77777777" w:rsidTr="008444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nil"/>
            </w:tcBorders>
          </w:tcPr>
          <w:p w14:paraId="7E02732B" w14:textId="77777777" w:rsidR="00521307" w:rsidRPr="00EC11EC" w:rsidRDefault="00521307" w:rsidP="00EC11EC">
            <w:pPr>
              <w:ind w:firstLineChars="0" w:firstLine="0"/>
              <w:jc w:val="center"/>
              <w:rPr>
                <w:b w:val="0"/>
                <w:szCs w:val="28"/>
              </w:rPr>
            </w:pPr>
            <w:r w:rsidRPr="00EC11EC">
              <w:rPr>
                <w:rFonts w:hint="eastAsia"/>
                <w:b w:val="0"/>
                <w:szCs w:val="28"/>
              </w:rPr>
              <w:t>等级</w:t>
            </w:r>
            <w:r w:rsidRPr="00EC11EC">
              <w:rPr>
                <w:rFonts w:hint="eastAsia"/>
                <w:b w:val="0"/>
                <w:szCs w:val="28"/>
              </w:rPr>
              <w:t>1</w:t>
            </w:r>
          </w:p>
        </w:tc>
        <w:tc>
          <w:tcPr>
            <w:tcW w:w="0" w:type="auto"/>
            <w:tcBorders>
              <w:top w:val="single" w:sz="18" w:space="0" w:color="auto"/>
              <w:bottom w:val="nil"/>
            </w:tcBorders>
          </w:tcPr>
          <w:p w14:paraId="3F0938C0" w14:textId="77777777" w:rsidR="00521307" w:rsidRPr="00521307" w:rsidRDefault="00521307" w:rsidP="00EC11EC">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521307">
              <w:rPr>
                <w:rFonts w:hint="eastAsia"/>
                <w:szCs w:val="28"/>
              </w:rPr>
              <w:t>220V AC</w:t>
            </w:r>
          </w:p>
        </w:tc>
        <w:tc>
          <w:tcPr>
            <w:tcW w:w="0" w:type="auto"/>
            <w:tcBorders>
              <w:top w:val="single" w:sz="18" w:space="0" w:color="auto"/>
              <w:bottom w:val="nil"/>
            </w:tcBorders>
          </w:tcPr>
          <w:p w14:paraId="5FD2E89A" w14:textId="77777777" w:rsidR="00521307" w:rsidRPr="00521307" w:rsidRDefault="00521307" w:rsidP="00EC11EC">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521307">
              <w:rPr>
                <w:rFonts w:hint="eastAsia"/>
                <w:szCs w:val="28"/>
              </w:rPr>
              <w:t>16A</w:t>
            </w:r>
          </w:p>
        </w:tc>
        <w:tc>
          <w:tcPr>
            <w:tcW w:w="0" w:type="auto"/>
            <w:tcBorders>
              <w:top w:val="single" w:sz="18" w:space="0" w:color="auto"/>
              <w:bottom w:val="nil"/>
            </w:tcBorders>
          </w:tcPr>
          <w:p w14:paraId="39324765" w14:textId="77777777" w:rsidR="00521307" w:rsidRPr="00521307" w:rsidRDefault="00521307" w:rsidP="00EC11EC">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521307">
              <w:rPr>
                <w:rFonts w:hint="eastAsia"/>
                <w:szCs w:val="28"/>
              </w:rPr>
              <w:t>家庭，办公区</w:t>
            </w:r>
          </w:p>
        </w:tc>
        <w:tc>
          <w:tcPr>
            <w:tcW w:w="0" w:type="auto"/>
            <w:tcBorders>
              <w:top w:val="single" w:sz="18" w:space="0" w:color="auto"/>
              <w:bottom w:val="nil"/>
            </w:tcBorders>
          </w:tcPr>
          <w:p w14:paraId="58E9B34C" w14:textId="77777777" w:rsidR="00521307" w:rsidRPr="00521307" w:rsidRDefault="00521307" w:rsidP="00EC11EC">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521307">
              <w:rPr>
                <w:rFonts w:hint="eastAsia"/>
                <w:szCs w:val="28"/>
              </w:rPr>
              <w:t>慢充</w:t>
            </w:r>
          </w:p>
        </w:tc>
      </w:tr>
      <w:tr w:rsidR="00521307" w14:paraId="31C0C2BB" w14:textId="77777777" w:rsidTr="00EC11E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75E5F02C" w14:textId="77777777" w:rsidR="00521307" w:rsidRPr="00EC11EC" w:rsidRDefault="00521307" w:rsidP="00EC11EC">
            <w:pPr>
              <w:ind w:firstLineChars="0" w:firstLine="0"/>
              <w:jc w:val="center"/>
              <w:rPr>
                <w:b w:val="0"/>
                <w:szCs w:val="28"/>
              </w:rPr>
            </w:pPr>
            <w:r w:rsidRPr="00EC11EC">
              <w:rPr>
                <w:rFonts w:hint="eastAsia"/>
                <w:b w:val="0"/>
                <w:szCs w:val="28"/>
              </w:rPr>
              <w:t>等级</w:t>
            </w:r>
            <w:r w:rsidRPr="00EC11EC">
              <w:rPr>
                <w:rFonts w:hint="eastAsia"/>
                <w:b w:val="0"/>
                <w:szCs w:val="28"/>
              </w:rPr>
              <w:t>2</w:t>
            </w:r>
          </w:p>
        </w:tc>
        <w:tc>
          <w:tcPr>
            <w:tcW w:w="0" w:type="auto"/>
            <w:tcBorders>
              <w:top w:val="nil"/>
              <w:bottom w:val="nil"/>
            </w:tcBorders>
          </w:tcPr>
          <w:p w14:paraId="113BCA83" w14:textId="77777777" w:rsidR="00521307" w:rsidRPr="00521307" w:rsidRDefault="00521307" w:rsidP="00EC11EC">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521307">
              <w:rPr>
                <w:rFonts w:hint="eastAsia"/>
                <w:szCs w:val="28"/>
              </w:rPr>
              <w:t>220V AC</w:t>
            </w:r>
          </w:p>
        </w:tc>
        <w:tc>
          <w:tcPr>
            <w:tcW w:w="0" w:type="auto"/>
            <w:tcBorders>
              <w:top w:val="nil"/>
              <w:bottom w:val="nil"/>
            </w:tcBorders>
          </w:tcPr>
          <w:p w14:paraId="3DD4C740" w14:textId="77777777" w:rsidR="00521307" w:rsidRPr="00521307" w:rsidRDefault="00521307" w:rsidP="00EC11EC">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521307">
              <w:rPr>
                <w:rFonts w:hint="eastAsia"/>
                <w:szCs w:val="28"/>
              </w:rPr>
              <w:t>32A</w:t>
            </w:r>
          </w:p>
        </w:tc>
        <w:tc>
          <w:tcPr>
            <w:tcW w:w="0" w:type="auto"/>
            <w:tcBorders>
              <w:top w:val="nil"/>
              <w:bottom w:val="nil"/>
            </w:tcBorders>
          </w:tcPr>
          <w:p w14:paraId="26ECBCEA" w14:textId="77777777" w:rsidR="00521307" w:rsidRPr="00521307" w:rsidRDefault="00521307" w:rsidP="00EC11EC">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521307">
              <w:rPr>
                <w:rFonts w:hint="eastAsia"/>
                <w:szCs w:val="28"/>
              </w:rPr>
              <w:t>商场，公共停车场</w:t>
            </w:r>
          </w:p>
        </w:tc>
        <w:tc>
          <w:tcPr>
            <w:tcW w:w="0" w:type="auto"/>
            <w:tcBorders>
              <w:top w:val="nil"/>
              <w:bottom w:val="nil"/>
            </w:tcBorders>
          </w:tcPr>
          <w:p w14:paraId="63182E9A" w14:textId="77777777" w:rsidR="00521307" w:rsidRPr="00521307" w:rsidRDefault="00521307" w:rsidP="00EC11EC">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521307">
              <w:rPr>
                <w:rFonts w:hint="eastAsia"/>
                <w:szCs w:val="28"/>
              </w:rPr>
              <w:t>常规充电</w:t>
            </w:r>
          </w:p>
        </w:tc>
      </w:tr>
      <w:tr w:rsidR="00521307" w14:paraId="609D56AA" w14:textId="77777777" w:rsidTr="00EC11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tcBorders>
          </w:tcPr>
          <w:p w14:paraId="4AFB5248" w14:textId="77777777" w:rsidR="00521307" w:rsidRPr="00EC11EC" w:rsidRDefault="00521307" w:rsidP="00EC11EC">
            <w:pPr>
              <w:ind w:firstLineChars="0" w:firstLine="0"/>
              <w:jc w:val="center"/>
              <w:rPr>
                <w:b w:val="0"/>
                <w:szCs w:val="28"/>
              </w:rPr>
            </w:pPr>
            <w:r w:rsidRPr="00EC11EC">
              <w:rPr>
                <w:rFonts w:hint="eastAsia"/>
                <w:b w:val="0"/>
                <w:szCs w:val="28"/>
              </w:rPr>
              <w:t>等级</w:t>
            </w:r>
            <w:r w:rsidRPr="00EC11EC">
              <w:rPr>
                <w:rFonts w:hint="eastAsia"/>
                <w:b w:val="0"/>
                <w:szCs w:val="28"/>
              </w:rPr>
              <w:t>3</w:t>
            </w:r>
          </w:p>
        </w:tc>
        <w:tc>
          <w:tcPr>
            <w:tcW w:w="0" w:type="auto"/>
            <w:tcBorders>
              <w:top w:val="nil"/>
              <w:bottom w:val="single" w:sz="18" w:space="0" w:color="auto"/>
            </w:tcBorders>
          </w:tcPr>
          <w:p w14:paraId="26905F89" w14:textId="77777777" w:rsidR="00521307" w:rsidRPr="00521307" w:rsidRDefault="00521307" w:rsidP="00EC11EC">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521307">
              <w:rPr>
                <w:rFonts w:hint="eastAsia"/>
                <w:szCs w:val="28"/>
              </w:rPr>
              <w:t xml:space="preserve">750V </w:t>
            </w:r>
            <w:r w:rsidRPr="00521307">
              <w:rPr>
                <w:szCs w:val="28"/>
              </w:rPr>
              <w:t>DC</w:t>
            </w:r>
          </w:p>
        </w:tc>
        <w:tc>
          <w:tcPr>
            <w:tcW w:w="0" w:type="auto"/>
            <w:tcBorders>
              <w:top w:val="nil"/>
              <w:bottom w:val="single" w:sz="18" w:space="0" w:color="auto"/>
            </w:tcBorders>
          </w:tcPr>
          <w:p w14:paraId="0BADDA46" w14:textId="77777777" w:rsidR="00521307" w:rsidRPr="00521307" w:rsidRDefault="00521307" w:rsidP="00EC11EC">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521307">
              <w:rPr>
                <w:rFonts w:hint="eastAsia"/>
                <w:szCs w:val="28"/>
              </w:rPr>
              <w:t>400A</w:t>
            </w:r>
          </w:p>
        </w:tc>
        <w:tc>
          <w:tcPr>
            <w:tcW w:w="0" w:type="auto"/>
            <w:tcBorders>
              <w:top w:val="nil"/>
              <w:bottom w:val="single" w:sz="18" w:space="0" w:color="auto"/>
            </w:tcBorders>
          </w:tcPr>
          <w:p w14:paraId="279B5831" w14:textId="77777777" w:rsidR="00521307" w:rsidRPr="00521307" w:rsidRDefault="00521307" w:rsidP="00EC11EC">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521307">
              <w:rPr>
                <w:rFonts w:hint="eastAsia"/>
                <w:szCs w:val="28"/>
              </w:rPr>
              <w:t>充电站，高速公路服务区</w:t>
            </w:r>
          </w:p>
        </w:tc>
        <w:tc>
          <w:tcPr>
            <w:tcW w:w="0" w:type="auto"/>
            <w:tcBorders>
              <w:top w:val="nil"/>
              <w:bottom w:val="single" w:sz="18" w:space="0" w:color="auto"/>
            </w:tcBorders>
          </w:tcPr>
          <w:p w14:paraId="0D932273" w14:textId="77777777" w:rsidR="00521307" w:rsidRPr="00521307" w:rsidRDefault="00521307" w:rsidP="00EC11EC">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521307">
              <w:rPr>
                <w:rFonts w:hint="eastAsia"/>
                <w:szCs w:val="28"/>
              </w:rPr>
              <w:t>快充</w:t>
            </w:r>
          </w:p>
        </w:tc>
      </w:tr>
    </w:tbl>
    <w:p w14:paraId="0F129D24" w14:textId="77777777" w:rsidR="002D46BB" w:rsidRDefault="002D46BB" w:rsidP="003C101F">
      <w:pPr>
        <w:ind w:firstLineChars="0" w:firstLine="0"/>
        <w:rPr>
          <w:szCs w:val="28"/>
        </w:rPr>
      </w:pPr>
    </w:p>
    <w:p w14:paraId="58231856" w14:textId="77777777" w:rsidR="00844412" w:rsidRPr="00844412" w:rsidRDefault="00844412" w:rsidP="00844412">
      <w:pPr>
        <w:pStyle w:val="a9"/>
        <w:keepNext/>
        <w:ind w:firstLineChars="0" w:firstLine="0"/>
        <w:jc w:val="center"/>
        <w:rPr>
          <w:rFonts w:ascii="Times New Roman" w:hAnsi="Times New Roman"/>
          <w:sz w:val="32"/>
          <w:szCs w:val="32"/>
        </w:rPr>
      </w:pPr>
      <w:bookmarkStart w:id="17" w:name="_Ref451870483"/>
      <w:bookmarkStart w:id="18" w:name="_Ref451868099"/>
      <w:r w:rsidRPr="00844412">
        <w:rPr>
          <w:rFonts w:ascii="Times New Roman" w:hAnsi="Times New Roman" w:hint="eastAsia"/>
          <w:sz w:val="32"/>
          <w:szCs w:val="32"/>
        </w:rPr>
        <w:t>表</w:t>
      </w:r>
      <w:r w:rsidRPr="00844412">
        <w:rPr>
          <w:rFonts w:ascii="Times New Roman" w:hAnsi="Times New Roman"/>
          <w:sz w:val="32"/>
          <w:szCs w:val="32"/>
        </w:rPr>
        <w:fldChar w:fldCharType="begin"/>
      </w:r>
      <w:r w:rsidRPr="00844412">
        <w:rPr>
          <w:rFonts w:ascii="Times New Roman" w:hAnsi="Times New Roman"/>
          <w:sz w:val="32"/>
          <w:szCs w:val="32"/>
        </w:rPr>
        <w:instrText xml:space="preserve"> </w:instrText>
      </w:r>
      <w:r w:rsidRPr="00844412">
        <w:rPr>
          <w:rFonts w:ascii="Times New Roman" w:hAnsi="Times New Roman" w:hint="eastAsia"/>
          <w:sz w:val="32"/>
          <w:szCs w:val="32"/>
        </w:rPr>
        <w:instrText xml:space="preserve">SEQ </w:instrText>
      </w:r>
      <w:r w:rsidRPr="00844412">
        <w:rPr>
          <w:rFonts w:ascii="Times New Roman" w:hAnsi="Times New Roman" w:hint="eastAsia"/>
          <w:sz w:val="32"/>
          <w:szCs w:val="32"/>
        </w:rPr>
        <w:instrText>表</w:instrText>
      </w:r>
      <w:r w:rsidRPr="00844412">
        <w:rPr>
          <w:rFonts w:ascii="Times New Roman" w:hAnsi="Times New Roman" w:hint="eastAsia"/>
          <w:sz w:val="32"/>
          <w:szCs w:val="32"/>
        </w:rPr>
        <w:instrText xml:space="preserve"> \* ARABIC</w:instrText>
      </w:r>
      <w:r w:rsidRPr="00844412">
        <w:rPr>
          <w:rFonts w:ascii="Times New Roman" w:hAnsi="Times New Roman"/>
          <w:sz w:val="32"/>
          <w:szCs w:val="32"/>
        </w:rPr>
        <w:instrText xml:space="preserve"> </w:instrText>
      </w:r>
      <w:r w:rsidRPr="00844412">
        <w:rPr>
          <w:rFonts w:ascii="Times New Roman" w:hAnsi="Times New Roman"/>
          <w:sz w:val="32"/>
          <w:szCs w:val="32"/>
        </w:rPr>
        <w:fldChar w:fldCharType="separate"/>
      </w:r>
      <w:r w:rsidR="00F60009">
        <w:rPr>
          <w:rFonts w:ascii="Times New Roman" w:hAnsi="Times New Roman"/>
          <w:noProof/>
          <w:sz w:val="32"/>
          <w:szCs w:val="32"/>
        </w:rPr>
        <w:t>2</w:t>
      </w:r>
      <w:r w:rsidRPr="00844412">
        <w:rPr>
          <w:rFonts w:ascii="Times New Roman" w:hAnsi="Times New Roman"/>
          <w:sz w:val="32"/>
          <w:szCs w:val="32"/>
        </w:rPr>
        <w:fldChar w:fldCharType="end"/>
      </w:r>
      <w:bookmarkEnd w:id="17"/>
      <w:r>
        <w:rPr>
          <w:rFonts w:ascii="Times New Roman" w:hAnsi="Times New Roman"/>
          <w:sz w:val="32"/>
          <w:szCs w:val="32"/>
        </w:rPr>
        <w:t xml:space="preserve">  </w:t>
      </w:r>
      <w:r w:rsidRPr="00844412">
        <w:rPr>
          <w:rFonts w:ascii="Times New Roman" w:hAnsi="Times New Roman"/>
          <w:sz w:val="32"/>
          <w:szCs w:val="32"/>
        </w:rPr>
        <w:t>不同类型电动汽车各种充电需求占比</w:t>
      </w:r>
      <w:bookmarkEnd w:id="18"/>
    </w:p>
    <w:tbl>
      <w:tblPr>
        <w:tblStyle w:val="21"/>
        <w:tblW w:w="0" w:type="auto"/>
        <w:jc w:val="center"/>
        <w:tblLook w:val="04A0" w:firstRow="1" w:lastRow="0" w:firstColumn="1" w:lastColumn="0" w:noHBand="0" w:noVBand="1"/>
      </w:tblPr>
      <w:tblGrid>
        <w:gridCol w:w="1896"/>
        <w:gridCol w:w="1896"/>
        <w:gridCol w:w="1896"/>
        <w:gridCol w:w="1896"/>
      </w:tblGrid>
      <w:tr w:rsidR="00844412" w14:paraId="55E827F9" w14:textId="77777777" w:rsidTr="008444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single" w:sz="18" w:space="0" w:color="auto"/>
            </w:tcBorders>
          </w:tcPr>
          <w:p w14:paraId="5569862A" w14:textId="77777777" w:rsidR="00844412" w:rsidRDefault="00844412" w:rsidP="00844412">
            <w:pPr>
              <w:ind w:firstLineChars="0" w:firstLine="0"/>
              <w:jc w:val="center"/>
              <w:rPr>
                <w:szCs w:val="28"/>
              </w:rPr>
            </w:pPr>
            <w:r>
              <w:rPr>
                <w:rFonts w:hint="eastAsia"/>
                <w:szCs w:val="28"/>
              </w:rPr>
              <w:t>电动汽车类型</w:t>
            </w:r>
          </w:p>
        </w:tc>
        <w:tc>
          <w:tcPr>
            <w:tcW w:w="0" w:type="auto"/>
            <w:tcBorders>
              <w:top w:val="single" w:sz="18" w:space="0" w:color="auto"/>
              <w:bottom w:val="single" w:sz="18" w:space="0" w:color="auto"/>
            </w:tcBorders>
          </w:tcPr>
          <w:p w14:paraId="4C4CDAD0" w14:textId="77777777" w:rsidR="00844412" w:rsidRDefault="00844412" w:rsidP="00844412">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慢速充电需求</w:t>
            </w:r>
          </w:p>
        </w:tc>
        <w:tc>
          <w:tcPr>
            <w:tcW w:w="0" w:type="auto"/>
            <w:tcBorders>
              <w:top w:val="single" w:sz="18" w:space="0" w:color="auto"/>
              <w:bottom w:val="single" w:sz="18" w:space="0" w:color="auto"/>
            </w:tcBorders>
          </w:tcPr>
          <w:p w14:paraId="3B734A6F" w14:textId="77777777" w:rsidR="00844412" w:rsidRDefault="00844412" w:rsidP="00844412">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常规充电需求</w:t>
            </w:r>
          </w:p>
        </w:tc>
        <w:tc>
          <w:tcPr>
            <w:tcW w:w="0" w:type="auto"/>
            <w:tcBorders>
              <w:top w:val="single" w:sz="18" w:space="0" w:color="auto"/>
              <w:bottom w:val="single" w:sz="18" w:space="0" w:color="auto"/>
            </w:tcBorders>
          </w:tcPr>
          <w:p w14:paraId="50FB5B3E" w14:textId="77777777" w:rsidR="00844412" w:rsidRDefault="00844412" w:rsidP="00844412">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快速充电需求</w:t>
            </w:r>
          </w:p>
        </w:tc>
      </w:tr>
      <w:tr w:rsidR="00844412" w14:paraId="748A1452" w14:textId="77777777" w:rsidTr="008444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nil"/>
            </w:tcBorders>
          </w:tcPr>
          <w:p w14:paraId="46525C1D" w14:textId="77777777" w:rsidR="00844412" w:rsidRPr="004E7F48" w:rsidRDefault="00844412" w:rsidP="00844412">
            <w:pPr>
              <w:ind w:firstLineChars="0" w:firstLine="0"/>
              <w:jc w:val="center"/>
              <w:rPr>
                <w:b w:val="0"/>
                <w:szCs w:val="28"/>
              </w:rPr>
            </w:pPr>
            <w:r w:rsidRPr="004E7F48">
              <w:rPr>
                <w:rFonts w:hint="eastAsia"/>
                <w:b w:val="0"/>
                <w:szCs w:val="28"/>
              </w:rPr>
              <w:t>长时出租车</w:t>
            </w:r>
          </w:p>
        </w:tc>
        <w:tc>
          <w:tcPr>
            <w:tcW w:w="0" w:type="auto"/>
            <w:tcBorders>
              <w:top w:val="single" w:sz="18" w:space="0" w:color="auto"/>
              <w:bottom w:val="nil"/>
            </w:tcBorders>
          </w:tcPr>
          <w:p w14:paraId="60A4AA83" w14:textId="77777777" w:rsidR="00844412" w:rsidRPr="004E7F48" w:rsidRDefault="00844412" w:rsidP="00844412">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4E7F48">
              <w:rPr>
                <w:rFonts w:hint="eastAsia"/>
                <w:szCs w:val="28"/>
              </w:rPr>
              <w:t>---</w:t>
            </w:r>
          </w:p>
        </w:tc>
        <w:tc>
          <w:tcPr>
            <w:tcW w:w="0" w:type="auto"/>
            <w:tcBorders>
              <w:top w:val="single" w:sz="18" w:space="0" w:color="auto"/>
              <w:bottom w:val="nil"/>
            </w:tcBorders>
          </w:tcPr>
          <w:p w14:paraId="282E4599" w14:textId="77777777" w:rsidR="00844412" w:rsidRPr="004E7F48" w:rsidRDefault="00844412" w:rsidP="00844412">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4E7F48">
              <w:rPr>
                <w:rFonts w:hint="eastAsia"/>
                <w:szCs w:val="28"/>
              </w:rPr>
              <w:t>50%</w:t>
            </w:r>
          </w:p>
        </w:tc>
        <w:tc>
          <w:tcPr>
            <w:tcW w:w="0" w:type="auto"/>
            <w:tcBorders>
              <w:top w:val="single" w:sz="18" w:space="0" w:color="auto"/>
              <w:bottom w:val="nil"/>
            </w:tcBorders>
          </w:tcPr>
          <w:p w14:paraId="1230C88A" w14:textId="77777777" w:rsidR="00844412" w:rsidRPr="004E7F48" w:rsidRDefault="00844412" w:rsidP="00844412">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4E7F48">
              <w:rPr>
                <w:rFonts w:hint="eastAsia"/>
                <w:szCs w:val="28"/>
              </w:rPr>
              <w:t>50%</w:t>
            </w:r>
          </w:p>
        </w:tc>
      </w:tr>
      <w:tr w:rsidR="00844412" w14:paraId="26EF8425" w14:textId="77777777" w:rsidTr="0084441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703A84D9" w14:textId="77777777" w:rsidR="00844412" w:rsidRPr="004E7F48" w:rsidRDefault="00844412" w:rsidP="00844412">
            <w:pPr>
              <w:ind w:firstLineChars="0" w:firstLine="0"/>
              <w:jc w:val="center"/>
              <w:rPr>
                <w:b w:val="0"/>
                <w:szCs w:val="28"/>
              </w:rPr>
            </w:pPr>
            <w:r w:rsidRPr="004E7F48">
              <w:rPr>
                <w:rFonts w:hint="eastAsia"/>
                <w:b w:val="0"/>
                <w:szCs w:val="28"/>
              </w:rPr>
              <w:t>短时出租车</w:t>
            </w:r>
          </w:p>
        </w:tc>
        <w:tc>
          <w:tcPr>
            <w:tcW w:w="0" w:type="auto"/>
            <w:tcBorders>
              <w:top w:val="nil"/>
              <w:bottom w:val="nil"/>
            </w:tcBorders>
          </w:tcPr>
          <w:p w14:paraId="10076ACD" w14:textId="77777777" w:rsidR="00844412" w:rsidRPr="004E7F48" w:rsidRDefault="00844412" w:rsidP="00844412">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4E7F48">
              <w:rPr>
                <w:rFonts w:hint="eastAsia"/>
                <w:szCs w:val="28"/>
              </w:rPr>
              <w:t>---</w:t>
            </w:r>
          </w:p>
        </w:tc>
        <w:tc>
          <w:tcPr>
            <w:tcW w:w="0" w:type="auto"/>
            <w:tcBorders>
              <w:top w:val="nil"/>
              <w:bottom w:val="nil"/>
            </w:tcBorders>
          </w:tcPr>
          <w:p w14:paraId="0798F898" w14:textId="77777777" w:rsidR="00844412" w:rsidRPr="004E7F48" w:rsidRDefault="00844412" w:rsidP="00844412">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4E7F48">
              <w:rPr>
                <w:rFonts w:hint="eastAsia"/>
                <w:szCs w:val="28"/>
              </w:rPr>
              <w:t>---</w:t>
            </w:r>
          </w:p>
        </w:tc>
        <w:tc>
          <w:tcPr>
            <w:tcW w:w="0" w:type="auto"/>
            <w:tcBorders>
              <w:top w:val="nil"/>
              <w:bottom w:val="nil"/>
            </w:tcBorders>
          </w:tcPr>
          <w:p w14:paraId="12858297" w14:textId="77777777" w:rsidR="00844412" w:rsidRPr="004E7F48" w:rsidRDefault="00844412" w:rsidP="00844412">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4E7F48">
              <w:rPr>
                <w:rFonts w:hint="eastAsia"/>
                <w:szCs w:val="28"/>
              </w:rPr>
              <w:t>100%</w:t>
            </w:r>
          </w:p>
        </w:tc>
      </w:tr>
      <w:tr w:rsidR="00844412" w14:paraId="321B9A6C" w14:textId="77777777" w:rsidTr="008444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4DAD3623" w14:textId="77777777" w:rsidR="00844412" w:rsidRPr="004E7F48" w:rsidRDefault="00844412" w:rsidP="00844412">
            <w:pPr>
              <w:ind w:firstLineChars="0" w:firstLine="0"/>
              <w:jc w:val="center"/>
              <w:rPr>
                <w:b w:val="0"/>
                <w:szCs w:val="28"/>
              </w:rPr>
            </w:pPr>
            <w:r w:rsidRPr="004E7F48">
              <w:rPr>
                <w:rFonts w:hint="eastAsia"/>
                <w:b w:val="0"/>
                <w:szCs w:val="28"/>
              </w:rPr>
              <w:t>公务电动车</w:t>
            </w:r>
          </w:p>
        </w:tc>
        <w:tc>
          <w:tcPr>
            <w:tcW w:w="0" w:type="auto"/>
            <w:tcBorders>
              <w:top w:val="nil"/>
              <w:bottom w:val="nil"/>
            </w:tcBorders>
          </w:tcPr>
          <w:p w14:paraId="0902CD7C" w14:textId="77777777" w:rsidR="00844412" w:rsidRPr="004E7F48" w:rsidRDefault="00844412" w:rsidP="00844412">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4E7F48">
              <w:rPr>
                <w:rFonts w:hint="eastAsia"/>
                <w:szCs w:val="28"/>
              </w:rPr>
              <w:t>80%</w:t>
            </w:r>
          </w:p>
        </w:tc>
        <w:tc>
          <w:tcPr>
            <w:tcW w:w="0" w:type="auto"/>
            <w:tcBorders>
              <w:top w:val="nil"/>
              <w:bottom w:val="nil"/>
            </w:tcBorders>
          </w:tcPr>
          <w:p w14:paraId="4B91CFAF" w14:textId="77777777" w:rsidR="00844412" w:rsidRPr="004E7F48" w:rsidRDefault="00844412" w:rsidP="00844412">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4E7F48">
              <w:rPr>
                <w:rFonts w:hint="eastAsia"/>
                <w:szCs w:val="28"/>
              </w:rPr>
              <w:t>---</w:t>
            </w:r>
          </w:p>
        </w:tc>
        <w:tc>
          <w:tcPr>
            <w:tcW w:w="0" w:type="auto"/>
            <w:tcBorders>
              <w:top w:val="nil"/>
              <w:bottom w:val="nil"/>
            </w:tcBorders>
          </w:tcPr>
          <w:p w14:paraId="33D94AE9" w14:textId="77777777" w:rsidR="00844412" w:rsidRPr="004E7F48" w:rsidRDefault="00844412" w:rsidP="00844412">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4E7F48">
              <w:rPr>
                <w:rFonts w:hint="eastAsia"/>
                <w:szCs w:val="28"/>
              </w:rPr>
              <w:t>20%</w:t>
            </w:r>
          </w:p>
        </w:tc>
      </w:tr>
      <w:tr w:rsidR="00844412" w14:paraId="2B3011DE" w14:textId="77777777" w:rsidTr="0084441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tcBorders>
          </w:tcPr>
          <w:p w14:paraId="67FFE98A" w14:textId="77777777" w:rsidR="00844412" w:rsidRPr="004E7F48" w:rsidRDefault="00844412" w:rsidP="00844412">
            <w:pPr>
              <w:ind w:firstLineChars="0" w:firstLine="0"/>
              <w:jc w:val="center"/>
              <w:rPr>
                <w:b w:val="0"/>
                <w:szCs w:val="28"/>
              </w:rPr>
            </w:pPr>
            <w:r w:rsidRPr="004E7F48">
              <w:rPr>
                <w:rFonts w:hint="eastAsia"/>
                <w:b w:val="0"/>
                <w:szCs w:val="28"/>
              </w:rPr>
              <w:t>私人电动车</w:t>
            </w:r>
          </w:p>
        </w:tc>
        <w:tc>
          <w:tcPr>
            <w:tcW w:w="0" w:type="auto"/>
            <w:tcBorders>
              <w:top w:val="nil"/>
              <w:bottom w:val="single" w:sz="18" w:space="0" w:color="auto"/>
            </w:tcBorders>
          </w:tcPr>
          <w:p w14:paraId="5FAF37D6" w14:textId="77777777" w:rsidR="00844412" w:rsidRPr="004E7F48" w:rsidRDefault="00844412" w:rsidP="00844412">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4E7F48">
              <w:rPr>
                <w:rFonts w:hint="eastAsia"/>
                <w:szCs w:val="28"/>
              </w:rPr>
              <w:t>82%</w:t>
            </w:r>
          </w:p>
        </w:tc>
        <w:tc>
          <w:tcPr>
            <w:tcW w:w="0" w:type="auto"/>
            <w:tcBorders>
              <w:top w:val="nil"/>
              <w:bottom w:val="single" w:sz="18" w:space="0" w:color="auto"/>
            </w:tcBorders>
          </w:tcPr>
          <w:p w14:paraId="5FFDEB60" w14:textId="77777777" w:rsidR="00844412" w:rsidRPr="004E7F48" w:rsidRDefault="00844412" w:rsidP="00844412">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4E7F48">
              <w:rPr>
                <w:rFonts w:hint="eastAsia"/>
                <w:szCs w:val="28"/>
              </w:rPr>
              <w:t>1</w:t>
            </w:r>
            <w:r w:rsidRPr="004E7F48">
              <w:rPr>
                <w:szCs w:val="28"/>
              </w:rPr>
              <w:t>0</w:t>
            </w:r>
            <w:r w:rsidRPr="004E7F48">
              <w:rPr>
                <w:rFonts w:hint="eastAsia"/>
                <w:szCs w:val="28"/>
              </w:rPr>
              <w:t>%</w:t>
            </w:r>
          </w:p>
        </w:tc>
        <w:tc>
          <w:tcPr>
            <w:tcW w:w="0" w:type="auto"/>
            <w:tcBorders>
              <w:top w:val="nil"/>
              <w:bottom w:val="single" w:sz="18" w:space="0" w:color="auto"/>
            </w:tcBorders>
          </w:tcPr>
          <w:p w14:paraId="2B3BAB87" w14:textId="77777777" w:rsidR="00844412" w:rsidRPr="004E7F48" w:rsidRDefault="00844412" w:rsidP="00844412">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4E7F48">
              <w:rPr>
                <w:rFonts w:hint="eastAsia"/>
                <w:szCs w:val="28"/>
              </w:rPr>
              <w:t>8%</w:t>
            </w:r>
          </w:p>
        </w:tc>
      </w:tr>
    </w:tbl>
    <w:p w14:paraId="6E2A317C" w14:textId="77777777" w:rsidR="00844412" w:rsidRDefault="00844412" w:rsidP="003C101F">
      <w:pPr>
        <w:ind w:firstLineChars="0" w:firstLine="0"/>
        <w:rPr>
          <w:szCs w:val="28"/>
        </w:rPr>
      </w:pPr>
    </w:p>
    <w:p w14:paraId="63B958F5" w14:textId="77777777" w:rsidR="005853AF" w:rsidRPr="005853AF" w:rsidRDefault="005853AF" w:rsidP="005853AF">
      <w:pPr>
        <w:pStyle w:val="a9"/>
        <w:keepNext/>
        <w:ind w:firstLineChars="0" w:firstLine="0"/>
        <w:jc w:val="center"/>
        <w:rPr>
          <w:rFonts w:ascii="Times New Roman" w:hAnsi="Times New Roman"/>
          <w:sz w:val="32"/>
          <w:szCs w:val="32"/>
        </w:rPr>
      </w:pPr>
      <w:bookmarkStart w:id="19" w:name="_Ref451868304"/>
      <w:bookmarkStart w:id="20" w:name="_Ref451868100"/>
      <w:r w:rsidRPr="005853AF">
        <w:rPr>
          <w:rFonts w:ascii="Times New Roman" w:hAnsi="Times New Roman" w:hint="eastAsia"/>
          <w:sz w:val="32"/>
          <w:szCs w:val="32"/>
        </w:rPr>
        <w:t>表</w:t>
      </w:r>
      <w:r w:rsidRPr="005853AF">
        <w:rPr>
          <w:rFonts w:ascii="Times New Roman" w:hAnsi="Times New Roman"/>
          <w:sz w:val="32"/>
          <w:szCs w:val="32"/>
        </w:rPr>
        <w:fldChar w:fldCharType="begin"/>
      </w:r>
      <w:r w:rsidRPr="005853AF">
        <w:rPr>
          <w:rFonts w:ascii="Times New Roman" w:hAnsi="Times New Roman"/>
          <w:sz w:val="32"/>
          <w:szCs w:val="32"/>
        </w:rPr>
        <w:instrText xml:space="preserve"> </w:instrText>
      </w:r>
      <w:r w:rsidRPr="005853AF">
        <w:rPr>
          <w:rFonts w:ascii="Times New Roman" w:hAnsi="Times New Roman" w:hint="eastAsia"/>
          <w:sz w:val="32"/>
          <w:szCs w:val="32"/>
        </w:rPr>
        <w:instrText xml:space="preserve">SEQ </w:instrText>
      </w:r>
      <w:r w:rsidRPr="005853AF">
        <w:rPr>
          <w:rFonts w:ascii="Times New Roman" w:hAnsi="Times New Roman" w:hint="eastAsia"/>
          <w:sz w:val="32"/>
          <w:szCs w:val="32"/>
        </w:rPr>
        <w:instrText>表</w:instrText>
      </w:r>
      <w:r w:rsidRPr="005853AF">
        <w:rPr>
          <w:rFonts w:ascii="Times New Roman" w:hAnsi="Times New Roman" w:hint="eastAsia"/>
          <w:sz w:val="32"/>
          <w:szCs w:val="32"/>
        </w:rPr>
        <w:instrText xml:space="preserve"> \* ARABIC</w:instrText>
      </w:r>
      <w:r w:rsidRPr="005853AF">
        <w:rPr>
          <w:rFonts w:ascii="Times New Roman" w:hAnsi="Times New Roman"/>
          <w:sz w:val="32"/>
          <w:szCs w:val="32"/>
        </w:rPr>
        <w:instrText xml:space="preserve"> </w:instrText>
      </w:r>
      <w:r w:rsidRPr="005853AF">
        <w:rPr>
          <w:rFonts w:ascii="Times New Roman" w:hAnsi="Times New Roman"/>
          <w:sz w:val="32"/>
          <w:szCs w:val="32"/>
        </w:rPr>
        <w:fldChar w:fldCharType="separate"/>
      </w:r>
      <w:r w:rsidR="00F60009">
        <w:rPr>
          <w:rFonts w:ascii="Times New Roman" w:hAnsi="Times New Roman"/>
          <w:noProof/>
          <w:sz w:val="32"/>
          <w:szCs w:val="32"/>
        </w:rPr>
        <w:t>3</w:t>
      </w:r>
      <w:r w:rsidRPr="005853AF">
        <w:rPr>
          <w:rFonts w:ascii="Times New Roman" w:hAnsi="Times New Roman"/>
          <w:sz w:val="32"/>
          <w:szCs w:val="32"/>
        </w:rPr>
        <w:fldChar w:fldCharType="end"/>
      </w:r>
      <w:bookmarkEnd w:id="19"/>
      <w:r>
        <w:rPr>
          <w:rFonts w:ascii="Times New Roman" w:hAnsi="Times New Roman"/>
          <w:sz w:val="32"/>
          <w:szCs w:val="32"/>
        </w:rPr>
        <w:t xml:space="preserve">  </w:t>
      </w:r>
      <w:r w:rsidRPr="005853AF">
        <w:rPr>
          <w:rFonts w:ascii="Times New Roman" w:hAnsi="Times New Roman"/>
          <w:sz w:val="32"/>
          <w:szCs w:val="32"/>
        </w:rPr>
        <w:t>各类型</w:t>
      </w:r>
      <w:r w:rsidR="001A3408">
        <w:rPr>
          <w:rFonts w:ascii="Times New Roman" w:hAnsi="Times New Roman" w:hint="eastAsia"/>
          <w:sz w:val="32"/>
          <w:szCs w:val="32"/>
        </w:rPr>
        <w:t>电动</w:t>
      </w:r>
      <w:r w:rsidRPr="005853AF">
        <w:rPr>
          <w:rFonts w:ascii="Times New Roman" w:hAnsi="Times New Roman"/>
          <w:sz w:val="32"/>
          <w:szCs w:val="32"/>
        </w:rPr>
        <w:t>汽车数量预测</w:t>
      </w:r>
      <w:bookmarkEnd w:id="20"/>
    </w:p>
    <w:tbl>
      <w:tblPr>
        <w:tblStyle w:val="21"/>
        <w:tblW w:w="0" w:type="auto"/>
        <w:jc w:val="center"/>
        <w:tblLook w:val="04A0" w:firstRow="1" w:lastRow="0" w:firstColumn="1" w:lastColumn="0" w:noHBand="0" w:noVBand="1"/>
      </w:tblPr>
      <w:tblGrid>
        <w:gridCol w:w="1243"/>
        <w:gridCol w:w="2108"/>
        <w:gridCol w:w="2108"/>
        <w:gridCol w:w="2668"/>
      </w:tblGrid>
      <w:tr w:rsidR="004E7F48" w14:paraId="50BB5939" w14:textId="77777777" w:rsidTr="0085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single" w:sz="18" w:space="0" w:color="auto"/>
            </w:tcBorders>
          </w:tcPr>
          <w:p w14:paraId="58969308" w14:textId="77777777" w:rsidR="004E7F48" w:rsidRDefault="004E7F48" w:rsidP="008574F6">
            <w:pPr>
              <w:ind w:firstLineChars="0" w:firstLine="0"/>
              <w:jc w:val="center"/>
              <w:rPr>
                <w:szCs w:val="28"/>
              </w:rPr>
            </w:pPr>
            <w:r>
              <w:rPr>
                <w:rFonts w:hint="eastAsia"/>
                <w:szCs w:val="28"/>
              </w:rPr>
              <w:t>时间</w:t>
            </w:r>
            <w:r>
              <w:rPr>
                <w:rFonts w:hint="eastAsia"/>
                <w:szCs w:val="28"/>
              </w:rPr>
              <w:t>(</w:t>
            </w:r>
            <w:r>
              <w:rPr>
                <w:rFonts w:hint="eastAsia"/>
                <w:szCs w:val="28"/>
              </w:rPr>
              <w:t>年</w:t>
            </w:r>
            <w:r>
              <w:rPr>
                <w:rFonts w:hint="eastAsia"/>
                <w:szCs w:val="28"/>
              </w:rPr>
              <w:t>)</w:t>
            </w:r>
          </w:p>
        </w:tc>
        <w:tc>
          <w:tcPr>
            <w:tcW w:w="0" w:type="auto"/>
            <w:tcBorders>
              <w:top w:val="single" w:sz="18" w:space="0" w:color="auto"/>
              <w:bottom w:val="single" w:sz="18" w:space="0" w:color="auto"/>
            </w:tcBorders>
          </w:tcPr>
          <w:p w14:paraId="2393868E" w14:textId="77777777" w:rsidR="004E7F48" w:rsidRDefault="004E7F48" w:rsidP="008574F6">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出租车</w:t>
            </w:r>
            <w:r>
              <w:rPr>
                <w:rFonts w:hint="eastAsia"/>
                <w:szCs w:val="28"/>
              </w:rPr>
              <w:t>(</w:t>
            </w:r>
            <w:r w:rsidR="008574F6" w:rsidRPr="008574F6">
              <w:rPr>
                <w:b w:val="0"/>
                <w:bCs w:val="0"/>
                <w:position w:val="-6"/>
                <w:szCs w:val="28"/>
              </w:rPr>
              <w:object w:dxaOrig="580" w:dyaOrig="360" w14:anchorId="3B58F2C8">
                <v:shape id="_x0000_i1191" type="#_x0000_t75" style="width:29pt;height:18pt" o:ole="">
                  <v:imagedata r:id="rId346" o:title=""/>
                </v:shape>
                <o:OLEObject Type="Embed" ProgID="Equation.DSMT4" ShapeID="_x0000_i1191" DrawAspect="Content" ObjectID="_1525702073" r:id="rId347"/>
              </w:object>
            </w:r>
            <w:r>
              <w:rPr>
                <w:szCs w:val="28"/>
              </w:rPr>
              <w:t>辆</w:t>
            </w:r>
            <w:r>
              <w:rPr>
                <w:rFonts w:hint="eastAsia"/>
                <w:szCs w:val="28"/>
              </w:rPr>
              <w:t>)</w:t>
            </w:r>
          </w:p>
        </w:tc>
        <w:tc>
          <w:tcPr>
            <w:tcW w:w="0" w:type="auto"/>
            <w:tcBorders>
              <w:top w:val="single" w:sz="18" w:space="0" w:color="auto"/>
              <w:bottom w:val="single" w:sz="18" w:space="0" w:color="auto"/>
            </w:tcBorders>
          </w:tcPr>
          <w:p w14:paraId="6D9DB798" w14:textId="77777777" w:rsidR="004E7F48" w:rsidRDefault="004E7F48" w:rsidP="008574F6">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公务车</w:t>
            </w:r>
            <w:r>
              <w:rPr>
                <w:rFonts w:hint="eastAsia"/>
                <w:szCs w:val="28"/>
              </w:rPr>
              <w:t>(</w:t>
            </w:r>
            <w:r w:rsidR="008574F6" w:rsidRPr="008574F6">
              <w:rPr>
                <w:b w:val="0"/>
                <w:bCs w:val="0"/>
                <w:position w:val="-6"/>
                <w:szCs w:val="28"/>
              </w:rPr>
              <w:object w:dxaOrig="580" w:dyaOrig="360" w14:anchorId="5E66AD0F">
                <v:shape id="_x0000_i1192" type="#_x0000_t75" style="width:29pt;height:18pt" o:ole="">
                  <v:imagedata r:id="rId348" o:title=""/>
                </v:shape>
                <o:OLEObject Type="Embed" ProgID="Equation.DSMT4" ShapeID="_x0000_i1192" DrawAspect="Content" ObjectID="_1525702074" r:id="rId349"/>
              </w:object>
            </w:r>
            <w:r>
              <w:rPr>
                <w:szCs w:val="28"/>
              </w:rPr>
              <w:t>辆</w:t>
            </w:r>
            <w:r>
              <w:rPr>
                <w:rFonts w:hint="eastAsia"/>
                <w:szCs w:val="28"/>
              </w:rPr>
              <w:t>)</w:t>
            </w:r>
          </w:p>
        </w:tc>
        <w:tc>
          <w:tcPr>
            <w:tcW w:w="0" w:type="auto"/>
            <w:tcBorders>
              <w:top w:val="single" w:sz="18" w:space="0" w:color="auto"/>
              <w:bottom w:val="single" w:sz="18" w:space="0" w:color="auto"/>
            </w:tcBorders>
          </w:tcPr>
          <w:p w14:paraId="56994365" w14:textId="77777777" w:rsidR="004E7F48" w:rsidRDefault="004E7F48" w:rsidP="008574F6">
            <w:pPr>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私人电动车</w:t>
            </w:r>
            <w:r>
              <w:rPr>
                <w:rFonts w:hint="eastAsia"/>
                <w:szCs w:val="28"/>
              </w:rPr>
              <w:t>(</w:t>
            </w:r>
            <w:r w:rsidR="008574F6" w:rsidRPr="008574F6">
              <w:rPr>
                <w:b w:val="0"/>
                <w:bCs w:val="0"/>
                <w:position w:val="-6"/>
                <w:szCs w:val="28"/>
              </w:rPr>
              <w:object w:dxaOrig="580" w:dyaOrig="360" w14:anchorId="240A0074">
                <v:shape id="_x0000_i1193" type="#_x0000_t75" style="width:29pt;height:18pt" o:ole="">
                  <v:imagedata r:id="rId350" o:title=""/>
                </v:shape>
                <o:OLEObject Type="Embed" ProgID="Equation.DSMT4" ShapeID="_x0000_i1193" DrawAspect="Content" ObjectID="_1525702075" r:id="rId351"/>
              </w:object>
            </w:r>
            <w:r>
              <w:rPr>
                <w:szCs w:val="28"/>
              </w:rPr>
              <w:t>辆</w:t>
            </w:r>
            <w:r>
              <w:rPr>
                <w:rFonts w:hint="eastAsia"/>
                <w:szCs w:val="28"/>
              </w:rPr>
              <w:t>)</w:t>
            </w:r>
          </w:p>
        </w:tc>
      </w:tr>
      <w:tr w:rsidR="008574F6" w14:paraId="78EC06DF" w14:textId="77777777" w:rsidTr="008574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nil"/>
            </w:tcBorders>
          </w:tcPr>
          <w:p w14:paraId="3E5AD040" w14:textId="77777777" w:rsidR="004E7F48" w:rsidRPr="004E7F48" w:rsidRDefault="004E7F48" w:rsidP="00861C89">
            <w:pPr>
              <w:ind w:firstLineChars="0" w:firstLine="0"/>
              <w:jc w:val="center"/>
              <w:rPr>
                <w:b w:val="0"/>
                <w:szCs w:val="28"/>
              </w:rPr>
            </w:pPr>
            <w:r>
              <w:rPr>
                <w:rFonts w:hint="eastAsia"/>
                <w:b w:val="0"/>
                <w:szCs w:val="28"/>
              </w:rPr>
              <w:t>2</w:t>
            </w:r>
            <w:r>
              <w:rPr>
                <w:b w:val="0"/>
                <w:szCs w:val="28"/>
              </w:rPr>
              <w:t>0</w:t>
            </w:r>
            <w:r w:rsidR="00861C89">
              <w:rPr>
                <w:b w:val="0"/>
                <w:szCs w:val="28"/>
              </w:rPr>
              <w:t>20</w:t>
            </w:r>
          </w:p>
        </w:tc>
        <w:tc>
          <w:tcPr>
            <w:tcW w:w="0" w:type="auto"/>
            <w:tcBorders>
              <w:top w:val="single" w:sz="18" w:space="0" w:color="auto"/>
              <w:bottom w:val="nil"/>
            </w:tcBorders>
          </w:tcPr>
          <w:p w14:paraId="3CF3FA59" w14:textId="77777777" w:rsidR="004E7F48" w:rsidRPr="004E7F48" w:rsidRDefault="001F5951"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Pr>
                <w:szCs w:val="28"/>
              </w:rPr>
              <w:t>6.6646</w:t>
            </w:r>
          </w:p>
        </w:tc>
        <w:tc>
          <w:tcPr>
            <w:tcW w:w="0" w:type="auto"/>
            <w:tcBorders>
              <w:top w:val="single" w:sz="18" w:space="0" w:color="auto"/>
              <w:bottom w:val="nil"/>
            </w:tcBorders>
          </w:tcPr>
          <w:p w14:paraId="76D7ECAA" w14:textId="77777777" w:rsidR="004E7F48" w:rsidRPr="004E7F48" w:rsidRDefault="001F5951"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Pr>
                <w:szCs w:val="28"/>
              </w:rPr>
              <w:t>6.2026</w:t>
            </w:r>
          </w:p>
        </w:tc>
        <w:tc>
          <w:tcPr>
            <w:tcW w:w="0" w:type="auto"/>
            <w:tcBorders>
              <w:top w:val="single" w:sz="18" w:space="0" w:color="auto"/>
              <w:bottom w:val="nil"/>
            </w:tcBorders>
          </w:tcPr>
          <w:p w14:paraId="549F28C6" w14:textId="77777777" w:rsidR="004E7F48" w:rsidRPr="004E7F48" w:rsidRDefault="001F5951"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Pr>
                <w:szCs w:val="28"/>
              </w:rPr>
              <w:t>461.5</w:t>
            </w:r>
          </w:p>
        </w:tc>
      </w:tr>
      <w:tr w:rsidR="008574F6" w14:paraId="0CBFF566" w14:textId="77777777" w:rsidTr="008574F6">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11D09C24" w14:textId="77777777" w:rsidR="004E7F48" w:rsidRPr="004E7F48" w:rsidRDefault="004E7F48" w:rsidP="00861C89">
            <w:pPr>
              <w:ind w:firstLineChars="0" w:firstLine="0"/>
              <w:jc w:val="center"/>
              <w:rPr>
                <w:b w:val="0"/>
                <w:szCs w:val="28"/>
              </w:rPr>
            </w:pPr>
            <w:r>
              <w:rPr>
                <w:rFonts w:hint="eastAsia"/>
                <w:b w:val="0"/>
                <w:szCs w:val="28"/>
              </w:rPr>
              <w:t>20</w:t>
            </w:r>
            <w:r w:rsidR="00861C89">
              <w:rPr>
                <w:b w:val="0"/>
                <w:szCs w:val="28"/>
              </w:rPr>
              <w:t>25</w:t>
            </w:r>
          </w:p>
        </w:tc>
        <w:tc>
          <w:tcPr>
            <w:tcW w:w="0" w:type="auto"/>
            <w:tcBorders>
              <w:top w:val="nil"/>
              <w:bottom w:val="nil"/>
            </w:tcBorders>
          </w:tcPr>
          <w:p w14:paraId="0B02BFC3" w14:textId="77777777" w:rsidR="004E7F48" w:rsidRPr="004E7F48" w:rsidRDefault="001F5951" w:rsidP="008574F6">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8.6547</w:t>
            </w:r>
          </w:p>
        </w:tc>
        <w:tc>
          <w:tcPr>
            <w:tcW w:w="0" w:type="auto"/>
            <w:tcBorders>
              <w:top w:val="nil"/>
              <w:bottom w:val="nil"/>
            </w:tcBorders>
          </w:tcPr>
          <w:p w14:paraId="0383558A" w14:textId="77777777" w:rsidR="004E7F48" w:rsidRPr="004E7F48" w:rsidRDefault="001F5951" w:rsidP="008574F6">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9.1656</w:t>
            </w:r>
          </w:p>
        </w:tc>
        <w:tc>
          <w:tcPr>
            <w:tcW w:w="0" w:type="auto"/>
            <w:tcBorders>
              <w:top w:val="nil"/>
              <w:bottom w:val="nil"/>
            </w:tcBorders>
          </w:tcPr>
          <w:p w14:paraId="60753D5D" w14:textId="77777777" w:rsidR="004E7F48" w:rsidRPr="004E7F48" w:rsidRDefault="001F5951" w:rsidP="008574F6">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568.4</w:t>
            </w:r>
          </w:p>
        </w:tc>
      </w:tr>
      <w:tr w:rsidR="004E7F48" w14:paraId="20C4BEAC" w14:textId="77777777" w:rsidTr="008574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tcBorders>
          </w:tcPr>
          <w:p w14:paraId="3B361103" w14:textId="77777777" w:rsidR="004E7F48" w:rsidRPr="004E7F48" w:rsidRDefault="004E7F48" w:rsidP="00861C89">
            <w:pPr>
              <w:ind w:firstLineChars="0" w:firstLine="0"/>
              <w:jc w:val="center"/>
              <w:rPr>
                <w:b w:val="0"/>
                <w:szCs w:val="28"/>
              </w:rPr>
            </w:pPr>
            <w:r>
              <w:rPr>
                <w:rFonts w:hint="eastAsia"/>
                <w:b w:val="0"/>
                <w:szCs w:val="28"/>
              </w:rPr>
              <w:t>20</w:t>
            </w:r>
            <w:r w:rsidR="00861C89">
              <w:rPr>
                <w:b w:val="0"/>
                <w:szCs w:val="28"/>
              </w:rPr>
              <w:t>30</w:t>
            </w:r>
          </w:p>
        </w:tc>
        <w:tc>
          <w:tcPr>
            <w:tcW w:w="0" w:type="auto"/>
            <w:tcBorders>
              <w:top w:val="nil"/>
              <w:bottom w:val="single" w:sz="18" w:space="0" w:color="auto"/>
            </w:tcBorders>
          </w:tcPr>
          <w:p w14:paraId="24377A75" w14:textId="77777777" w:rsidR="004E7F48" w:rsidRPr="004E7F48" w:rsidRDefault="001F5951"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Pr>
                <w:rFonts w:hint="eastAsia"/>
                <w:szCs w:val="28"/>
              </w:rPr>
              <w:t>11.587</w:t>
            </w:r>
          </w:p>
        </w:tc>
        <w:tc>
          <w:tcPr>
            <w:tcW w:w="0" w:type="auto"/>
            <w:tcBorders>
              <w:top w:val="nil"/>
              <w:bottom w:val="single" w:sz="18" w:space="0" w:color="auto"/>
            </w:tcBorders>
          </w:tcPr>
          <w:p w14:paraId="7F619039" w14:textId="77777777" w:rsidR="004E7F48" w:rsidRPr="004E7F48" w:rsidRDefault="001F5951"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Pr>
                <w:rFonts w:hint="eastAsia"/>
                <w:szCs w:val="28"/>
              </w:rPr>
              <w:t>11.8994</w:t>
            </w:r>
          </w:p>
        </w:tc>
        <w:tc>
          <w:tcPr>
            <w:tcW w:w="0" w:type="auto"/>
            <w:tcBorders>
              <w:top w:val="nil"/>
              <w:bottom w:val="single" w:sz="18" w:space="0" w:color="auto"/>
            </w:tcBorders>
          </w:tcPr>
          <w:p w14:paraId="5CE6E3F9" w14:textId="77777777" w:rsidR="004E7F48" w:rsidRPr="004E7F48" w:rsidRDefault="001F5951"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Pr>
                <w:rFonts w:hint="eastAsia"/>
                <w:szCs w:val="28"/>
              </w:rPr>
              <w:t>701.2</w:t>
            </w:r>
          </w:p>
        </w:tc>
      </w:tr>
    </w:tbl>
    <w:p w14:paraId="36D37F96" w14:textId="77777777" w:rsidR="004E7F48" w:rsidRDefault="004E7F48" w:rsidP="003C101F">
      <w:pPr>
        <w:ind w:firstLineChars="0" w:firstLine="0"/>
        <w:rPr>
          <w:szCs w:val="28"/>
        </w:rPr>
      </w:pPr>
    </w:p>
    <w:p w14:paraId="6AD272AF" w14:textId="77777777" w:rsidR="00902720" w:rsidRPr="00902720" w:rsidRDefault="00902720" w:rsidP="00902720">
      <w:pPr>
        <w:pStyle w:val="a9"/>
        <w:keepNext/>
        <w:ind w:firstLineChars="0" w:firstLine="0"/>
        <w:jc w:val="center"/>
        <w:rPr>
          <w:rFonts w:ascii="Times New Roman" w:hAnsi="Times New Roman"/>
          <w:sz w:val="32"/>
          <w:szCs w:val="32"/>
        </w:rPr>
      </w:pPr>
      <w:bookmarkStart w:id="21" w:name="_Ref451868305"/>
      <w:bookmarkStart w:id="22" w:name="_Ref451868102"/>
      <w:r w:rsidRPr="00902720">
        <w:rPr>
          <w:rFonts w:ascii="Times New Roman" w:hAnsi="Times New Roman" w:hint="eastAsia"/>
          <w:sz w:val="32"/>
          <w:szCs w:val="32"/>
        </w:rPr>
        <w:t>表</w:t>
      </w:r>
      <w:r w:rsidRPr="00902720">
        <w:rPr>
          <w:rFonts w:ascii="Times New Roman" w:hAnsi="Times New Roman"/>
          <w:sz w:val="32"/>
          <w:szCs w:val="32"/>
        </w:rPr>
        <w:fldChar w:fldCharType="begin"/>
      </w:r>
      <w:r w:rsidRPr="00902720">
        <w:rPr>
          <w:rFonts w:ascii="Times New Roman" w:hAnsi="Times New Roman"/>
          <w:sz w:val="32"/>
          <w:szCs w:val="32"/>
        </w:rPr>
        <w:instrText xml:space="preserve"> </w:instrText>
      </w:r>
      <w:r w:rsidRPr="00902720">
        <w:rPr>
          <w:rFonts w:ascii="Times New Roman" w:hAnsi="Times New Roman" w:hint="eastAsia"/>
          <w:sz w:val="32"/>
          <w:szCs w:val="32"/>
        </w:rPr>
        <w:instrText xml:space="preserve">SEQ </w:instrText>
      </w:r>
      <w:r w:rsidRPr="00902720">
        <w:rPr>
          <w:rFonts w:ascii="Times New Roman" w:hAnsi="Times New Roman" w:hint="eastAsia"/>
          <w:sz w:val="32"/>
          <w:szCs w:val="32"/>
        </w:rPr>
        <w:instrText>表</w:instrText>
      </w:r>
      <w:r w:rsidRPr="00902720">
        <w:rPr>
          <w:rFonts w:ascii="Times New Roman" w:hAnsi="Times New Roman" w:hint="eastAsia"/>
          <w:sz w:val="32"/>
          <w:szCs w:val="32"/>
        </w:rPr>
        <w:instrText xml:space="preserve"> \* ARABIC</w:instrText>
      </w:r>
      <w:r w:rsidRPr="00902720">
        <w:rPr>
          <w:rFonts w:ascii="Times New Roman" w:hAnsi="Times New Roman"/>
          <w:sz w:val="32"/>
          <w:szCs w:val="32"/>
        </w:rPr>
        <w:instrText xml:space="preserve"> </w:instrText>
      </w:r>
      <w:r w:rsidRPr="00902720">
        <w:rPr>
          <w:rFonts w:ascii="Times New Roman" w:hAnsi="Times New Roman"/>
          <w:sz w:val="32"/>
          <w:szCs w:val="32"/>
        </w:rPr>
        <w:fldChar w:fldCharType="separate"/>
      </w:r>
      <w:r w:rsidR="00F60009">
        <w:rPr>
          <w:rFonts w:ascii="Times New Roman" w:hAnsi="Times New Roman"/>
          <w:noProof/>
          <w:sz w:val="32"/>
          <w:szCs w:val="32"/>
        </w:rPr>
        <w:t>4</w:t>
      </w:r>
      <w:r w:rsidRPr="00902720">
        <w:rPr>
          <w:rFonts w:ascii="Times New Roman" w:hAnsi="Times New Roman"/>
          <w:sz w:val="32"/>
          <w:szCs w:val="32"/>
        </w:rPr>
        <w:fldChar w:fldCharType="end"/>
      </w:r>
      <w:bookmarkEnd w:id="21"/>
      <w:r>
        <w:rPr>
          <w:rFonts w:ascii="Times New Roman" w:hAnsi="Times New Roman"/>
          <w:sz w:val="32"/>
          <w:szCs w:val="32"/>
        </w:rPr>
        <w:t xml:space="preserve">  </w:t>
      </w:r>
      <w:r w:rsidRPr="00902720">
        <w:rPr>
          <w:rFonts w:ascii="Times New Roman" w:hAnsi="Times New Roman"/>
          <w:sz w:val="32"/>
          <w:szCs w:val="32"/>
        </w:rPr>
        <w:t>各种型号电动汽车参数</w:t>
      </w:r>
      <w:bookmarkEnd w:id="22"/>
    </w:p>
    <w:tbl>
      <w:tblPr>
        <w:tblStyle w:val="21"/>
        <w:tblW w:w="0" w:type="auto"/>
        <w:jc w:val="center"/>
        <w:tblLook w:val="04A0" w:firstRow="1" w:lastRow="0" w:firstColumn="1" w:lastColumn="0" w:noHBand="0" w:noVBand="1"/>
      </w:tblPr>
      <w:tblGrid>
        <w:gridCol w:w="1562"/>
        <w:gridCol w:w="1336"/>
        <w:gridCol w:w="1336"/>
        <w:gridCol w:w="846"/>
      </w:tblGrid>
      <w:tr w:rsidR="008241D9" w14:paraId="29BB5139" w14:textId="77777777" w:rsidTr="0085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single" w:sz="18" w:space="0" w:color="auto"/>
            </w:tcBorders>
          </w:tcPr>
          <w:p w14:paraId="26869192" w14:textId="77777777" w:rsidR="00B60D4E" w:rsidRDefault="00B60D4E" w:rsidP="00B60D4E">
            <w:pPr>
              <w:spacing w:line="240" w:lineRule="auto"/>
              <w:ind w:firstLineChars="0" w:firstLine="0"/>
              <w:jc w:val="center"/>
              <w:rPr>
                <w:szCs w:val="28"/>
              </w:rPr>
            </w:pPr>
            <w:r>
              <w:rPr>
                <w:rFonts w:hint="eastAsia"/>
                <w:szCs w:val="28"/>
              </w:rPr>
              <w:t>汽车型号</w:t>
            </w:r>
          </w:p>
        </w:tc>
        <w:tc>
          <w:tcPr>
            <w:tcW w:w="0" w:type="auto"/>
            <w:tcBorders>
              <w:top w:val="single" w:sz="18" w:space="0" w:color="auto"/>
              <w:bottom w:val="single" w:sz="18" w:space="0" w:color="auto"/>
            </w:tcBorders>
          </w:tcPr>
          <w:p w14:paraId="138B5A65" w14:textId="77777777" w:rsidR="00B60D4E" w:rsidRDefault="00B60D4E" w:rsidP="00B60D4E">
            <w:pPr>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电池容量</w:t>
            </w:r>
          </w:p>
          <w:p w14:paraId="64178BB0" w14:textId="77777777" w:rsidR="00B60D4E" w:rsidRDefault="00B60D4E" w:rsidP="00B60D4E">
            <w:pPr>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w:t>
            </w:r>
            <w:proofErr w:type="spellStart"/>
            <w:r>
              <w:rPr>
                <w:szCs w:val="28"/>
              </w:rPr>
              <w:t>kW·h</w:t>
            </w:r>
            <w:proofErr w:type="spellEnd"/>
            <w:r>
              <w:rPr>
                <w:rFonts w:hint="eastAsia"/>
                <w:szCs w:val="28"/>
              </w:rPr>
              <w:t>)</w:t>
            </w:r>
          </w:p>
        </w:tc>
        <w:tc>
          <w:tcPr>
            <w:tcW w:w="0" w:type="auto"/>
            <w:tcBorders>
              <w:top w:val="single" w:sz="18" w:space="0" w:color="auto"/>
              <w:bottom w:val="single" w:sz="18" w:space="0" w:color="auto"/>
            </w:tcBorders>
          </w:tcPr>
          <w:p w14:paraId="7656C536" w14:textId="77777777" w:rsidR="00B60D4E" w:rsidRDefault="00B60D4E" w:rsidP="00B60D4E">
            <w:pPr>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续航里程</w:t>
            </w:r>
          </w:p>
          <w:p w14:paraId="79D8A67E" w14:textId="77777777" w:rsidR="00B60D4E" w:rsidRDefault="00B60D4E" w:rsidP="00B60D4E">
            <w:pPr>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w:t>
            </w:r>
            <w:r>
              <w:rPr>
                <w:szCs w:val="28"/>
              </w:rPr>
              <w:t>km</w:t>
            </w:r>
            <w:r>
              <w:rPr>
                <w:rFonts w:hint="eastAsia"/>
                <w:szCs w:val="28"/>
              </w:rPr>
              <w:t>)</w:t>
            </w:r>
          </w:p>
        </w:tc>
        <w:tc>
          <w:tcPr>
            <w:tcW w:w="0" w:type="auto"/>
            <w:tcBorders>
              <w:top w:val="single" w:sz="18" w:space="0" w:color="auto"/>
              <w:bottom w:val="single" w:sz="18" w:space="0" w:color="auto"/>
            </w:tcBorders>
          </w:tcPr>
          <w:p w14:paraId="077835F9" w14:textId="77777777" w:rsidR="00B60D4E" w:rsidRDefault="00B60D4E" w:rsidP="00B60D4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Cs w:val="28"/>
              </w:rPr>
            </w:pPr>
            <w:r>
              <w:rPr>
                <w:rFonts w:hint="eastAsia"/>
                <w:szCs w:val="28"/>
              </w:rPr>
              <w:t>占比</w:t>
            </w:r>
          </w:p>
        </w:tc>
      </w:tr>
      <w:tr w:rsidR="00B60D4E" w14:paraId="714F26EC" w14:textId="77777777" w:rsidTr="008574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nil"/>
            </w:tcBorders>
          </w:tcPr>
          <w:p w14:paraId="1227C14A" w14:textId="77777777" w:rsidR="00B60D4E" w:rsidRPr="00295320" w:rsidRDefault="00B60D4E" w:rsidP="008574F6">
            <w:pPr>
              <w:ind w:firstLineChars="0" w:firstLine="0"/>
              <w:jc w:val="center"/>
              <w:rPr>
                <w:b w:val="0"/>
                <w:szCs w:val="28"/>
              </w:rPr>
            </w:pPr>
            <w:proofErr w:type="spellStart"/>
            <w:r w:rsidRPr="00295320">
              <w:rPr>
                <w:b w:val="0"/>
                <w:szCs w:val="28"/>
              </w:rPr>
              <w:t>Zotye</w:t>
            </w:r>
            <w:proofErr w:type="spellEnd"/>
            <w:r w:rsidRPr="00295320">
              <w:rPr>
                <w:b w:val="0"/>
                <w:szCs w:val="28"/>
              </w:rPr>
              <w:t xml:space="preserve"> 5008</w:t>
            </w:r>
          </w:p>
        </w:tc>
        <w:tc>
          <w:tcPr>
            <w:tcW w:w="0" w:type="auto"/>
            <w:tcBorders>
              <w:top w:val="single" w:sz="18" w:space="0" w:color="auto"/>
              <w:bottom w:val="nil"/>
            </w:tcBorders>
          </w:tcPr>
          <w:p w14:paraId="1A2EF599" w14:textId="77777777" w:rsidR="00B60D4E" w:rsidRPr="00295320" w:rsidRDefault="008241D9"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295320">
              <w:rPr>
                <w:szCs w:val="28"/>
              </w:rPr>
              <w:t>32</w:t>
            </w:r>
          </w:p>
        </w:tc>
        <w:tc>
          <w:tcPr>
            <w:tcW w:w="0" w:type="auto"/>
            <w:tcBorders>
              <w:top w:val="single" w:sz="18" w:space="0" w:color="auto"/>
              <w:bottom w:val="nil"/>
            </w:tcBorders>
          </w:tcPr>
          <w:p w14:paraId="1690AD86" w14:textId="77777777" w:rsidR="00B60D4E" w:rsidRPr="00295320" w:rsidRDefault="008241D9"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295320">
              <w:rPr>
                <w:szCs w:val="28"/>
              </w:rPr>
              <w:t>180</w:t>
            </w:r>
          </w:p>
        </w:tc>
        <w:tc>
          <w:tcPr>
            <w:tcW w:w="0" w:type="auto"/>
            <w:tcBorders>
              <w:top w:val="single" w:sz="18" w:space="0" w:color="auto"/>
              <w:bottom w:val="nil"/>
            </w:tcBorders>
          </w:tcPr>
          <w:p w14:paraId="475DB756" w14:textId="77777777" w:rsidR="00B60D4E" w:rsidRPr="00295320" w:rsidRDefault="008241D9" w:rsidP="008574F6">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295320">
              <w:rPr>
                <w:szCs w:val="28"/>
              </w:rPr>
              <w:t>8.24</w:t>
            </w:r>
          </w:p>
        </w:tc>
      </w:tr>
      <w:tr w:rsidR="00B60D4E" w14:paraId="23FAC313" w14:textId="77777777" w:rsidTr="008574F6">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04950CEC" w14:textId="77777777" w:rsidR="00B60D4E" w:rsidRPr="00295320" w:rsidRDefault="00B60D4E" w:rsidP="008574F6">
            <w:pPr>
              <w:ind w:firstLineChars="0" w:firstLine="0"/>
              <w:jc w:val="center"/>
              <w:rPr>
                <w:b w:val="0"/>
                <w:szCs w:val="28"/>
              </w:rPr>
            </w:pPr>
            <w:proofErr w:type="spellStart"/>
            <w:r w:rsidRPr="00295320">
              <w:rPr>
                <w:b w:val="0"/>
                <w:szCs w:val="28"/>
              </w:rPr>
              <w:t>Roewe</w:t>
            </w:r>
            <w:proofErr w:type="spellEnd"/>
            <w:r w:rsidRPr="00295320">
              <w:rPr>
                <w:b w:val="0"/>
                <w:szCs w:val="28"/>
              </w:rPr>
              <w:t xml:space="preserve"> E50</w:t>
            </w:r>
          </w:p>
        </w:tc>
        <w:tc>
          <w:tcPr>
            <w:tcW w:w="0" w:type="auto"/>
            <w:tcBorders>
              <w:top w:val="nil"/>
              <w:bottom w:val="nil"/>
            </w:tcBorders>
          </w:tcPr>
          <w:p w14:paraId="651D5D79" w14:textId="77777777" w:rsidR="00B60D4E" w:rsidRPr="00295320" w:rsidRDefault="008241D9" w:rsidP="008574F6">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295320">
              <w:rPr>
                <w:rFonts w:hint="eastAsia"/>
                <w:szCs w:val="28"/>
              </w:rPr>
              <w:t>24</w:t>
            </w:r>
          </w:p>
        </w:tc>
        <w:tc>
          <w:tcPr>
            <w:tcW w:w="0" w:type="auto"/>
            <w:tcBorders>
              <w:top w:val="nil"/>
              <w:bottom w:val="nil"/>
            </w:tcBorders>
          </w:tcPr>
          <w:p w14:paraId="3297DD73" w14:textId="77777777" w:rsidR="00B60D4E" w:rsidRPr="00295320" w:rsidRDefault="008241D9" w:rsidP="008574F6">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295320">
              <w:rPr>
                <w:rFonts w:hint="eastAsia"/>
                <w:szCs w:val="28"/>
              </w:rPr>
              <w:t>150</w:t>
            </w:r>
          </w:p>
        </w:tc>
        <w:tc>
          <w:tcPr>
            <w:tcW w:w="0" w:type="auto"/>
            <w:tcBorders>
              <w:top w:val="nil"/>
              <w:bottom w:val="nil"/>
            </w:tcBorders>
          </w:tcPr>
          <w:p w14:paraId="07174D3D" w14:textId="77777777" w:rsidR="00B60D4E" w:rsidRPr="00295320" w:rsidRDefault="008241D9" w:rsidP="008574F6">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295320">
              <w:rPr>
                <w:rFonts w:hint="eastAsia"/>
                <w:szCs w:val="28"/>
              </w:rPr>
              <w:t>16.55</w:t>
            </w:r>
          </w:p>
        </w:tc>
      </w:tr>
      <w:tr w:rsidR="00B60D4E" w14:paraId="5F4381D7" w14:textId="77777777" w:rsidTr="0082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661A864B" w14:textId="77777777" w:rsidR="00B60D4E" w:rsidRPr="00295320" w:rsidRDefault="00B60D4E" w:rsidP="00B60D4E">
            <w:pPr>
              <w:ind w:firstLineChars="0" w:firstLine="0"/>
              <w:jc w:val="center"/>
              <w:rPr>
                <w:b w:val="0"/>
                <w:szCs w:val="28"/>
              </w:rPr>
            </w:pPr>
            <w:r w:rsidRPr="00295320">
              <w:rPr>
                <w:rFonts w:hint="eastAsia"/>
                <w:b w:val="0"/>
                <w:szCs w:val="28"/>
              </w:rPr>
              <w:t>BYD-E6</w:t>
            </w:r>
          </w:p>
        </w:tc>
        <w:tc>
          <w:tcPr>
            <w:tcW w:w="0" w:type="auto"/>
            <w:tcBorders>
              <w:top w:val="nil"/>
              <w:bottom w:val="nil"/>
            </w:tcBorders>
          </w:tcPr>
          <w:p w14:paraId="229ED5A5" w14:textId="77777777" w:rsidR="00B60D4E" w:rsidRPr="00295320" w:rsidRDefault="008241D9" w:rsidP="00B60D4E">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295320">
              <w:rPr>
                <w:rFonts w:hint="eastAsia"/>
                <w:szCs w:val="28"/>
              </w:rPr>
              <w:t>60</w:t>
            </w:r>
          </w:p>
        </w:tc>
        <w:tc>
          <w:tcPr>
            <w:tcW w:w="0" w:type="auto"/>
            <w:tcBorders>
              <w:top w:val="nil"/>
              <w:bottom w:val="nil"/>
            </w:tcBorders>
          </w:tcPr>
          <w:p w14:paraId="4276F215" w14:textId="77777777" w:rsidR="00B60D4E" w:rsidRPr="00295320" w:rsidRDefault="008241D9" w:rsidP="00B60D4E">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295320">
              <w:rPr>
                <w:rFonts w:hint="eastAsia"/>
                <w:szCs w:val="28"/>
              </w:rPr>
              <w:t>280</w:t>
            </w:r>
          </w:p>
        </w:tc>
        <w:tc>
          <w:tcPr>
            <w:tcW w:w="0" w:type="auto"/>
            <w:tcBorders>
              <w:top w:val="nil"/>
              <w:bottom w:val="nil"/>
            </w:tcBorders>
          </w:tcPr>
          <w:p w14:paraId="6831F2FB" w14:textId="77777777" w:rsidR="00B60D4E" w:rsidRPr="00295320" w:rsidRDefault="008241D9" w:rsidP="00B60D4E">
            <w:pPr>
              <w:ind w:firstLineChars="0" w:firstLine="0"/>
              <w:jc w:val="center"/>
              <w:cnfStyle w:val="000000100000" w:firstRow="0" w:lastRow="0" w:firstColumn="0" w:lastColumn="0" w:oddVBand="0" w:evenVBand="0" w:oddHBand="1" w:evenHBand="0" w:firstRowFirstColumn="0" w:firstRowLastColumn="0" w:lastRowFirstColumn="0" w:lastRowLastColumn="0"/>
              <w:rPr>
                <w:szCs w:val="28"/>
              </w:rPr>
            </w:pPr>
            <w:r w:rsidRPr="00295320">
              <w:rPr>
                <w:rFonts w:hint="eastAsia"/>
                <w:szCs w:val="28"/>
              </w:rPr>
              <w:t>28.89</w:t>
            </w:r>
          </w:p>
        </w:tc>
      </w:tr>
      <w:tr w:rsidR="00B60D4E" w14:paraId="6107A894" w14:textId="77777777" w:rsidTr="008241D9">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tcBorders>
          </w:tcPr>
          <w:p w14:paraId="3BD8FC35" w14:textId="77777777" w:rsidR="00B60D4E" w:rsidRPr="00295320" w:rsidRDefault="00B60D4E" w:rsidP="00B60D4E">
            <w:pPr>
              <w:ind w:firstLineChars="0" w:firstLine="0"/>
              <w:jc w:val="center"/>
              <w:rPr>
                <w:b w:val="0"/>
                <w:szCs w:val="28"/>
              </w:rPr>
            </w:pPr>
            <w:r w:rsidRPr="00295320">
              <w:rPr>
                <w:rFonts w:hint="eastAsia"/>
                <w:b w:val="0"/>
                <w:szCs w:val="28"/>
              </w:rPr>
              <w:t>Nissan Leaf</w:t>
            </w:r>
          </w:p>
        </w:tc>
        <w:tc>
          <w:tcPr>
            <w:tcW w:w="0" w:type="auto"/>
            <w:tcBorders>
              <w:top w:val="nil"/>
              <w:bottom w:val="single" w:sz="18" w:space="0" w:color="auto"/>
            </w:tcBorders>
          </w:tcPr>
          <w:p w14:paraId="0E5054B3" w14:textId="77777777" w:rsidR="00B60D4E" w:rsidRPr="00295320" w:rsidRDefault="008241D9" w:rsidP="00B60D4E">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295320">
              <w:rPr>
                <w:rFonts w:hint="eastAsia"/>
                <w:szCs w:val="28"/>
              </w:rPr>
              <w:t>24</w:t>
            </w:r>
          </w:p>
        </w:tc>
        <w:tc>
          <w:tcPr>
            <w:tcW w:w="0" w:type="auto"/>
            <w:tcBorders>
              <w:top w:val="nil"/>
              <w:bottom w:val="single" w:sz="18" w:space="0" w:color="auto"/>
            </w:tcBorders>
          </w:tcPr>
          <w:p w14:paraId="3ACE0988" w14:textId="77777777" w:rsidR="00B60D4E" w:rsidRPr="00295320" w:rsidRDefault="008241D9" w:rsidP="00B60D4E">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295320">
              <w:rPr>
                <w:rFonts w:hint="eastAsia"/>
                <w:szCs w:val="28"/>
              </w:rPr>
              <w:t>150</w:t>
            </w:r>
          </w:p>
        </w:tc>
        <w:tc>
          <w:tcPr>
            <w:tcW w:w="0" w:type="auto"/>
            <w:tcBorders>
              <w:top w:val="nil"/>
              <w:bottom w:val="single" w:sz="18" w:space="0" w:color="auto"/>
            </w:tcBorders>
          </w:tcPr>
          <w:p w14:paraId="0D506A38" w14:textId="77777777" w:rsidR="00B60D4E" w:rsidRPr="00295320" w:rsidRDefault="008241D9" w:rsidP="00B60D4E">
            <w:pPr>
              <w:ind w:firstLineChars="0" w:firstLine="0"/>
              <w:jc w:val="center"/>
              <w:cnfStyle w:val="000000000000" w:firstRow="0" w:lastRow="0" w:firstColumn="0" w:lastColumn="0" w:oddVBand="0" w:evenVBand="0" w:oddHBand="0" w:evenHBand="0" w:firstRowFirstColumn="0" w:firstRowLastColumn="0" w:lastRowFirstColumn="0" w:lastRowLastColumn="0"/>
              <w:rPr>
                <w:szCs w:val="28"/>
              </w:rPr>
            </w:pPr>
            <w:r w:rsidRPr="00295320">
              <w:rPr>
                <w:rFonts w:hint="eastAsia"/>
                <w:szCs w:val="28"/>
              </w:rPr>
              <w:t>19.85</w:t>
            </w:r>
          </w:p>
        </w:tc>
      </w:tr>
    </w:tbl>
    <w:p w14:paraId="7DDB257B" w14:textId="77777777" w:rsidR="00B60D4E" w:rsidRDefault="00B60D4E" w:rsidP="003C101F">
      <w:pPr>
        <w:ind w:firstLineChars="0" w:firstLine="0"/>
        <w:rPr>
          <w:szCs w:val="28"/>
        </w:rPr>
      </w:pPr>
    </w:p>
    <w:p w14:paraId="5B39D937" w14:textId="77777777" w:rsidR="00170A94" w:rsidRDefault="002F6D10" w:rsidP="00170A94">
      <w:pPr>
        <w:keepNext/>
        <w:snapToGrid w:val="0"/>
        <w:spacing w:line="240" w:lineRule="auto"/>
        <w:ind w:firstLineChars="0" w:firstLine="0"/>
      </w:pPr>
      <w:r>
        <w:rPr>
          <w:szCs w:val="28"/>
        </w:rPr>
        <w:object w:dxaOrig="14220" w:dyaOrig="5745" w14:anchorId="2EC01A1D">
          <v:shape id="_x0000_i1194" type="#_x0000_t75" style="width:469pt;height:189pt" o:ole="">
            <v:imagedata r:id="rId352" o:title=""/>
          </v:shape>
          <o:OLEObject Type="Embed" ProgID="Visio.Drawing.15" ShapeID="_x0000_i1194" DrawAspect="Content" ObjectID="_1525702076" r:id="rId353"/>
        </w:object>
      </w:r>
    </w:p>
    <w:p w14:paraId="554F04CC" w14:textId="77777777" w:rsidR="002F6D10" w:rsidRDefault="00170A94" w:rsidP="008C1BB1">
      <w:pPr>
        <w:pStyle w:val="a9"/>
        <w:keepNext/>
        <w:spacing w:afterLines="50" w:after="156"/>
        <w:ind w:firstLineChars="0" w:firstLine="0"/>
        <w:jc w:val="center"/>
        <w:rPr>
          <w:rFonts w:ascii="Times New Roman" w:hAnsi="Times New Roman"/>
          <w:sz w:val="32"/>
          <w:szCs w:val="32"/>
        </w:rPr>
      </w:pPr>
      <w:bookmarkStart w:id="23" w:name="_Ref451870461"/>
      <w:bookmarkStart w:id="24" w:name="_Ref451868106"/>
      <w:r w:rsidRPr="00170A94">
        <w:rPr>
          <w:rFonts w:ascii="Times New Roman" w:hAnsi="Times New Roman" w:hint="eastAsia"/>
          <w:sz w:val="32"/>
          <w:szCs w:val="32"/>
        </w:rPr>
        <w:t>图</w:t>
      </w:r>
      <w:r w:rsidRPr="00170A94">
        <w:rPr>
          <w:rFonts w:ascii="Times New Roman" w:hAnsi="Times New Roman"/>
          <w:sz w:val="32"/>
          <w:szCs w:val="32"/>
        </w:rPr>
        <w:fldChar w:fldCharType="begin"/>
      </w:r>
      <w:r w:rsidRPr="00170A94">
        <w:rPr>
          <w:rFonts w:ascii="Times New Roman" w:hAnsi="Times New Roman"/>
          <w:sz w:val="32"/>
          <w:szCs w:val="32"/>
        </w:rPr>
        <w:instrText xml:space="preserve"> </w:instrText>
      </w:r>
      <w:r w:rsidRPr="00170A94">
        <w:rPr>
          <w:rFonts w:ascii="Times New Roman" w:hAnsi="Times New Roman" w:hint="eastAsia"/>
          <w:sz w:val="32"/>
          <w:szCs w:val="32"/>
        </w:rPr>
        <w:instrText xml:space="preserve">SEQ </w:instrText>
      </w:r>
      <w:r w:rsidRPr="00170A94">
        <w:rPr>
          <w:rFonts w:ascii="Times New Roman" w:hAnsi="Times New Roman" w:hint="eastAsia"/>
          <w:sz w:val="32"/>
          <w:szCs w:val="32"/>
        </w:rPr>
        <w:instrText>图</w:instrText>
      </w:r>
      <w:r w:rsidRPr="00170A94">
        <w:rPr>
          <w:rFonts w:ascii="Times New Roman" w:hAnsi="Times New Roman" w:hint="eastAsia"/>
          <w:sz w:val="32"/>
          <w:szCs w:val="32"/>
        </w:rPr>
        <w:instrText xml:space="preserve"> \* ARABIC</w:instrText>
      </w:r>
      <w:r w:rsidRPr="00170A94">
        <w:rPr>
          <w:rFonts w:ascii="Times New Roman" w:hAnsi="Times New Roman"/>
          <w:sz w:val="32"/>
          <w:szCs w:val="32"/>
        </w:rPr>
        <w:instrText xml:space="preserve"> </w:instrText>
      </w:r>
      <w:r w:rsidRPr="00170A94">
        <w:rPr>
          <w:rFonts w:ascii="Times New Roman" w:hAnsi="Times New Roman"/>
          <w:sz w:val="32"/>
          <w:szCs w:val="32"/>
        </w:rPr>
        <w:fldChar w:fldCharType="separate"/>
      </w:r>
      <w:r w:rsidR="00F60009">
        <w:rPr>
          <w:rFonts w:ascii="Times New Roman" w:hAnsi="Times New Roman"/>
          <w:noProof/>
          <w:sz w:val="32"/>
          <w:szCs w:val="32"/>
        </w:rPr>
        <w:t>1</w:t>
      </w:r>
      <w:r w:rsidRPr="00170A94">
        <w:rPr>
          <w:rFonts w:ascii="Times New Roman" w:hAnsi="Times New Roman"/>
          <w:sz w:val="32"/>
          <w:szCs w:val="32"/>
        </w:rPr>
        <w:fldChar w:fldCharType="end"/>
      </w:r>
      <w:bookmarkEnd w:id="23"/>
      <w:r w:rsidRPr="00170A94">
        <w:rPr>
          <w:rFonts w:ascii="Times New Roman" w:hAnsi="Times New Roman"/>
          <w:sz w:val="32"/>
          <w:szCs w:val="32"/>
        </w:rPr>
        <w:t xml:space="preserve">  </w:t>
      </w:r>
      <w:r w:rsidRPr="00170A94">
        <w:rPr>
          <w:rFonts w:ascii="Times New Roman" w:hAnsi="Times New Roman"/>
          <w:sz w:val="32"/>
          <w:szCs w:val="32"/>
        </w:rPr>
        <w:t>交通道路网络简化原理示意图</w:t>
      </w:r>
      <w:bookmarkEnd w:id="24"/>
    </w:p>
    <w:p w14:paraId="5377DC93" w14:textId="77777777" w:rsidR="008C1BB1" w:rsidRDefault="001B57EC" w:rsidP="008C1BB1">
      <w:pPr>
        <w:keepNext/>
        <w:spacing w:line="240" w:lineRule="auto"/>
        <w:jc w:val="center"/>
      </w:pPr>
      <w:r>
        <w:object w:dxaOrig="11881" w:dyaOrig="10785" w14:anchorId="1AB69850">
          <v:shape id="_x0000_i1195" type="#_x0000_t75" style="width:321pt;height:291pt" o:ole="">
            <v:imagedata r:id="rId354" o:title=""/>
          </v:shape>
          <o:OLEObject Type="Embed" ProgID="Visio.Drawing.15" ShapeID="_x0000_i1195" DrawAspect="Content" ObjectID="_1525702077" r:id="rId355"/>
        </w:object>
      </w:r>
    </w:p>
    <w:p w14:paraId="3855E4C5" w14:textId="77777777" w:rsidR="000564B4" w:rsidRDefault="008C1BB1" w:rsidP="008C1BB1">
      <w:pPr>
        <w:pStyle w:val="a9"/>
        <w:keepNext/>
        <w:spacing w:afterLines="50" w:after="156"/>
        <w:ind w:firstLineChars="0" w:firstLine="0"/>
        <w:jc w:val="center"/>
        <w:rPr>
          <w:rFonts w:ascii="Times New Roman" w:hAnsi="Times New Roman"/>
          <w:sz w:val="32"/>
          <w:szCs w:val="32"/>
        </w:rPr>
      </w:pPr>
      <w:bookmarkStart w:id="25" w:name="_Ref451868423"/>
      <w:bookmarkStart w:id="26" w:name="_Ref451868107"/>
      <w:r w:rsidRPr="008C1BB1">
        <w:rPr>
          <w:rFonts w:ascii="Times New Roman" w:hAnsi="Times New Roman" w:hint="eastAsia"/>
          <w:sz w:val="32"/>
          <w:szCs w:val="32"/>
        </w:rPr>
        <w:t>图</w:t>
      </w:r>
      <w:r w:rsidRPr="008C1BB1">
        <w:rPr>
          <w:rFonts w:ascii="Times New Roman" w:hAnsi="Times New Roman"/>
          <w:sz w:val="32"/>
          <w:szCs w:val="32"/>
        </w:rPr>
        <w:fldChar w:fldCharType="begin"/>
      </w:r>
      <w:r w:rsidRPr="008C1BB1">
        <w:rPr>
          <w:rFonts w:ascii="Times New Roman" w:hAnsi="Times New Roman"/>
          <w:sz w:val="32"/>
          <w:szCs w:val="32"/>
        </w:rPr>
        <w:instrText xml:space="preserve"> </w:instrText>
      </w:r>
      <w:r w:rsidRPr="008C1BB1">
        <w:rPr>
          <w:rFonts w:ascii="Times New Roman" w:hAnsi="Times New Roman" w:hint="eastAsia"/>
          <w:sz w:val="32"/>
          <w:szCs w:val="32"/>
        </w:rPr>
        <w:instrText xml:space="preserve">SEQ </w:instrText>
      </w:r>
      <w:r w:rsidRPr="008C1BB1">
        <w:rPr>
          <w:rFonts w:ascii="Times New Roman" w:hAnsi="Times New Roman" w:hint="eastAsia"/>
          <w:sz w:val="32"/>
          <w:szCs w:val="32"/>
        </w:rPr>
        <w:instrText>图</w:instrText>
      </w:r>
      <w:r w:rsidRPr="008C1BB1">
        <w:rPr>
          <w:rFonts w:ascii="Times New Roman" w:hAnsi="Times New Roman" w:hint="eastAsia"/>
          <w:sz w:val="32"/>
          <w:szCs w:val="32"/>
        </w:rPr>
        <w:instrText xml:space="preserve"> \* ARABIC</w:instrText>
      </w:r>
      <w:r w:rsidRPr="008C1BB1">
        <w:rPr>
          <w:rFonts w:ascii="Times New Roman" w:hAnsi="Times New Roman"/>
          <w:sz w:val="32"/>
          <w:szCs w:val="32"/>
        </w:rPr>
        <w:instrText xml:space="preserve"> </w:instrText>
      </w:r>
      <w:r w:rsidRPr="008C1BB1">
        <w:rPr>
          <w:rFonts w:ascii="Times New Roman" w:hAnsi="Times New Roman"/>
          <w:sz w:val="32"/>
          <w:szCs w:val="32"/>
        </w:rPr>
        <w:fldChar w:fldCharType="separate"/>
      </w:r>
      <w:r w:rsidR="00F60009">
        <w:rPr>
          <w:rFonts w:ascii="Times New Roman" w:hAnsi="Times New Roman"/>
          <w:noProof/>
          <w:sz w:val="32"/>
          <w:szCs w:val="32"/>
        </w:rPr>
        <w:t>2</w:t>
      </w:r>
      <w:r w:rsidRPr="008C1BB1">
        <w:rPr>
          <w:rFonts w:ascii="Times New Roman" w:hAnsi="Times New Roman"/>
          <w:sz w:val="32"/>
          <w:szCs w:val="32"/>
        </w:rPr>
        <w:fldChar w:fldCharType="end"/>
      </w:r>
      <w:bookmarkEnd w:id="25"/>
      <w:r>
        <w:rPr>
          <w:rFonts w:ascii="Times New Roman" w:hAnsi="Times New Roman"/>
          <w:sz w:val="32"/>
          <w:szCs w:val="32"/>
        </w:rPr>
        <w:t xml:space="preserve">  </w:t>
      </w:r>
      <w:r w:rsidRPr="008C1BB1">
        <w:rPr>
          <w:rFonts w:ascii="Times New Roman" w:hAnsi="Times New Roman"/>
          <w:sz w:val="32"/>
          <w:szCs w:val="32"/>
        </w:rPr>
        <w:t>杭州</w:t>
      </w:r>
      <w:r w:rsidRPr="008C1BB1">
        <w:rPr>
          <w:rFonts w:ascii="Times New Roman" w:hAnsi="Times New Roman" w:hint="eastAsia"/>
          <w:sz w:val="32"/>
          <w:szCs w:val="32"/>
        </w:rPr>
        <w:t>2</w:t>
      </w:r>
      <w:r w:rsidRPr="008C1BB1">
        <w:rPr>
          <w:rFonts w:ascii="Times New Roman" w:hAnsi="Times New Roman"/>
          <w:sz w:val="32"/>
          <w:szCs w:val="32"/>
        </w:rPr>
        <w:t>0</w:t>
      </w:r>
      <w:r w:rsidR="00861C89">
        <w:rPr>
          <w:rFonts w:ascii="Times New Roman" w:hAnsi="Times New Roman"/>
          <w:sz w:val="32"/>
          <w:szCs w:val="32"/>
        </w:rPr>
        <w:t>3</w:t>
      </w:r>
      <w:r w:rsidRPr="008C1BB1">
        <w:rPr>
          <w:rFonts w:ascii="Times New Roman" w:hAnsi="Times New Roman"/>
          <w:sz w:val="32"/>
          <w:szCs w:val="32"/>
        </w:rPr>
        <w:t>0</w:t>
      </w:r>
      <w:r w:rsidRPr="008C1BB1">
        <w:rPr>
          <w:rFonts w:ascii="Times New Roman" w:hAnsi="Times New Roman"/>
          <w:sz w:val="32"/>
          <w:szCs w:val="32"/>
        </w:rPr>
        <w:t>年电动汽车快速充电站布局</w:t>
      </w:r>
      <w:bookmarkEnd w:id="26"/>
    </w:p>
    <w:p w14:paraId="52362C96" w14:textId="77777777" w:rsidR="001B57EC" w:rsidRPr="001B57EC" w:rsidRDefault="001B57EC" w:rsidP="001B57EC">
      <w:pPr>
        <w:pStyle w:val="a9"/>
        <w:keepNext/>
        <w:ind w:firstLineChars="0" w:firstLine="0"/>
        <w:jc w:val="center"/>
        <w:rPr>
          <w:rFonts w:ascii="Times New Roman" w:hAnsi="Times New Roman"/>
          <w:sz w:val="32"/>
          <w:szCs w:val="32"/>
        </w:rPr>
      </w:pPr>
      <w:bookmarkStart w:id="27" w:name="_Ref451868103"/>
      <w:r w:rsidRPr="001B57EC">
        <w:rPr>
          <w:rFonts w:ascii="Times New Roman" w:hAnsi="Times New Roman" w:hint="eastAsia"/>
          <w:sz w:val="32"/>
          <w:szCs w:val="32"/>
        </w:rPr>
        <w:t>表</w:t>
      </w:r>
      <w:r w:rsidRPr="001B57EC">
        <w:rPr>
          <w:rFonts w:ascii="Times New Roman" w:hAnsi="Times New Roman"/>
          <w:sz w:val="32"/>
          <w:szCs w:val="32"/>
        </w:rPr>
        <w:fldChar w:fldCharType="begin"/>
      </w:r>
      <w:r w:rsidRPr="001B57EC">
        <w:rPr>
          <w:rFonts w:ascii="Times New Roman" w:hAnsi="Times New Roman"/>
          <w:sz w:val="32"/>
          <w:szCs w:val="32"/>
        </w:rPr>
        <w:instrText xml:space="preserve"> </w:instrText>
      </w:r>
      <w:r w:rsidRPr="001B57EC">
        <w:rPr>
          <w:rFonts w:ascii="Times New Roman" w:hAnsi="Times New Roman" w:hint="eastAsia"/>
          <w:sz w:val="32"/>
          <w:szCs w:val="32"/>
        </w:rPr>
        <w:instrText xml:space="preserve">SEQ </w:instrText>
      </w:r>
      <w:r w:rsidRPr="001B57EC">
        <w:rPr>
          <w:rFonts w:ascii="Times New Roman" w:hAnsi="Times New Roman" w:hint="eastAsia"/>
          <w:sz w:val="32"/>
          <w:szCs w:val="32"/>
        </w:rPr>
        <w:instrText>表</w:instrText>
      </w:r>
      <w:r w:rsidRPr="001B57EC">
        <w:rPr>
          <w:rFonts w:ascii="Times New Roman" w:hAnsi="Times New Roman" w:hint="eastAsia"/>
          <w:sz w:val="32"/>
          <w:szCs w:val="32"/>
        </w:rPr>
        <w:instrText xml:space="preserve"> \* ARABIC</w:instrText>
      </w:r>
      <w:r w:rsidRPr="001B57EC">
        <w:rPr>
          <w:rFonts w:ascii="Times New Roman" w:hAnsi="Times New Roman"/>
          <w:sz w:val="32"/>
          <w:szCs w:val="32"/>
        </w:rPr>
        <w:instrText xml:space="preserve"> </w:instrText>
      </w:r>
      <w:r w:rsidRPr="001B57EC">
        <w:rPr>
          <w:rFonts w:ascii="Times New Roman" w:hAnsi="Times New Roman"/>
          <w:sz w:val="32"/>
          <w:szCs w:val="32"/>
        </w:rPr>
        <w:fldChar w:fldCharType="separate"/>
      </w:r>
      <w:r w:rsidR="00F60009">
        <w:rPr>
          <w:rFonts w:ascii="Times New Roman" w:hAnsi="Times New Roman"/>
          <w:noProof/>
          <w:sz w:val="32"/>
          <w:szCs w:val="32"/>
        </w:rPr>
        <w:t>5</w:t>
      </w:r>
      <w:r w:rsidRPr="001B57EC">
        <w:rPr>
          <w:rFonts w:ascii="Times New Roman" w:hAnsi="Times New Roman"/>
          <w:sz w:val="32"/>
          <w:szCs w:val="32"/>
        </w:rPr>
        <w:fldChar w:fldCharType="end"/>
      </w:r>
      <w:r w:rsidRPr="001B57EC">
        <w:rPr>
          <w:rFonts w:ascii="Times New Roman" w:hAnsi="Times New Roman"/>
          <w:sz w:val="32"/>
          <w:szCs w:val="32"/>
        </w:rPr>
        <w:t xml:space="preserve">  </w:t>
      </w:r>
      <w:r w:rsidRPr="001B57EC">
        <w:rPr>
          <w:rFonts w:ascii="Times New Roman" w:hAnsi="Times New Roman"/>
          <w:sz w:val="32"/>
          <w:szCs w:val="32"/>
        </w:rPr>
        <w:t>快速充电站充电接口数量</w:t>
      </w:r>
      <w:bookmarkEnd w:id="27"/>
    </w:p>
    <w:tbl>
      <w:tblPr>
        <w:tblStyle w:val="21"/>
        <w:tblW w:w="0" w:type="auto"/>
        <w:jc w:val="center"/>
        <w:tblLook w:val="04A0" w:firstRow="1" w:lastRow="0" w:firstColumn="1" w:lastColumn="0" w:noHBand="0" w:noVBand="1"/>
      </w:tblPr>
      <w:tblGrid>
        <w:gridCol w:w="1803"/>
        <w:gridCol w:w="496"/>
        <w:gridCol w:w="496"/>
        <w:gridCol w:w="496"/>
        <w:gridCol w:w="496"/>
        <w:gridCol w:w="496"/>
        <w:gridCol w:w="496"/>
        <w:gridCol w:w="496"/>
        <w:gridCol w:w="496"/>
        <w:gridCol w:w="496"/>
        <w:gridCol w:w="496"/>
        <w:gridCol w:w="496"/>
      </w:tblGrid>
      <w:tr w:rsidR="001B57EC" w14:paraId="6FC5EA10" w14:textId="77777777" w:rsidTr="001B57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bottom w:val="nil"/>
            </w:tcBorders>
          </w:tcPr>
          <w:p w14:paraId="03595A3A" w14:textId="77777777" w:rsidR="001B57EC" w:rsidRPr="001B57EC" w:rsidRDefault="00DD26B1" w:rsidP="001B57EC">
            <w:pPr>
              <w:ind w:firstLineChars="0" w:firstLine="0"/>
              <w:jc w:val="center"/>
              <w:rPr>
                <w:b w:val="0"/>
              </w:rPr>
            </w:pPr>
            <w:r>
              <w:rPr>
                <w:rFonts w:hint="eastAsia"/>
                <w:b w:val="0"/>
              </w:rPr>
              <w:t>快速</w:t>
            </w:r>
            <w:r w:rsidR="001B57EC" w:rsidRPr="001B57EC">
              <w:rPr>
                <w:rFonts w:hint="eastAsia"/>
                <w:b w:val="0"/>
              </w:rPr>
              <w:t>充电站</w:t>
            </w:r>
          </w:p>
        </w:tc>
        <w:tc>
          <w:tcPr>
            <w:tcW w:w="0" w:type="auto"/>
            <w:tcBorders>
              <w:top w:val="single" w:sz="18" w:space="0" w:color="auto"/>
              <w:bottom w:val="nil"/>
            </w:tcBorders>
          </w:tcPr>
          <w:p w14:paraId="15E70D7C"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0" w:type="auto"/>
            <w:tcBorders>
              <w:top w:val="single" w:sz="18" w:space="0" w:color="auto"/>
              <w:bottom w:val="nil"/>
            </w:tcBorders>
          </w:tcPr>
          <w:p w14:paraId="5BFCFA2E"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0" w:type="auto"/>
            <w:tcBorders>
              <w:top w:val="single" w:sz="18" w:space="0" w:color="auto"/>
              <w:bottom w:val="nil"/>
            </w:tcBorders>
          </w:tcPr>
          <w:p w14:paraId="13169007"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0" w:type="auto"/>
            <w:tcBorders>
              <w:top w:val="single" w:sz="18" w:space="0" w:color="auto"/>
              <w:bottom w:val="nil"/>
            </w:tcBorders>
          </w:tcPr>
          <w:p w14:paraId="63A023CC"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0" w:type="auto"/>
            <w:tcBorders>
              <w:top w:val="single" w:sz="18" w:space="0" w:color="auto"/>
              <w:bottom w:val="nil"/>
            </w:tcBorders>
          </w:tcPr>
          <w:p w14:paraId="118A3F59"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0" w:type="auto"/>
            <w:tcBorders>
              <w:top w:val="single" w:sz="18" w:space="0" w:color="auto"/>
              <w:bottom w:val="nil"/>
            </w:tcBorders>
          </w:tcPr>
          <w:p w14:paraId="7FAD04EE"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0" w:type="auto"/>
            <w:tcBorders>
              <w:top w:val="single" w:sz="18" w:space="0" w:color="auto"/>
              <w:bottom w:val="nil"/>
            </w:tcBorders>
          </w:tcPr>
          <w:p w14:paraId="2BA3293B"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0" w:type="auto"/>
            <w:tcBorders>
              <w:top w:val="single" w:sz="18" w:space="0" w:color="auto"/>
              <w:bottom w:val="nil"/>
            </w:tcBorders>
          </w:tcPr>
          <w:p w14:paraId="2D717F32"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8</w:t>
            </w:r>
          </w:p>
        </w:tc>
        <w:tc>
          <w:tcPr>
            <w:tcW w:w="0" w:type="auto"/>
            <w:tcBorders>
              <w:top w:val="single" w:sz="18" w:space="0" w:color="auto"/>
              <w:bottom w:val="nil"/>
            </w:tcBorders>
          </w:tcPr>
          <w:p w14:paraId="762974EE"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9</w:t>
            </w:r>
          </w:p>
        </w:tc>
        <w:tc>
          <w:tcPr>
            <w:tcW w:w="0" w:type="auto"/>
            <w:tcBorders>
              <w:top w:val="single" w:sz="18" w:space="0" w:color="auto"/>
              <w:bottom w:val="nil"/>
            </w:tcBorders>
          </w:tcPr>
          <w:p w14:paraId="2F77D183"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10</w:t>
            </w:r>
          </w:p>
        </w:tc>
        <w:tc>
          <w:tcPr>
            <w:tcW w:w="0" w:type="auto"/>
            <w:tcBorders>
              <w:top w:val="single" w:sz="18" w:space="0" w:color="auto"/>
              <w:bottom w:val="nil"/>
            </w:tcBorders>
          </w:tcPr>
          <w:p w14:paraId="22AD5C98" w14:textId="77777777" w:rsidR="001B57EC" w:rsidRDefault="001B57EC" w:rsidP="001B57EC">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11</w:t>
            </w:r>
          </w:p>
        </w:tc>
      </w:tr>
      <w:tr w:rsidR="001B57EC" w14:paraId="0CF5DD72" w14:textId="77777777" w:rsidTr="001B5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16B16685" w14:textId="77777777" w:rsidR="001B57EC" w:rsidRPr="001B57EC" w:rsidRDefault="001B57EC" w:rsidP="001B57EC">
            <w:pPr>
              <w:ind w:firstLineChars="0" w:firstLine="0"/>
              <w:jc w:val="center"/>
              <w:rPr>
                <w:b w:val="0"/>
              </w:rPr>
            </w:pPr>
            <w:r w:rsidRPr="001B57EC">
              <w:rPr>
                <w:rFonts w:hint="eastAsia"/>
                <w:b w:val="0"/>
              </w:rPr>
              <w:t>接口数量</w:t>
            </w:r>
            <w:r w:rsidRPr="001B57EC">
              <w:rPr>
                <w:rFonts w:hint="eastAsia"/>
                <w:b w:val="0"/>
              </w:rPr>
              <w:t>(</w:t>
            </w:r>
            <w:r w:rsidRPr="001B57EC">
              <w:rPr>
                <w:b w:val="0"/>
              </w:rPr>
              <w:t>个</w:t>
            </w:r>
            <w:r w:rsidRPr="001B57EC">
              <w:rPr>
                <w:rFonts w:hint="eastAsia"/>
                <w:b w:val="0"/>
              </w:rPr>
              <w:t>)</w:t>
            </w:r>
          </w:p>
        </w:tc>
        <w:tc>
          <w:tcPr>
            <w:tcW w:w="0" w:type="auto"/>
            <w:tcBorders>
              <w:top w:val="nil"/>
            </w:tcBorders>
          </w:tcPr>
          <w:p w14:paraId="2EB6B5CA"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0" w:type="auto"/>
            <w:tcBorders>
              <w:top w:val="nil"/>
            </w:tcBorders>
          </w:tcPr>
          <w:p w14:paraId="3268C613"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w:t>
            </w:r>
          </w:p>
        </w:tc>
        <w:tc>
          <w:tcPr>
            <w:tcW w:w="0" w:type="auto"/>
            <w:tcBorders>
              <w:top w:val="nil"/>
            </w:tcBorders>
          </w:tcPr>
          <w:p w14:paraId="78838983"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0" w:type="auto"/>
            <w:tcBorders>
              <w:top w:val="nil"/>
            </w:tcBorders>
          </w:tcPr>
          <w:p w14:paraId="693F52C9"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0" w:type="auto"/>
            <w:tcBorders>
              <w:top w:val="nil"/>
            </w:tcBorders>
          </w:tcPr>
          <w:p w14:paraId="3D57CDF3"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0" w:type="auto"/>
            <w:tcBorders>
              <w:top w:val="nil"/>
            </w:tcBorders>
          </w:tcPr>
          <w:p w14:paraId="6C84B073"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0" w:type="auto"/>
            <w:tcBorders>
              <w:top w:val="nil"/>
            </w:tcBorders>
          </w:tcPr>
          <w:p w14:paraId="39722F6D"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w:t>
            </w:r>
          </w:p>
        </w:tc>
        <w:tc>
          <w:tcPr>
            <w:tcW w:w="0" w:type="auto"/>
            <w:tcBorders>
              <w:top w:val="nil"/>
            </w:tcBorders>
          </w:tcPr>
          <w:p w14:paraId="6C9247FB"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12</w:t>
            </w:r>
          </w:p>
        </w:tc>
        <w:tc>
          <w:tcPr>
            <w:tcW w:w="0" w:type="auto"/>
            <w:tcBorders>
              <w:top w:val="nil"/>
            </w:tcBorders>
          </w:tcPr>
          <w:p w14:paraId="42E04ACA"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w:t>
            </w:r>
          </w:p>
        </w:tc>
        <w:tc>
          <w:tcPr>
            <w:tcW w:w="0" w:type="auto"/>
            <w:tcBorders>
              <w:top w:val="nil"/>
            </w:tcBorders>
          </w:tcPr>
          <w:p w14:paraId="31A202B9"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0" w:type="auto"/>
            <w:tcBorders>
              <w:top w:val="nil"/>
            </w:tcBorders>
          </w:tcPr>
          <w:p w14:paraId="2F4F36CB"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16</w:t>
            </w:r>
          </w:p>
        </w:tc>
      </w:tr>
      <w:tr w:rsidR="001B57EC" w14:paraId="04308C3B" w14:textId="77777777" w:rsidTr="001B57E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nil"/>
            </w:tcBorders>
          </w:tcPr>
          <w:p w14:paraId="4F3D0DC5" w14:textId="77777777" w:rsidR="001B57EC" w:rsidRPr="001B57EC" w:rsidRDefault="00DD26B1" w:rsidP="001B57EC">
            <w:pPr>
              <w:ind w:firstLineChars="0" w:firstLine="0"/>
              <w:jc w:val="center"/>
              <w:rPr>
                <w:b w:val="0"/>
              </w:rPr>
            </w:pPr>
            <w:r>
              <w:rPr>
                <w:rFonts w:hint="eastAsia"/>
                <w:b w:val="0"/>
              </w:rPr>
              <w:t>快速</w:t>
            </w:r>
            <w:r w:rsidR="001B57EC" w:rsidRPr="001B57EC">
              <w:rPr>
                <w:rFonts w:hint="eastAsia"/>
                <w:b w:val="0"/>
              </w:rPr>
              <w:t>充电站</w:t>
            </w:r>
          </w:p>
        </w:tc>
        <w:tc>
          <w:tcPr>
            <w:tcW w:w="0" w:type="auto"/>
            <w:tcBorders>
              <w:top w:val="single" w:sz="4" w:space="0" w:color="7F7F7F" w:themeColor="text1" w:themeTint="80"/>
              <w:bottom w:val="nil"/>
            </w:tcBorders>
          </w:tcPr>
          <w:p w14:paraId="7446109C"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12</w:t>
            </w:r>
          </w:p>
        </w:tc>
        <w:tc>
          <w:tcPr>
            <w:tcW w:w="0" w:type="auto"/>
            <w:tcBorders>
              <w:top w:val="single" w:sz="4" w:space="0" w:color="7F7F7F" w:themeColor="text1" w:themeTint="80"/>
              <w:bottom w:val="nil"/>
            </w:tcBorders>
          </w:tcPr>
          <w:p w14:paraId="3EF82CE7"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13</w:t>
            </w:r>
          </w:p>
        </w:tc>
        <w:tc>
          <w:tcPr>
            <w:tcW w:w="0" w:type="auto"/>
            <w:tcBorders>
              <w:top w:val="single" w:sz="4" w:space="0" w:color="7F7F7F" w:themeColor="text1" w:themeTint="80"/>
              <w:bottom w:val="nil"/>
            </w:tcBorders>
          </w:tcPr>
          <w:p w14:paraId="51DF7A0D"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14</w:t>
            </w:r>
          </w:p>
        </w:tc>
        <w:tc>
          <w:tcPr>
            <w:tcW w:w="0" w:type="auto"/>
            <w:tcBorders>
              <w:top w:val="single" w:sz="4" w:space="0" w:color="7F7F7F" w:themeColor="text1" w:themeTint="80"/>
              <w:bottom w:val="nil"/>
            </w:tcBorders>
          </w:tcPr>
          <w:p w14:paraId="055A204A"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15</w:t>
            </w:r>
          </w:p>
        </w:tc>
        <w:tc>
          <w:tcPr>
            <w:tcW w:w="0" w:type="auto"/>
            <w:tcBorders>
              <w:top w:val="single" w:sz="4" w:space="0" w:color="7F7F7F" w:themeColor="text1" w:themeTint="80"/>
              <w:bottom w:val="nil"/>
            </w:tcBorders>
          </w:tcPr>
          <w:p w14:paraId="6D956902"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16</w:t>
            </w:r>
          </w:p>
        </w:tc>
        <w:tc>
          <w:tcPr>
            <w:tcW w:w="0" w:type="auto"/>
            <w:tcBorders>
              <w:top w:val="single" w:sz="4" w:space="0" w:color="7F7F7F" w:themeColor="text1" w:themeTint="80"/>
              <w:bottom w:val="nil"/>
            </w:tcBorders>
          </w:tcPr>
          <w:p w14:paraId="17EA5F6D"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17</w:t>
            </w:r>
          </w:p>
        </w:tc>
        <w:tc>
          <w:tcPr>
            <w:tcW w:w="0" w:type="auto"/>
            <w:tcBorders>
              <w:top w:val="single" w:sz="4" w:space="0" w:color="7F7F7F" w:themeColor="text1" w:themeTint="80"/>
              <w:bottom w:val="nil"/>
            </w:tcBorders>
          </w:tcPr>
          <w:p w14:paraId="155B8914"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18</w:t>
            </w:r>
          </w:p>
        </w:tc>
        <w:tc>
          <w:tcPr>
            <w:tcW w:w="0" w:type="auto"/>
            <w:tcBorders>
              <w:top w:val="single" w:sz="4" w:space="0" w:color="7F7F7F" w:themeColor="text1" w:themeTint="80"/>
              <w:bottom w:val="nil"/>
            </w:tcBorders>
          </w:tcPr>
          <w:p w14:paraId="73A68BBF"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19</w:t>
            </w:r>
          </w:p>
        </w:tc>
        <w:tc>
          <w:tcPr>
            <w:tcW w:w="0" w:type="auto"/>
            <w:tcBorders>
              <w:top w:val="single" w:sz="4" w:space="0" w:color="7F7F7F" w:themeColor="text1" w:themeTint="80"/>
              <w:bottom w:val="nil"/>
            </w:tcBorders>
          </w:tcPr>
          <w:p w14:paraId="574C032A"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20</w:t>
            </w:r>
          </w:p>
        </w:tc>
        <w:tc>
          <w:tcPr>
            <w:tcW w:w="0" w:type="auto"/>
            <w:tcBorders>
              <w:top w:val="single" w:sz="4" w:space="0" w:color="7F7F7F" w:themeColor="text1" w:themeTint="80"/>
              <w:bottom w:val="nil"/>
            </w:tcBorders>
          </w:tcPr>
          <w:p w14:paraId="1A2247F0"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21</w:t>
            </w:r>
          </w:p>
        </w:tc>
        <w:tc>
          <w:tcPr>
            <w:tcW w:w="0" w:type="auto"/>
            <w:tcBorders>
              <w:top w:val="single" w:sz="4" w:space="0" w:color="7F7F7F" w:themeColor="text1" w:themeTint="80"/>
              <w:bottom w:val="nil"/>
            </w:tcBorders>
          </w:tcPr>
          <w:p w14:paraId="302E8852" w14:textId="77777777" w:rsidR="001B57EC" w:rsidRPr="001B57EC" w:rsidRDefault="001B57EC" w:rsidP="001B57EC">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1B57EC">
              <w:rPr>
                <w:rFonts w:hint="eastAsia"/>
                <w:b/>
              </w:rPr>
              <w:t>22</w:t>
            </w:r>
          </w:p>
        </w:tc>
      </w:tr>
      <w:tr w:rsidR="001B57EC" w14:paraId="657BC9A4" w14:textId="77777777" w:rsidTr="001B5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tcBorders>
          </w:tcPr>
          <w:p w14:paraId="55807020" w14:textId="77777777" w:rsidR="001B57EC" w:rsidRPr="001B57EC" w:rsidRDefault="001B57EC" w:rsidP="001B57EC">
            <w:pPr>
              <w:ind w:firstLineChars="0" w:firstLine="0"/>
              <w:jc w:val="center"/>
              <w:rPr>
                <w:b w:val="0"/>
              </w:rPr>
            </w:pPr>
            <w:r w:rsidRPr="001B57EC">
              <w:rPr>
                <w:rFonts w:hint="eastAsia"/>
                <w:b w:val="0"/>
              </w:rPr>
              <w:t>接口数量</w:t>
            </w:r>
            <w:r w:rsidRPr="001B57EC">
              <w:rPr>
                <w:rFonts w:hint="eastAsia"/>
                <w:b w:val="0"/>
              </w:rPr>
              <w:t>(</w:t>
            </w:r>
            <w:r w:rsidRPr="001B57EC">
              <w:rPr>
                <w:b w:val="0"/>
              </w:rPr>
              <w:t>个</w:t>
            </w:r>
            <w:r w:rsidRPr="001B57EC">
              <w:rPr>
                <w:rFonts w:hint="eastAsia"/>
                <w:b w:val="0"/>
              </w:rPr>
              <w:t>)</w:t>
            </w:r>
          </w:p>
        </w:tc>
        <w:tc>
          <w:tcPr>
            <w:tcW w:w="0" w:type="auto"/>
            <w:tcBorders>
              <w:top w:val="nil"/>
              <w:bottom w:val="single" w:sz="18" w:space="0" w:color="auto"/>
            </w:tcBorders>
          </w:tcPr>
          <w:p w14:paraId="3B5A5A69"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0" w:type="auto"/>
            <w:tcBorders>
              <w:top w:val="nil"/>
              <w:bottom w:val="single" w:sz="18" w:space="0" w:color="auto"/>
            </w:tcBorders>
          </w:tcPr>
          <w:p w14:paraId="144B3F5F"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12</w:t>
            </w:r>
          </w:p>
        </w:tc>
        <w:tc>
          <w:tcPr>
            <w:tcW w:w="0" w:type="auto"/>
            <w:tcBorders>
              <w:top w:val="nil"/>
              <w:bottom w:val="single" w:sz="18" w:space="0" w:color="auto"/>
            </w:tcBorders>
          </w:tcPr>
          <w:p w14:paraId="25CACF18"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0" w:type="auto"/>
            <w:tcBorders>
              <w:top w:val="nil"/>
              <w:bottom w:val="single" w:sz="18" w:space="0" w:color="auto"/>
            </w:tcBorders>
          </w:tcPr>
          <w:p w14:paraId="70778C4E"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0" w:type="auto"/>
            <w:tcBorders>
              <w:top w:val="nil"/>
              <w:bottom w:val="single" w:sz="18" w:space="0" w:color="auto"/>
            </w:tcBorders>
          </w:tcPr>
          <w:p w14:paraId="354E7C34"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w:t>
            </w:r>
          </w:p>
        </w:tc>
        <w:tc>
          <w:tcPr>
            <w:tcW w:w="0" w:type="auto"/>
            <w:tcBorders>
              <w:top w:val="nil"/>
              <w:bottom w:val="single" w:sz="18" w:space="0" w:color="auto"/>
            </w:tcBorders>
          </w:tcPr>
          <w:p w14:paraId="1EFFB813"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0" w:type="auto"/>
            <w:tcBorders>
              <w:top w:val="nil"/>
              <w:bottom w:val="single" w:sz="18" w:space="0" w:color="auto"/>
            </w:tcBorders>
          </w:tcPr>
          <w:p w14:paraId="53457AEE"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0" w:type="auto"/>
            <w:tcBorders>
              <w:top w:val="nil"/>
              <w:bottom w:val="single" w:sz="18" w:space="0" w:color="auto"/>
            </w:tcBorders>
          </w:tcPr>
          <w:p w14:paraId="2B89E7FC"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12</w:t>
            </w:r>
          </w:p>
        </w:tc>
        <w:tc>
          <w:tcPr>
            <w:tcW w:w="0" w:type="auto"/>
            <w:tcBorders>
              <w:top w:val="nil"/>
              <w:bottom w:val="single" w:sz="18" w:space="0" w:color="auto"/>
            </w:tcBorders>
          </w:tcPr>
          <w:p w14:paraId="64957B1F"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0" w:type="auto"/>
            <w:tcBorders>
              <w:top w:val="nil"/>
              <w:bottom w:val="single" w:sz="18" w:space="0" w:color="auto"/>
            </w:tcBorders>
          </w:tcPr>
          <w:p w14:paraId="55A14687"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0" w:type="auto"/>
            <w:tcBorders>
              <w:top w:val="nil"/>
              <w:bottom w:val="single" w:sz="18" w:space="0" w:color="auto"/>
            </w:tcBorders>
          </w:tcPr>
          <w:p w14:paraId="271B82F5" w14:textId="77777777" w:rsidR="001B57EC" w:rsidRDefault="001B57EC" w:rsidP="001B57EC">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r>
    </w:tbl>
    <w:p w14:paraId="58F39435" w14:textId="77777777" w:rsidR="00491DDF" w:rsidRPr="00491DDF" w:rsidRDefault="00491DDF" w:rsidP="00491DDF"/>
    <w:sectPr w:rsidR="00491DDF" w:rsidRPr="00491DDF" w:rsidSect="005A183E">
      <w:pgSz w:w="11906" w:h="16838"/>
      <w:pgMar w:top="851" w:right="851" w:bottom="397"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0DB277E" w14:textId="77777777" w:rsidR="006916F5" w:rsidRDefault="006916F5" w:rsidP="00FB5809">
      <w:r>
        <w:separator/>
      </w:r>
    </w:p>
  </w:endnote>
  <w:endnote w:type="continuationSeparator" w:id="0">
    <w:p w14:paraId="7A80DB44" w14:textId="77777777" w:rsidR="006916F5" w:rsidRDefault="006916F5" w:rsidP="00FB5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仿宋_GB2312">
    <w:altName w:val="Arial Unicode MS"/>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4A216" w14:textId="77777777" w:rsidR="008574F6" w:rsidRDefault="008574F6">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0A378" w14:textId="77777777" w:rsidR="008574F6" w:rsidRDefault="008574F6">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8FB84" w14:textId="77777777" w:rsidR="008574F6" w:rsidRDefault="008574F6">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882031C" w14:textId="77777777" w:rsidR="006916F5" w:rsidRDefault="006916F5" w:rsidP="00FB5809">
      <w:r>
        <w:separator/>
      </w:r>
    </w:p>
  </w:footnote>
  <w:footnote w:type="continuationSeparator" w:id="0">
    <w:p w14:paraId="512686D5" w14:textId="77777777" w:rsidR="006916F5" w:rsidRDefault="006916F5" w:rsidP="00FB58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8EA55" w14:textId="77777777" w:rsidR="008574F6" w:rsidRDefault="008574F6">
    <w:pPr>
      <w:pStyle w:val="a4"/>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9430" w14:textId="77777777" w:rsidR="008574F6" w:rsidRPr="002E6D2F" w:rsidRDefault="008574F6" w:rsidP="002E6D2F">
    <w:pPr>
      <w:ind w:left="56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2DF93" w14:textId="77777777" w:rsidR="008574F6" w:rsidRDefault="008574F6">
    <w:pPr>
      <w:pStyle w:val="a4"/>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612084F"/>
    <w:multiLevelType w:val="hybridMultilevel"/>
    <w:tmpl w:val="970C3016"/>
    <w:lvl w:ilvl="0" w:tplc="C9F65D3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2B14C9"/>
    <w:multiLevelType w:val="hybridMultilevel"/>
    <w:tmpl w:val="1C2C365A"/>
    <w:lvl w:ilvl="0" w:tplc="358824EE">
      <w:start w:val="1"/>
      <w:numFmt w:val="decimal"/>
      <w:suff w:val="space"/>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14A6571E"/>
    <w:multiLevelType w:val="hybridMultilevel"/>
    <w:tmpl w:val="2E6E8884"/>
    <w:lvl w:ilvl="0" w:tplc="5296AB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BA4D9C"/>
    <w:multiLevelType w:val="hybridMultilevel"/>
    <w:tmpl w:val="4B2C6966"/>
    <w:lvl w:ilvl="0" w:tplc="512ED33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A736DD"/>
    <w:multiLevelType w:val="hybridMultilevel"/>
    <w:tmpl w:val="B4C448D6"/>
    <w:lvl w:ilvl="0" w:tplc="95184778">
      <w:start w:val="1"/>
      <w:numFmt w:val="decimal"/>
      <w:pStyle w:val="1"/>
      <w:suff w:val="space"/>
      <w:lvlText w:val="%1."/>
      <w:lvlJc w:val="left"/>
      <w:pPr>
        <w:ind w:left="846" w:hanging="420"/>
      </w:pPr>
      <w:rPr>
        <w:rFonts w:ascii="Times New Roman" w:eastAsia="仿宋_GB2312" w:hAnsi="Times New Roman"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33643ECA"/>
    <w:multiLevelType w:val="hybridMultilevel"/>
    <w:tmpl w:val="D786DCAE"/>
    <w:lvl w:ilvl="0" w:tplc="8898D3F4">
      <w:start w:val="1"/>
      <w:numFmt w:val="decimal"/>
      <w:pStyle w:val="2"/>
      <w:suff w:val="space"/>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57826D1C"/>
    <w:multiLevelType w:val="hybridMultilevel"/>
    <w:tmpl w:val="0EA8808E"/>
    <w:lvl w:ilvl="0" w:tplc="1A5E0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F976E08"/>
    <w:multiLevelType w:val="hybridMultilevel"/>
    <w:tmpl w:val="0D421C6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8666615"/>
    <w:multiLevelType w:val="hybridMultilevel"/>
    <w:tmpl w:val="D4F0A332"/>
    <w:lvl w:ilvl="0" w:tplc="B456DE6E">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A0478D5"/>
    <w:multiLevelType w:val="hybridMultilevel"/>
    <w:tmpl w:val="DDDA89BC"/>
    <w:lvl w:ilvl="0" w:tplc="24D20CA2">
      <w:start w:val="4"/>
      <w:numFmt w:val="decimal"/>
      <w:suff w:val="space"/>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4"/>
  </w:num>
  <w:num w:numId="2">
    <w:abstractNumId w:val="5"/>
  </w:num>
  <w:num w:numId="3">
    <w:abstractNumId w:val="5"/>
    <w:lvlOverride w:ilvl="0">
      <w:startOverride w:val="1"/>
    </w:lvlOverride>
  </w:num>
  <w:num w:numId="4">
    <w:abstractNumId w:val="5"/>
  </w:num>
  <w:num w:numId="5">
    <w:abstractNumId w:val="5"/>
  </w:num>
  <w:num w:numId="6">
    <w:abstractNumId w:val="5"/>
  </w:num>
  <w:num w:numId="7">
    <w:abstractNumId w:val="5"/>
  </w:num>
  <w:num w:numId="8">
    <w:abstractNumId w:val="5"/>
  </w:num>
  <w:num w:numId="9">
    <w:abstractNumId w:val="5"/>
    <w:lvlOverride w:ilvl="0">
      <w:startOverride w:val="1"/>
    </w:lvlOverride>
  </w:num>
  <w:num w:numId="10">
    <w:abstractNumId w:val="5"/>
    <w:lvlOverride w:ilvl="0">
      <w:startOverride w:val="1"/>
    </w:lvlOverride>
  </w:num>
  <w:num w:numId="11">
    <w:abstractNumId w:val="8"/>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7"/>
  </w:num>
  <w:num w:numId="20">
    <w:abstractNumId w:val="6"/>
  </w:num>
  <w:num w:numId="21">
    <w:abstractNumId w:val="3"/>
  </w:num>
  <w:num w:numId="22">
    <w:abstractNumId w:val="0"/>
  </w:num>
  <w:num w:numId="23">
    <w:abstractNumId w:val="2"/>
  </w:num>
  <w:num w:numId="24">
    <w:abstractNumId w:val="9"/>
  </w:num>
  <w:num w:numId="25">
    <w:abstractNumId w:val="5"/>
  </w:num>
  <w:num w:numId="26">
    <w:abstractNumId w:val="4"/>
  </w:num>
  <w:num w:numId="27">
    <w:abstractNumId w:val="4"/>
  </w:num>
  <w:num w:numId="28">
    <w:abstractNumId w:val="4"/>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3C4D"/>
    <w:rsid w:val="0000747E"/>
    <w:rsid w:val="000262E5"/>
    <w:rsid w:val="00035C75"/>
    <w:rsid w:val="00043BA6"/>
    <w:rsid w:val="000564B4"/>
    <w:rsid w:val="00072D27"/>
    <w:rsid w:val="00084A9B"/>
    <w:rsid w:val="00087361"/>
    <w:rsid w:val="00097801"/>
    <w:rsid w:val="000B72E0"/>
    <w:rsid w:val="000C373F"/>
    <w:rsid w:val="000C6504"/>
    <w:rsid w:val="000F2BFE"/>
    <w:rsid w:val="001021C0"/>
    <w:rsid w:val="00111065"/>
    <w:rsid w:val="0013409A"/>
    <w:rsid w:val="001410DA"/>
    <w:rsid w:val="00156CBD"/>
    <w:rsid w:val="00170A94"/>
    <w:rsid w:val="00185A4A"/>
    <w:rsid w:val="00187EDE"/>
    <w:rsid w:val="001956D2"/>
    <w:rsid w:val="001A3408"/>
    <w:rsid w:val="001A5975"/>
    <w:rsid w:val="001A7EC0"/>
    <w:rsid w:val="001B57EC"/>
    <w:rsid w:val="001C0738"/>
    <w:rsid w:val="001E1AE4"/>
    <w:rsid w:val="001F1768"/>
    <w:rsid w:val="001F5951"/>
    <w:rsid w:val="001F75C3"/>
    <w:rsid w:val="00220016"/>
    <w:rsid w:val="002346F4"/>
    <w:rsid w:val="00242CDB"/>
    <w:rsid w:val="002620A7"/>
    <w:rsid w:val="00262568"/>
    <w:rsid w:val="00264366"/>
    <w:rsid w:val="00265BBE"/>
    <w:rsid w:val="00293B80"/>
    <w:rsid w:val="00295320"/>
    <w:rsid w:val="00295CC2"/>
    <w:rsid w:val="002B01D3"/>
    <w:rsid w:val="002C64E0"/>
    <w:rsid w:val="002D46BB"/>
    <w:rsid w:val="002D6B00"/>
    <w:rsid w:val="002E6B98"/>
    <w:rsid w:val="002E6D2F"/>
    <w:rsid w:val="002F1320"/>
    <w:rsid w:val="002F6D10"/>
    <w:rsid w:val="002F76C2"/>
    <w:rsid w:val="00313F74"/>
    <w:rsid w:val="00315900"/>
    <w:rsid w:val="00340559"/>
    <w:rsid w:val="003412A3"/>
    <w:rsid w:val="003524DE"/>
    <w:rsid w:val="00354FDA"/>
    <w:rsid w:val="00375676"/>
    <w:rsid w:val="00380654"/>
    <w:rsid w:val="00382063"/>
    <w:rsid w:val="003A3167"/>
    <w:rsid w:val="003A3742"/>
    <w:rsid w:val="003A4F9C"/>
    <w:rsid w:val="003B221B"/>
    <w:rsid w:val="003B367B"/>
    <w:rsid w:val="003B4593"/>
    <w:rsid w:val="003C101F"/>
    <w:rsid w:val="003C51D7"/>
    <w:rsid w:val="0040200C"/>
    <w:rsid w:val="00404D33"/>
    <w:rsid w:val="00416750"/>
    <w:rsid w:val="00430DC0"/>
    <w:rsid w:val="00435C75"/>
    <w:rsid w:val="00445944"/>
    <w:rsid w:val="00460A8A"/>
    <w:rsid w:val="00467EED"/>
    <w:rsid w:val="00470FCB"/>
    <w:rsid w:val="00482044"/>
    <w:rsid w:val="00483E09"/>
    <w:rsid w:val="004849E9"/>
    <w:rsid w:val="00491DDF"/>
    <w:rsid w:val="00494801"/>
    <w:rsid w:val="00497B8B"/>
    <w:rsid w:val="004B4EB2"/>
    <w:rsid w:val="004C138B"/>
    <w:rsid w:val="004E2FC5"/>
    <w:rsid w:val="004E7F48"/>
    <w:rsid w:val="004F105A"/>
    <w:rsid w:val="004F3637"/>
    <w:rsid w:val="004F536C"/>
    <w:rsid w:val="00504CA4"/>
    <w:rsid w:val="005160EC"/>
    <w:rsid w:val="00521307"/>
    <w:rsid w:val="00527A8C"/>
    <w:rsid w:val="00530FAF"/>
    <w:rsid w:val="005353C2"/>
    <w:rsid w:val="005357B8"/>
    <w:rsid w:val="00536CAE"/>
    <w:rsid w:val="00543AD4"/>
    <w:rsid w:val="0054714D"/>
    <w:rsid w:val="0056456D"/>
    <w:rsid w:val="00574426"/>
    <w:rsid w:val="005755C0"/>
    <w:rsid w:val="005853AF"/>
    <w:rsid w:val="005A183E"/>
    <w:rsid w:val="005B551A"/>
    <w:rsid w:val="005C0ED2"/>
    <w:rsid w:val="005E2930"/>
    <w:rsid w:val="005F20B1"/>
    <w:rsid w:val="005F45EA"/>
    <w:rsid w:val="00620075"/>
    <w:rsid w:val="00622D06"/>
    <w:rsid w:val="00625B25"/>
    <w:rsid w:val="00631181"/>
    <w:rsid w:val="00635BF6"/>
    <w:rsid w:val="00662206"/>
    <w:rsid w:val="00680EC2"/>
    <w:rsid w:val="006813ED"/>
    <w:rsid w:val="006916F5"/>
    <w:rsid w:val="00693A89"/>
    <w:rsid w:val="006971B8"/>
    <w:rsid w:val="006A0D4E"/>
    <w:rsid w:val="006A6A90"/>
    <w:rsid w:val="006C7FE1"/>
    <w:rsid w:val="006E1D15"/>
    <w:rsid w:val="006E22E5"/>
    <w:rsid w:val="006F0E27"/>
    <w:rsid w:val="006F23A6"/>
    <w:rsid w:val="00706EBF"/>
    <w:rsid w:val="00731C1C"/>
    <w:rsid w:val="007510EF"/>
    <w:rsid w:val="00755BF1"/>
    <w:rsid w:val="007636BA"/>
    <w:rsid w:val="0077130C"/>
    <w:rsid w:val="007A0A81"/>
    <w:rsid w:val="007B169A"/>
    <w:rsid w:val="007B2D13"/>
    <w:rsid w:val="007C49BC"/>
    <w:rsid w:val="007D5CB2"/>
    <w:rsid w:val="007D61F6"/>
    <w:rsid w:val="007E3CE7"/>
    <w:rsid w:val="008241D9"/>
    <w:rsid w:val="00844412"/>
    <w:rsid w:val="00855847"/>
    <w:rsid w:val="008574F6"/>
    <w:rsid w:val="00861C89"/>
    <w:rsid w:val="008677A8"/>
    <w:rsid w:val="00874C73"/>
    <w:rsid w:val="00875F1D"/>
    <w:rsid w:val="00877BDA"/>
    <w:rsid w:val="00897223"/>
    <w:rsid w:val="008A3264"/>
    <w:rsid w:val="008C1BB1"/>
    <w:rsid w:val="008C34F8"/>
    <w:rsid w:val="008C5408"/>
    <w:rsid w:val="008F599A"/>
    <w:rsid w:val="00902720"/>
    <w:rsid w:val="00907AC5"/>
    <w:rsid w:val="009254F2"/>
    <w:rsid w:val="00925F51"/>
    <w:rsid w:val="00930A19"/>
    <w:rsid w:val="00935417"/>
    <w:rsid w:val="009375E4"/>
    <w:rsid w:val="00941CE5"/>
    <w:rsid w:val="009463DF"/>
    <w:rsid w:val="0095479A"/>
    <w:rsid w:val="00957BAD"/>
    <w:rsid w:val="00963C4D"/>
    <w:rsid w:val="009853FB"/>
    <w:rsid w:val="00986423"/>
    <w:rsid w:val="00987327"/>
    <w:rsid w:val="00992311"/>
    <w:rsid w:val="009B4EC3"/>
    <w:rsid w:val="009D2FA5"/>
    <w:rsid w:val="009D4C6A"/>
    <w:rsid w:val="009F2992"/>
    <w:rsid w:val="009F34DD"/>
    <w:rsid w:val="00A04C06"/>
    <w:rsid w:val="00A116DA"/>
    <w:rsid w:val="00A30DF0"/>
    <w:rsid w:val="00A35C6B"/>
    <w:rsid w:val="00A47A86"/>
    <w:rsid w:val="00A5140D"/>
    <w:rsid w:val="00A63546"/>
    <w:rsid w:val="00A7149D"/>
    <w:rsid w:val="00A71B3D"/>
    <w:rsid w:val="00A77102"/>
    <w:rsid w:val="00A87E76"/>
    <w:rsid w:val="00A95529"/>
    <w:rsid w:val="00AA22C5"/>
    <w:rsid w:val="00AA673E"/>
    <w:rsid w:val="00AD2A23"/>
    <w:rsid w:val="00AE454A"/>
    <w:rsid w:val="00AF0C47"/>
    <w:rsid w:val="00AF39B2"/>
    <w:rsid w:val="00B01B6A"/>
    <w:rsid w:val="00B04DDD"/>
    <w:rsid w:val="00B05350"/>
    <w:rsid w:val="00B059DB"/>
    <w:rsid w:val="00B17B3D"/>
    <w:rsid w:val="00B23120"/>
    <w:rsid w:val="00B24E05"/>
    <w:rsid w:val="00B60D4E"/>
    <w:rsid w:val="00B65B57"/>
    <w:rsid w:val="00B80185"/>
    <w:rsid w:val="00B96AE5"/>
    <w:rsid w:val="00BB03A9"/>
    <w:rsid w:val="00BB1C9C"/>
    <w:rsid w:val="00BB73B8"/>
    <w:rsid w:val="00BC458A"/>
    <w:rsid w:val="00BF7CA3"/>
    <w:rsid w:val="00C075C8"/>
    <w:rsid w:val="00C13091"/>
    <w:rsid w:val="00C25F72"/>
    <w:rsid w:val="00C51474"/>
    <w:rsid w:val="00C5708B"/>
    <w:rsid w:val="00C63259"/>
    <w:rsid w:val="00C706D2"/>
    <w:rsid w:val="00C90A88"/>
    <w:rsid w:val="00C94753"/>
    <w:rsid w:val="00C95B99"/>
    <w:rsid w:val="00CB5EB1"/>
    <w:rsid w:val="00CC7BA5"/>
    <w:rsid w:val="00CC7C29"/>
    <w:rsid w:val="00CE23E8"/>
    <w:rsid w:val="00CE4368"/>
    <w:rsid w:val="00CF66BE"/>
    <w:rsid w:val="00D03779"/>
    <w:rsid w:val="00D17727"/>
    <w:rsid w:val="00D216BC"/>
    <w:rsid w:val="00D35C92"/>
    <w:rsid w:val="00D41AD1"/>
    <w:rsid w:val="00D5114B"/>
    <w:rsid w:val="00D52FEE"/>
    <w:rsid w:val="00D667A6"/>
    <w:rsid w:val="00D806B8"/>
    <w:rsid w:val="00D80985"/>
    <w:rsid w:val="00D81B43"/>
    <w:rsid w:val="00D82A4E"/>
    <w:rsid w:val="00DC6E28"/>
    <w:rsid w:val="00DD26B1"/>
    <w:rsid w:val="00DD6BC7"/>
    <w:rsid w:val="00DF78D4"/>
    <w:rsid w:val="00E2339C"/>
    <w:rsid w:val="00E25CE5"/>
    <w:rsid w:val="00E30899"/>
    <w:rsid w:val="00E417AC"/>
    <w:rsid w:val="00E550F9"/>
    <w:rsid w:val="00E760C7"/>
    <w:rsid w:val="00E808F2"/>
    <w:rsid w:val="00E84A22"/>
    <w:rsid w:val="00E90B0F"/>
    <w:rsid w:val="00EA1E84"/>
    <w:rsid w:val="00EA695A"/>
    <w:rsid w:val="00EB387F"/>
    <w:rsid w:val="00EB715A"/>
    <w:rsid w:val="00EB7720"/>
    <w:rsid w:val="00EC11EC"/>
    <w:rsid w:val="00EC3705"/>
    <w:rsid w:val="00ED286A"/>
    <w:rsid w:val="00ED35C6"/>
    <w:rsid w:val="00EE64A5"/>
    <w:rsid w:val="00F11E56"/>
    <w:rsid w:val="00F23D6D"/>
    <w:rsid w:val="00F4443B"/>
    <w:rsid w:val="00F44F16"/>
    <w:rsid w:val="00F55FCA"/>
    <w:rsid w:val="00F60009"/>
    <w:rsid w:val="00FA500A"/>
    <w:rsid w:val="00FB5809"/>
    <w:rsid w:val="00FB5AE2"/>
    <w:rsid w:val="00FB7697"/>
    <w:rsid w:val="00FC0A62"/>
    <w:rsid w:val="00FF3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D1C9E"/>
  <w15:docId w15:val="{5325AB3A-9B07-47A5-83EC-00FD9A3DB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5809"/>
    <w:pPr>
      <w:spacing w:line="440" w:lineRule="exact"/>
      <w:ind w:firstLineChars="200" w:firstLine="560"/>
      <w:jc w:val="both"/>
    </w:pPr>
    <w:rPr>
      <w:rFonts w:ascii="Times New Roman" w:eastAsia="宋体" w:hAnsi="Times New Roman" w:cs="Times New Roman"/>
      <w:kern w:val="0"/>
      <w:sz w:val="28"/>
      <w:szCs w:val="24"/>
    </w:rPr>
  </w:style>
  <w:style w:type="paragraph" w:styleId="1">
    <w:name w:val="heading 1"/>
    <w:basedOn w:val="a0"/>
    <w:next w:val="a"/>
    <w:link w:val="10"/>
    <w:uiPriority w:val="9"/>
    <w:qFormat/>
    <w:rsid w:val="00482044"/>
    <w:pPr>
      <w:numPr>
        <w:numId w:val="1"/>
      </w:numPr>
      <w:ind w:firstLineChars="0" w:firstLine="0"/>
      <w:outlineLvl w:val="0"/>
    </w:pPr>
  </w:style>
  <w:style w:type="paragraph" w:styleId="2">
    <w:name w:val="heading 2"/>
    <w:basedOn w:val="a0"/>
    <w:next w:val="a"/>
    <w:link w:val="20"/>
    <w:uiPriority w:val="9"/>
    <w:unhideWhenUsed/>
    <w:qFormat/>
    <w:rsid w:val="00482044"/>
    <w:pPr>
      <w:numPr>
        <w:numId w:val="2"/>
      </w:numPr>
      <w:ind w:firstLineChars="0" w:firstLine="0"/>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806B8"/>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D806B8"/>
    <w:rPr>
      <w:sz w:val="18"/>
      <w:szCs w:val="18"/>
    </w:rPr>
  </w:style>
  <w:style w:type="paragraph" w:styleId="a6">
    <w:name w:val="footer"/>
    <w:basedOn w:val="a"/>
    <w:link w:val="a7"/>
    <w:uiPriority w:val="99"/>
    <w:unhideWhenUsed/>
    <w:rsid w:val="00D806B8"/>
    <w:pPr>
      <w:tabs>
        <w:tab w:val="center" w:pos="4153"/>
        <w:tab w:val="right" w:pos="8306"/>
      </w:tabs>
      <w:snapToGrid w:val="0"/>
      <w:jc w:val="left"/>
    </w:pPr>
    <w:rPr>
      <w:sz w:val="18"/>
      <w:szCs w:val="18"/>
    </w:rPr>
  </w:style>
  <w:style w:type="character" w:customStyle="1" w:styleId="a7">
    <w:name w:val="页脚字符"/>
    <w:basedOn w:val="a1"/>
    <w:link w:val="a6"/>
    <w:uiPriority w:val="99"/>
    <w:rsid w:val="00D806B8"/>
    <w:rPr>
      <w:sz w:val="18"/>
      <w:szCs w:val="18"/>
    </w:rPr>
  </w:style>
  <w:style w:type="character" w:customStyle="1" w:styleId="MTEquationSection">
    <w:name w:val="MTEquationSection"/>
    <w:basedOn w:val="a1"/>
    <w:rsid w:val="00D806B8"/>
    <w:rPr>
      <w:rFonts w:eastAsia="黑体"/>
      <w:vanish/>
      <w:color w:val="FF0000"/>
      <w:sz w:val="36"/>
      <w:lang w:eastAsia="zh-CN"/>
    </w:rPr>
  </w:style>
  <w:style w:type="character" w:styleId="a8">
    <w:name w:val="Hyperlink"/>
    <w:basedOn w:val="a1"/>
    <w:uiPriority w:val="99"/>
    <w:unhideWhenUsed/>
    <w:rsid w:val="00482044"/>
    <w:rPr>
      <w:color w:val="0563C1" w:themeColor="hyperlink"/>
      <w:u w:val="single"/>
    </w:rPr>
  </w:style>
  <w:style w:type="paragraph" w:styleId="a0">
    <w:name w:val="List Paragraph"/>
    <w:basedOn w:val="a"/>
    <w:uiPriority w:val="34"/>
    <w:qFormat/>
    <w:rsid w:val="00482044"/>
    <w:pPr>
      <w:ind w:firstLine="420"/>
    </w:pPr>
  </w:style>
  <w:style w:type="character" w:customStyle="1" w:styleId="10">
    <w:name w:val="标题 1字符"/>
    <w:basedOn w:val="a1"/>
    <w:link w:val="1"/>
    <w:uiPriority w:val="9"/>
    <w:rsid w:val="00482044"/>
    <w:rPr>
      <w:rFonts w:ascii="Times New Roman" w:eastAsia="宋体" w:hAnsi="Times New Roman" w:cs="Times New Roman"/>
      <w:kern w:val="0"/>
      <w:sz w:val="28"/>
      <w:szCs w:val="24"/>
    </w:rPr>
  </w:style>
  <w:style w:type="character" w:customStyle="1" w:styleId="20">
    <w:name w:val="标题 2字符"/>
    <w:basedOn w:val="a1"/>
    <w:link w:val="2"/>
    <w:uiPriority w:val="9"/>
    <w:rsid w:val="00482044"/>
    <w:rPr>
      <w:rFonts w:ascii="Times New Roman" w:eastAsia="宋体" w:hAnsi="Times New Roman" w:cs="Times New Roman"/>
      <w:kern w:val="0"/>
      <w:sz w:val="28"/>
      <w:szCs w:val="24"/>
    </w:rPr>
  </w:style>
  <w:style w:type="paragraph" w:styleId="a9">
    <w:name w:val="caption"/>
    <w:basedOn w:val="a"/>
    <w:next w:val="a"/>
    <w:uiPriority w:val="35"/>
    <w:unhideWhenUsed/>
    <w:qFormat/>
    <w:rsid w:val="006A6A90"/>
    <w:rPr>
      <w:rFonts w:asciiTheme="majorHAnsi" w:eastAsia="黑体" w:hAnsiTheme="majorHAnsi" w:cstheme="majorBidi"/>
      <w:sz w:val="20"/>
      <w:szCs w:val="20"/>
    </w:rPr>
  </w:style>
  <w:style w:type="paragraph" w:customStyle="1" w:styleId="MTDisplayEquation">
    <w:name w:val="MTDisplayEquation"/>
    <w:basedOn w:val="a"/>
    <w:next w:val="a"/>
    <w:link w:val="MTDisplayEquationChar"/>
    <w:rsid w:val="00E417AC"/>
    <w:pPr>
      <w:tabs>
        <w:tab w:val="center" w:pos="2300"/>
        <w:tab w:val="right" w:pos="4600"/>
      </w:tabs>
      <w:spacing w:line="240" w:lineRule="auto"/>
      <w:ind w:firstLine="420"/>
    </w:pPr>
    <w:rPr>
      <w:rFonts w:eastAsiaTheme="minorEastAsia"/>
      <w:sz w:val="21"/>
    </w:rPr>
  </w:style>
  <w:style w:type="character" w:customStyle="1" w:styleId="MTDisplayEquationChar">
    <w:name w:val="MTDisplayEquation Char"/>
    <w:basedOn w:val="a1"/>
    <w:link w:val="MTDisplayEquation"/>
    <w:rsid w:val="00E417AC"/>
    <w:rPr>
      <w:rFonts w:ascii="Times New Roman" w:hAnsi="Times New Roman" w:cs="Times New Roman"/>
      <w:kern w:val="0"/>
      <w:szCs w:val="24"/>
    </w:rPr>
  </w:style>
  <w:style w:type="paragraph" w:customStyle="1" w:styleId="11">
    <w:name w:val="正文1"/>
    <w:basedOn w:val="a"/>
    <w:qFormat/>
    <w:rsid w:val="00E808F2"/>
    <w:pPr>
      <w:ind w:firstLineChars="0" w:firstLine="0"/>
      <w:textAlignment w:val="center"/>
    </w:pPr>
    <w:rPr>
      <w:szCs w:val="28"/>
    </w:rPr>
  </w:style>
  <w:style w:type="paragraph" w:customStyle="1" w:styleId="110">
    <w:name w:val="正文11"/>
    <w:basedOn w:val="a"/>
    <w:link w:val="11Char"/>
    <w:qFormat/>
    <w:rsid w:val="00295CC2"/>
    <w:pPr>
      <w:spacing w:line="314" w:lineRule="exact"/>
      <w:ind w:firstLine="200"/>
    </w:pPr>
    <w:rPr>
      <w:rFonts w:asciiTheme="minorEastAsia" w:eastAsiaTheme="minorEastAsia" w:hAnsiTheme="minorEastAsia"/>
      <w:sz w:val="20"/>
      <w:szCs w:val="20"/>
    </w:rPr>
  </w:style>
  <w:style w:type="character" w:customStyle="1" w:styleId="11Char">
    <w:name w:val="正文11 Char"/>
    <w:basedOn w:val="a1"/>
    <w:link w:val="110"/>
    <w:rsid w:val="00295CC2"/>
    <w:rPr>
      <w:rFonts w:asciiTheme="minorEastAsia" w:hAnsiTheme="minorEastAsia" w:cs="Times New Roman"/>
      <w:kern w:val="0"/>
      <w:sz w:val="20"/>
      <w:szCs w:val="20"/>
    </w:rPr>
  </w:style>
  <w:style w:type="table" w:styleId="aa">
    <w:name w:val="Table Grid"/>
    <w:basedOn w:val="a2"/>
    <w:uiPriority w:val="39"/>
    <w:rsid w:val="0077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网格型1"/>
    <w:basedOn w:val="a2"/>
    <w:next w:val="aa"/>
    <w:uiPriority w:val="39"/>
    <w:rsid w:val="0077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C25F72"/>
    <w:pPr>
      <w:spacing w:line="240" w:lineRule="auto"/>
    </w:pPr>
    <w:rPr>
      <w:sz w:val="18"/>
      <w:szCs w:val="18"/>
    </w:rPr>
  </w:style>
  <w:style w:type="character" w:customStyle="1" w:styleId="ac">
    <w:name w:val="批注框文本字符"/>
    <w:basedOn w:val="a1"/>
    <w:link w:val="ab"/>
    <w:uiPriority w:val="99"/>
    <w:semiHidden/>
    <w:rsid w:val="00C25F72"/>
    <w:rPr>
      <w:rFonts w:ascii="Times New Roman" w:eastAsia="宋体" w:hAnsi="Times New Roman" w:cs="Times New Roman"/>
      <w:kern w:val="0"/>
      <w:sz w:val="18"/>
      <w:szCs w:val="18"/>
    </w:rPr>
  </w:style>
  <w:style w:type="table" w:styleId="21">
    <w:name w:val="Plain Table 2"/>
    <w:basedOn w:val="a2"/>
    <w:uiPriority w:val="42"/>
    <w:rsid w:val="00EC11E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47.wmf"/><Relationship Id="rId107" Type="http://schemas.openxmlformats.org/officeDocument/2006/relationships/oleObject" Target="embeddings/oleObject47.bin"/><Relationship Id="rId108" Type="http://schemas.openxmlformats.org/officeDocument/2006/relationships/image" Target="media/image48.wmf"/><Relationship Id="rId109" Type="http://schemas.openxmlformats.org/officeDocument/2006/relationships/oleObject" Target="embeddings/oleObject48.bin"/><Relationship Id="rId345" Type="http://schemas.openxmlformats.org/officeDocument/2006/relationships/oleObject" Target="embeddings/oleObject166.bin"/><Relationship Id="rId346" Type="http://schemas.openxmlformats.org/officeDocument/2006/relationships/image" Target="media/image167.wmf"/><Relationship Id="rId347" Type="http://schemas.openxmlformats.org/officeDocument/2006/relationships/oleObject" Target="embeddings/oleObject167.bin"/><Relationship Id="rId348" Type="http://schemas.openxmlformats.org/officeDocument/2006/relationships/image" Target="media/image168.wmf"/><Relationship Id="rId349" Type="http://schemas.openxmlformats.org/officeDocument/2006/relationships/oleObject" Target="embeddings/oleObject168.bin"/><Relationship Id="rId70" Type="http://schemas.openxmlformats.org/officeDocument/2006/relationships/image" Target="media/image29.wmf"/><Relationship Id="rId71" Type="http://schemas.openxmlformats.org/officeDocument/2006/relationships/oleObject" Target="embeddings/oleObject29.bin"/><Relationship Id="rId72" Type="http://schemas.openxmlformats.org/officeDocument/2006/relationships/image" Target="media/image30.wmf"/><Relationship Id="rId73" Type="http://schemas.openxmlformats.org/officeDocument/2006/relationships/oleObject" Target="embeddings/oleObject30.bin"/><Relationship Id="rId74" Type="http://schemas.openxmlformats.org/officeDocument/2006/relationships/image" Target="media/image31.wmf"/><Relationship Id="rId75" Type="http://schemas.openxmlformats.org/officeDocument/2006/relationships/oleObject" Target="embeddings/oleObject31.bin"/><Relationship Id="rId76" Type="http://schemas.openxmlformats.org/officeDocument/2006/relationships/image" Target="media/image32.wmf"/><Relationship Id="rId77" Type="http://schemas.openxmlformats.org/officeDocument/2006/relationships/oleObject" Target="embeddings/oleObject32.bin"/><Relationship Id="rId78" Type="http://schemas.openxmlformats.org/officeDocument/2006/relationships/image" Target="media/image33.wmf"/><Relationship Id="rId79" Type="http://schemas.openxmlformats.org/officeDocument/2006/relationships/oleObject" Target="embeddings/oleObject33.bin"/><Relationship Id="rId170" Type="http://schemas.openxmlformats.org/officeDocument/2006/relationships/image" Target="media/image79.wmf"/><Relationship Id="rId171" Type="http://schemas.openxmlformats.org/officeDocument/2006/relationships/oleObject" Target="embeddings/oleObject79.bin"/><Relationship Id="rId172" Type="http://schemas.openxmlformats.org/officeDocument/2006/relationships/image" Target="media/image80.wmf"/><Relationship Id="rId173" Type="http://schemas.openxmlformats.org/officeDocument/2006/relationships/oleObject" Target="embeddings/oleObject80.bin"/><Relationship Id="rId174" Type="http://schemas.openxmlformats.org/officeDocument/2006/relationships/image" Target="media/image81.wmf"/><Relationship Id="rId175" Type="http://schemas.openxmlformats.org/officeDocument/2006/relationships/oleObject" Target="embeddings/oleObject81.bin"/><Relationship Id="rId176" Type="http://schemas.openxmlformats.org/officeDocument/2006/relationships/image" Target="media/image82.wmf"/><Relationship Id="rId177" Type="http://schemas.openxmlformats.org/officeDocument/2006/relationships/oleObject" Target="embeddings/oleObject82.bin"/><Relationship Id="rId178" Type="http://schemas.openxmlformats.org/officeDocument/2006/relationships/image" Target="media/image83.wmf"/><Relationship Id="rId179" Type="http://schemas.openxmlformats.org/officeDocument/2006/relationships/oleObject" Target="embeddings/oleObject83.bin"/><Relationship Id="rId260" Type="http://schemas.openxmlformats.org/officeDocument/2006/relationships/image" Target="media/image124.w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wmf"/><Relationship Id="rId15" Type="http://schemas.openxmlformats.org/officeDocument/2006/relationships/oleObject" Target="embeddings/oleObject1.bin"/><Relationship Id="rId16" Type="http://schemas.openxmlformats.org/officeDocument/2006/relationships/image" Target="media/image2.wmf"/><Relationship Id="rId17" Type="http://schemas.openxmlformats.org/officeDocument/2006/relationships/oleObject" Target="embeddings/oleObject2.bin"/><Relationship Id="rId18" Type="http://schemas.openxmlformats.org/officeDocument/2006/relationships/image" Target="media/image3.wmf"/><Relationship Id="rId19" Type="http://schemas.openxmlformats.org/officeDocument/2006/relationships/oleObject" Target="embeddings/oleObject3.bin"/><Relationship Id="rId261" Type="http://schemas.openxmlformats.org/officeDocument/2006/relationships/oleObject" Target="embeddings/oleObject124.bin"/><Relationship Id="rId262" Type="http://schemas.openxmlformats.org/officeDocument/2006/relationships/image" Target="media/image125.wmf"/><Relationship Id="rId263" Type="http://schemas.openxmlformats.org/officeDocument/2006/relationships/oleObject" Target="embeddings/oleObject125.bin"/><Relationship Id="rId264" Type="http://schemas.openxmlformats.org/officeDocument/2006/relationships/image" Target="media/image126.wmf"/><Relationship Id="rId110" Type="http://schemas.openxmlformats.org/officeDocument/2006/relationships/image" Target="media/image49.wmf"/><Relationship Id="rId111" Type="http://schemas.openxmlformats.org/officeDocument/2006/relationships/oleObject" Target="embeddings/oleObject49.bin"/><Relationship Id="rId112" Type="http://schemas.openxmlformats.org/officeDocument/2006/relationships/image" Target="media/image50.wmf"/><Relationship Id="rId113" Type="http://schemas.openxmlformats.org/officeDocument/2006/relationships/oleObject" Target="embeddings/oleObject50.bin"/><Relationship Id="rId114" Type="http://schemas.openxmlformats.org/officeDocument/2006/relationships/image" Target="media/image51.wmf"/><Relationship Id="rId115" Type="http://schemas.openxmlformats.org/officeDocument/2006/relationships/oleObject" Target="embeddings/oleObject51.bin"/><Relationship Id="rId116" Type="http://schemas.openxmlformats.org/officeDocument/2006/relationships/image" Target="media/image52.wmf"/><Relationship Id="rId117" Type="http://schemas.openxmlformats.org/officeDocument/2006/relationships/oleObject" Target="embeddings/oleObject52.bin"/><Relationship Id="rId118" Type="http://schemas.openxmlformats.org/officeDocument/2006/relationships/image" Target="media/image53.wmf"/><Relationship Id="rId119" Type="http://schemas.openxmlformats.org/officeDocument/2006/relationships/oleObject" Target="embeddings/oleObject53.bin"/><Relationship Id="rId200" Type="http://schemas.openxmlformats.org/officeDocument/2006/relationships/image" Target="media/image94.wmf"/><Relationship Id="rId201" Type="http://schemas.openxmlformats.org/officeDocument/2006/relationships/oleObject" Target="embeddings/oleObject94.bin"/><Relationship Id="rId202" Type="http://schemas.openxmlformats.org/officeDocument/2006/relationships/image" Target="media/image95.wmf"/><Relationship Id="rId203" Type="http://schemas.openxmlformats.org/officeDocument/2006/relationships/oleObject" Target="embeddings/oleObject95.bin"/><Relationship Id="rId204" Type="http://schemas.openxmlformats.org/officeDocument/2006/relationships/image" Target="media/image96.wmf"/><Relationship Id="rId205" Type="http://schemas.openxmlformats.org/officeDocument/2006/relationships/oleObject" Target="embeddings/oleObject96.bin"/><Relationship Id="rId206" Type="http://schemas.openxmlformats.org/officeDocument/2006/relationships/image" Target="media/image97.wmf"/><Relationship Id="rId207" Type="http://schemas.openxmlformats.org/officeDocument/2006/relationships/oleObject" Target="embeddings/oleObject97.bin"/><Relationship Id="rId208" Type="http://schemas.openxmlformats.org/officeDocument/2006/relationships/image" Target="media/image98.wmf"/><Relationship Id="rId209" Type="http://schemas.openxmlformats.org/officeDocument/2006/relationships/oleObject" Target="embeddings/oleObject98.bin"/><Relationship Id="rId265" Type="http://schemas.openxmlformats.org/officeDocument/2006/relationships/oleObject" Target="embeddings/oleObject126.bin"/><Relationship Id="rId266" Type="http://schemas.openxmlformats.org/officeDocument/2006/relationships/image" Target="media/image127.wmf"/><Relationship Id="rId267" Type="http://schemas.openxmlformats.org/officeDocument/2006/relationships/oleObject" Target="embeddings/oleObject127.bin"/><Relationship Id="rId268" Type="http://schemas.openxmlformats.org/officeDocument/2006/relationships/image" Target="media/image128.wmf"/><Relationship Id="rId269" Type="http://schemas.openxmlformats.org/officeDocument/2006/relationships/oleObject" Target="embeddings/oleObject128.bin"/><Relationship Id="rId350" Type="http://schemas.openxmlformats.org/officeDocument/2006/relationships/image" Target="media/image169.wmf"/><Relationship Id="rId351" Type="http://schemas.openxmlformats.org/officeDocument/2006/relationships/oleObject" Target="embeddings/oleObject169.bin"/><Relationship Id="rId352" Type="http://schemas.openxmlformats.org/officeDocument/2006/relationships/image" Target="media/image170.emf"/><Relationship Id="rId353" Type="http://schemas.openxmlformats.org/officeDocument/2006/relationships/package" Target="embeddings/Microsoft_Visio___11.vsdx"/><Relationship Id="rId354" Type="http://schemas.openxmlformats.org/officeDocument/2006/relationships/image" Target="media/image171.emf"/><Relationship Id="rId355" Type="http://schemas.openxmlformats.org/officeDocument/2006/relationships/package" Target="embeddings/Microsoft_Visio___22.vsdx"/><Relationship Id="rId356" Type="http://schemas.openxmlformats.org/officeDocument/2006/relationships/fontTable" Target="fontTable.xml"/><Relationship Id="rId35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80" Type="http://schemas.openxmlformats.org/officeDocument/2006/relationships/image" Target="media/image34.wmf"/><Relationship Id="rId81" Type="http://schemas.openxmlformats.org/officeDocument/2006/relationships/oleObject" Target="embeddings/oleObject34.bin"/><Relationship Id="rId82" Type="http://schemas.openxmlformats.org/officeDocument/2006/relationships/image" Target="media/image35.wmf"/><Relationship Id="rId83" Type="http://schemas.openxmlformats.org/officeDocument/2006/relationships/oleObject" Target="embeddings/oleObject35.bin"/><Relationship Id="rId84" Type="http://schemas.openxmlformats.org/officeDocument/2006/relationships/image" Target="media/image36.wmf"/><Relationship Id="rId85" Type="http://schemas.openxmlformats.org/officeDocument/2006/relationships/oleObject" Target="embeddings/oleObject36.bin"/><Relationship Id="rId86" Type="http://schemas.openxmlformats.org/officeDocument/2006/relationships/image" Target="media/image37.wmf"/><Relationship Id="rId87" Type="http://schemas.openxmlformats.org/officeDocument/2006/relationships/oleObject" Target="embeddings/oleObject37.bin"/><Relationship Id="rId88" Type="http://schemas.openxmlformats.org/officeDocument/2006/relationships/image" Target="media/image38.wmf"/><Relationship Id="rId89" Type="http://schemas.openxmlformats.org/officeDocument/2006/relationships/oleObject" Target="embeddings/oleObject38.bin"/><Relationship Id="rId180" Type="http://schemas.openxmlformats.org/officeDocument/2006/relationships/image" Target="media/image84.wmf"/><Relationship Id="rId181" Type="http://schemas.openxmlformats.org/officeDocument/2006/relationships/oleObject" Target="embeddings/oleObject84.bin"/><Relationship Id="rId182" Type="http://schemas.openxmlformats.org/officeDocument/2006/relationships/image" Target="media/image85.wmf"/><Relationship Id="rId183" Type="http://schemas.openxmlformats.org/officeDocument/2006/relationships/oleObject" Target="embeddings/oleObject85.bin"/><Relationship Id="rId184" Type="http://schemas.openxmlformats.org/officeDocument/2006/relationships/image" Target="media/image86.wmf"/><Relationship Id="rId185" Type="http://schemas.openxmlformats.org/officeDocument/2006/relationships/oleObject" Target="embeddings/oleObject86.bin"/><Relationship Id="rId186" Type="http://schemas.openxmlformats.org/officeDocument/2006/relationships/image" Target="media/image87.wmf"/><Relationship Id="rId187" Type="http://schemas.openxmlformats.org/officeDocument/2006/relationships/oleObject" Target="embeddings/oleObject87.bin"/><Relationship Id="rId188" Type="http://schemas.openxmlformats.org/officeDocument/2006/relationships/image" Target="media/image88.wmf"/><Relationship Id="rId189" Type="http://schemas.openxmlformats.org/officeDocument/2006/relationships/oleObject" Target="embeddings/oleObject88.bin"/><Relationship Id="rId270" Type="http://schemas.openxmlformats.org/officeDocument/2006/relationships/image" Target="media/image129.wmf"/><Relationship Id="rId20" Type="http://schemas.openxmlformats.org/officeDocument/2006/relationships/image" Target="media/image4.wmf"/><Relationship Id="rId21" Type="http://schemas.openxmlformats.org/officeDocument/2006/relationships/oleObject" Target="embeddings/oleObject4.bin"/><Relationship Id="rId22" Type="http://schemas.openxmlformats.org/officeDocument/2006/relationships/image" Target="media/image5.wmf"/><Relationship Id="rId23" Type="http://schemas.openxmlformats.org/officeDocument/2006/relationships/oleObject" Target="embeddings/oleObject5.bin"/><Relationship Id="rId24" Type="http://schemas.openxmlformats.org/officeDocument/2006/relationships/image" Target="media/image6.wmf"/><Relationship Id="rId25" Type="http://schemas.openxmlformats.org/officeDocument/2006/relationships/oleObject" Target="embeddings/oleObject6.bin"/><Relationship Id="rId26" Type="http://schemas.openxmlformats.org/officeDocument/2006/relationships/image" Target="media/image7.wmf"/><Relationship Id="rId27" Type="http://schemas.openxmlformats.org/officeDocument/2006/relationships/oleObject" Target="embeddings/oleObject7.bin"/><Relationship Id="rId28" Type="http://schemas.openxmlformats.org/officeDocument/2006/relationships/image" Target="media/image8.wmf"/><Relationship Id="rId29" Type="http://schemas.openxmlformats.org/officeDocument/2006/relationships/oleObject" Target="embeddings/oleObject8.bin"/><Relationship Id="rId271" Type="http://schemas.openxmlformats.org/officeDocument/2006/relationships/oleObject" Target="embeddings/oleObject129.bin"/><Relationship Id="rId272" Type="http://schemas.openxmlformats.org/officeDocument/2006/relationships/image" Target="media/image130.wmf"/><Relationship Id="rId273" Type="http://schemas.openxmlformats.org/officeDocument/2006/relationships/oleObject" Target="embeddings/oleObject130.bin"/><Relationship Id="rId274" Type="http://schemas.openxmlformats.org/officeDocument/2006/relationships/image" Target="media/image131.wmf"/><Relationship Id="rId120" Type="http://schemas.openxmlformats.org/officeDocument/2006/relationships/image" Target="media/image54.wmf"/><Relationship Id="rId121" Type="http://schemas.openxmlformats.org/officeDocument/2006/relationships/oleObject" Target="embeddings/oleObject54.bin"/><Relationship Id="rId122" Type="http://schemas.openxmlformats.org/officeDocument/2006/relationships/image" Target="media/image55.wmf"/><Relationship Id="rId123" Type="http://schemas.openxmlformats.org/officeDocument/2006/relationships/oleObject" Target="embeddings/oleObject55.bin"/><Relationship Id="rId124" Type="http://schemas.openxmlformats.org/officeDocument/2006/relationships/image" Target="media/image56.wmf"/><Relationship Id="rId125" Type="http://schemas.openxmlformats.org/officeDocument/2006/relationships/oleObject" Target="embeddings/oleObject56.bin"/><Relationship Id="rId126" Type="http://schemas.openxmlformats.org/officeDocument/2006/relationships/image" Target="media/image57.wmf"/><Relationship Id="rId127" Type="http://schemas.openxmlformats.org/officeDocument/2006/relationships/oleObject" Target="embeddings/oleObject57.bin"/><Relationship Id="rId128" Type="http://schemas.openxmlformats.org/officeDocument/2006/relationships/image" Target="media/image58.wmf"/><Relationship Id="rId129" Type="http://schemas.openxmlformats.org/officeDocument/2006/relationships/oleObject" Target="embeddings/oleObject58.bin"/><Relationship Id="rId210" Type="http://schemas.openxmlformats.org/officeDocument/2006/relationships/image" Target="media/image99.wmf"/><Relationship Id="rId211" Type="http://schemas.openxmlformats.org/officeDocument/2006/relationships/oleObject" Target="embeddings/oleObject99.bin"/><Relationship Id="rId212" Type="http://schemas.openxmlformats.org/officeDocument/2006/relationships/image" Target="media/image100.wmf"/><Relationship Id="rId213" Type="http://schemas.openxmlformats.org/officeDocument/2006/relationships/oleObject" Target="embeddings/oleObject100.bin"/><Relationship Id="rId214" Type="http://schemas.openxmlformats.org/officeDocument/2006/relationships/image" Target="media/image101.wmf"/><Relationship Id="rId215" Type="http://schemas.openxmlformats.org/officeDocument/2006/relationships/oleObject" Target="embeddings/oleObject101.bin"/><Relationship Id="rId216" Type="http://schemas.openxmlformats.org/officeDocument/2006/relationships/image" Target="media/image102.wmf"/><Relationship Id="rId217" Type="http://schemas.openxmlformats.org/officeDocument/2006/relationships/oleObject" Target="embeddings/oleObject102.bin"/><Relationship Id="rId218" Type="http://schemas.openxmlformats.org/officeDocument/2006/relationships/image" Target="media/image103.wmf"/><Relationship Id="rId219" Type="http://schemas.openxmlformats.org/officeDocument/2006/relationships/oleObject" Target="embeddings/oleObject103.bin"/><Relationship Id="rId275" Type="http://schemas.openxmlformats.org/officeDocument/2006/relationships/oleObject" Target="embeddings/oleObject131.bin"/><Relationship Id="rId276" Type="http://schemas.openxmlformats.org/officeDocument/2006/relationships/image" Target="media/image132.wmf"/><Relationship Id="rId277" Type="http://schemas.openxmlformats.org/officeDocument/2006/relationships/oleObject" Target="embeddings/oleObject132.bin"/><Relationship Id="rId278" Type="http://schemas.openxmlformats.org/officeDocument/2006/relationships/image" Target="media/image133.wmf"/><Relationship Id="rId279" Type="http://schemas.openxmlformats.org/officeDocument/2006/relationships/oleObject" Target="embeddings/oleObject133.bin"/><Relationship Id="rId300" Type="http://schemas.openxmlformats.org/officeDocument/2006/relationships/image" Target="media/image144.wmf"/><Relationship Id="rId301" Type="http://schemas.openxmlformats.org/officeDocument/2006/relationships/oleObject" Target="embeddings/oleObject144.bin"/><Relationship Id="rId302" Type="http://schemas.openxmlformats.org/officeDocument/2006/relationships/image" Target="media/image145.wmf"/><Relationship Id="rId303" Type="http://schemas.openxmlformats.org/officeDocument/2006/relationships/oleObject" Target="embeddings/oleObject145.bin"/><Relationship Id="rId304" Type="http://schemas.openxmlformats.org/officeDocument/2006/relationships/image" Target="media/image146.wmf"/><Relationship Id="rId305" Type="http://schemas.openxmlformats.org/officeDocument/2006/relationships/oleObject" Target="embeddings/oleObject146.bin"/><Relationship Id="rId306" Type="http://schemas.openxmlformats.org/officeDocument/2006/relationships/image" Target="media/image147.wmf"/><Relationship Id="rId307" Type="http://schemas.openxmlformats.org/officeDocument/2006/relationships/oleObject" Target="embeddings/oleObject147.bin"/><Relationship Id="rId308" Type="http://schemas.openxmlformats.org/officeDocument/2006/relationships/image" Target="media/image148.wmf"/><Relationship Id="rId309" Type="http://schemas.openxmlformats.org/officeDocument/2006/relationships/oleObject" Target="embeddings/oleObject148.bin"/><Relationship Id="rId90" Type="http://schemas.openxmlformats.org/officeDocument/2006/relationships/image" Target="media/image39.wmf"/><Relationship Id="rId91" Type="http://schemas.openxmlformats.org/officeDocument/2006/relationships/oleObject" Target="embeddings/oleObject39.bin"/><Relationship Id="rId92" Type="http://schemas.openxmlformats.org/officeDocument/2006/relationships/image" Target="media/image40.wmf"/><Relationship Id="rId93" Type="http://schemas.openxmlformats.org/officeDocument/2006/relationships/oleObject" Target="embeddings/oleObject40.bin"/><Relationship Id="rId94" Type="http://schemas.openxmlformats.org/officeDocument/2006/relationships/image" Target="media/image41.wmf"/><Relationship Id="rId95" Type="http://schemas.openxmlformats.org/officeDocument/2006/relationships/oleObject" Target="embeddings/oleObject41.bin"/><Relationship Id="rId96" Type="http://schemas.openxmlformats.org/officeDocument/2006/relationships/image" Target="media/image42.wmf"/><Relationship Id="rId97" Type="http://schemas.openxmlformats.org/officeDocument/2006/relationships/oleObject" Target="embeddings/oleObject42.bin"/><Relationship Id="rId98" Type="http://schemas.openxmlformats.org/officeDocument/2006/relationships/image" Target="media/image43.wmf"/><Relationship Id="rId99" Type="http://schemas.openxmlformats.org/officeDocument/2006/relationships/oleObject" Target="embeddings/oleObject43.bin"/><Relationship Id="rId190" Type="http://schemas.openxmlformats.org/officeDocument/2006/relationships/image" Target="media/image89.wmf"/><Relationship Id="rId191" Type="http://schemas.openxmlformats.org/officeDocument/2006/relationships/oleObject" Target="embeddings/oleObject89.bin"/><Relationship Id="rId192" Type="http://schemas.openxmlformats.org/officeDocument/2006/relationships/image" Target="media/image90.wmf"/><Relationship Id="rId193" Type="http://schemas.openxmlformats.org/officeDocument/2006/relationships/oleObject" Target="embeddings/oleObject90.bin"/><Relationship Id="rId194" Type="http://schemas.openxmlformats.org/officeDocument/2006/relationships/image" Target="media/image91.wmf"/><Relationship Id="rId195" Type="http://schemas.openxmlformats.org/officeDocument/2006/relationships/oleObject" Target="embeddings/oleObject91.bin"/><Relationship Id="rId196" Type="http://schemas.openxmlformats.org/officeDocument/2006/relationships/image" Target="media/image92.wmf"/><Relationship Id="rId197" Type="http://schemas.openxmlformats.org/officeDocument/2006/relationships/oleObject" Target="embeddings/oleObject92.bin"/><Relationship Id="rId198" Type="http://schemas.openxmlformats.org/officeDocument/2006/relationships/image" Target="media/image93.wmf"/><Relationship Id="rId199" Type="http://schemas.openxmlformats.org/officeDocument/2006/relationships/oleObject" Target="embeddings/oleObject93.bin"/><Relationship Id="rId280" Type="http://schemas.openxmlformats.org/officeDocument/2006/relationships/image" Target="media/image134.wmf"/><Relationship Id="rId30" Type="http://schemas.openxmlformats.org/officeDocument/2006/relationships/image" Target="media/image9.wmf"/><Relationship Id="rId31" Type="http://schemas.openxmlformats.org/officeDocument/2006/relationships/oleObject" Target="embeddings/oleObject9.bin"/><Relationship Id="rId32" Type="http://schemas.openxmlformats.org/officeDocument/2006/relationships/image" Target="media/image10.wmf"/><Relationship Id="rId33" Type="http://schemas.openxmlformats.org/officeDocument/2006/relationships/oleObject" Target="embeddings/oleObject10.bin"/><Relationship Id="rId34" Type="http://schemas.openxmlformats.org/officeDocument/2006/relationships/image" Target="media/image11.wmf"/><Relationship Id="rId35" Type="http://schemas.openxmlformats.org/officeDocument/2006/relationships/oleObject" Target="embeddings/oleObject11.bin"/><Relationship Id="rId36" Type="http://schemas.openxmlformats.org/officeDocument/2006/relationships/image" Target="media/image12.wmf"/><Relationship Id="rId37" Type="http://schemas.openxmlformats.org/officeDocument/2006/relationships/oleObject" Target="embeddings/oleObject12.bin"/><Relationship Id="rId38" Type="http://schemas.openxmlformats.org/officeDocument/2006/relationships/image" Target="media/image13.wmf"/><Relationship Id="rId39" Type="http://schemas.openxmlformats.org/officeDocument/2006/relationships/oleObject" Target="embeddings/oleObject13.bin"/><Relationship Id="rId281" Type="http://schemas.openxmlformats.org/officeDocument/2006/relationships/oleObject" Target="embeddings/oleObject134.bin"/><Relationship Id="rId282" Type="http://schemas.openxmlformats.org/officeDocument/2006/relationships/image" Target="media/image135.wmf"/><Relationship Id="rId283" Type="http://schemas.openxmlformats.org/officeDocument/2006/relationships/oleObject" Target="embeddings/oleObject135.bin"/><Relationship Id="rId284" Type="http://schemas.openxmlformats.org/officeDocument/2006/relationships/image" Target="media/image136.wmf"/><Relationship Id="rId130" Type="http://schemas.openxmlformats.org/officeDocument/2006/relationships/image" Target="media/image59.wmf"/><Relationship Id="rId131" Type="http://schemas.openxmlformats.org/officeDocument/2006/relationships/oleObject" Target="embeddings/oleObject59.bin"/><Relationship Id="rId132" Type="http://schemas.openxmlformats.org/officeDocument/2006/relationships/image" Target="media/image60.wmf"/><Relationship Id="rId133" Type="http://schemas.openxmlformats.org/officeDocument/2006/relationships/oleObject" Target="embeddings/oleObject60.bin"/><Relationship Id="rId220" Type="http://schemas.openxmlformats.org/officeDocument/2006/relationships/image" Target="media/image104.wmf"/><Relationship Id="rId221" Type="http://schemas.openxmlformats.org/officeDocument/2006/relationships/oleObject" Target="embeddings/oleObject104.bin"/><Relationship Id="rId222" Type="http://schemas.openxmlformats.org/officeDocument/2006/relationships/image" Target="media/image105.wmf"/><Relationship Id="rId223" Type="http://schemas.openxmlformats.org/officeDocument/2006/relationships/oleObject" Target="embeddings/oleObject105.bin"/><Relationship Id="rId224" Type="http://schemas.openxmlformats.org/officeDocument/2006/relationships/image" Target="media/image106.wmf"/><Relationship Id="rId225" Type="http://schemas.openxmlformats.org/officeDocument/2006/relationships/oleObject" Target="embeddings/oleObject106.bin"/><Relationship Id="rId226" Type="http://schemas.openxmlformats.org/officeDocument/2006/relationships/image" Target="media/image107.wmf"/><Relationship Id="rId227" Type="http://schemas.openxmlformats.org/officeDocument/2006/relationships/oleObject" Target="embeddings/oleObject107.bin"/><Relationship Id="rId228" Type="http://schemas.openxmlformats.org/officeDocument/2006/relationships/image" Target="media/image108.wmf"/><Relationship Id="rId229" Type="http://schemas.openxmlformats.org/officeDocument/2006/relationships/oleObject" Target="embeddings/oleObject108.bin"/><Relationship Id="rId134" Type="http://schemas.openxmlformats.org/officeDocument/2006/relationships/image" Target="media/image61.wmf"/><Relationship Id="rId135" Type="http://schemas.openxmlformats.org/officeDocument/2006/relationships/oleObject" Target="embeddings/oleObject61.bin"/><Relationship Id="rId136" Type="http://schemas.openxmlformats.org/officeDocument/2006/relationships/image" Target="media/image62.wmf"/><Relationship Id="rId137" Type="http://schemas.openxmlformats.org/officeDocument/2006/relationships/oleObject" Target="embeddings/oleObject62.bin"/><Relationship Id="rId138" Type="http://schemas.openxmlformats.org/officeDocument/2006/relationships/image" Target="media/image63.wmf"/><Relationship Id="rId139" Type="http://schemas.openxmlformats.org/officeDocument/2006/relationships/oleObject" Target="embeddings/oleObject63.bin"/><Relationship Id="rId285" Type="http://schemas.openxmlformats.org/officeDocument/2006/relationships/oleObject" Target="embeddings/oleObject136.bin"/><Relationship Id="rId286" Type="http://schemas.openxmlformats.org/officeDocument/2006/relationships/image" Target="media/image137.wmf"/><Relationship Id="rId287" Type="http://schemas.openxmlformats.org/officeDocument/2006/relationships/oleObject" Target="embeddings/oleObject137.bin"/><Relationship Id="rId288" Type="http://schemas.openxmlformats.org/officeDocument/2006/relationships/image" Target="media/image138.wmf"/><Relationship Id="rId289" Type="http://schemas.openxmlformats.org/officeDocument/2006/relationships/oleObject" Target="embeddings/oleObject138.bin"/><Relationship Id="rId310" Type="http://schemas.openxmlformats.org/officeDocument/2006/relationships/image" Target="media/image149.wmf"/><Relationship Id="rId311" Type="http://schemas.openxmlformats.org/officeDocument/2006/relationships/oleObject" Target="embeddings/oleObject149.bin"/><Relationship Id="rId312" Type="http://schemas.openxmlformats.org/officeDocument/2006/relationships/image" Target="media/image150.wmf"/><Relationship Id="rId313" Type="http://schemas.openxmlformats.org/officeDocument/2006/relationships/oleObject" Target="embeddings/oleObject150.bin"/><Relationship Id="rId314" Type="http://schemas.openxmlformats.org/officeDocument/2006/relationships/image" Target="media/image151.wmf"/><Relationship Id="rId315" Type="http://schemas.openxmlformats.org/officeDocument/2006/relationships/oleObject" Target="embeddings/oleObject151.bin"/><Relationship Id="rId316" Type="http://schemas.openxmlformats.org/officeDocument/2006/relationships/image" Target="media/image152.wmf"/><Relationship Id="rId317" Type="http://schemas.openxmlformats.org/officeDocument/2006/relationships/oleObject" Target="embeddings/oleObject152.bin"/><Relationship Id="rId318" Type="http://schemas.openxmlformats.org/officeDocument/2006/relationships/image" Target="media/image153.wmf"/><Relationship Id="rId319" Type="http://schemas.openxmlformats.org/officeDocument/2006/relationships/oleObject" Target="embeddings/oleObject153.bin"/><Relationship Id="rId290" Type="http://schemas.openxmlformats.org/officeDocument/2006/relationships/image" Target="media/image139.wmf"/><Relationship Id="rId291" Type="http://schemas.openxmlformats.org/officeDocument/2006/relationships/oleObject" Target="embeddings/oleObject139.bin"/><Relationship Id="rId292" Type="http://schemas.openxmlformats.org/officeDocument/2006/relationships/image" Target="media/image140.wmf"/><Relationship Id="rId293" Type="http://schemas.openxmlformats.org/officeDocument/2006/relationships/oleObject" Target="embeddings/oleObject140.bin"/><Relationship Id="rId294" Type="http://schemas.openxmlformats.org/officeDocument/2006/relationships/image" Target="media/image141.wmf"/><Relationship Id="rId295" Type="http://schemas.openxmlformats.org/officeDocument/2006/relationships/oleObject" Target="embeddings/oleObject141.bin"/><Relationship Id="rId296" Type="http://schemas.openxmlformats.org/officeDocument/2006/relationships/image" Target="media/image142.wmf"/><Relationship Id="rId40" Type="http://schemas.openxmlformats.org/officeDocument/2006/relationships/image" Target="media/image14.wmf"/><Relationship Id="rId41" Type="http://schemas.openxmlformats.org/officeDocument/2006/relationships/oleObject" Target="embeddings/oleObject14.bin"/><Relationship Id="rId42" Type="http://schemas.openxmlformats.org/officeDocument/2006/relationships/image" Target="media/image15.wmf"/><Relationship Id="rId43" Type="http://schemas.openxmlformats.org/officeDocument/2006/relationships/oleObject" Target="embeddings/oleObject15.bin"/><Relationship Id="rId44" Type="http://schemas.openxmlformats.org/officeDocument/2006/relationships/image" Target="media/image16.wmf"/><Relationship Id="rId45" Type="http://schemas.openxmlformats.org/officeDocument/2006/relationships/oleObject" Target="embeddings/oleObject16.bin"/><Relationship Id="rId46" Type="http://schemas.openxmlformats.org/officeDocument/2006/relationships/image" Target="media/image17.wmf"/><Relationship Id="rId47" Type="http://schemas.openxmlformats.org/officeDocument/2006/relationships/oleObject" Target="embeddings/oleObject17.bin"/><Relationship Id="rId48" Type="http://schemas.openxmlformats.org/officeDocument/2006/relationships/image" Target="media/image18.wmf"/><Relationship Id="rId49" Type="http://schemas.openxmlformats.org/officeDocument/2006/relationships/oleObject" Target="embeddings/oleObject18.bin"/><Relationship Id="rId297" Type="http://schemas.openxmlformats.org/officeDocument/2006/relationships/oleObject" Target="embeddings/oleObject142.bin"/><Relationship Id="rId298" Type="http://schemas.openxmlformats.org/officeDocument/2006/relationships/image" Target="media/image143.wmf"/><Relationship Id="rId299" Type="http://schemas.openxmlformats.org/officeDocument/2006/relationships/oleObject" Target="embeddings/oleObject143.bin"/><Relationship Id="rId140" Type="http://schemas.openxmlformats.org/officeDocument/2006/relationships/image" Target="media/image64.wmf"/><Relationship Id="rId141" Type="http://schemas.openxmlformats.org/officeDocument/2006/relationships/oleObject" Target="embeddings/oleObject64.bin"/><Relationship Id="rId142" Type="http://schemas.openxmlformats.org/officeDocument/2006/relationships/image" Target="media/image65.wmf"/><Relationship Id="rId143" Type="http://schemas.openxmlformats.org/officeDocument/2006/relationships/oleObject" Target="embeddings/oleObject65.bin"/><Relationship Id="rId144" Type="http://schemas.openxmlformats.org/officeDocument/2006/relationships/image" Target="media/image66.wmf"/><Relationship Id="rId145" Type="http://schemas.openxmlformats.org/officeDocument/2006/relationships/oleObject" Target="embeddings/oleObject66.bin"/><Relationship Id="rId146" Type="http://schemas.openxmlformats.org/officeDocument/2006/relationships/image" Target="media/image67.wmf"/><Relationship Id="rId147" Type="http://schemas.openxmlformats.org/officeDocument/2006/relationships/oleObject" Target="embeddings/oleObject67.bin"/><Relationship Id="rId148" Type="http://schemas.openxmlformats.org/officeDocument/2006/relationships/image" Target="media/image68.wmf"/><Relationship Id="rId149" Type="http://schemas.openxmlformats.org/officeDocument/2006/relationships/oleObject" Target="embeddings/oleObject68.bin"/><Relationship Id="rId230" Type="http://schemas.openxmlformats.org/officeDocument/2006/relationships/image" Target="media/image109.wmf"/><Relationship Id="rId231" Type="http://schemas.openxmlformats.org/officeDocument/2006/relationships/oleObject" Target="embeddings/oleObject109.bin"/><Relationship Id="rId232" Type="http://schemas.openxmlformats.org/officeDocument/2006/relationships/image" Target="media/image110.wmf"/><Relationship Id="rId233" Type="http://schemas.openxmlformats.org/officeDocument/2006/relationships/oleObject" Target="embeddings/oleObject110.bin"/><Relationship Id="rId234" Type="http://schemas.openxmlformats.org/officeDocument/2006/relationships/image" Target="media/image111.wmf"/><Relationship Id="rId235" Type="http://schemas.openxmlformats.org/officeDocument/2006/relationships/oleObject" Target="embeddings/oleObject111.bin"/><Relationship Id="rId236" Type="http://schemas.openxmlformats.org/officeDocument/2006/relationships/image" Target="media/image112.wmf"/><Relationship Id="rId237" Type="http://schemas.openxmlformats.org/officeDocument/2006/relationships/oleObject" Target="embeddings/oleObject112.bin"/><Relationship Id="rId238" Type="http://schemas.openxmlformats.org/officeDocument/2006/relationships/image" Target="media/image113.wmf"/><Relationship Id="rId239" Type="http://schemas.openxmlformats.org/officeDocument/2006/relationships/oleObject" Target="embeddings/oleObject113.bin"/><Relationship Id="rId320" Type="http://schemas.openxmlformats.org/officeDocument/2006/relationships/image" Target="media/image154.wmf"/><Relationship Id="rId321" Type="http://schemas.openxmlformats.org/officeDocument/2006/relationships/oleObject" Target="embeddings/oleObject154.bin"/><Relationship Id="rId322" Type="http://schemas.openxmlformats.org/officeDocument/2006/relationships/image" Target="media/image155.wmf"/><Relationship Id="rId323" Type="http://schemas.openxmlformats.org/officeDocument/2006/relationships/oleObject" Target="embeddings/oleObject155.bin"/><Relationship Id="rId324" Type="http://schemas.openxmlformats.org/officeDocument/2006/relationships/image" Target="media/image156.wmf"/><Relationship Id="rId325" Type="http://schemas.openxmlformats.org/officeDocument/2006/relationships/oleObject" Target="embeddings/oleObject156.bin"/><Relationship Id="rId326" Type="http://schemas.openxmlformats.org/officeDocument/2006/relationships/image" Target="media/image157.wmf"/><Relationship Id="rId327" Type="http://schemas.openxmlformats.org/officeDocument/2006/relationships/oleObject" Target="embeddings/oleObject157.bin"/><Relationship Id="rId328" Type="http://schemas.openxmlformats.org/officeDocument/2006/relationships/image" Target="media/image158.wmf"/><Relationship Id="rId329" Type="http://schemas.openxmlformats.org/officeDocument/2006/relationships/oleObject" Target="embeddings/oleObject158.bin"/><Relationship Id="rId50" Type="http://schemas.openxmlformats.org/officeDocument/2006/relationships/image" Target="media/image19.wmf"/><Relationship Id="rId51" Type="http://schemas.openxmlformats.org/officeDocument/2006/relationships/oleObject" Target="embeddings/oleObject19.bin"/><Relationship Id="rId52" Type="http://schemas.openxmlformats.org/officeDocument/2006/relationships/image" Target="media/image20.wmf"/><Relationship Id="rId53" Type="http://schemas.openxmlformats.org/officeDocument/2006/relationships/oleObject" Target="embeddings/oleObject20.bin"/><Relationship Id="rId54" Type="http://schemas.openxmlformats.org/officeDocument/2006/relationships/image" Target="media/image21.wmf"/><Relationship Id="rId55" Type="http://schemas.openxmlformats.org/officeDocument/2006/relationships/oleObject" Target="embeddings/oleObject21.bin"/><Relationship Id="rId56" Type="http://schemas.openxmlformats.org/officeDocument/2006/relationships/image" Target="media/image22.wmf"/><Relationship Id="rId57" Type="http://schemas.openxmlformats.org/officeDocument/2006/relationships/oleObject" Target="embeddings/oleObject22.bin"/><Relationship Id="rId58" Type="http://schemas.openxmlformats.org/officeDocument/2006/relationships/image" Target="media/image23.wmf"/><Relationship Id="rId59" Type="http://schemas.openxmlformats.org/officeDocument/2006/relationships/oleObject" Target="embeddings/oleObject23.bin"/><Relationship Id="rId150" Type="http://schemas.openxmlformats.org/officeDocument/2006/relationships/image" Target="media/image69.wmf"/><Relationship Id="rId151" Type="http://schemas.openxmlformats.org/officeDocument/2006/relationships/oleObject" Target="embeddings/oleObject69.bin"/><Relationship Id="rId152" Type="http://schemas.openxmlformats.org/officeDocument/2006/relationships/image" Target="media/image70.wmf"/><Relationship Id="rId153" Type="http://schemas.openxmlformats.org/officeDocument/2006/relationships/oleObject" Target="embeddings/oleObject70.bin"/><Relationship Id="rId154" Type="http://schemas.openxmlformats.org/officeDocument/2006/relationships/image" Target="media/image71.wmf"/><Relationship Id="rId155" Type="http://schemas.openxmlformats.org/officeDocument/2006/relationships/oleObject" Target="embeddings/oleObject71.bin"/><Relationship Id="rId156" Type="http://schemas.openxmlformats.org/officeDocument/2006/relationships/image" Target="media/image72.wmf"/><Relationship Id="rId157" Type="http://schemas.openxmlformats.org/officeDocument/2006/relationships/oleObject" Target="embeddings/oleObject72.bin"/><Relationship Id="rId158" Type="http://schemas.openxmlformats.org/officeDocument/2006/relationships/image" Target="media/image73.wmf"/><Relationship Id="rId159" Type="http://schemas.openxmlformats.org/officeDocument/2006/relationships/oleObject" Target="embeddings/oleObject73.bin"/><Relationship Id="rId240" Type="http://schemas.openxmlformats.org/officeDocument/2006/relationships/image" Target="media/image114.wmf"/><Relationship Id="rId241" Type="http://schemas.openxmlformats.org/officeDocument/2006/relationships/oleObject" Target="embeddings/oleObject114.bin"/><Relationship Id="rId242" Type="http://schemas.openxmlformats.org/officeDocument/2006/relationships/image" Target="media/image115.wmf"/><Relationship Id="rId243" Type="http://schemas.openxmlformats.org/officeDocument/2006/relationships/oleObject" Target="embeddings/oleObject115.bin"/><Relationship Id="rId244" Type="http://schemas.openxmlformats.org/officeDocument/2006/relationships/image" Target="media/image116.wmf"/><Relationship Id="rId245" Type="http://schemas.openxmlformats.org/officeDocument/2006/relationships/oleObject" Target="embeddings/oleObject116.bin"/><Relationship Id="rId246" Type="http://schemas.openxmlformats.org/officeDocument/2006/relationships/image" Target="media/image117.wmf"/><Relationship Id="rId247" Type="http://schemas.openxmlformats.org/officeDocument/2006/relationships/oleObject" Target="embeddings/oleObject117.bin"/><Relationship Id="rId248" Type="http://schemas.openxmlformats.org/officeDocument/2006/relationships/image" Target="media/image118.wmf"/><Relationship Id="rId249" Type="http://schemas.openxmlformats.org/officeDocument/2006/relationships/oleObject" Target="embeddings/oleObject118.bin"/><Relationship Id="rId330" Type="http://schemas.openxmlformats.org/officeDocument/2006/relationships/image" Target="media/image159.wmf"/><Relationship Id="rId331" Type="http://schemas.openxmlformats.org/officeDocument/2006/relationships/oleObject" Target="embeddings/oleObject159.bin"/><Relationship Id="rId332" Type="http://schemas.openxmlformats.org/officeDocument/2006/relationships/image" Target="media/image160.wmf"/><Relationship Id="rId333" Type="http://schemas.openxmlformats.org/officeDocument/2006/relationships/oleObject" Target="embeddings/oleObject160.bin"/><Relationship Id="rId334" Type="http://schemas.openxmlformats.org/officeDocument/2006/relationships/image" Target="media/image161.wmf"/><Relationship Id="rId335" Type="http://schemas.openxmlformats.org/officeDocument/2006/relationships/oleObject" Target="embeddings/oleObject161.bin"/><Relationship Id="rId336" Type="http://schemas.openxmlformats.org/officeDocument/2006/relationships/image" Target="media/image162.wmf"/><Relationship Id="rId337" Type="http://schemas.openxmlformats.org/officeDocument/2006/relationships/oleObject" Target="embeddings/oleObject162.bin"/><Relationship Id="rId338" Type="http://schemas.openxmlformats.org/officeDocument/2006/relationships/image" Target="media/image163.wmf"/><Relationship Id="rId339" Type="http://schemas.openxmlformats.org/officeDocument/2006/relationships/oleObject" Target="embeddings/oleObject163.bin"/><Relationship Id="rId60" Type="http://schemas.openxmlformats.org/officeDocument/2006/relationships/image" Target="media/image24.wmf"/><Relationship Id="rId61" Type="http://schemas.openxmlformats.org/officeDocument/2006/relationships/oleObject" Target="embeddings/oleObject24.bin"/><Relationship Id="rId62" Type="http://schemas.openxmlformats.org/officeDocument/2006/relationships/image" Target="media/image25.wmf"/><Relationship Id="rId63" Type="http://schemas.openxmlformats.org/officeDocument/2006/relationships/oleObject" Target="embeddings/oleObject25.bin"/><Relationship Id="rId64" Type="http://schemas.openxmlformats.org/officeDocument/2006/relationships/image" Target="media/image26.wmf"/><Relationship Id="rId65" Type="http://schemas.openxmlformats.org/officeDocument/2006/relationships/oleObject" Target="embeddings/oleObject26.bin"/><Relationship Id="rId66" Type="http://schemas.openxmlformats.org/officeDocument/2006/relationships/image" Target="media/image27.wmf"/><Relationship Id="rId67" Type="http://schemas.openxmlformats.org/officeDocument/2006/relationships/oleObject" Target="embeddings/oleObject27.bin"/><Relationship Id="rId68" Type="http://schemas.openxmlformats.org/officeDocument/2006/relationships/image" Target="media/image28.wmf"/><Relationship Id="rId69" Type="http://schemas.openxmlformats.org/officeDocument/2006/relationships/oleObject" Target="embeddings/oleObject28.bin"/><Relationship Id="rId160" Type="http://schemas.openxmlformats.org/officeDocument/2006/relationships/image" Target="media/image74.wmf"/><Relationship Id="rId161" Type="http://schemas.openxmlformats.org/officeDocument/2006/relationships/oleObject" Target="embeddings/oleObject74.bin"/><Relationship Id="rId162" Type="http://schemas.openxmlformats.org/officeDocument/2006/relationships/image" Target="media/image75.wmf"/><Relationship Id="rId163" Type="http://schemas.openxmlformats.org/officeDocument/2006/relationships/oleObject" Target="embeddings/oleObject75.bin"/><Relationship Id="rId164" Type="http://schemas.openxmlformats.org/officeDocument/2006/relationships/image" Target="media/image76.wmf"/><Relationship Id="rId165" Type="http://schemas.openxmlformats.org/officeDocument/2006/relationships/oleObject" Target="embeddings/oleObject76.bin"/><Relationship Id="rId166" Type="http://schemas.openxmlformats.org/officeDocument/2006/relationships/image" Target="media/image77.wmf"/><Relationship Id="rId167" Type="http://schemas.openxmlformats.org/officeDocument/2006/relationships/oleObject" Target="embeddings/oleObject77.bin"/><Relationship Id="rId168" Type="http://schemas.openxmlformats.org/officeDocument/2006/relationships/image" Target="media/image78.wmf"/><Relationship Id="rId169" Type="http://schemas.openxmlformats.org/officeDocument/2006/relationships/oleObject" Target="embeddings/oleObject78.bin"/><Relationship Id="rId250" Type="http://schemas.openxmlformats.org/officeDocument/2006/relationships/image" Target="media/image119.wmf"/><Relationship Id="rId251" Type="http://schemas.openxmlformats.org/officeDocument/2006/relationships/oleObject" Target="embeddings/oleObject119.bin"/><Relationship Id="rId252" Type="http://schemas.openxmlformats.org/officeDocument/2006/relationships/image" Target="media/image120.wmf"/><Relationship Id="rId253" Type="http://schemas.openxmlformats.org/officeDocument/2006/relationships/oleObject" Target="embeddings/oleObject120.bin"/><Relationship Id="rId254" Type="http://schemas.openxmlformats.org/officeDocument/2006/relationships/image" Target="media/image121.wmf"/><Relationship Id="rId255" Type="http://schemas.openxmlformats.org/officeDocument/2006/relationships/oleObject" Target="embeddings/oleObject121.bin"/><Relationship Id="rId256" Type="http://schemas.openxmlformats.org/officeDocument/2006/relationships/image" Target="media/image122.wmf"/><Relationship Id="rId257" Type="http://schemas.openxmlformats.org/officeDocument/2006/relationships/oleObject" Target="embeddings/oleObject122.bin"/><Relationship Id="rId258" Type="http://schemas.openxmlformats.org/officeDocument/2006/relationships/image" Target="media/image123.wmf"/><Relationship Id="rId259" Type="http://schemas.openxmlformats.org/officeDocument/2006/relationships/oleObject" Target="embeddings/oleObject123.bin"/><Relationship Id="rId340" Type="http://schemas.openxmlformats.org/officeDocument/2006/relationships/image" Target="media/image164.wmf"/><Relationship Id="rId341" Type="http://schemas.openxmlformats.org/officeDocument/2006/relationships/oleObject" Target="embeddings/oleObject164.bin"/><Relationship Id="rId342" Type="http://schemas.openxmlformats.org/officeDocument/2006/relationships/image" Target="media/image165.wmf"/><Relationship Id="rId343" Type="http://schemas.openxmlformats.org/officeDocument/2006/relationships/oleObject" Target="embeddings/oleObject165.bin"/><Relationship Id="rId344" Type="http://schemas.openxmlformats.org/officeDocument/2006/relationships/image" Target="media/image166.wmf"/><Relationship Id="rId100" Type="http://schemas.openxmlformats.org/officeDocument/2006/relationships/image" Target="media/image44.wmf"/><Relationship Id="rId101" Type="http://schemas.openxmlformats.org/officeDocument/2006/relationships/oleObject" Target="embeddings/oleObject44.bin"/><Relationship Id="rId102" Type="http://schemas.openxmlformats.org/officeDocument/2006/relationships/image" Target="media/image45.wmf"/><Relationship Id="rId103" Type="http://schemas.openxmlformats.org/officeDocument/2006/relationships/oleObject" Target="embeddings/oleObject45.bin"/><Relationship Id="rId104" Type="http://schemas.openxmlformats.org/officeDocument/2006/relationships/image" Target="media/image46.wmf"/><Relationship Id="rId105" Type="http://schemas.openxmlformats.org/officeDocument/2006/relationships/oleObject" Target="embeddings/oleObject4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C6577-C6B8-064B-96E2-12148688F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13</Pages>
  <Words>2004</Words>
  <Characters>11429</Characters>
  <Application>Microsoft Macintosh Word</Application>
  <DocSecurity>0</DocSecurity>
  <Lines>95</Lines>
  <Paragraphs>26</Paragraphs>
  <ScaleCrop>false</ScaleCrop>
  <Company>http://www.deepbbs.org</Company>
  <LinksUpToDate>false</LinksUpToDate>
  <CharactersWithSpaces>13407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deeplm</dc:creator>
  <cp:keywords/>
  <dc:description/>
  <cp:lastModifiedBy>Microsoft Office 用户</cp:lastModifiedBy>
  <cp:revision>142</cp:revision>
  <dcterms:created xsi:type="dcterms:W3CDTF">2015-06-22T05:10:00Z</dcterms:created>
  <dcterms:modified xsi:type="dcterms:W3CDTF">2016-05-25T09:15:00Z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