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141051" w:rsidRDefault="00A73142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 w:rsidR="00141051"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A73142" w:rsidP="00141051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29.55pt;z-index:251661312">
            <v:textbox>
              <w:txbxContent>
                <w:p w:rsidR="00141051" w:rsidRPr="00141051" w:rsidRDefault="00141051" w:rsidP="001410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9D4C37">
                    <w:rPr>
                      <w:sz w:val="28"/>
                      <w:szCs w:val="28"/>
                    </w:rPr>
                    <w:t>Dokumen Pedoman Pengelolaan Pendidikan</w:t>
                  </w:r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8367B5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8367B5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8367B5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8367B5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D916ACE4"/>
    <w:lvl w:ilvl="0" w:tplc="83CA3AD2">
      <w:start w:val="7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6A6C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7B5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384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C37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142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DC7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6</cp:revision>
  <dcterms:created xsi:type="dcterms:W3CDTF">2019-06-28T07:11:00Z</dcterms:created>
  <dcterms:modified xsi:type="dcterms:W3CDTF">2019-07-21T14:48:00Z</dcterms:modified>
</cp:coreProperties>
</file>