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E8B75" w14:textId="77777777" w:rsidR="004A37D5" w:rsidRPr="004A37D5" w:rsidRDefault="004A37D5" w:rsidP="004A37D5">
      <w:pPr>
        <w:autoSpaceDE w:val="0"/>
        <w:autoSpaceDN w:val="0"/>
        <w:adjustRightInd w:val="0"/>
        <w:jc w:val="center"/>
        <w:rPr>
          <w:rFonts w:ascii="Times New Roman" w:hAnsi="Times New Roman" w:cs="Times New Roman"/>
          <w:b/>
          <w:color w:val="000000"/>
          <w:sz w:val="32"/>
          <w:szCs w:val="32"/>
          <w:lang w:val="en-US"/>
        </w:rPr>
      </w:pPr>
      <w:r w:rsidRPr="004A37D5">
        <w:rPr>
          <w:rFonts w:ascii="Times New Roman" w:hAnsi="Times New Roman" w:cs="Times New Roman"/>
          <w:b/>
          <w:color w:val="000000"/>
          <w:sz w:val="32"/>
          <w:szCs w:val="32"/>
          <w:lang w:val="en-US"/>
        </w:rPr>
        <w:t>PH145: PLATO AND DESCARTES</w:t>
      </w:r>
    </w:p>
    <w:p w14:paraId="7898F891" w14:textId="77777777" w:rsidR="004A37D5" w:rsidRPr="004A37D5" w:rsidRDefault="004A37D5" w:rsidP="004A37D5">
      <w:pPr>
        <w:autoSpaceDE w:val="0"/>
        <w:autoSpaceDN w:val="0"/>
        <w:adjustRightInd w:val="0"/>
        <w:jc w:val="center"/>
        <w:rPr>
          <w:rFonts w:ascii="Times New Roman" w:hAnsi="Times New Roman" w:cs="Times New Roman"/>
          <w:b/>
          <w:color w:val="000000"/>
          <w:sz w:val="32"/>
          <w:szCs w:val="32"/>
          <w:lang w:val="en-US"/>
        </w:rPr>
      </w:pPr>
      <w:r w:rsidRPr="004A37D5">
        <w:rPr>
          <w:rFonts w:ascii="Times New Roman" w:hAnsi="Times New Roman" w:cs="Times New Roman"/>
          <w:b/>
          <w:color w:val="000000"/>
          <w:sz w:val="32"/>
          <w:szCs w:val="32"/>
          <w:lang w:val="en-US"/>
        </w:rPr>
        <w:t>Reading List</w:t>
      </w:r>
    </w:p>
    <w:p w14:paraId="1F84D68D" w14:textId="77777777" w:rsidR="004A37D5" w:rsidRDefault="004A37D5" w:rsidP="004A37D5">
      <w:pPr>
        <w:autoSpaceDE w:val="0"/>
        <w:autoSpaceDN w:val="0"/>
        <w:adjustRightInd w:val="0"/>
        <w:rPr>
          <w:rFonts w:ascii="Times New Roman" w:hAnsi="Times New Roman" w:cs="Times New Roman"/>
          <w:color w:val="000000"/>
          <w:lang w:val="en-US"/>
        </w:rPr>
      </w:pPr>
    </w:p>
    <w:p w14:paraId="4627AD13" w14:textId="77777777" w:rsidR="004A37D5" w:rsidRPr="004A37D5" w:rsidRDefault="004A37D5" w:rsidP="004A37D5">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t>Module Tutor</w:t>
      </w:r>
      <w:r>
        <w:rPr>
          <w:rFonts w:ascii="Times New Roman" w:hAnsi="Times New Roman" w:cs="Times New Roman"/>
          <w:b/>
          <w:color w:val="000000"/>
          <w:lang w:val="en-US"/>
        </w:rPr>
        <w:t>s</w:t>
      </w:r>
      <w:r w:rsidRPr="004A37D5">
        <w:rPr>
          <w:rFonts w:ascii="Times New Roman" w:hAnsi="Times New Roman" w:cs="Times New Roman"/>
          <w:b/>
          <w:color w:val="000000"/>
          <w:lang w:val="en-US"/>
        </w:rPr>
        <w:t>: Dr.</w:t>
      </w:r>
      <w:r>
        <w:rPr>
          <w:rFonts w:ascii="Times New Roman" w:hAnsi="Times New Roman" w:cs="Times New Roman"/>
          <w:b/>
          <w:color w:val="000000"/>
          <w:lang w:val="en-US"/>
        </w:rPr>
        <w:t xml:space="preserve"> David Woods</w:t>
      </w:r>
      <w:r w:rsidRPr="004A37D5">
        <w:rPr>
          <w:rFonts w:ascii="Times New Roman" w:hAnsi="Times New Roman" w:cs="Times New Roman"/>
          <w:b/>
          <w:color w:val="000000"/>
          <w:lang w:val="en-US"/>
        </w:rPr>
        <w:t xml:space="preserve"> </w:t>
      </w:r>
      <w:r>
        <w:rPr>
          <w:rFonts w:ascii="Times New Roman" w:hAnsi="Times New Roman" w:cs="Times New Roman"/>
          <w:b/>
          <w:color w:val="000000"/>
          <w:lang w:val="en-US"/>
        </w:rPr>
        <w:t>(Plato) and Prof. Stephen Butterfill (Descartes)</w:t>
      </w:r>
    </w:p>
    <w:p w14:paraId="7B27812C" w14:textId="77777777" w:rsidR="004A37D5" w:rsidRPr="004A37D5" w:rsidRDefault="004A37D5" w:rsidP="004A37D5">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t>Email</w:t>
      </w:r>
      <w:r>
        <w:rPr>
          <w:rFonts w:ascii="Times New Roman" w:hAnsi="Times New Roman" w:cs="Times New Roman"/>
          <w:b/>
          <w:color w:val="000000"/>
          <w:lang w:val="en-US"/>
        </w:rPr>
        <w:t xml:space="preserve">s: </w:t>
      </w:r>
      <w:hyperlink r:id="rId6" w:history="1">
        <w:r w:rsidRPr="005E5801">
          <w:rPr>
            <w:rStyle w:val="Hyperlink"/>
            <w:rFonts w:ascii="Times New Roman" w:hAnsi="Times New Roman" w:cs="Times New Roman"/>
            <w:b/>
            <w:lang w:val="en-US"/>
          </w:rPr>
          <w:t>D.Woods@warwick.ac.uk</w:t>
        </w:r>
      </w:hyperlink>
      <w:r>
        <w:rPr>
          <w:rFonts w:ascii="Times New Roman" w:hAnsi="Times New Roman" w:cs="Times New Roman"/>
          <w:b/>
          <w:color w:val="000000"/>
          <w:lang w:val="en-US"/>
        </w:rPr>
        <w:t xml:space="preserve"> / </w:t>
      </w:r>
      <w:hyperlink r:id="rId7" w:history="1">
        <w:r w:rsidRPr="005E5801">
          <w:rPr>
            <w:rStyle w:val="Hyperlink"/>
            <w:rFonts w:ascii="Times New Roman" w:hAnsi="Times New Roman" w:cs="Times New Roman"/>
            <w:b/>
            <w:lang w:val="en-US"/>
          </w:rPr>
          <w:t>S.Butterfill@warwick.ac.uk</w:t>
        </w:r>
      </w:hyperlink>
      <w:r>
        <w:rPr>
          <w:rFonts w:ascii="Times New Roman" w:hAnsi="Times New Roman" w:cs="Times New Roman"/>
          <w:b/>
          <w:color w:val="000000"/>
          <w:lang w:val="en-US"/>
        </w:rPr>
        <w:t xml:space="preserve"> </w:t>
      </w:r>
    </w:p>
    <w:p w14:paraId="35937BEE" w14:textId="77777777" w:rsidR="004A37D5" w:rsidRDefault="004A37D5" w:rsidP="004A37D5">
      <w:pPr>
        <w:autoSpaceDE w:val="0"/>
        <w:autoSpaceDN w:val="0"/>
        <w:adjustRightInd w:val="0"/>
        <w:rPr>
          <w:rFonts w:ascii="Times New Roman" w:hAnsi="Times New Roman" w:cs="Times New Roman"/>
          <w:color w:val="000000"/>
          <w:lang w:val="en-US"/>
        </w:rPr>
      </w:pPr>
    </w:p>
    <w:p w14:paraId="7606388B" w14:textId="77777777" w:rsidR="004A37D5" w:rsidRDefault="004A37D5" w:rsidP="004A37D5">
      <w:pPr>
        <w:autoSpaceDE w:val="0"/>
        <w:autoSpaceDN w:val="0"/>
        <w:adjustRightInd w:val="0"/>
        <w:rPr>
          <w:rFonts w:ascii="Times New Roman" w:hAnsi="Times New Roman" w:cs="Times New Roman"/>
          <w:color w:val="000000"/>
          <w:lang w:val="en-US"/>
        </w:rPr>
      </w:pPr>
      <w:r w:rsidRPr="004A37D5">
        <w:rPr>
          <w:rFonts w:ascii="Times New Roman" w:hAnsi="Times New Roman" w:cs="Times New Roman"/>
          <w:b/>
          <w:color w:val="000000"/>
          <w:lang w:val="en-US"/>
        </w:rPr>
        <w:t>How to do well in this module:</w:t>
      </w:r>
      <w:r>
        <w:rPr>
          <w:rFonts w:ascii="Times New Roman" w:hAnsi="Times New Roman" w:cs="Times New Roman"/>
          <w:color w:val="000000"/>
          <w:lang w:val="en-US"/>
        </w:rPr>
        <w:t xml:space="preserve"> There is a direct correlation between the marks students tend to get for modules like this one and the amount of reading they do independently outside the classroom in preparation for lectures and seminars. The first thing you should do in preparation for each seminar is to read the indicated sections from Plato’s </w:t>
      </w:r>
      <w:r w:rsidRPr="004A37D5">
        <w:rPr>
          <w:rFonts w:ascii="Times New Roman" w:hAnsi="Times New Roman" w:cs="Times New Roman"/>
          <w:i/>
          <w:color w:val="000000"/>
          <w:lang w:val="en-US"/>
        </w:rPr>
        <w:t>Republic</w:t>
      </w:r>
      <w:r>
        <w:rPr>
          <w:rFonts w:ascii="Times New Roman" w:hAnsi="Times New Roman" w:cs="Times New Roman"/>
          <w:color w:val="000000"/>
          <w:lang w:val="en-US"/>
        </w:rPr>
        <w:t xml:space="preserve"> or Descartes' </w:t>
      </w:r>
      <w:r w:rsidRPr="004A37D5">
        <w:rPr>
          <w:rFonts w:ascii="Times New Roman" w:hAnsi="Times New Roman" w:cs="Times New Roman"/>
          <w:i/>
          <w:color w:val="000000"/>
          <w:lang w:val="en-US"/>
        </w:rPr>
        <w:t>Meditations</w:t>
      </w:r>
      <w:r>
        <w:rPr>
          <w:rFonts w:ascii="Times New Roman" w:hAnsi="Times New Roman" w:cs="Times New Roman"/>
          <w:color w:val="000000"/>
          <w:lang w:val="en-US"/>
        </w:rPr>
        <w:t>. But it is recommended to read at least one or two of the items from the list of secondary readings indicated for each week (items marked ‘**’</w:t>
      </w:r>
      <w:r w:rsidR="00C26085">
        <w:rPr>
          <w:rFonts w:ascii="Times New Roman" w:hAnsi="Times New Roman" w:cs="Times New Roman"/>
          <w:color w:val="000000"/>
          <w:lang w:val="en-US"/>
        </w:rPr>
        <w:t xml:space="preserve"> are essential; items marked ‘*’</w:t>
      </w:r>
      <w:r>
        <w:rPr>
          <w:rFonts w:ascii="Times New Roman" w:hAnsi="Times New Roman" w:cs="Times New Roman"/>
          <w:color w:val="000000"/>
          <w:lang w:val="en-US"/>
        </w:rPr>
        <w:t xml:space="preserve"> are </w:t>
      </w:r>
      <w:r w:rsidR="005C5F87">
        <w:rPr>
          <w:rFonts w:ascii="Times New Roman" w:hAnsi="Times New Roman" w:cs="Times New Roman"/>
          <w:color w:val="000000"/>
          <w:lang w:val="en-US"/>
        </w:rPr>
        <w:t>strongl</w:t>
      </w:r>
      <w:r>
        <w:rPr>
          <w:rFonts w:ascii="Times New Roman" w:hAnsi="Times New Roman" w:cs="Times New Roman"/>
          <w:color w:val="000000"/>
          <w:lang w:val="en-US"/>
        </w:rPr>
        <w:t>y recommended). The recommended readings will help you to test and develop your own understanding of the main text.</w:t>
      </w:r>
    </w:p>
    <w:p w14:paraId="67B41997" w14:textId="77777777" w:rsidR="004A37D5" w:rsidRDefault="004A37D5" w:rsidP="004A37D5">
      <w:pPr>
        <w:autoSpaceDE w:val="0"/>
        <w:autoSpaceDN w:val="0"/>
        <w:adjustRightInd w:val="0"/>
        <w:rPr>
          <w:rFonts w:ascii="Times New Roman" w:hAnsi="Times New Roman" w:cs="Times New Roman"/>
          <w:color w:val="000000"/>
          <w:lang w:val="en-US"/>
        </w:rPr>
      </w:pPr>
    </w:p>
    <w:p w14:paraId="0346A1AE" w14:textId="77777777" w:rsidR="004A37D5" w:rsidRDefault="004A37D5" w:rsidP="004A37D5">
      <w:pPr>
        <w:autoSpaceDE w:val="0"/>
        <w:autoSpaceDN w:val="0"/>
        <w:adjustRightInd w:val="0"/>
        <w:rPr>
          <w:rFonts w:ascii="Times New Roman" w:hAnsi="Times New Roman" w:cs="Times New Roman"/>
          <w:b/>
          <w:color w:val="000000"/>
          <w:sz w:val="28"/>
          <w:szCs w:val="28"/>
          <w:lang w:val="en-US"/>
        </w:rPr>
      </w:pPr>
      <w:r w:rsidRPr="004A37D5">
        <w:rPr>
          <w:rFonts w:ascii="Times New Roman" w:hAnsi="Times New Roman" w:cs="Times New Roman"/>
          <w:b/>
          <w:color w:val="000000"/>
          <w:sz w:val="28"/>
          <w:szCs w:val="28"/>
          <w:lang w:val="en-US"/>
        </w:rPr>
        <w:t>Plato</w:t>
      </w:r>
    </w:p>
    <w:p w14:paraId="47B5524C" w14:textId="77777777" w:rsidR="00AB4FBE" w:rsidRPr="004A37D5" w:rsidRDefault="00AB4FBE" w:rsidP="004A37D5">
      <w:pPr>
        <w:autoSpaceDE w:val="0"/>
        <w:autoSpaceDN w:val="0"/>
        <w:adjustRightInd w:val="0"/>
        <w:rPr>
          <w:rFonts w:ascii="Times New Roman" w:hAnsi="Times New Roman" w:cs="Times New Roman"/>
          <w:b/>
          <w:color w:val="000000"/>
          <w:sz w:val="28"/>
          <w:szCs w:val="28"/>
          <w:lang w:val="en-US"/>
        </w:rPr>
      </w:pPr>
    </w:p>
    <w:p w14:paraId="12230F65" w14:textId="77777777" w:rsidR="00AB4FBE" w:rsidRDefault="004A37D5" w:rsidP="004A37D5">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t>Main text:</w:t>
      </w:r>
    </w:p>
    <w:p w14:paraId="661261BE" w14:textId="77777777" w:rsidR="0036228E" w:rsidRPr="004A37D5" w:rsidRDefault="0036228E" w:rsidP="004A37D5">
      <w:pPr>
        <w:autoSpaceDE w:val="0"/>
        <w:autoSpaceDN w:val="0"/>
        <w:adjustRightInd w:val="0"/>
        <w:rPr>
          <w:rFonts w:ascii="Times New Roman" w:hAnsi="Times New Roman" w:cs="Times New Roman"/>
          <w:b/>
          <w:color w:val="000000"/>
          <w:lang w:val="en-US"/>
        </w:rPr>
      </w:pPr>
    </w:p>
    <w:p w14:paraId="6A3C9DDF" w14:textId="77777777" w:rsidR="004A37D5" w:rsidRPr="004A37D5" w:rsidRDefault="004A37D5" w:rsidP="004A37D5">
      <w:pPr>
        <w:autoSpaceDE w:val="0"/>
        <w:autoSpaceDN w:val="0"/>
        <w:adjustRightInd w:val="0"/>
        <w:ind w:left="567" w:hanging="567"/>
        <w:rPr>
          <w:rFonts w:ascii="Times New Roman" w:hAnsi="Times New Roman" w:cs="Times New Roman"/>
          <w:color w:val="000000"/>
          <w:lang w:val="en-US"/>
        </w:rPr>
      </w:pPr>
      <w:r>
        <w:rPr>
          <w:rFonts w:ascii="Times New Roman" w:hAnsi="Times New Roman" w:cs="Times New Roman"/>
          <w:color w:val="000000"/>
          <w:lang w:val="en-US"/>
        </w:rPr>
        <w:t xml:space="preserve">**Grube, G. M. A. and Reeve, C. D. C. 1992. </w:t>
      </w:r>
      <w:r w:rsidRPr="00420466">
        <w:rPr>
          <w:rFonts w:ascii="Times New Roman" w:hAnsi="Times New Roman" w:cs="Times New Roman"/>
          <w:i/>
          <w:color w:val="000000"/>
          <w:lang w:val="en-US"/>
        </w:rPr>
        <w:t>Plato: Republic</w:t>
      </w:r>
      <w:r>
        <w:rPr>
          <w:rFonts w:ascii="Times New Roman" w:hAnsi="Times New Roman" w:cs="Times New Roman"/>
          <w:color w:val="000000"/>
          <w:lang w:val="en-US"/>
        </w:rPr>
        <w:t xml:space="preserve">. Indianapolis: Hackett Publishing Company, Inc. </w:t>
      </w:r>
      <w:r>
        <w:rPr>
          <w:rFonts w:ascii="Times New Roman" w:hAnsi="Times New Roman" w:cs="Times New Roman"/>
          <w:i/>
          <w:color w:val="000000"/>
          <w:lang w:val="en-US"/>
        </w:rPr>
        <w:t>(Or other translations</w:t>
      </w:r>
      <w:r w:rsidR="00420466">
        <w:rPr>
          <w:rFonts w:ascii="Times New Roman" w:hAnsi="Times New Roman" w:cs="Times New Roman"/>
          <w:i/>
          <w:color w:val="000000"/>
          <w:lang w:val="en-US"/>
        </w:rPr>
        <w:t xml:space="preserve"> from good publishers</w:t>
      </w:r>
      <w:r>
        <w:rPr>
          <w:rFonts w:ascii="Times New Roman" w:hAnsi="Times New Roman" w:cs="Times New Roman"/>
          <w:color w:val="000000"/>
          <w:lang w:val="en-US"/>
        </w:rPr>
        <w:t>.</w:t>
      </w:r>
      <w:r w:rsidRPr="004A37D5">
        <w:rPr>
          <w:rFonts w:ascii="Times New Roman" w:hAnsi="Times New Roman" w:cs="Times New Roman"/>
          <w:i/>
          <w:color w:val="000000"/>
          <w:lang w:val="en-US"/>
        </w:rPr>
        <w:t>)</w:t>
      </w:r>
    </w:p>
    <w:p w14:paraId="32816AC6" w14:textId="77777777" w:rsidR="004A37D5" w:rsidRPr="004A37D5" w:rsidRDefault="004A37D5" w:rsidP="004A37D5">
      <w:pPr>
        <w:autoSpaceDE w:val="0"/>
        <w:autoSpaceDN w:val="0"/>
        <w:adjustRightInd w:val="0"/>
        <w:rPr>
          <w:rFonts w:ascii="Times New Roman" w:hAnsi="Times New Roman" w:cs="Times New Roman"/>
          <w:color w:val="000000"/>
          <w:lang w:val="en-US"/>
        </w:rPr>
      </w:pPr>
    </w:p>
    <w:p w14:paraId="29EA03F3" w14:textId="77777777" w:rsidR="004A37D5" w:rsidRDefault="004A37D5" w:rsidP="004A37D5">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t>Useful introductory texts:</w:t>
      </w:r>
    </w:p>
    <w:p w14:paraId="11A648D6" w14:textId="77777777" w:rsidR="00AB4FBE" w:rsidRPr="004A37D5" w:rsidRDefault="00AB4FBE" w:rsidP="004A37D5">
      <w:pPr>
        <w:autoSpaceDE w:val="0"/>
        <w:autoSpaceDN w:val="0"/>
        <w:adjustRightInd w:val="0"/>
        <w:rPr>
          <w:rFonts w:ascii="Times New Roman" w:hAnsi="Times New Roman" w:cs="Times New Roman"/>
          <w:b/>
          <w:color w:val="000000"/>
          <w:lang w:val="en-US"/>
        </w:rPr>
      </w:pPr>
    </w:p>
    <w:p w14:paraId="3344FF20" w14:textId="77777777" w:rsidR="004A37D5" w:rsidRDefault="004A37D5" w:rsidP="004A37D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**Annas, Julia. 1981. </w:t>
      </w:r>
      <w:r w:rsidRPr="004A37D5">
        <w:rPr>
          <w:rFonts w:ascii="Times New Roman" w:hAnsi="Times New Roman" w:cs="Times New Roman"/>
          <w:i/>
          <w:color w:val="000000"/>
          <w:lang w:val="en-US"/>
        </w:rPr>
        <w:t>An Introduction to Plato’s Republic</w:t>
      </w:r>
      <w:r>
        <w:rPr>
          <w:rFonts w:ascii="Times New Roman" w:hAnsi="Times New Roman" w:cs="Times New Roman"/>
          <w:color w:val="000000"/>
          <w:lang w:val="en-US"/>
        </w:rPr>
        <w:t>. Oxford: OUP.</w:t>
      </w:r>
    </w:p>
    <w:p w14:paraId="78FC501B" w14:textId="77777777" w:rsidR="004A37D5" w:rsidRPr="004A37D5" w:rsidRDefault="00C26085" w:rsidP="004A37D5">
      <w:pPr>
        <w:autoSpaceDE w:val="0"/>
        <w:autoSpaceDN w:val="0"/>
        <w:adjustRightInd w:val="0"/>
        <w:ind w:left="284" w:hanging="284"/>
        <w:rPr>
          <w:rFonts w:ascii="Times New Roman" w:hAnsi="Times New Roman" w:cs="Times New Roman"/>
          <w:i/>
          <w:color w:val="000000"/>
          <w:lang w:val="en-US"/>
        </w:rPr>
      </w:pPr>
      <w:r>
        <w:rPr>
          <w:rFonts w:ascii="Times New Roman" w:hAnsi="Times New Roman" w:cs="Times New Roman"/>
          <w:color w:val="000000"/>
          <w:lang w:val="en-US"/>
        </w:rPr>
        <w:t>*</w:t>
      </w:r>
      <w:r w:rsidR="004A37D5">
        <w:rPr>
          <w:rFonts w:ascii="Times New Roman" w:hAnsi="Times New Roman" w:cs="Times New Roman"/>
          <w:color w:val="000000"/>
          <w:lang w:val="en-US"/>
        </w:rPr>
        <w:t xml:space="preserve">Brown, Eric, "Plato's Ethics and Politics in The Republic", </w:t>
      </w:r>
      <w:r w:rsidR="004A37D5" w:rsidRPr="004A37D5">
        <w:rPr>
          <w:rFonts w:ascii="Times New Roman" w:hAnsi="Times New Roman" w:cs="Times New Roman"/>
          <w:i/>
          <w:color w:val="000000"/>
          <w:lang w:val="en-US"/>
        </w:rPr>
        <w:t>The Stanford Encyclopedia of</w:t>
      </w:r>
      <w:r w:rsidR="004A37D5">
        <w:rPr>
          <w:rFonts w:ascii="Times New Roman" w:hAnsi="Times New Roman" w:cs="Times New Roman"/>
          <w:i/>
          <w:color w:val="000000"/>
          <w:lang w:val="en-US"/>
        </w:rPr>
        <w:t xml:space="preserve"> </w:t>
      </w:r>
      <w:r w:rsidR="004A37D5" w:rsidRPr="004A37D5">
        <w:rPr>
          <w:rFonts w:ascii="Times New Roman" w:hAnsi="Times New Roman" w:cs="Times New Roman"/>
          <w:i/>
          <w:color w:val="000000"/>
          <w:lang w:val="en-US"/>
        </w:rPr>
        <w:t>Philosophy</w:t>
      </w:r>
      <w:r w:rsidR="004A37D5">
        <w:rPr>
          <w:rFonts w:ascii="Times New Roman" w:hAnsi="Times New Roman" w:cs="Times New Roman"/>
          <w:color w:val="000000"/>
          <w:lang w:val="en-US"/>
        </w:rPr>
        <w:t xml:space="preserve"> (Winter 2011 Edition), Edward N. Zalta (ed.), URL =</w:t>
      </w:r>
      <w:r w:rsidR="004A37D5">
        <w:rPr>
          <w:rFonts w:ascii="Times New Roman" w:hAnsi="Times New Roman" w:cs="Times New Roman"/>
          <w:i/>
          <w:color w:val="000000"/>
          <w:lang w:val="en-US"/>
        </w:rPr>
        <w:t xml:space="preserve"> </w:t>
      </w:r>
      <w:r w:rsidR="004A37D5">
        <w:rPr>
          <w:rFonts w:ascii="Times New Roman" w:hAnsi="Times New Roman" w:cs="Times New Roman"/>
          <w:color w:val="000000"/>
          <w:lang w:val="en-US"/>
        </w:rPr>
        <w:t>&lt;https://plato.stanford.edu/archives/win2011/entries/plato-ethics-politics/&gt;.</w:t>
      </w:r>
    </w:p>
    <w:p w14:paraId="029A01B7" w14:textId="77777777" w:rsidR="004A37D5" w:rsidRDefault="00C26085" w:rsidP="004A37D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004A37D5">
        <w:rPr>
          <w:rFonts w:ascii="Times New Roman" w:hAnsi="Times New Roman" w:cs="Times New Roman"/>
          <w:color w:val="000000"/>
          <w:lang w:val="en-US"/>
        </w:rPr>
        <w:t xml:space="preserve">Irwin, Terence. 1995. </w:t>
      </w:r>
      <w:r w:rsidR="004A37D5" w:rsidRPr="004A37D5">
        <w:rPr>
          <w:rFonts w:ascii="Times New Roman" w:hAnsi="Times New Roman" w:cs="Times New Roman"/>
          <w:i/>
          <w:color w:val="000000"/>
          <w:lang w:val="en-US"/>
        </w:rPr>
        <w:t>Plato’s Ethics</w:t>
      </w:r>
      <w:r w:rsidR="004A37D5">
        <w:rPr>
          <w:rFonts w:ascii="Times New Roman" w:hAnsi="Times New Roman" w:cs="Times New Roman"/>
          <w:color w:val="000000"/>
          <w:lang w:val="en-US"/>
        </w:rPr>
        <w:t>. Oxford: OUP.</w:t>
      </w:r>
    </w:p>
    <w:p w14:paraId="69407E27" w14:textId="77777777" w:rsidR="004A37D5" w:rsidRDefault="00C26085" w:rsidP="004A37D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004A37D5">
        <w:rPr>
          <w:rFonts w:ascii="Times New Roman" w:hAnsi="Times New Roman" w:cs="Times New Roman"/>
          <w:color w:val="000000"/>
          <w:lang w:val="en-US"/>
        </w:rPr>
        <w:t xml:space="preserve">Reeve, C. D. C. 1988. </w:t>
      </w:r>
      <w:r w:rsidR="004A37D5" w:rsidRPr="004A37D5">
        <w:rPr>
          <w:rFonts w:ascii="Times New Roman" w:hAnsi="Times New Roman" w:cs="Times New Roman"/>
          <w:i/>
          <w:color w:val="000000"/>
          <w:lang w:val="en-US"/>
        </w:rPr>
        <w:t>Philosopher-Kings: The Argument of Plato’s Republic</w:t>
      </w:r>
      <w:r w:rsidR="004A37D5">
        <w:rPr>
          <w:rFonts w:ascii="Times New Roman" w:hAnsi="Times New Roman" w:cs="Times New Roman"/>
          <w:color w:val="000000"/>
          <w:lang w:val="en-US"/>
        </w:rPr>
        <w:t>. New Jersey: Princeton University Press.</w:t>
      </w:r>
    </w:p>
    <w:p w14:paraId="6A34929B" w14:textId="77777777" w:rsidR="004A37D5" w:rsidRDefault="004A37D5" w:rsidP="004A37D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**Pappas, N. 2013. </w:t>
      </w:r>
      <w:r w:rsidRPr="004A37D5">
        <w:rPr>
          <w:rFonts w:ascii="Times New Roman" w:hAnsi="Times New Roman" w:cs="Times New Roman"/>
          <w:i/>
          <w:color w:val="000000"/>
          <w:lang w:val="en-US"/>
        </w:rPr>
        <w:t>Routledge Philosophical Guidebook to Plato’s Republic</w:t>
      </w:r>
      <w:r>
        <w:rPr>
          <w:rFonts w:ascii="Times New Roman" w:hAnsi="Times New Roman" w:cs="Times New Roman"/>
          <w:color w:val="000000"/>
          <w:lang w:val="en-US"/>
        </w:rPr>
        <w:t>. London, Routledge.</w:t>
      </w:r>
    </w:p>
    <w:p w14:paraId="7DE93F7D" w14:textId="77777777" w:rsidR="004A37D5" w:rsidRDefault="004A37D5" w:rsidP="004A37D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**Santas, Gerasimos. 2010. </w:t>
      </w:r>
      <w:r w:rsidRPr="004A37D5">
        <w:rPr>
          <w:rFonts w:ascii="Times New Roman" w:hAnsi="Times New Roman" w:cs="Times New Roman"/>
          <w:i/>
          <w:color w:val="000000"/>
          <w:lang w:val="en-US"/>
        </w:rPr>
        <w:t>Understanding Plato’s Republic</w:t>
      </w:r>
      <w:r>
        <w:rPr>
          <w:rFonts w:ascii="Times New Roman" w:hAnsi="Times New Roman" w:cs="Times New Roman"/>
          <w:color w:val="000000"/>
          <w:lang w:val="en-US"/>
        </w:rPr>
        <w:t xml:space="preserve">. Oxford: Wiley-Blackwell. White, Nicholas. P. 1979. </w:t>
      </w:r>
      <w:r w:rsidRPr="004A37D5">
        <w:rPr>
          <w:rFonts w:ascii="Times New Roman" w:hAnsi="Times New Roman" w:cs="Times New Roman"/>
          <w:i/>
          <w:color w:val="000000"/>
          <w:lang w:val="en-US"/>
        </w:rPr>
        <w:t>A Companion to Plato’s Republic</w:t>
      </w:r>
      <w:r>
        <w:rPr>
          <w:rFonts w:ascii="Times New Roman" w:hAnsi="Times New Roman" w:cs="Times New Roman"/>
          <w:color w:val="000000"/>
          <w:lang w:val="en-US"/>
        </w:rPr>
        <w:t>. Indianapolis: Hackett Publishing Company, Inc.</w:t>
      </w:r>
    </w:p>
    <w:p w14:paraId="78358FEC" w14:textId="77777777" w:rsidR="004A37D5" w:rsidRDefault="004A37D5" w:rsidP="004A37D5">
      <w:pPr>
        <w:autoSpaceDE w:val="0"/>
        <w:autoSpaceDN w:val="0"/>
        <w:adjustRightInd w:val="0"/>
        <w:ind w:left="567" w:hanging="567"/>
        <w:rPr>
          <w:rFonts w:ascii="Times New Roman" w:hAnsi="Times New Roman" w:cs="Times New Roman"/>
          <w:color w:val="000000"/>
          <w:lang w:val="en-US"/>
        </w:rPr>
      </w:pPr>
    </w:p>
    <w:p w14:paraId="39DF5821" w14:textId="77777777" w:rsidR="004A37D5" w:rsidRDefault="004A37D5" w:rsidP="004A37D5">
      <w:pPr>
        <w:autoSpaceDE w:val="0"/>
        <w:autoSpaceDN w:val="0"/>
        <w:adjustRightInd w:val="0"/>
        <w:ind w:left="567" w:hanging="567"/>
        <w:rPr>
          <w:rFonts w:ascii="Times New Roman" w:hAnsi="Times New Roman" w:cs="Times New Roman"/>
          <w:b/>
          <w:color w:val="000000"/>
          <w:lang w:val="en-US"/>
        </w:rPr>
      </w:pPr>
      <w:r w:rsidRPr="004A37D5">
        <w:rPr>
          <w:rFonts w:ascii="Times New Roman" w:hAnsi="Times New Roman" w:cs="Times New Roman"/>
          <w:b/>
          <w:color w:val="000000"/>
          <w:lang w:val="en-US"/>
        </w:rPr>
        <w:t>Useful edited collections:</w:t>
      </w:r>
    </w:p>
    <w:p w14:paraId="4844CC85" w14:textId="77777777" w:rsidR="00AB4FBE" w:rsidRPr="004A37D5" w:rsidRDefault="00AB4FBE" w:rsidP="004A37D5">
      <w:pPr>
        <w:autoSpaceDE w:val="0"/>
        <w:autoSpaceDN w:val="0"/>
        <w:adjustRightInd w:val="0"/>
        <w:ind w:left="567" w:hanging="567"/>
        <w:rPr>
          <w:rFonts w:ascii="Times New Roman" w:hAnsi="Times New Roman" w:cs="Times New Roman"/>
          <w:b/>
          <w:color w:val="000000"/>
          <w:lang w:val="en-US"/>
        </w:rPr>
      </w:pPr>
    </w:p>
    <w:p w14:paraId="1266DEB0" w14:textId="77777777" w:rsidR="004A37D5" w:rsidRDefault="004A37D5" w:rsidP="00B847B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Fine, Gail. 1999. </w:t>
      </w:r>
      <w:r w:rsidRPr="004A37D5">
        <w:rPr>
          <w:rFonts w:ascii="Times New Roman" w:hAnsi="Times New Roman" w:cs="Times New Roman"/>
          <w:i/>
          <w:color w:val="000000"/>
          <w:lang w:val="en-US"/>
        </w:rPr>
        <w:t>Plato 1: Metaphysics and Epistemology</w:t>
      </w:r>
      <w:r>
        <w:rPr>
          <w:rFonts w:ascii="Times New Roman" w:hAnsi="Times New Roman" w:cs="Times New Roman"/>
          <w:color w:val="000000"/>
          <w:lang w:val="en-US"/>
        </w:rPr>
        <w:t>. Oxford: OUP.</w:t>
      </w:r>
    </w:p>
    <w:p w14:paraId="0F79CDA6" w14:textId="77777777" w:rsidR="004A37D5" w:rsidRDefault="00C26085" w:rsidP="00B847B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004A37D5">
        <w:rPr>
          <w:rFonts w:ascii="Times New Roman" w:hAnsi="Times New Roman" w:cs="Times New Roman"/>
          <w:color w:val="000000"/>
          <w:lang w:val="en-US"/>
        </w:rPr>
        <w:t xml:space="preserve">Fine, Gail. 1999. </w:t>
      </w:r>
      <w:r w:rsidR="004A37D5" w:rsidRPr="004A37D5">
        <w:rPr>
          <w:rFonts w:ascii="Times New Roman" w:hAnsi="Times New Roman" w:cs="Times New Roman"/>
          <w:i/>
          <w:color w:val="000000"/>
          <w:lang w:val="en-US"/>
        </w:rPr>
        <w:t>Plato 2: Ethics, Politics, Religion, and the Soul</w:t>
      </w:r>
      <w:r w:rsidR="004A37D5">
        <w:rPr>
          <w:rFonts w:ascii="Times New Roman" w:hAnsi="Times New Roman" w:cs="Times New Roman"/>
          <w:color w:val="000000"/>
          <w:lang w:val="en-US"/>
        </w:rPr>
        <w:t>. Oxford: OUP.</w:t>
      </w:r>
    </w:p>
    <w:p w14:paraId="4ED30643" w14:textId="77777777" w:rsidR="004A37D5" w:rsidRDefault="004A37D5" w:rsidP="00B847B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Ferrari, G. R. F. 2007. </w:t>
      </w:r>
      <w:r w:rsidRPr="004A37D5">
        <w:rPr>
          <w:rFonts w:ascii="Times New Roman" w:hAnsi="Times New Roman" w:cs="Times New Roman"/>
          <w:i/>
          <w:color w:val="000000"/>
          <w:lang w:val="en-US"/>
        </w:rPr>
        <w:t>The Cambridge Companion to Plato’s Republic</w:t>
      </w:r>
      <w:r>
        <w:rPr>
          <w:rFonts w:ascii="Times New Roman" w:hAnsi="Times New Roman" w:cs="Times New Roman"/>
          <w:color w:val="000000"/>
          <w:lang w:val="en-US"/>
        </w:rPr>
        <w:t>. Cambridge:</w:t>
      </w:r>
      <w:r w:rsidR="00B847B2">
        <w:rPr>
          <w:rFonts w:ascii="Times New Roman" w:hAnsi="Times New Roman" w:cs="Times New Roman"/>
          <w:color w:val="000000"/>
          <w:lang w:val="en-US"/>
        </w:rPr>
        <w:t xml:space="preserve"> </w:t>
      </w:r>
      <w:r>
        <w:rPr>
          <w:rFonts w:ascii="Times New Roman" w:hAnsi="Times New Roman" w:cs="Times New Roman"/>
          <w:color w:val="000000"/>
          <w:lang w:val="en-US"/>
        </w:rPr>
        <w:t>Cambridge University Press.</w:t>
      </w:r>
    </w:p>
    <w:p w14:paraId="10A41195" w14:textId="77777777" w:rsidR="004A37D5" w:rsidRDefault="00C26085" w:rsidP="00B847B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004A37D5">
        <w:rPr>
          <w:rFonts w:ascii="Times New Roman" w:hAnsi="Times New Roman" w:cs="Times New Roman"/>
          <w:color w:val="000000"/>
          <w:lang w:val="en-US"/>
        </w:rPr>
        <w:t xml:space="preserve">Kraut, Richard. 1997. </w:t>
      </w:r>
      <w:r w:rsidR="004A37D5" w:rsidRPr="004A37D5">
        <w:rPr>
          <w:rFonts w:ascii="Times New Roman" w:hAnsi="Times New Roman" w:cs="Times New Roman"/>
          <w:i/>
          <w:color w:val="000000"/>
          <w:lang w:val="en-US"/>
        </w:rPr>
        <w:t>Plato’s Republic: Critical Essays</w:t>
      </w:r>
      <w:r w:rsidR="004A37D5">
        <w:rPr>
          <w:rFonts w:ascii="Times New Roman" w:hAnsi="Times New Roman" w:cs="Times New Roman"/>
          <w:color w:val="000000"/>
          <w:lang w:val="en-US"/>
        </w:rPr>
        <w:t>. Oxford: Rowman &amp; Littlefield</w:t>
      </w:r>
      <w:r w:rsidR="00B847B2">
        <w:rPr>
          <w:rFonts w:ascii="Times New Roman" w:hAnsi="Times New Roman" w:cs="Times New Roman"/>
          <w:color w:val="000000"/>
          <w:lang w:val="en-US"/>
        </w:rPr>
        <w:t xml:space="preserve"> </w:t>
      </w:r>
      <w:r w:rsidR="004A37D5">
        <w:rPr>
          <w:rFonts w:ascii="Times New Roman" w:hAnsi="Times New Roman" w:cs="Times New Roman"/>
          <w:color w:val="000000"/>
          <w:lang w:val="en-US"/>
        </w:rPr>
        <w:t>Publishers, Inc.</w:t>
      </w:r>
    </w:p>
    <w:p w14:paraId="0143416C" w14:textId="77777777" w:rsidR="004A37D5" w:rsidRDefault="004A37D5" w:rsidP="00B847B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McPherran, Mark L. 2010. </w:t>
      </w:r>
      <w:r w:rsidRPr="004A37D5">
        <w:rPr>
          <w:rFonts w:ascii="Times New Roman" w:hAnsi="Times New Roman" w:cs="Times New Roman"/>
          <w:i/>
          <w:color w:val="000000"/>
          <w:lang w:val="en-US"/>
        </w:rPr>
        <w:t>Plato’s Republic: A Critical Guide</w:t>
      </w:r>
      <w:r>
        <w:rPr>
          <w:rFonts w:ascii="Times New Roman" w:hAnsi="Times New Roman" w:cs="Times New Roman"/>
          <w:color w:val="000000"/>
          <w:lang w:val="en-US"/>
        </w:rPr>
        <w:t>. Cambridge: Cambridge</w:t>
      </w:r>
      <w:r w:rsidR="00B847B2">
        <w:rPr>
          <w:rFonts w:ascii="Times New Roman" w:hAnsi="Times New Roman" w:cs="Times New Roman"/>
          <w:color w:val="000000"/>
          <w:lang w:val="en-US"/>
        </w:rPr>
        <w:t xml:space="preserve"> </w:t>
      </w:r>
      <w:r>
        <w:rPr>
          <w:rFonts w:ascii="Times New Roman" w:hAnsi="Times New Roman" w:cs="Times New Roman"/>
          <w:color w:val="000000"/>
          <w:lang w:val="en-US"/>
        </w:rPr>
        <w:t>University Press.</w:t>
      </w:r>
    </w:p>
    <w:p w14:paraId="0C3179DF" w14:textId="77777777" w:rsidR="004A37D5" w:rsidRDefault="004A37D5" w:rsidP="00B847B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**Santas, Gerasimos. 2006. </w:t>
      </w:r>
      <w:r w:rsidRPr="004A37D5">
        <w:rPr>
          <w:rFonts w:ascii="Times New Roman" w:hAnsi="Times New Roman" w:cs="Times New Roman"/>
          <w:i/>
          <w:color w:val="000000"/>
          <w:lang w:val="en-US"/>
        </w:rPr>
        <w:t>The Blackwell Guide to Plato’s Republic</w:t>
      </w:r>
      <w:r>
        <w:rPr>
          <w:rFonts w:ascii="Times New Roman" w:hAnsi="Times New Roman" w:cs="Times New Roman"/>
          <w:color w:val="000000"/>
          <w:lang w:val="en-US"/>
        </w:rPr>
        <w:t>. Oxford: Blackwell.</w:t>
      </w:r>
    </w:p>
    <w:p w14:paraId="611D04E0" w14:textId="77777777" w:rsidR="004A37D5" w:rsidRDefault="004A37D5" w:rsidP="004A37D5">
      <w:pPr>
        <w:autoSpaceDE w:val="0"/>
        <w:autoSpaceDN w:val="0"/>
        <w:adjustRightInd w:val="0"/>
        <w:rPr>
          <w:rFonts w:ascii="Times New Roman" w:hAnsi="Times New Roman" w:cs="Times New Roman"/>
          <w:color w:val="000000"/>
          <w:lang w:val="en-US"/>
        </w:rPr>
      </w:pPr>
    </w:p>
    <w:p w14:paraId="3150F8CE" w14:textId="77777777" w:rsidR="004A37D5" w:rsidRDefault="004A37D5" w:rsidP="004A37D5">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lastRenderedPageBreak/>
        <w:t xml:space="preserve">Week 1: </w:t>
      </w:r>
      <w:r w:rsidRPr="003B0F56">
        <w:rPr>
          <w:rFonts w:ascii="Times New Roman" w:hAnsi="Times New Roman" w:cs="Times New Roman"/>
          <w:b/>
          <w:i/>
          <w:color w:val="000000"/>
          <w:lang w:val="en-US"/>
        </w:rPr>
        <w:t>Republic</w:t>
      </w:r>
      <w:r w:rsidRPr="004A37D5">
        <w:rPr>
          <w:rFonts w:ascii="Times New Roman" w:hAnsi="Times New Roman" w:cs="Times New Roman"/>
          <w:b/>
          <w:color w:val="000000"/>
          <w:lang w:val="en-US"/>
        </w:rPr>
        <w:t xml:space="preserve"> </w:t>
      </w:r>
      <w:r w:rsidR="003B0F56">
        <w:rPr>
          <w:rFonts w:ascii="Times New Roman" w:hAnsi="Times New Roman" w:cs="Times New Roman"/>
          <w:b/>
          <w:color w:val="000000"/>
          <w:lang w:val="en-US"/>
        </w:rPr>
        <w:t>B</w:t>
      </w:r>
      <w:r w:rsidRPr="004A37D5">
        <w:rPr>
          <w:rFonts w:ascii="Times New Roman" w:hAnsi="Times New Roman" w:cs="Times New Roman"/>
          <w:b/>
          <w:color w:val="000000"/>
          <w:lang w:val="en-US"/>
        </w:rPr>
        <w:t>ook I</w:t>
      </w:r>
    </w:p>
    <w:p w14:paraId="0A65B687" w14:textId="77777777" w:rsidR="00AB4FBE" w:rsidRDefault="00AB4FBE" w:rsidP="004A37D5">
      <w:pPr>
        <w:autoSpaceDE w:val="0"/>
        <w:autoSpaceDN w:val="0"/>
        <w:adjustRightInd w:val="0"/>
        <w:rPr>
          <w:rFonts w:ascii="Times New Roman" w:hAnsi="Times New Roman" w:cs="Times New Roman"/>
          <w:lang w:val="en-US"/>
        </w:rPr>
      </w:pPr>
    </w:p>
    <w:p w14:paraId="7B181BA7" w14:textId="77777777" w:rsidR="00AB4FBE" w:rsidRPr="00AB4FBE" w:rsidRDefault="00AB4FBE" w:rsidP="004A37D5">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C714AE">
        <w:rPr>
          <w:rFonts w:ascii="Times New Roman" w:hAnsi="Times New Roman" w:cs="Times New Roman"/>
          <w:i/>
          <w:lang w:val="en-US"/>
        </w:rPr>
        <w:t>Republic</w:t>
      </w:r>
      <w:r>
        <w:rPr>
          <w:rFonts w:ascii="Times New Roman" w:hAnsi="Times New Roman" w:cs="Times New Roman"/>
          <w:lang w:val="en-US"/>
        </w:rPr>
        <w:t xml:space="preserve"> Book I.</w:t>
      </w:r>
    </w:p>
    <w:p w14:paraId="66E9C1DD" w14:textId="77777777" w:rsidR="00AB4FBE" w:rsidRPr="004A37D5" w:rsidRDefault="00AB4FBE" w:rsidP="004A37D5">
      <w:pPr>
        <w:autoSpaceDE w:val="0"/>
        <w:autoSpaceDN w:val="0"/>
        <w:adjustRightInd w:val="0"/>
        <w:rPr>
          <w:rFonts w:ascii="Times New Roman" w:hAnsi="Times New Roman" w:cs="Times New Roman"/>
          <w:b/>
          <w:color w:val="000000"/>
          <w:lang w:val="en-US"/>
        </w:rPr>
      </w:pPr>
    </w:p>
    <w:p w14:paraId="30BF2037" w14:textId="77777777" w:rsidR="004A37D5" w:rsidRDefault="00C2608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004A37D5">
        <w:rPr>
          <w:rFonts w:ascii="Times New Roman" w:hAnsi="Times New Roman" w:cs="Times New Roman"/>
          <w:color w:val="000000"/>
          <w:lang w:val="en-US"/>
        </w:rPr>
        <w:t xml:space="preserve">Annas, Julia. 1981. </w:t>
      </w:r>
      <w:r w:rsidR="004A37D5" w:rsidRPr="004A37D5">
        <w:rPr>
          <w:rFonts w:ascii="Times New Roman" w:hAnsi="Times New Roman" w:cs="Times New Roman"/>
          <w:i/>
          <w:color w:val="000000"/>
          <w:lang w:val="en-US"/>
        </w:rPr>
        <w:t>An Introduction to Plato’s Republic</w:t>
      </w:r>
      <w:r w:rsidR="004A37D5">
        <w:rPr>
          <w:rFonts w:ascii="Times New Roman" w:hAnsi="Times New Roman" w:cs="Times New Roman"/>
          <w:color w:val="000000"/>
          <w:lang w:val="en-US"/>
        </w:rPr>
        <w:t>. Oxford: OUP. Chapter 2.</w:t>
      </w:r>
    </w:p>
    <w:p w14:paraId="2F43AB28" w14:textId="77777777" w:rsidR="004A37D5" w:rsidRDefault="004A37D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**Barney, Rachel. 2006. “Socrates’ Refutation of Thrasymachus.” In G. Santas ed.</w:t>
      </w:r>
      <w:r w:rsidR="00C26085">
        <w:rPr>
          <w:rFonts w:ascii="Times New Roman" w:hAnsi="Times New Roman" w:cs="Times New Roman"/>
          <w:color w:val="000000"/>
          <w:lang w:val="en-US"/>
        </w:rPr>
        <w:t xml:space="preserve"> </w:t>
      </w:r>
      <w:r w:rsidRPr="004A37D5">
        <w:rPr>
          <w:rFonts w:ascii="Times New Roman" w:hAnsi="Times New Roman" w:cs="Times New Roman"/>
          <w:i/>
          <w:color w:val="000000"/>
          <w:lang w:val="en-US"/>
        </w:rPr>
        <w:t>Blackwell Guide to Plato’s Republic</w:t>
      </w:r>
      <w:r>
        <w:rPr>
          <w:rFonts w:ascii="Times New Roman" w:hAnsi="Times New Roman" w:cs="Times New Roman"/>
          <w:color w:val="000000"/>
          <w:lang w:val="en-US"/>
        </w:rPr>
        <w:t>. Oxford: Blackwell.</w:t>
      </w:r>
    </w:p>
    <w:p w14:paraId="5209FAD1" w14:textId="77777777" w:rsidR="004A37D5" w:rsidRPr="00C26085" w:rsidRDefault="004A37D5" w:rsidP="00C26085">
      <w:pPr>
        <w:autoSpaceDE w:val="0"/>
        <w:autoSpaceDN w:val="0"/>
        <w:adjustRightInd w:val="0"/>
        <w:ind w:left="284" w:hanging="284"/>
        <w:rPr>
          <w:rFonts w:ascii="Times New Roman" w:hAnsi="Times New Roman" w:cs="Times New Roman"/>
          <w:i/>
          <w:color w:val="000000"/>
          <w:lang w:val="en-US"/>
        </w:rPr>
      </w:pPr>
      <w:r>
        <w:rPr>
          <w:rFonts w:ascii="Times New Roman" w:hAnsi="Times New Roman" w:cs="Times New Roman"/>
          <w:color w:val="000000"/>
          <w:lang w:val="en-US"/>
        </w:rPr>
        <w:t xml:space="preserve">Barney, Rachel, "Callicles and Thrasymachus", </w:t>
      </w:r>
      <w:r w:rsidRPr="004A37D5">
        <w:rPr>
          <w:rFonts w:ascii="Times New Roman" w:hAnsi="Times New Roman" w:cs="Times New Roman"/>
          <w:i/>
          <w:color w:val="000000"/>
          <w:lang w:val="en-US"/>
        </w:rPr>
        <w:t>The Stanford Encyclopedia of</w:t>
      </w:r>
      <w:r w:rsidR="00C26085">
        <w:rPr>
          <w:rFonts w:ascii="Times New Roman" w:hAnsi="Times New Roman" w:cs="Times New Roman"/>
          <w:i/>
          <w:color w:val="000000"/>
          <w:lang w:val="en-US"/>
        </w:rPr>
        <w:t xml:space="preserve"> </w:t>
      </w:r>
      <w:r w:rsidRPr="004A37D5">
        <w:rPr>
          <w:rFonts w:ascii="Times New Roman" w:hAnsi="Times New Roman" w:cs="Times New Roman"/>
          <w:i/>
          <w:color w:val="000000"/>
          <w:lang w:val="en-US"/>
        </w:rPr>
        <w:t>Philosophy</w:t>
      </w:r>
      <w:r>
        <w:rPr>
          <w:rFonts w:ascii="Times New Roman" w:hAnsi="Times New Roman" w:cs="Times New Roman"/>
          <w:color w:val="000000"/>
          <w:lang w:val="en-US"/>
        </w:rPr>
        <w:t xml:space="preserve"> (Winter 2011 Edition), Edward N. Zalta (ed.), URL =</w:t>
      </w:r>
      <w:r w:rsidR="00C26085">
        <w:rPr>
          <w:rFonts w:ascii="Times New Roman" w:hAnsi="Times New Roman" w:cs="Times New Roman"/>
          <w:i/>
          <w:color w:val="000000"/>
          <w:lang w:val="en-US"/>
        </w:rPr>
        <w:t xml:space="preserve"> </w:t>
      </w:r>
      <w:r>
        <w:rPr>
          <w:rFonts w:ascii="Times New Roman" w:hAnsi="Times New Roman" w:cs="Times New Roman"/>
          <w:color w:val="000000"/>
          <w:lang w:val="en-US"/>
        </w:rPr>
        <w:t>&lt;https://plato.stanford.edu/archives/win2011/entries/callicles-thrasymachus/&gt;.</w:t>
      </w:r>
    </w:p>
    <w:p w14:paraId="63E8033C" w14:textId="77777777" w:rsidR="004A37D5" w:rsidRDefault="004A37D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Chappell, Sophie-Grace 1993. “The Virtues of Thrasymachus.” </w:t>
      </w:r>
      <w:r w:rsidRPr="004A37D5">
        <w:rPr>
          <w:rFonts w:ascii="Times New Roman" w:hAnsi="Times New Roman" w:cs="Times New Roman"/>
          <w:i/>
          <w:color w:val="000000"/>
          <w:lang w:val="en-US"/>
        </w:rPr>
        <w:t>Phronesis</w:t>
      </w:r>
      <w:r>
        <w:rPr>
          <w:rFonts w:ascii="Times New Roman" w:hAnsi="Times New Roman" w:cs="Times New Roman"/>
          <w:color w:val="000000"/>
          <w:lang w:val="en-US"/>
        </w:rPr>
        <w:t xml:space="preserve"> 38: 1–17.</w:t>
      </w:r>
    </w:p>
    <w:p w14:paraId="56D0F06F" w14:textId="77777777" w:rsidR="004A37D5" w:rsidRDefault="004A37D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Kahn, Charles. 1993. “Proleptic Composition in the Republic, or Why Book 1 Was</w:t>
      </w:r>
      <w:r w:rsidR="00C26085">
        <w:rPr>
          <w:rFonts w:ascii="Times New Roman" w:hAnsi="Times New Roman" w:cs="Times New Roman"/>
          <w:color w:val="000000"/>
          <w:lang w:val="en-US"/>
        </w:rPr>
        <w:t xml:space="preserve"> </w:t>
      </w:r>
      <w:r>
        <w:rPr>
          <w:rFonts w:ascii="Times New Roman" w:hAnsi="Times New Roman" w:cs="Times New Roman"/>
          <w:color w:val="000000"/>
          <w:lang w:val="en-US"/>
        </w:rPr>
        <w:t xml:space="preserve">Never a Separate Dialogue.” </w:t>
      </w:r>
      <w:r w:rsidRPr="00C26085">
        <w:rPr>
          <w:rFonts w:ascii="Times New Roman" w:hAnsi="Times New Roman" w:cs="Times New Roman"/>
          <w:i/>
          <w:color w:val="000000"/>
          <w:lang w:val="en-US"/>
        </w:rPr>
        <w:t>The Classical Quarterly</w:t>
      </w:r>
      <w:r>
        <w:rPr>
          <w:rFonts w:ascii="Times New Roman" w:hAnsi="Times New Roman" w:cs="Times New Roman"/>
          <w:color w:val="000000"/>
          <w:lang w:val="en-US"/>
        </w:rPr>
        <w:t xml:space="preserve"> 43, 1: 131–142.</w:t>
      </w:r>
    </w:p>
    <w:p w14:paraId="28A4B1C9" w14:textId="77777777" w:rsidR="004A37D5" w:rsidRDefault="004A37D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*Pappas, N. 2013. </w:t>
      </w:r>
      <w:r w:rsidRPr="00C26085">
        <w:rPr>
          <w:rFonts w:ascii="Times New Roman" w:hAnsi="Times New Roman" w:cs="Times New Roman"/>
          <w:i/>
          <w:color w:val="000000"/>
          <w:lang w:val="en-US"/>
        </w:rPr>
        <w:t>Routledge Philosophical Guidebook to Plato’s Republic</w:t>
      </w:r>
      <w:r>
        <w:rPr>
          <w:rFonts w:ascii="Times New Roman" w:hAnsi="Times New Roman" w:cs="Times New Roman"/>
          <w:color w:val="000000"/>
          <w:lang w:val="en-US"/>
        </w:rPr>
        <w:t>. London,</w:t>
      </w:r>
      <w:r w:rsidR="00C26085">
        <w:rPr>
          <w:rFonts w:ascii="Times New Roman" w:hAnsi="Times New Roman" w:cs="Times New Roman"/>
          <w:color w:val="000000"/>
          <w:lang w:val="en-US"/>
        </w:rPr>
        <w:t xml:space="preserve"> </w:t>
      </w:r>
      <w:r>
        <w:rPr>
          <w:rFonts w:ascii="Times New Roman" w:hAnsi="Times New Roman" w:cs="Times New Roman"/>
          <w:color w:val="000000"/>
          <w:lang w:val="en-US"/>
        </w:rPr>
        <w:t>Routledge. Chs. 1–3.</w:t>
      </w:r>
    </w:p>
    <w:p w14:paraId="51452F3B" w14:textId="77777777" w:rsidR="004A37D5" w:rsidRDefault="004A37D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*Santas, Gerasimos. 2010. </w:t>
      </w:r>
      <w:r w:rsidRPr="00C26085">
        <w:rPr>
          <w:rFonts w:ascii="Times New Roman" w:hAnsi="Times New Roman" w:cs="Times New Roman"/>
          <w:i/>
          <w:color w:val="000000"/>
          <w:lang w:val="en-US"/>
        </w:rPr>
        <w:t>Understanding Plato’s Republic</w:t>
      </w:r>
      <w:r>
        <w:rPr>
          <w:rFonts w:ascii="Times New Roman" w:hAnsi="Times New Roman" w:cs="Times New Roman"/>
          <w:color w:val="000000"/>
          <w:lang w:val="en-US"/>
        </w:rPr>
        <w:t>. Oxford: Wiley-Blackwell. Chs.1–2.</w:t>
      </w:r>
    </w:p>
    <w:p w14:paraId="6631C1A6" w14:textId="77777777" w:rsidR="004A37D5" w:rsidRDefault="004A37D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White, Nicholas. P. 1979. </w:t>
      </w:r>
      <w:r w:rsidRPr="00C26085">
        <w:rPr>
          <w:rFonts w:ascii="Times New Roman" w:hAnsi="Times New Roman" w:cs="Times New Roman"/>
          <w:i/>
          <w:color w:val="000000"/>
          <w:lang w:val="en-US"/>
        </w:rPr>
        <w:t>A Companion to Plato’s Republic</w:t>
      </w:r>
      <w:r>
        <w:rPr>
          <w:rFonts w:ascii="Times New Roman" w:hAnsi="Times New Roman" w:cs="Times New Roman"/>
          <w:color w:val="000000"/>
          <w:lang w:val="en-US"/>
        </w:rPr>
        <w:t>. Indianapolis: Hackett</w:t>
      </w:r>
      <w:r w:rsidR="00C26085">
        <w:rPr>
          <w:rFonts w:ascii="Times New Roman" w:hAnsi="Times New Roman" w:cs="Times New Roman"/>
          <w:color w:val="000000"/>
          <w:lang w:val="en-US"/>
        </w:rPr>
        <w:t xml:space="preserve"> </w:t>
      </w:r>
      <w:r>
        <w:rPr>
          <w:rFonts w:ascii="Times New Roman" w:hAnsi="Times New Roman" w:cs="Times New Roman"/>
          <w:color w:val="000000"/>
          <w:lang w:val="en-US"/>
        </w:rPr>
        <w:t>Publishing Company, Inc. Summary Book I.</w:t>
      </w:r>
    </w:p>
    <w:p w14:paraId="1DDEE7A1" w14:textId="77777777" w:rsidR="00B847B2" w:rsidRDefault="00B847B2" w:rsidP="004A37D5">
      <w:pPr>
        <w:autoSpaceDE w:val="0"/>
        <w:autoSpaceDN w:val="0"/>
        <w:adjustRightInd w:val="0"/>
        <w:rPr>
          <w:rFonts w:ascii="Times New Roman" w:hAnsi="Times New Roman" w:cs="Times New Roman"/>
          <w:b/>
          <w:color w:val="000000"/>
          <w:lang w:val="en-US"/>
        </w:rPr>
      </w:pPr>
    </w:p>
    <w:p w14:paraId="0B68DBAA" w14:textId="77777777" w:rsidR="004A37D5" w:rsidRDefault="004A37D5" w:rsidP="004A37D5">
      <w:pPr>
        <w:autoSpaceDE w:val="0"/>
        <w:autoSpaceDN w:val="0"/>
        <w:adjustRightInd w:val="0"/>
        <w:rPr>
          <w:rFonts w:ascii="Times New Roman" w:hAnsi="Times New Roman" w:cs="Times New Roman"/>
          <w:b/>
          <w:color w:val="000000"/>
          <w:lang w:val="en-US"/>
        </w:rPr>
      </w:pPr>
      <w:r w:rsidRPr="00B847B2">
        <w:rPr>
          <w:rFonts w:ascii="Times New Roman" w:hAnsi="Times New Roman" w:cs="Times New Roman"/>
          <w:b/>
          <w:color w:val="000000"/>
          <w:lang w:val="en-US"/>
        </w:rPr>
        <w:t xml:space="preserve">Week 2: </w:t>
      </w:r>
      <w:r w:rsidRPr="003B0F56">
        <w:rPr>
          <w:rFonts w:ascii="Times New Roman" w:hAnsi="Times New Roman" w:cs="Times New Roman"/>
          <w:b/>
          <w:i/>
          <w:color w:val="000000"/>
          <w:lang w:val="en-US"/>
        </w:rPr>
        <w:t>Republic</w:t>
      </w:r>
      <w:r w:rsidRPr="00B847B2">
        <w:rPr>
          <w:rFonts w:ascii="Times New Roman" w:hAnsi="Times New Roman" w:cs="Times New Roman"/>
          <w:b/>
          <w:color w:val="000000"/>
          <w:lang w:val="en-US"/>
        </w:rPr>
        <w:t xml:space="preserve"> Books II–IV</w:t>
      </w:r>
    </w:p>
    <w:p w14:paraId="50BFC9DF" w14:textId="77777777" w:rsidR="00AB4FBE" w:rsidRDefault="00AB4FBE" w:rsidP="004A37D5">
      <w:pPr>
        <w:autoSpaceDE w:val="0"/>
        <w:autoSpaceDN w:val="0"/>
        <w:adjustRightInd w:val="0"/>
        <w:rPr>
          <w:rFonts w:ascii="Times New Roman" w:hAnsi="Times New Roman" w:cs="Times New Roman"/>
          <w:lang w:val="en-US"/>
        </w:rPr>
      </w:pPr>
    </w:p>
    <w:p w14:paraId="68B043EE" w14:textId="77777777" w:rsidR="00AB4FBE" w:rsidRPr="00AB4FBE" w:rsidRDefault="00AB4FBE" w:rsidP="004A37D5">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C714AE">
        <w:rPr>
          <w:rFonts w:ascii="Times New Roman" w:hAnsi="Times New Roman" w:cs="Times New Roman"/>
          <w:i/>
          <w:lang w:val="en-US"/>
        </w:rPr>
        <w:t>Republic</w:t>
      </w:r>
      <w:r>
        <w:rPr>
          <w:rFonts w:ascii="Times New Roman" w:hAnsi="Times New Roman" w:cs="Times New Roman"/>
          <w:lang w:val="en-US"/>
        </w:rPr>
        <w:t xml:space="preserve"> Book II.</w:t>
      </w:r>
    </w:p>
    <w:p w14:paraId="4D2AEC15" w14:textId="77777777" w:rsidR="00AB4FBE" w:rsidRPr="00B847B2" w:rsidRDefault="00AB4FBE" w:rsidP="004A37D5">
      <w:pPr>
        <w:autoSpaceDE w:val="0"/>
        <w:autoSpaceDN w:val="0"/>
        <w:adjustRightInd w:val="0"/>
        <w:rPr>
          <w:rFonts w:ascii="Times New Roman" w:hAnsi="Times New Roman" w:cs="Times New Roman"/>
          <w:b/>
          <w:color w:val="000000"/>
          <w:lang w:val="en-US"/>
        </w:rPr>
      </w:pPr>
    </w:p>
    <w:p w14:paraId="02AFCDAE" w14:textId="77777777"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*Annas, Julia. 1981. </w:t>
      </w:r>
      <w:r w:rsidRPr="002B066A">
        <w:rPr>
          <w:rFonts w:ascii="Times New Roman" w:hAnsi="Times New Roman" w:cs="Times New Roman"/>
          <w:i/>
          <w:color w:val="000000"/>
          <w:lang w:val="en-US"/>
        </w:rPr>
        <w:t>An Introduction to Plato’s Republic</w:t>
      </w:r>
      <w:r>
        <w:rPr>
          <w:rFonts w:ascii="Times New Roman" w:hAnsi="Times New Roman" w:cs="Times New Roman"/>
          <w:color w:val="000000"/>
          <w:lang w:val="en-US"/>
        </w:rPr>
        <w:t>. Oxford: OUP. Chs.3–6.</w:t>
      </w:r>
    </w:p>
    <w:p w14:paraId="2D723CD7" w14:textId="77777777"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Cooper, John M. 1984. “Plato’s Theory of Motivation.” History of Philosophy Quarterly 1, 1:</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3–21.</w:t>
      </w:r>
    </w:p>
    <w:p w14:paraId="1294D987" w14:textId="77777777"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*Irwin, Terence. “Republic 2: Questions about Justice.” in G. Fine ed. Plato 2. Oxford:</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OUP.</w:t>
      </w:r>
    </w:p>
    <w:p w14:paraId="7369DD37" w14:textId="77777777"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Lorenz, Hendrik 2006. “The Analysis of the Soul in Plato’s Republic.” In G. Santas ed.</w:t>
      </w:r>
      <w:r w:rsidR="002B066A">
        <w:rPr>
          <w:rFonts w:ascii="Times New Roman" w:hAnsi="Times New Roman" w:cs="Times New Roman"/>
          <w:color w:val="000000"/>
          <w:lang w:val="en-US"/>
        </w:rPr>
        <w:t xml:space="preserve"> </w:t>
      </w:r>
      <w:r w:rsidRPr="002B066A">
        <w:rPr>
          <w:rFonts w:ascii="Times New Roman" w:hAnsi="Times New Roman" w:cs="Times New Roman"/>
          <w:i/>
          <w:color w:val="000000"/>
          <w:lang w:val="en-US"/>
        </w:rPr>
        <w:t>Blackwell Guide to Plato’s Republic</w:t>
      </w:r>
      <w:r>
        <w:rPr>
          <w:rFonts w:ascii="Times New Roman" w:hAnsi="Times New Roman" w:cs="Times New Roman"/>
          <w:color w:val="000000"/>
          <w:lang w:val="en-US"/>
        </w:rPr>
        <w:t>. Oxford: Blackwell.</w:t>
      </w:r>
    </w:p>
    <w:p w14:paraId="3F588AA1" w14:textId="77777777" w:rsidR="004A37D5" w:rsidRPr="002B066A" w:rsidRDefault="004A37D5" w:rsidP="002B066A">
      <w:pPr>
        <w:autoSpaceDE w:val="0"/>
        <w:autoSpaceDN w:val="0"/>
        <w:adjustRightInd w:val="0"/>
        <w:ind w:left="284" w:hanging="284"/>
        <w:rPr>
          <w:rFonts w:ascii="Times New Roman" w:hAnsi="Times New Roman" w:cs="Times New Roman"/>
          <w:i/>
          <w:color w:val="000000"/>
          <w:lang w:val="en-US"/>
        </w:rPr>
      </w:pPr>
      <w:r>
        <w:rPr>
          <w:rFonts w:ascii="Times New Roman" w:hAnsi="Times New Roman" w:cs="Times New Roman"/>
          <w:color w:val="000000"/>
          <w:lang w:val="en-US"/>
        </w:rPr>
        <w:t xml:space="preserve">Moss, Jessica. 2008. “Appearances and Calculations: Plato’s Division of the Soul.” </w:t>
      </w:r>
      <w:r w:rsidRPr="002B066A">
        <w:rPr>
          <w:rFonts w:ascii="Times New Roman" w:hAnsi="Times New Roman" w:cs="Times New Roman"/>
          <w:i/>
          <w:color w:val="000000"/>
          <w:lang w:val="en-US"/>
        </w:rPr>
        <w:t>Oxford</w:t>
      </w:r>
      <w:r w:rsidR="002B066A">
        <w:rPr>
          <w:rFonts w:ascii="Times New Roman" w:hAnsi="Times New Roman" w:cs="Times New Roman"/>
          <w:i/>
          <w:color w:val="000000"/>
          <w:lang w:val="en-US"/>
        </w:rPr>
        <w:t xml:space="preserve"> </w:t>
      </w:r>
      <w:r w:rsidRPr="002B066A">
        <w:rPr>
          <w:rFonts w:ascii="Times New Roman" w:hAnsi="Times New Roman" w:cs="Times New Roman"/>
          <w:i/>
          <w:color w:val="000000"/>
          <w:lang w:val="en-US"/>
        </w:rPr>
        <w:t xml:space="preserve">Studies in Ancient Philosophy </w:t>
      </w:r>
      <w:r>
        <w:rPr>
          <w:rFonts w:ascii="Times New Roman" w:hAnsi="Times New Roman" w:cs="Times New Roman"/>
          <w:color w:val="000000"/>
          <w:lang w:val="en-US"/>
        </w:rPr>
        <w:t>34.</w:t>
      </w:r>
    </w:p>
    <w:p w14:paraId="42CB21DF" w14:textId="77777777"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*Pappas, N. 2013. </w:t>
      </w:r>
      <w:r w:rsidRPr="002B066A">
        <w:rPr>
          <w:rFonts w:ascii="Times New Roman" w:hAnsi="Times New Roman" w:cs="Times New Roman"/>
          <w:i/>
          <w:color w:val="000000"/>
          <w:lang w:val="en-US"/>
        </w:rPr>
        <w:t>Routledge Philosophical Guidebook to Plato’s Republic</w:t>
      </w:r>
      <w:r>
        <w:rPr>
          <w:rFonts w:ascii="Times New Roman" w:hAnsi="Times New Roman" w:cs="Times New Roman"/>
          <w:color w:val="000000"/>
          <w:lang w:val="en-US"/>
        </w:rPr>
        <w:t>. London,</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Routledge. Ch. 3–5.</w:t>
      </w:r>
    </w:p>
    <w:p w14:paraId="05DF4A9F" w14:textId="77777777"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**Sachs, David. 1963. “A Fallacy in Plato's Republic.” </w:t>
      </w:r>
      <w:r w:rsidRPr="002B066A">
        <w:rPr>
          <w:rFonts w:ascii="Times New Roman" w:hAnsi="Times New Roman" w:cs="Times New Roman"/>
          <w:i/>
          <w:color w:val="000000"/>
          <w:lang w:val="en-US"/>
        </w:rPr>
        <w:t>The Philosophical Review</w:t>
      </w:r>
      <w:r>
        <w:rPr>
          <w:rFonts w:ascii="Times New Roman" w:hAnsi="Times New Roman" w:cs="Times New Roman"/>
          <w:color w:val="000000"/>
          <w:lang w:val="en-US"/>
        </w:rPr>
        <w:t xml:space="preserve"> 72, 2: 141–</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 xml:space="preserve">158. Reprinted in R. Kraut ed. </w:t>
      </w:r>
      <w:r w:rsidRPr="002B066A">
        <w:rPr>
          <w:rFonts w:ascii="Times New Roman" w:hAnsi="Times New Roman" w:cs="Times New Roman"/>
          <w:i/>
          <w:color w:val="000000"/>
          <w:lang w:val="en-US"/>
        </w:rPr>
        <w:t>Plato’s Republic: Critical Essays</w:t>
      </w:r>
      <w:r>
        <w:rPr>
          <w:rFonts w:ascii="Times New Roman" w:hAnsi="Times New Roman" w:cs="Times New Roman"/>
          <w:color w:val="000000"/>
          <w:lang w:val="en-US"/>
        </w:rPr>
        <w:t>.</w:t>
      </w:r>
    </w:p>
    <w:p w14:paraId="623E6ABC" w14:textId="77777777"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Santas, Gerasimos. 2006. “Methods of Reasoning about Justice in Plato’s Republic.” In</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 xml:space="preserve">G. Santas ed. </w:t>
      </w:r>
      <w:r w:rsidRPr="002B066A">
        <w:rPr>
          <w:rFonts w:ascii="Times New Roman" w:hAnsi="Times New Roman" w:cs="Times New Roman"/>
          <w:i/>
          <w:color w:val="000000"/>
          <w:lang w:val="en-US"/>
        </w:rPr>
        <w:t>Blackwell Guide to Plato’s Republic</w:t>
      </w:r>
      <w:r>
        <w:rPr>
          <w:rFonts w:ascii="Times New Roman" w:hAnsi="Times New Roman" w:cs="Times New Roman"/>
          <w:color w:val="000000"/>
          <w:lang w:val="en-US"/>
        </w:rPr>
        <w:t>. Oxford: Blackwell.</w:t>
      </w:r>
    </w:p>
    <w:p w14:paraId="0F919840" w14:textId="77777777"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*Santas, Gerasimos. 2010. </w:t>
      </w:r>
      <w:r w:rsidRPr="002B066A">
        <w:rPr>
          <w:rFonts w:ascii="Times New Roman" w:hAnsi="Times New Roman" w:cs="Times New Roman"/>
          <w:i/>
          <w:color w:val="000000"/>
          <w:lang w:val="en-US"/>
        </w:rPr>
        <w:t>Understanding Plato’s Republic</w:t>
      </w:r>
      <w:r>
        <w:rPr>
          <w:rFonts w:ascii="Times New Roman" w:hAnsi="Times New Roman" w:cs="Times New Roman"/>
          <w:color w:val="000000"/>
          <w:lang w:val="en-US"/>
        </w:rPr>
        <w:t>. Oxford: Wiley-Blackwell. Ch.3–5.</w:t>
      </w:r>
    </w:p>
    <w:p w14:paraId="5F8A7C94" w14:textId="77777777" w:rsidR="002B066A"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**Shields, Christopher. 2006. “Plato’s Challenge: the Case against Justice in Republic II.”</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 xml:space="preserve">In G. Santas ed. </w:t>
      </w:r>
      <w:r w:rsidRPr="002B066A">
        <w:rPr>
          <w:rFonts w:ascii="Times New Roman" w:hAnsi="Times New Roman" w:cs="Times New Roman"/>
          <w:i/>
          <w:color w:val="000000"/>
          <w:lang w:val="en-US"/>
        </w:rPr>
        <w:t>Blackwell Guide to Plato’s Republic</w:t>
      </w:r>
      <w:r>
        <w:rPr>
          <w:rFonts w:ascii="Times New Roman" w:hAnsi="Times New Roman" w:cs="Times New Roman"/>
          <w:color w:val="000000"/>
          <w:lang w:val="en-US"/>
        </w:rPr>
        <w:t>. Oxford: Blackwell.</w:t>
      </w:r>
      <w:r w:rsidR="002B066A">
        <w:rPr>
          <w:rFonts w:ascii="Times New Roman" w:hAnsi="Times New Roman" w:cs="Times New Roman"/>
          <w:color w:val="000000"/>
          <w:lang w:val="en-US"/>
        </w:rPr>
        <w:t xml:space="preserve"> </w:t>
      </w:r>
    </w:p>
    <w:p w14:paraId="5EDA35D8" w14:textId="77777777"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Smith, Nicholas D. 1999. “Plato's Analogy of Soul and State.” </w:t>
      </w:r>
      <w:r w:rsidRPr="002B066A">
        <w:rPr>
          <w:rFonts w:ascii="Times New Roman" w:hAnsi="Times New Roman" w:cs="Times New Roman"/>
          <w:i/>
          <w:color w:val="000000"/>
          <w:lang w:val="en-US"/>
        </w:rPr>
        <w:t>The Journal of Ethics</w:t>
      </w:r>
      <w:r>
        <w:rPr>
          <w:rFonts w:ascii="Times New Roman" w:hAnsi="Times New Roman" w:cs="Times New Roman"/>
          <w:color w:val="000000"/>
          <w:lang w:val="en-US"/>
        </w:rPr>
        <w:t xml:space="preserve"> 3, 1: 31–49.</w:t>
      </w:r>
    </w:p>
    <w:p w14:paraId="745097E0" w14:textId="77777777"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*White, Nicholas. P. 1979. </w:t>
      </w:r>
      <w:r w:rsidRPr="002B066A">
        <w:rPr>
          <w:rFonts w:ascii="Times New Roman" w:hAnsi="Times New Roman" w:cs="Times New Roman"/>
          <w:i/>
          <w:color w:val="000000"/>
          <w:lang w:val="en-US"/>
        </w:rPr>
        <w:t>A Companion to Plato’s Republic</w:t>
      </w:r>
      <w:r>
        <w:rPr>
          <w:rFonts w:ascii="Times New Roman" w:hAnsi="Times New Roman" w:cs="Times New Roman"/>
          <w:color w:val="000000"/>
          <w:lang w:val="en-US"/>
        </w:rPr>
        <w:t>. Indianapolis: Hackett</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Publishing Company, Inc. Summary Book II–IV.</w:t>
      </w:r>
    </w:p>
    <w:p w14:paraId="52DF689B" w14:textId="77777777" w:rsidR="00B847B2" w:rsidRDefault="004A37D5" w:rsidP="005C5F87">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*Williams, Bernard. “The Analogy of City and Soul in Plato's Republic.” in </w:t>
      </w:r>
      <w:r w:rsidRPr="002B066A">
        <w:rPr>
          <w:rFonts w:ascii="Times New Roman" w:hAnsi="Times New Roman" w:cs="Times New Roman"/>
          <w:i/>
          <w:color w:val="000000"/>
          <w:lang w:val="en-US"/>
        </w:rPr>
        <w:t>Exegesis and</w:t>
      </w:r>
      <w:r w:rsidR="002B066A" w:rsidRPr="002B066A">
        <w:rPr>
          <w:rFonts w:ascii="Times New Roman" w:hAnsi="Times New Roman" w:cs="Times New Roman"/>
          <w:i/>
          <w:color w:val="000000"/>
          <w:lang w:val="en-US"/>
        </w:rPr>
        <w:t xml:space="preserve"> </w:t>
      </w:r>
      <w:r w:rsidRPr="002B066A">
        <w:rPr>
          <w:rFonts w:ascii="Times New Roman" w:hAnsi="Times New Roman" w:cs="Times New Roman"/>
          <w:i/>
          <w:color w:val="000000"/>
          <w:lang w:val="en-US"/>
        </w:rPr>
        <w:t>Argument: Studies in Greek Philosophy Presented to Gregory Vlastos</w:t>
      </w:r>
      <w:r>
        <w:rPr>
          <w:rFonts w:ascii="Times New Roman" w:hAnsi="Times New Roman" w:cs="Times New Roman"/>
          <w:color w:val="000000"/>
          <w:lang w:val="en-US"/>
        </w:rPr>
        <w:t>, ed., E.N. Lee et al.</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 xml:space="preserve">(Phronesis s.v. 1). Reprinted in G. Fine ed. </w:t>
      </w:r>
      <w:r w:rsidRPr="002B066A">
        <w:rPr>
          <w:rFonts w:ascii="Times New Roman" w:hAnsi="Times New Roman" w:cs="Times New Roman"/>
          <w:i/>
          <w:color w:val="000000"/>
          <w:lang w:val="en-US"/>
        </w:rPr>
        <w:t>Plato 2</w:t>
      </w:r>
      <w:r>
        <w:rPr>
          <w:rFonts w:ascii="Times New Roman" w:hAnsi="Times New Roman" w:cs="Times New Roman"/>
          <w:color w:val="000000"/>
          <w:lang w:val="en-US"/>
        </w:rPr>
        <w:t>. Oxford: OUP and R. Kraut ed. Plato’s</w:t>
      </w:r>
      <w:r w:rsidR="002B066A">
        <w:rPr>
          <w:rFonts w:ascii="Times New Roman" w:hAnsi="Times New Roman" w:cs="Times New Roman"/>
          <w:color w:val="000000"/>
          <w:lang w:val="en-US"/>
        </w:rPr>
        <w:t xml:space="preserve"> </w:t>
      </w:r>
      <w:r w:rsidRPr="002B066A">
        <w:rPr>
          <w:rFonts w:ascii="Times New Roman" w:hAnsi="Times New Roman" w:cs="Times New Roman"/>
          <w:i/>
          <w:color w:val="000000"/>
          <w:lang w:val="en-US"/>
        </w:rPr>
        <w:t>Republic: Critical Essays</w:t>
      </w:r>
      <w:r>
        <w:rPr>
          <w:rFonts w:ascii="Times New Roman" w:hAnsi="Times New Roman" w:cs="Times New Roman"/>
          <w:color w:val="000000"/>
          <w:lang w:val="en-US"/>
        </w:rPr>
        <w:t>.</w:t>
      </w:r>
    </w:p>
    <w:p w14:paraId="5FBCE271" w14:textId="77777777" w:rsidR="005C5F87" w:rsidRDefault="005C5F87" w:rsidP="005C5F87">
      <w:pPr>
        <w:autoSpaceDE w:val="0"/>
        <w:autoSpaceDN w:val="0"/>
        <w:adjustRightInd w:val="0"/>
        <w:ind w:left="284" w:hanging="284"/>
        <w:rPr>
          <w:rFonts w:ascii="Times New Roman" w:hAnsi="Times New Roman" w:cs="Times New Roman"/>
          <w:color w:val="000000"/>
          <w:lang w:val="en-US"/>
        </w:rPr>
      </w:pPr>
    </w:p>
    <w:p w14:paraId="6C47E49C" w14:textId="77777777" w:rsidR="004A37D5" w:rsidRDefault="004A37D5" w:rsidP="004A37D5">
      <w:pPr>
        <w:autoSpaceDE w:val="0"/>
        <w:autoSpaceDN w:val="0"/>
        <w:adjustRightInd w:val="0"/>
        <w:rPr>
          <w:rFonts w:ascii="Times New Roman" w:hAnsi="Times New Roman" w:cs="Times New Roman"/>
          <w:b/>
          <w:color w:val="000000"/>
          <w:lang w:val="en-US"/>
        </w:rPr>
      </w:pPr>
      <w:r w:rsidRPr="00B847B2">
        <w:rPr>
          <w:rFonts w:ascii="Times New Roman" w:hAnsi="Times New Roman" w:cs="Times New Roman"/>
          <w:b/>
          <w:color w:val="000000"/>
          <w:lang w:val="en-US"/>
        </w:rPr>
        <w:t xml:space="preserve">Week 3: </w:t>
      </w:r>
      <w:r w:rsidRPr="003B0F56">
        <w:rPr>
          <w:rFonts w:ascii="Times New Roman" w:hAnsi="Times New Roman" w:cs="Times New Roman"/>
          <w:b/>
          <w:i/>
          <w:color w:val="000000"/>
          <w:lang w:val="en-US"/>
        </w:rPr>
        <w:t>Republic</w:t>
      </w:r>
      <w:r w:rsidRPr="00B847B2">
        <w:rPr>
          <w:rFonts w:ascii="Times New Roman" w:hAnsi="Times New Roman" w:cs="Times New Roman"/>
          <w:b/>
          <w:color w:val="000000"/>
          <w:lang w:val="en-US"/>
        </w:rPr>
        <w:t xml:space="preserve"> Book</w:t>
      </w:r>
      <w:r w:rsidR="003B0F56">
        <w:rPr>
          <w:rFonts w:ascii="Times New Roman" w:hAnsi="Times New Roman" w:cs="Times New Roman"/>
          <w:b/>
          <w:color w:val="000000"/>
          <w:lang w:val="en-US"/>
        </w:rPr>
        <w:t>s</w:t>
      </w:r>
      <w:r w:rsidRPr="00B847B2">
        <w:rPr>
          <w:rFonts w:ascii="Times New Roman" w:hAnsi="Times New Roman" w:cs="Times New Roman"/>
          <w:b/>
          <w:color w:val="000000"/>
          <w:lang w:val="en-US"/>
        </w:rPr>
        <w:t xml:space="preserve"> V</w:t>
      </w:r>
      <w:r w:rsidR="003B0F56">
        <w:rPr>
          <w:rFonts w:ascii="Times New Roman" w:hAnsi="Times New Roman" w:cs="Times New Roman"/>
          <w:b/>
          <w:color w:val="000000"/>
          <w:lang w:val="en-US"/>
        </w:rPr>
        <w:t>-VII</w:t>
      </w:r>
      <w:r w:rsidRPr="00B847B2">
        <w:rPr>
          <w:rFonts w:ascii="Times New Roman" w:hAnsi="Times New Roman" w:cs="Times New Roman"/>
          <w:b/>
          <w:color w:val="000000"/>
          <w:lang w:val="en-US"/>
        </w:rPr>
        <w:t>.</w:t>
      </w:r>
    </w:p>
    <w:p w14:paraId="1D1A3387" w14:textId="77777777" w:rsidR="00AB4FBE" w:rsidRDefault="00AB4FBE" w:rsidP="00332BF2">
      <w:pPr>
        <w:autoSpaceDE w:val="0"/>
        <w:autoSpaceDN w:val="0"/>
        <w:adjustRightInd w:val="0"/>
        <w:ind w:left="284" w:hanging="284"/>
        <w:rPr>
          <w:rFonts w:ascii="Times New Roman" w:hAnsi="Times New Roman" w:cs="Times New Roman"/>
          <w:i/>
          <w:color w:val="000000"/>
          <w:lang w:val="en-US"/>
        </w:rPr>
      </w:pPr>
    </w:p>
    <w:p w14:paraId="11378974" w14:textId="77777777" w:rsidR="00AB4FBE" w:rsidRPr="00AB4FBE" w:rsidRDefault="00AB4FBE" w:rsidP="00AB4FBE">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DA1C1B">
        <w:rPr>
          <w:rFonts w:ascii="Times New Roman" w:hAnsi="Times New Roman" w:cs="Times New Roman"/>
          <w:i/>
          <w:lang w:val="en-US"/>
        </w:rPr>
        <w:t>Republic</w:t>
      </w:r>
      <w:r>
        <w:rPr>
          <w:rFonts w:ascii="Times New Roman" w:hAnsi="Times New Roman" w:cs="Times New Roman"/>
          <w:lang w:val="en-US"/>
        </w:rPr>
        <w:t xml:space="preserve"> Book V.</w:t>
      </w:r>
    </w:p>
    <w:p w14:paraId="1AA0DE97" w14:textId="77777777" w:rsidR="005C5F87" w:rsidRDefault="005C5F87" w:rsidP="005C5F87">
      <w:pPr>
        <w:autoSpaceDE w:val="0"/>
        <w:autoSpaceDN w:val="0"/>
        <w:adjustRightInd w:val="0"/>
        <w:rPr>
          <w:rFonts w:ascii="Times New Roman" w:hAnsi="Times New Roman" w:cs="Times New Roman"/>
          <w:i/>
          <w:color w:val="000000"/>
          <w:lang w:val="en-US"/>
        </w:rPr>
      </w:pPr>
    </w:p>
    <w:p w14:paraId="28880A38" w14:textId="77777777" w:rsidR="00412F24" w:rsidRDefault="00412F24" w:rsidP="005C5F87">
      <w:pPr>
        <w:autoSpaceDE w:val="0"/>
        <w:autoSpaceDN w:val="0"/>
        <w:adjustRightInd w:val="0"/>
        <w:rPr>
          <w:rFonts w:ascii="Times New Roman" w:hAnsi="Times New Roman" w:cs="Times New Roman"/>
          <w:i/>
          <w:color w:val="000000"/>
          <w:lang w:val="en-US"/>
        </w:rPr>
      </w:pPr>
      <w:r>
        <w:rPr>
          <w:rFonts w:ascii="Times New Roman" w:hAnsi="Times New Roman" w:cs="Times New Roman"/>
          <w:i/>
          <w:color w:val="000000"/>
          <w:lang w:val="en-US"/>
        </w:rPr>
        <w:t>Book V</w:t>
      </w:r>
    </w:p>
    <w:p w14:paraId="05FCC523"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**Annas, Julia. 1976. “Plato’s “Republic” and Feminism.” </w:t>
      </w:r>
      <w:r w:rsidRPr="00332BF2">
        <w:rPr>
          <w:rFonts w:ascii="Times New Roman" w:hAnsi="Times New Roman" w:cs="Times New Roman"/>
          <w:i/>
          <w:color w:val="000000"/>
          <w:lang w:val="en-US"/>
        </w:rPr>
        <w:t>Philosophy</w:t>
      </w:r>
      <w:r>
        <w:rPr>
          <w:rFonts w:ascii="Times New Roman" w:hAnsi="Times New Roman" w:cs="Times New Roman"/>
          <w:color w:val="000000"/>
          <w:lang w:val="en-US"/>
        </w:rPr>
        <w:t xml:space="preserve"> 51, 197: 307–321.</w:t>
      </w:r>
    </w:p>
    <w:p w14:paraId="4D238B6F"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*Annas, Julia. 1981. </w:t>
      </w:r>
      <w:r w:rsidRPr="00332BF2">
        <w:rPr>
          <w:rFonts w:ascii="Times New Roman" w:hAnsi="Times New Roman" w:cs="Times New Roman"/>
          <w:i/>
          <w:color w:val="000000"/>
          <w:lang w:val="en-US"/>
        </w:rPr>
        <w:t>An Introduction to Plato’s Republic</w:t>
      </w:r>
      <w:r>
        <w:rPr>
          <w:rFonts w:ascii="Times New Roman" w:hAnsi="Times New Roman" w:cs="Times New Roman"/>
          <w:color w:val="000000"/>
          <w:lang w:val="en-US"/>
        </w:rPr>
        <w:t>. Oxford: OUP. Ch.7–9.</w:t>
      </w:r>
    </w:p>
    <w:p w14:paraId="67A8F23F"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Brown, Eric, "Plato's Ethics and Politics in The Republic", </w:t>
      </w:r>
      <w:r w:rsidRPr="00332BF2">
        <w:rPr>
          <w:rFonts w:ascii="Times New Roman" w:hAnsi="Times New Roman" w:cs="Times New Roman"/>
          <w:i/>
          <w:color w:val="000000"/>
          <w:lang w:val="en-US"/>
        </w:rPr>
        <w:t>The Stanford Encyclopedia of</w:t>
      </w:r>
      <w:r w:rsidR="00332BF2" w:rsidRPr="00332BF2">
        <w:rPr>
          <w:rFonts w:ascii="Times New Roman" w:hAnsi="Times New Roman" w:cs="Times New Roman"/>
          <w:i/>
          <w:color w:val="000000"/>
          <w:lang w:val="en-US"/>
        </w:rPr>
        <w:t xml:space="preserve"> </w:t>
      </w:r>
      <w:r w:rsidRPr="00332BF2">
        <w:rPr>
          <w:rFonts w:ascii="Times New Roman" w:hAnsi="Times New Roman" w:cs="Times New Roman"/>
          <w:i/>
          <w:color w:val="000000"/>
          <w:lang w:val="en-US"/>
        </w:rPr>
        <w:t>Philosophy</w:t>
      </w:r>
      <w:r>
        <w:rPr>
          <w:rFonts w:ascii="Times New Roman" w:hAnsi="Times New Roman" w:cs="Times New Roman"/>
          <w:color w:val="000000"/>
          <w:lang w:val="en-US"/>
        </w:rPr>
        <w:t xml:space="preserve"> (Winter 2011 Edition), Edward N. Zalta (ed.), URL =</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&lt;https://plato.stanford.edu/archives/win2011/entries/plato-ethics-politics/&gt;. Section 4.3.</w:t>
      </w:r>
    </w:p>
    <w:p w14:paraId="57623B51" w14:textId="77777777" w:rsidR="004A37D5" w:rsidRPr="00332BF2" w:rsidRDefault="004A37D5" w:rsidP="00332BF2">
      <w:pPr>
        <w:autoSpaceDE w:val="0"/>
        <w:autoSpaceDN w:val="0"/>
        <w:adjustRightInd w:val="0"/>
        <w:ind w:left="284" w:hanging="284"/>
        <w:rPr>
          <w:rFonts w:ascii="Times New Roman" w:hAnsi="Times New Roman" w:cs="Times New Roman"/>
          <w:i/>
          <w:color w:val="000000"/>
          <w:lang w:val="en-US"/>
        </w:rPr>
      </w:pPr>
      <w:r>
        <w:rPr>
          <w:rFonts w:ascii="Times New Roman" w:hAnsi="Times New Roman" w:cs="Times New Roman"/>
          <w:color w:val="000000"/>
          <w:lang w:val="en-US"/>
        </w:rPr>
        <w:t xml:space="preserve">Lee, David C. 2010. “Interpreting Plato’s Republic: Knowledge and Belief.” </w:t>
      </w:r>
      <w:r w:rsidRPr="00332BF2">
        <w:rPr>
          <w:rFonts w:ascii="Times New Roman" w:hAnsi="Times New Roman" w:cs="Times New Roman"/>
          <w:i/>
          <w:color w:val="000000"/>
          <w:lang w:val="en-US"/>
        </w:rPr>
        <w:t>Philosophy</w:t>
      </w:r>
      <w:r w:rsidR="00332BF2">
        <w:rPr>
          <w:rFonts w:ascii="Times New Roman" w:hAnsi="Times New Roman" w:cs="Times New Roman"/>
          <w:i/>
          <w:color w:val="000000"/>
          <w:lang w:val="en-US"/>
        </w:rPr>
        <w:t xml:space="preserve"> </w:t>
      </w:r>
      <w:r w:rsidRPr="00332BF2">
        <w:rPr>
          <w:rFonts w:ascii="Times New Roman" w:hAnsi="Times New Roman" w:cs="Times New Roman"/>
          <w:i/>
          <w:color w:val="000000"/>
          <w:lang w:val="en-US"/>
        </w:rPr>
        <w:t>Compass</w:t>
      </w:r>
      <w:r>
        <w:rPr>
          <w:rFonts w:ascii="Times New Roman" w:hAnsi="Times New Roman" w:cs="Times New Roman"/>
          <w:color w:val="000000"/>
          <w:lang w:val="en-US"/>
        </w:rPr>
        <w:t xml:space="preserve"> 5, 10: 854–864.</w:t>
      </w:r>
    </w:p>
    <w:p w14:paraId="6E8A89DC"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**Lesser, Harry. 1979. “Plato’s Feminism.” </w:t>
      </w:r>
      <w:r w:rsidRPr="00332BF2">
        <w:rPr>
          <w:rFonts w:ascii="Times New Roman" w:hAnsi="Times New Roman" w:cs="Times New Roman"/>
          <w:i/>
          <w:color w:val="000000"/>
          <w:lang w:val="en-US"/>
        </w:rPr>
        <w:t>Philosophy</w:t>
      </w:r>
      <w:r>
        <w:rPr>
          <w:rFonts w:ascii="Times New Roman" w:hAnsi="Times New Roman" w:cs="Times New Roman"/>
          <w:color w:val="000000"/>
          <w:lang w:val="en-US"/>
        </w:rPr>
        <w:t xml:space="preserve"> 54, 207: 113–117.</w:t>
      </w:r>
    </w:p>
    <w:p w14:paraId="53D7AB4A"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Nussbaum, Martha Craven. 1980. “Shame, Separateness, and Political Unity: Aristotle’s</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 xml:space="preserve">Criticism of Plato.” In Amélie O. Rorty ed. </w:t>
      </w:r>
      <w:r w:rsidRPr="00332BF2">
        <w:rPr>
          <w:rFonts w:ascii="Times New Roman" w:hAnsi="Times New Roman" w:cs="Times New Roman"/>
          <w:i/>
          <w:color w:val="000000"/>
          <w:lang w:val="en-US"/>
        </w:rPr>
        <w:t>Essays on Aristotle’s Ethics</w:t>
      </w:r>
      <w:r>
        <w:rPr>
          <w:rFonts w:ascii="Times New Roman" w:hAnsi="Times New Roman" w:cs="Times New Roman"/>
          <w:color w:val="000000"/>
          <w:lang w:val="en-US"/>
        </w:rPr>
        <w:t>. Berkeley:</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University of California Press.</w:t>
      </w:r>
    </w:p>
    <w:p w14:paraId="13D32528"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Okin, Susan Moller 1977. “Philosopher Queens and Private Wives: Plato on Women and</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 xml:space="preserve">the Family.” </w:t>
      </w:r>
      <w:r w:rsidRPr="00332BF2">
        <w:rPr>
          <w:rFonts w:ascii="Times New Roman" w:hAnsi="Times New Roman" w:cs="Times New Roman"/>
          <w:i/>
          <w:color w:val="000000"/>
          <w:lang w:val="en-US"/>
        </w:rPr>
        <w:t>Philosophy &amp; Public Affairs</w:t>
      </w:r>
      <w:r>
        <w:rPr>
          <w:rFonts w:ascii="Times New Roman" w:hAnsi="Times New Roman" w:cs="Times New Roman"/>
          <w:color w:val="000000"/>
          <w:lang w:val="en-US"/>
        </w:rPr>
        <w:t xml:space="preserve"> 6, 4: 345–369.</w:t>
      </w:r>
    </w:p>
    <w:p w14:paraId="264518E5"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*Pappas, N. 2013. </w:t>
      </w:r>
      <w:r w:rsidRPr="00332BF2">
        <w:rPr>
          <w:rFonts w:ascii="Times New Roman" w:hAnsi="Times New Roman" w:cs="Times New Roman"/>
          <w:i/>
          <w:color w:val="000000"/>
          <w:lang w:val="en-US"/>
        </w:rPr>
        <w:t>Routledge Philosophical Guidebook to Plato’s Republic.</w:t>
      </w:r>
      <w:r>
        <w:rPr>
          <w:rFonts w:ascii="Times New Roman" w:hAnsi="Times New Roman" w:cs="Times New Roman"/>
          <w:color w:val="000000"/>
          <w:lang w:val="en-US"/>
        </w:rPr>
        <w:t xml:space="preserve"> London,</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Routledge. Ch.6, 7, 10, 11.</w:t>
      </w:r>
    </w:p>
    <w:p w14:paraId="43D8C6DC"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*Penner, Terry. 2006. “The Forms in the Republic.” In G. Santas ed. </w:t>
      </w:r>
      <w:r w:rsidRPr="00332BF2">
        <w:rPr>
          <w:rFonts w:ascii="Times New Roman" w:hAnsi="Times New Roman" w:cs="Times New Roman"/>
          <w:i/>
          <w:color w:val="000000"/>
          <w:lang w:val="en-US"/>
        </w:rPr>
        <w:t>Blackwell Guide to</w:t>
      </w:r>
      <w:r w:rsidR="00332BF2" w:rsidRPr="00332BF2">
        <w:rPr>
          <w:rFonts w:ascii="Times New Roman" w:hAnsi="Times New Roman" w:cs="Times New Roman"/>
          <w:i/>
          <w:color w:val="000000"/>
          <w:lang w:val="en-US"/>
        </w:rPr>
        <w:t xml:space="preserve"> </w:t>
      </w:r>
      <w:r w:rsidRPr="00332BF2">
        <w:rPr>
          <w:rFonts w:ascii="Times New Roman" w:hAnsi="Times New Roman" w:cs="Times New Roman"/>
          <w:i/>
          <w:color w:val="000000"/>
          <w:lang w:val="en-US"/>
        </w:rPr>
        <w:t>Plato’s Republic</w:t>
      </w:r>
      <w:r>
        <w:rPr>
          <w:rFonts w:ascii="Times New Roman" w:hAnsi="Times New Roman" w:cs="Times New Roman"/>
          <w:color w:val="000000"/>
          <w:lang w:val="en-US"/>
        </w:rPr>
        <w:t>. Oxford: Blackwell.</w:t>
      </w:r>
    </w:p>
    <w:p w14:paraId="6E51AC34"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*Reeve, C. D. C. 1992. “The Naked Old Women in the Palaestra”, reprinted in R. Kraut</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 xml:space="preserve">ed. </w:t>
      </w:r>
      <w:r w:rsidRPr="00332BF2">
        <w:rPr>
          <w:rFonts w:ascii="Times New Roman" w:hAnsi="Times New Roman" w:cs="Times New Roman"/>
          <w:i/>
          <w:color w:val="000000"/>
          <w:lang w:val="en-US"/>
        </w:rPr>
        <w:t>Plato’s Republic: Critical Essays</w:t>
      </w:r>
      <w:r>
        <w:rPr>
          <w:rFonts w:ascii="Times New Roman" w:hAnsi="Times New Roman" w:cs="Times New Roman"/>
          <w:color w:val="000000"/>
          <w:lang w:val="en-US"/>
        </w:rPr>
        <w:t>. Rowman &amp; Littlefield.</w:t>
      </w:r>
    </w:p>
    <w:p w14:paraId="4E482F44"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*Santas, Gerasimos. 2010. </w:t>
      </w:r>
      <w:r w:rsidRPr="00332BF2">
        <w:rPr>
          <w:rFonts w:ascii="Times New Roman" w:hAnsi="Times New Roman" w:cs="Times New Roman"/>
          <w:i/>
          <w:color w:val="000000"/>
          <w:lang w:val="en-US"/>
        </w:rPr>
        <w:t>Understanding Plato’s Republic</w:t>
      </w:r>
      <w:r>
        <w:rPr>
          <w:rFonts w:ascii="Times New Roman" w:hAnsi="Times New Roman" w:cs="Times New Roman"/>
          <w:color w:val="000000"/>
          <w:lang w:val="en-US"/>
        </w:rPr>
        <w:t>. Oxford: Wiley-Blackwell. Ch.6</w:t>
      </w:r>
      <w:r w:rsidR="0036228E">
        <w:rPr>
          <w:rFonts w:ascii="Times New Roman" w:hAnsi="Times New Roman" w:cs="Times New Roman"/>
          <w:color w:val="000000"/>
          <w:lang w:val="en-US"/>
        </w:rPr>
        <w:t>.</w:t>
      </w:r>
    </w:p>
    <w:p w14:paraId="424A1E97"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*Singpurwalla, Rachel. 2010. “The Tripartite Theory of Motivation in Plato’s Republic.”</w:t>
      </w:r>
      <w:r w:rsidR="00332BF2">
        <w:rPr>
          <w:rFonts w:ascii="Times New Roman" w:hAnsi="Times New Roman" w:cs="Times New Roman"/>
          <w:color w:val="000000"/>
          <w:lang w:val="en-US"/>
        </w:rPr>
        <w:t xml:space="preserve"> </w:t>
      </w:r>
      <w:r w:rsidRPr="00332BF2">
        <w:rPr>
          <w:rFonts w:ascii="Times New Roman" w:hAnsi="Times New Roman" w:cs="Times New Roman"/>
          <w:i/>
          <w:color w:val="000000"/>
          <w:lang w:val="en-US"/>
        </w:rPr>
        <w:t>Philosophy Compass</w:t>
      </w:r>
      <w:r>
        <w:rPr>
          <w:rFonts w:ascii="Times New Roman" w:hAnsi="Times New Roman" w:cs="Times New Roman"/>
          <w:color w:val="000000"/>
          <w:lang w:val="en-US"/>
        </w:rPr>
        <w:t xml:space="preserve"> 5, 11: 880–892.</w:t>
      </w:r>
    </w:p>
    <w:p w14:paraId="30846D5C" w14:textId="77777777" w:rsidR="00332BF2"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Taylor, C. C. W. 1986. “Plato's Totalitarianism.” Polis, 5: 4–29. Reprinted in G. Fine</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 xml:space="preserve">ed. </w:t>
      </w:r>
      <w:r w:rsidRPr="00332BF2">
        <w:rPr>
          <w:rFonts w:ascii="Times New Roman" w:hAnsi="Times New Roman" w:cs="Times New Roman"/>
          <w:i/>
          <w:color w:val="000000"/>
          <w:lang w:val="en-US"/>
        </w:rPr>
        <w:t>Plato 2</w:t>
      </w:r>
      <w:r>
        <w:rPr>
          <w:rFonts w:ascii="Times New Roman" w:hAnsi="Times New Roman" w:cs="Times New Roman"/>
          <w:color w:val="000000"/>
          <w:lang w:val="en-US"/>
        </w:rPr>
        <w:t>. Oxford: OUP.</w:t>
      </w:r>
    </w:p>
    <w:p w14:paraId="6364287A"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Taylor, C. C. W. 2012. “The Role of Women in Plato’s Republic.” Rachana Kamtekar</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 xml:space="preserve">ed. </w:t>
      </w:r>
      <w:r w:rsidRPr="00332BF2">
        <w:rPr>
          <w:rFonts w:ascii="Times New Roman" w:hAnsi="Times New Roman" w:cs="Times New Roman"/>
          <w:i/>
          <w:color w:val="000000"/>
          <w:lang w:val="en-US"/>
        </w:rPr>
        <w:t>Oxford Studies in Ancient Philosophy Supplementary Volume</w:t>
      </w:r>
      <w:r>
        <w:rPr>
          <w:rFonts w:ascii="Times New Roman" w:hAnsi="Times New Roman" w:cs="Times New Roman"/>
          <w:color w:val="000000"/>
          <w:lang w:val="en-US"/>
        </w:rPr>
        <w:t>.</w:t>
      </w:r>
    </w:p>
    <w:p w14:paraId="1471CA28"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*Vlastos, Gregory. 1989. “Was Plato a Feminist?” </w:t>
      </w:r>
      <w:r w:rsidRPr="00332BF2">
        <w:rPr>
          <w:rFonts w:ascii="Times New Roman" w:hAnsi="Times New Roman" w:cs="Times New Roman"/>
          <w:i/>
          <w:color w:val="000000"/>
          <w:lang w:val="en-US"/>
        </w:rPr>
        <w:t>Times Literary Supplement</w:t>
      </w:r>
      <w:r>
        <w:rPr>
          <w:rFonts w:ascii="Times New Roman" w:hAnsi="Times New Roman" w:cs="Times New Roman"/>
          <w:color w:val="000000"/>
          <w:lang w:val="en-US"/>
        </w:rPr>
        <w:t>, 4,495: 276,</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 xml:space="preserve">288–289. Reprinted in R. Kraut ed. </w:t>
      </w:r>
      <w:r w:rsidRPr="00332BF2">
        <w:rPr>
          <w:rFonts w:ascii="Times New Roman" w:hAnsi="Times New Roman" w:cs="Times New Roman"/>
          <w:i/>
          <w:color w:val="000000"/>
          <w:lang w:val="en-US"/>
        </w:rPr>
        <w:t>Plato's Republic: Critical Essays</w:t>
      </w:r>
      <w:r>
        <w:rPr>
          <w:rFonts w:ascii="Times New Roman" w:hAnsi="Times New Roman" w:cs="Times New Roman"/>
          <w:color w:val="000000"/>
          <w:lang w:val="en-US"/>
        </w:rPr>
        <w:t xml:space="preserve">. Rowman </w:t>
      </w:r>
      <w:r w:rsidR="00332BF2">
        <w:rPr>
          <w:rFonts w:ascii="Times New Roman" w:hAnsi="Times New Roman" w:cs="Times New Roman"/>
          <w:color w:val="000000"/>
          <w:lang w:val="en-US"/>
        </w:rPr>
        <w:t xml:space="preserve">&amp; </w:t>
      </w:r>
      <w:r>
        <w:rPr>
          <w:rFonts w:ascii="Times New Roman" w:hAnsi="Times New Roman" w:cs="Times New Roman"/>
          <w:color w:val="000000"/>
          <w:lang w:val="en-US"/>
        </w:rPr>
        <w:t>Littlefield.</w:t>
      </w:r>
    </w:p>
    <w:p w14:paraId="6C652158" w14:textId="77777777"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White, Nicholas. P. 1979. </w:t>
      </w:r>
      <w:r w:rsidRPr="00332BF2">
        <w:rPr>
          <w:rFonts w:ascii="Times New Roman" w:hAnsi="Times New Roman" w:cs="Times New Roman"/>
          <w:i/>
          <w:color w:val="000000"/>
          <w:lang w:val="en-US"/>
        </w:rPr>
        <w:t>A Companion to Plato’s Republic</w:t>
      </w:r>
      <w:r>
        <w:rPr>
          <w:rFonts w:ascii="Times New Roman" w:hAnsi="Times New Roman" w:cs="Times New Roman"/>
          <w:color w:val="000000"/>
          <w:lang w:val="en-US"/>
        </w:rPr>
        <w:t>. Indianapolis: Hackett</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Publishing Company, Inc. Summary Book V.</w:t>
      </w:r>
    </w:p>
    <w:p w14:paraId="7EBD0B60" w14:textId="77777777" w:rsidR="00AB4FBE" w:rsidRDefault="00AB4FBE" w:rsidP="003B0F56">
      <w:pPr>
        <w:autoSpaceDE w:val="0"/>
        <w:autoSpaceDN w:val="0"/>
        <w:adjustRightInd w:val="0"/>
        <w:rPr>
          <w:rFonts w:ascii="Times New Roman" w:hAnsi="Times New Roman" w:cs="Times New Roman"/>
          <w:i/>
          <w:color w:val="000000"/>
          <w:lang w:val="en-US"/>
        </w:rPr>
      </w:pPr>
    </w:p>
    <w:p w14:paraId="356A5CFC" w14:textId="77777777" w:rsidR="00412F24" w:rsidRDefault="00412F24" w:rsidP="003B0F56">
      <w:pPr>
        <w:autoSpaceDE w:val="0"/>
        <w:autoSpaceDN w:val="0"/>
        <w:adjustRightInd w:val="0"/>
        <w:rPr>
          <w:rFonts w:ascii="Times New Roman" w:hAnsi="Times New Roman" w:cs="Times New Roman"/>
          <w:i/>
          <w:color w:val="000000"/>
          <w:lang w:val="en-US"/>
        </w:rPr>
      </w:pPr>
      <w:r>
        <w:rPr>
          <w:rFonts w:ascii="Times New Roman" w:hAnsi="Times New Roman" w:cs="Times New Roman"/>
          <w:i/>
          <w:color w:val="000000"/>
          <w:lang w:val="en-US"/>
        </w:rPr>
        <w:t>Books V-VII</w:t>
      </w:r>
    </w:p>
    <w:p w14:paraId="4C7DF3CE" w14:textId="77777777" w:rsidR="004A37D5" w:rsidRDefault="004A37D5" w:rsidP="003B0F56">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*Annas, Julia. 1981. </w:t>
      </w:r>
      <w:r w:rsidRPr="005501E5">
        <w:rPr>
          <w:rFonts w:ascii="Times New Roman" w:hAnsi="Times New Roman" w:cs="Times New Roman"/>
          <w:i/>
          <w:color w:val="000000"/>
          <w:lang w:val="en-US"/>
        </w:rPr>
        <w:t>An Introduction to Plato’s Republic</w:t>
      </w:r>
      <w:r>
        <w:rPr>
          <w:rFonts w:ascii="Times New Roman" w:hAnsi="Times New Roman" w:cs="Times New Roman"/>
          <w:color w:val="000000"/>
          <w:lang w:val="en-US"/>
        </w:rPr>
        <w:t>. Oxford: OUP. Ch.10, 12.</w:t>
      </w:r>
    </w:p>
    <w:p w14:paraId="16FF11E3" w14:textId="77777777" w:rsidR="004A37D5" w:rsidRDefault="004A37D5" w:rsidP="005501E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*Kraut, Richard 1992. “The Defense of Justice in Plato's Republic.” in </w:t>
      </w:r>
      <w:r w:rsidRPr="005501E5">
        <w:rPr>
          <w:rFonts w:ascii="Times New Roman" w:hAnsi="Times New Roman" w:cs="Times New Roman"/>
          <w:i/>
          <w:color w:val="000000"/>
          <w:lang w:val="en-US"/>
        </w:rPr>
        <w:t>The Cambridge</w:t>
      </w:r>
      <w:r w:rsidR="005501E5" w:rsidRPr="005501E5">
        <w:rPr>
          <w:rFonts w:ascii="Times New Roman" w:hAnsi="Times New Roman" w:cs="Times New Roman"/>
          <w:i/>
          <w:color w:val="000000"/>
          <w:lang w:val="en-US"/>
        </w:rPr>
        <w:t xml:space="preserve"> </w:t>
      </w:r>
      <w:r w:rsidRPr="005501E5">
        <w:rPr>
          <w:rFonts w:ascii="Times New Roman" w:hAnsi="Times New Roman" w:cs="Times New Roman"/>
          <w:i/>
          <w:color w:val="000000"/>
          <w:lang w:val="en-US"/>
        </w:rPr>
        <w:t>Companion to Plato</w:t>
      </w:r>
      <w:r>
        <w:rPr>
          <w:rFonts w:ascii="Times New Roman" w:hAnsi="Times New Roman" w:cs="Times New Roman"/>
          <w:color w:val="000000"/>
          <w:lang w:val="en-US"/>
        </w:rPr>
        <w:t>, ed. Richard Kraut</w:t>
      </w:r>
      <w:r w:rsidR="005501E5">
        <w:rPr>
          <w:rFonts w:ascii="Times New Roman" w:hAnsi="Times New Roman" w:cs="Times New Roman"/>
          <w:color w:val="000000"/>
          <w:lang w:val="en-US"/>
        </w:rPr>
        <w:t xml:space="preserve">. </w:t>
      </w:r>
      <w:r>
        <w:rPr>
          <w:rFonts w:ascii="Times New Roman" w:hAnsi="Times New Roman" w:cs="Times New Roman"/>
          <w:color w:val="000000"/>
          <w:lang w:val="en-US"/>
        </w:rPr>
        <w:t>Cambridge: Cambridge University Press.</w:t>
      </w:r>
      <w:r w:rsidR="005501E5">
        <w:rPr>
          <w:rFonts w:ascii="Times New Roman" w:hAnsi="Times New Roman" w:cs="Times New Roman"/>
          <w:color w:val="000000"/>
          <w:lang w:val="en-US"/>
        </w:rPr>
        <w:t xml:space="preserve"> </w:t>
      </w:r>
      <w:r>
        <w:rPr>
          <w:rFonts w:ascii="Times New Roman" w:hAnsi="Times New Roman" w:cs="Times New Roman"/>
          <w:color w:val="000000"/>
          <w:lang w:val="en-US"/>
        </w:rPr>
        <w:t xml:space="preserve">Reprinted in R. Kraut ed. </w:t>
      </w:r>
      <w:r w:rsidRPr="005501E5">
        <w:rPr>
          <w:rFonts w:ascii="Times New Roman" w:hAnsi="Times New Roman" w:cs="Times New Roman"/>
          <w:i/>
          <w:color w:val="000000"/>
          <w:lang w:val="en-US"/>
        </w:rPr>
        <w:t>Plato's Republic: Critical Essays</w:t>
      </w:r>
      <w:r>
        <w:rPr>
          <w:rFonts w:ascii="Times New Roman" w:hAnsi="Times New Roman" w:cs="Times New Roman"/>
          <w:color w:val="000000"/>
          <w:lang w:val="en-US"/>
        </w:rPr>
        <w:t>. Rowman &amp; Littlefield.</w:t>
      </w:r>
    </w:p>
    <w:p w14:paraId="525DE218" w14:textId="77777777" w:rsidR="004A37D5" w:rsidRDefault="004A37D5" w:rsidP="005501E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Mahoney, Timothy A. “Do Plato's Philosopher-Rulers Sacrifice Self-Interest to Justice?”</w:t>
      </w:r>
      <w:r w:rsidR="005501E5">
        <w:rPr>
          <w:rFonts w:ascii="Times New Roman" w:hAnsi="Times New Roman" w:cs="Times New Roman"/>
          <w:color w:val="000000"/>
          <w:lang w:val="en-US"/>
        </w:rPr>
        <w:t xml:space="preserve"> </w:t>
      </w:r>
      <w:r w:rsidRPr="005501E5">
        <w:rPr>
          <w:rFonts w:ascii="Times New Roman" w:hAnsi="Times New Roman" w:cs="Times New Roman"/>
          <w:i/>
          <w:color w:val="000000"/>
          <w:lang w:val="en-US"/>
        </w:rPr>
        <w:t>Phronesis</w:t>
      </w:r>
      <w:r>
        <w:rPr>
          <w:rFonts w:ascii="Times New Roman" w:hAnsi="Times New Roman" w:cs="Times New Roman"/>
          <w:color w:val="000000"/>
          <w:lang w:val="en-US"/>
        </w:rPr>
        <w:t xml:space="preserve"> 37, 3: 265–282.</w:t>
      </w:r>
    </w:p>
    <w:p w14:paraId="76B78822" w14:textId="77777777" w:rsidR="004A37D5" w:rsidRDefault="004A37D5" w:rsidP="005501E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*Pappas, N. 2013. </w:t>
      </w:r>
      <w:r w:rsidRPr="005501E5">
        <w:rPr>
          <w:rFonts w:ascii="Times New Roman" w:hAnsi="Times New Roman" w:cs="Times New Roman"/>
          <w:i/>
          <w:color w:val="000000"/>
          <w:lang w:val="en-US"/>
        </w:rPr>
        <w:t>Routledge Philosophical Guidebook to Plato’s Republic</w:t>
      </w:r>
      <w:r>
        <w:rPr>
          <w:rFonts w:ascii="Times New Roman" w:hAnsi="Times New Roman" w:cs="Times New Roman"/>
          <w:color w:val="000000"/>
          <w:lang w:val="en-US"/>
        </w:rPr>
        <w:t>. London,</w:t>
      </w:r>
      <w:r w:rsidR="005501E5">
        <w:rPr>
          <w:rFonts w:ascii="Times New Roman" w:hAnsi="Times New Roman" w:cs="Times New Roman"/>
          <w:color w:val="000000"/>
          <w:lang w:val="en-US"/>
        </w:rPr>
        <w:t xml:space="preserve"> </w:t>
      </w:r>
      <w:r>
        <w:rPr>
          <w:rFonts w:ascii="Times New Roman" w:hAnsi="Times New Roman" w:cs="Times New Roman"/>
          <w:color w:val="000000"/>
          <w:lang w:val="en-US"/>
        </w:rPr>
        <w:t>Routledge. Ch.8.</w:t>
      </w:r>
    </w:p>
    <w:p w14:paraId="79EE8340" w14:textId="77777777" w:rsidR="004A37D5" w:rsidRDefault="004A37D5" w:rsidP="005501E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*Santas, Gerasimos. 2010. </w:t>
      </w:r>
      <w:r w:rsidRPr="005501E5">
        <w:rPr>
          <w:rFonts w:ascii="Times New Roman" w:hAnsi="Times New Roman" w:cs="Times New Roman"/>
          <w:i/>
          <w:color w:val="000000"/>
          <w:lang w:val="en-US"/>
        </w:rPr>
        <w:t>Understanding Plato’s Republic</w:t>
      </w:r>
      <w:r>
        <w:rPr>
          <w:rFonts w:ascii="Times New Roman" w:hAnsi="Times New Roman" w:cs="Times New Roman"/>
          <w:color w:val="000000"/>
          <w:lang w:val="en-US"/>
        </w:rPr>
        <w:t>. Oxford: Wiley-Blackwell. Ch.8</w:t>
      </w:r>
      <w:r w:rsidR="0036228E">
        <w:rPr>
          <w:rFonts w:ascii="Times New Roman" w:hAnsi="Times New Roman" w:cs="Times New Roman"/>
          <w:color w:val="000000"/>
          <w:lang w:val="en-US"/>
        </w:rPr>
        <w:t>.</w:t>
      </w:r>
    </w:p>
    <w:p w14:paraId="4E2E14AD" w14:textId="77777777" w:rsidR="004A37D5" w:rsidRDefault="004A37D5" w:rsidP="005501E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White, Nicholas. P. 1979. </w:t>
      </w:r>
      <w:r w:rsidRPr="005501E5">
        <w:rPr>
          <w:rFonts w:ascii="Times New Roman" w:hAnsi="Times New Roman" w:cs="Times New Roman"/>
          <w:i/>
          <w:color w:val="000000"/>
          <w:lang w:val="en-US"/>
        </w:rPr>
        <w:t>A Companion to Plato’s Republic</w:t>
      </w:r>
      <w:r>
        <w:rPr>
          <w:rFonts w:ascii="Times New Roman" w:hAnsi="Times New Roman" w:cs="Times New Roman"/>
          <w:color w:val="000000"/>
          <w:lang w:val="en-US"/>
        </w:rPr>
        <w:t>. Indianapolis: Hackett</w:t>
      </w:r>
      <w:r w:rsidR="005501E5">
        <w:rPr>
          <w:rFonts w:ascii="Times New Roman" w:hAnsi="Times New Roman" w:cs="Times New Roman"/>
          <w:color w:val="000000"/>
          <w:lang w:val="en-US"/>
        </w:rPr>
        <w:t xml:space="preserve"> </w:t>
      </w:r>
      <w:r>
        <w:rPr>
          <w:rFonts w:ascii="Times New Roman" w:hAnsi="Times New Roman" w:cs="Times New Roman"/>
          <w:color w:val="000000"/>
          <w:lang w:val="en-US"/>
        </w:rPr>
        <w:t>Publishing Company, Inc. Summary Book V.</w:t>
      </w:r>
    </w:p>
    <w:p w14:paraId="58DC1660" w14:textId="77777777" w:rsidR="00B847B2" w:rsidRDefault="00B847B2" w:rsidP="004A37D5">
      <w:pPr>
        <w:autoSpaceDE w:val="0"/>
        <w:autoSpaceDN w:val="0"/>
        <w:adjustRightInd w:val="0"/>
        <w:rPr>
          <w:rFonts w:ascii="Times New Roman" w:hAnsi="Times New Roman" w:cs="Times New Roman"/>
          <w:color w:val="000000"/>
          <w:lang w:val="en-US"/>
        </w:rPr>
      </w:pPr>
    </w:p>
    <w:p w14:paraId="0E533F70" w14:textId="77777777" w:rsidR="004A37D5" w:rsidRDefault="004A37D5" w:rsidP="004A37D5">
      <w:pPr>
        <w:autoSpaceDE w:val="0"/>
        <w:autoSpaceDN w:val="0"/>
        <w:adjustRightInd w:val="0"/>
        <w:rPr>
          <w:rFonts w:ascii="Times New Roman" w:hAnsi="Times New Roman" w:cs="Times New Roman"/>
          <w:b/>
          <w:color w:val="000000"/>
          <w:lang w:val="en-US"/>
        </w:rPr>
      </w:pPr>
      <w:r w:rsidRPr="00B847B2">
        <w:rPr>
          <w:rFonts w:ascii="Times New Roman" w:hAnsi="Times New Roman" w:cs="Times New Roman"/>
          <w:b/>
          <w:color w:val="000000"/>
          <w:lang w:val="en-US"/>
        </w:rPr>
        <w:t xml:space="preserve">Week </w:t>
      </w:r>
      <w:r w:rsidR="00AB4FBE">
        <w:rPr>
          <w:rFonts w:ascii="Times New Roman" w:hAnsi="Times New Roman" w:cs="Times New Roman"/>
          <w:b/>
          <w:color w:val="000000"/>
          <w:lang w:val="en-US"/>
        </w:rPr>
        <w:t>4</w:t>
      </w:r>
      <w:r w:rsidRPr="00B847B2">
        <w:rPr>
          <w:rFonts w:ascii="Times New Roman" w:hAnsi="Times New Roman" w:cs="Times New Roman"/>
          <w:b/>
          <w:color w:val="000000"/>
          <w:lang w:val="en-US"/>
        </w:rPr>
        <w:t xml:space="preserve">: </w:t>
      </w:r>
      <w:r w:rsidRPr="003B0F56">
        <w:rPr>
          <w:rFonts w:ascii="Times New Roman" w:hAnsi="Times New Roman" w:cs="Times New Roman"/>
          <w:b/>
          <w:i/>
          <w:color w:val="000000"/>
          <w:lang w:val="en-US"/>
        </w:rPr>
        <w:t>Republic</w:t>
      </w:r>
      <w:r w:rsidRPr="00B847B2">
        <w:rPr>
          <w:rFonts w:ascii="Times New Roman" w:hAnsi="Times New Roman" w:cs="Times New Roman"/>
          <w:b/>
          <w:color w:val="000000"/>
          <w:lang w:val="en-US"/>
        </w:rPr>
        <w:t xml:space="preserve"> Books </w:t>
      </w:r>
      <w:r w:rsidR="003B0F56">
        <w:rPr>
          <w:rFonts w:ascii="Times New Roman" w:hAnsi="Times New Roman" w:cs="Times New Roman"/>
          <w:b/>
          <w:color w:val="000000"/>
          <w:lang w:val="en-US"/>
        </w:rPr>
        <w:t>VIII</w:t>
      </w:r>
      <w:r w:rsidRPr="00B847B2">
        <w:rPr>
          <w:rFonts w:ascii="Times New Roman" w:hAnsi="Times New Roman" w:cs="Times New Roman"/>
          <w:b/>
          <w:color w:val="000000"/>
          <w:lang w:val="en-US"/>
        </w:rPr>
        <w:t>–X.</w:t>
      </w:r>
    </w:p>
    <w:p w14:paraId="2AB56802" w14:textId="77777777" w:rsidR="00AB4FBE" w:rsidRDefault="00AB4FBE" w:rsidP="004A37D5">
      <w:pPr>
        <w:autoSpaceDE w:val="0"/>
        <w:autoSpaceDN w:val="0"/>
        <w:adjustRightInd w:val="0"/>
        <w:rPr>
          <w:rFonts w:ascii="Times New Roman" w:hAnsi="Times New Roman" w:cs="Times New Roman"/>
          <w:b/>
          <w:color w:val="000000"/>
          <w:lang w:val="en-US"/>
        </w:rPr>
      </w:pPr>
    </w:p>
    <w:p w14:paraId="0C63D0AC" w14:textId="77777777" w:rsidR="00AB4FBE" w:rsidRPr="00AB4FBE" w:rsidRDefault="00AB4FBE" w:rsidP="004A37D5">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D50FFE">
        <w:rPr>
          <w:rFonts w:ascii="Times New Roman" w:hAnsi="Times New Roman" w:cs="Times New Roman"/>
          <w:i/>
          <w:lang w:val="en-US"/>
        </w:rPr>
        <w:t>Republic</w:t>
      </w:r>
      <w:r>
        <w:rPr>
          <w:rFonts w:ascii="Times New Roman" w:hAnsi="Times New Roman" w:cs="Times New Roman"/>
          <w:lang w:val="en-US"/>
        </w:rPr>
        <w:t xml:space="preserve"> Books III and X.</w:t>
      </w:r>
    </w:p>
    <w:p w14:paraId="6C4915F2" w14:textId="77777777" w:rsidR="00AB4FBE" w:rsidRPr="00B847B2" w:rsidRDefault="00AB4FBE" w:rsidP="004A37D5">
      <w:pPr>
        <w:autoSpaceDE w:val="0"/>
        <w:autoSpaceDN w:val="0"/>
        <w:adjustRightInd w:val="0"/>
        <w:rPr>
          <w:rFonts w:ascii="Times New Roman" w:hAnsi="Times New Roman" w:cs="Times New Roman"/>
          <w:b/>
          <w:color w:val="000000"/>
          <w:lang w:val="en-US"/>
        </w:rPr>
      </w:pPr>
    </w:p>
    <w:p w14:paraId="4ADBDF59" w14:textId="77777777" w:rsidR="004A37D5" w:rsidRPr="00EF0E1A" w:rsidRDefault="004A37D5" w:rsidP="00EF0E1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Burnyeat, M. F. 1997. “Culture and Society in Plato’s Republic.” </w:t>
      </w:r>
      <w:r w:rsidRPr="00EF0E1A">
        <w:rPr>
          <w:rFonts w:ascii="Times New Roman" w:hAnsi="Times New Roman" w:cs="Times New Roman"/>
          <w:i/>
          <w:color w:val="000000"/>
          <w:lang w:val="en-US"/>
        </w:rPr>
        <w:t>Tanner Lectures on</w:t>
      </w:r>
      <w:r w:rsidR="00EF0E1A" w:rsidRPr="00EF0E1A">
        <w:rPr>
          <w:rFonts w:ascii="Times New Roman" w:hAnsi="Times New Roman" w:cs="Times New Roman"/>
          <w:i/>
          <w:color w:val="000000"/>
          <w:lang w:val="en-US"/>
        </w:rPr>
        <w:t xml:space="preserve"> </w:t>
      </w:r>
      <w:r w:rsidRPr="00EF0E1A">
        <w:rPr>
          <w:rFonts w:ascii="Times New Roman" w:hAnsi="Times New Roman" w:cs="Times New Roman"/>
          <w:i/>
          <w:color w:val="000000"/>
          <w:lang w:val="en-US"/>
        </w:rPr>
        <w:t>Human Values</w:t>
      </w:r>
      <w:r>
        <w:rPr>
          <w:rFonts w:ascii="Times New Roman" w:hAnsi="Times New Roman" w:cs="Times New Roman"/>
          <w:color w:val="000000"/>
          <w:lang w:val="en-US"/>
        </w:rPr>
        <w:t xml:space="preserve">. </w:t>
      </w:r>
      <w:r>
        <w:rPr>
          <w:rFonts w:ascii="Times New Roman" w:hAnsi="Times New Roman" w:cs="Times New Roman"/>
          <w:color w:val="0563C2"/>
          <w:lang w:val="en-US"/>
        </w:rPr>
        <w:t>https://tavaana.org/sites/default/files/Burnyeat99.pdf</w:t>
      </w:r>
    </w:p>
    <w:p w14:paraId="70142BAD" w14:textId="77777777" w:rsidR="004A37D5" w:rsidRDefault="004A37D5" w:rsidP="00EF0E1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Ferrari, G. R. F. 1989. “Plato on Poetry.” In G. A. Kennedy ed. </w:t>
      </w:r>
      <w:r w:rsidRPr="00EF0E1A">
        <w:rPr>
          <w:rFonts w:ascii="Times New Roman" w:hAnsi="Times New Roman" w:cs="Times New Roman"/>
          <w:i/>
          <w:color w:val="000000"/>
          <w:lang w:val="en-US"/>
        </w:rPr>
        <w:t>The Cambridge History of</w:t>
      </w:r>
      <w:r w:rsidR="00EF0E1A" w:rsidRPr="00EF0E1A">
        <w:rPr>
          <w:rFonts w:ascii="Times New Roman" w:hAnsi="Times New Roman" w:cs="Times New Roman"/>
          <w:i/>
          <w:color w:val="000000"/>
          <w:lang w:val="en-US"/>
        </w:rPr>
        <w:t xml:space="preserve"> </w:t>
      </w:r>
      <w:r w:rsidRPr="00EF0E1A">
        <w:rPr>
          <w:rFonts w:ascii="Times New Roman" w:hAnsi="Times New Roman" w:cs="Times New Roman"/>
          <w:i/>
          <w:color w:val="000000"/>
          <w:lang w:val="en-US"/>
        </w:rPr>
        <w:t>Literary Criticism, vol. I: Classical Criticism</w:t>
      </w:r>
      <w:r>
        <w:rPr>
          <w:rFonts w:ascii="Times New Roman" w:hAnsi="Times New Roman" w:cs="Times New Roman"/>
          <w:color w:val="000000"/>
          <w:lang w:val="en-US"/>
        </w:rPr>
        <w:t>. Cambridge: Cambridge University Press.</w:t>
      </w:r>
    </w:p>
    <w:p w14:paraId="50DC7D97" w14:textId="77777777" w:rsidR="004A37D5" w:rsidRDefault="004A37D5" w:rsidP="00A90FBC">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*Kraut, Richard 1992. “The Defense of Justice in Plato's Republic.” in </w:t>
      </w:r>
      <w:r w:rsidRPr="00EF0E1A">
        <w:rPr>
          <w:rFonts w:ascii="Times New Roman" w:hAnsi="Times New Roman" w:cs="Times New Roman"/>
          <w:i/>
          <w:color w:val="000000"/>
          <w:lang w:val="en-US"/>
        </w:rPr>
        <w:t>The Cambridge</w:t>
      </w:r>
      <w:r w:rsidR="00EF0E1A" w:rsidRPr="00EF0E1A">
        <w:rPr>
          <w:rFonts w:ascii="Times New Roman" w:hAnsi="Times New Roman" w:cs="Times New Roman"/>
          <w:i/>
          <w:color w:val="000000"/>
          <w:lang w:val="en-US"/>
        </w:rPr>
        <w:t xml:space="preserve"> </w:t>
      </w:r>
      <w:r w:rsidRPr="00EF0E1A">
        <w:rPr>
          <w:rFonts w:ascii="Times New Roman" w:hAnsi="Times New Roman" w:cs="Times New Roman"/>
          <w:i/>
          <w:color w:val="000000"/>
          <w:lang w:val="en-US"/>
        </w:rPr>
        <w:t>Companion to Plato</w:t>
      </w:r>
      <w:r>
        <w:rPr>
          <w:rFonts w:ascii="Times New Roman" w:hAnsi="Times New Roman" w:cs="Times New Roman"/>
          <w:color w:val="000000"/>
          <w:lang w:val="en-US"/>
        </w:rPr>
        <w:t>, ed. Richard Kraut</w:t>
      </w:r>
      <w:r w:rsidR="00EF0E1A">
        <w:rPr>
          <w:rFonts w:ascii="Times New Roman" w:hAnsi="Times New Roman" w:cs="Times New Roman"/>
          <w:color w:val="000000"/>
          <w:lang w:val="en-US"/>
        </w:rPr>
        <w:t xml:space="preserve">. </w:t>
      </w:r>
      <w:r>
        <w:rPr>
          <w:rFonts w:ascii="Times New Roman" w:hAnsi="Times New Roman" w:cs="Times New Roman"/>
          <w:color w:val="000000"/>
          <w:lang w:val="en-US"/>
        </w:rPr>
        <w:t>Cambridge: Cambridge University Press.</w:t>
      </w:r>
      <w:r w:rsidR="00A90FBC">
        <w:rPr>
          <w:rFonts w:ascii="Times New Roman" w:hAnsi="Times New Roman" w:cs="Times New Roman"/>
          <w:color w:val="000000"/>
          <w:lang w:val="en-US"/>
        </w:rPr>
        <w:t xml:space="preserve"> </w:t>
      </w:r>
      <w:r>
        <w:rPr>
          <w:rFonts w:ascii="Times New Roman" w:hAnsi="Times New Roman" w:cs="Times New Roman"/>
          <w:color w:val="000000"/>
          <w:lang w:val="en-US"/>
        </w:rPr>
        <w:t xml:space="preserve">Reprinted in R. Kraut ed. Plato's </w:t>
      </w:r>
      <w:r w:rsidRPr="00A90FBC">
        <w:rPr>
          <w:rFonts w:ascii="Times New Roman" w:hAnsi="Times New Roman" w:cs="Times New Roman"/>
          <w:i/>
          <w:color w:val="000000"/>
          <w:lang w:val="en-US"/>
        </w:rPr>
        <w:t>Republic: Critical Essays</w:t>
      </w:r>
      <w:r>
        <w:rPr>
          <w:rFonts w:ascii="Times New Roman" w:hAnsi="Times New Roman" w:cs="Times New Roman"/>
          <w:color w:val="000000"/>
          <w:lang w:val="en-US"/>
        </w:rPr>
        <w:t>. Rowman &amp; Littlefield.</w:t>
      </w:r>
    </w:p>
    <w:p w14:paraId="35CAD981" w14:textId="77777777" w:rsidR="004A37D5" w:rsidRDefault="004A37D5" w:rsidP="00EF0E1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Lear, Jonathan. “Inside and Outside the Republic,” Phronesis, 37 (1992): 184–215.</w:t>
      </w:r>
    </w:p>
    <w:p w14:paraId="420706ED" w14:textId="77777777" w:rsidR="004A37D5" w:rsidRDefault="004A37D5" w:rsidP="00A90FBC">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Lear, Jonathan. “Allegory and Myth in Plato’s Republic.” In G. Santas ed. </w:t>
      </w:r>
      <w:r w:rsidRPr="00A90FBC">
        <w:rPr>
          <w:rFonts w:ascii="Times New Roman" w:hAnsi="Times New Roman" w:cs="Times New Roman"/>
          <w:i/>
          <w:color w:val="000000"/>
          <w:lang w:val="en-US"/>
        </w:rPr>
        <w:t>Blackwell Guide</w:t>
      </w:r>
      <w:r w:rsidR="00A90FBC" w:rsidRPr="00A90FBC">
        <w:rPr>
          <w:rFonts w:ascii="Times New Roman" w:hAnsi="Times New Roman" w:cs="Times New Roman"/>
          <w:i/>
          <w:color w:val="000000"/>
          <w:lang w:val="en-US"/>
        </w:rPr>
        <w:t xml:space="preserve"> </w:t>
      </w:r>
      <w:r w:rsidRPr="00A90FBC">
        <w:rPr>
          <w:rFonts w:ascii="Times New Roman" w:hAnsi="Times New Roman" w:cs="Times New Roman"/>
          <w:i/>
          <w:color w:val="000000"/>
          <w:lang w:val="en-US"/>
        </w:rPr>
        <w:t>to Plato’s Republic</w:t>
      </w:r>
      <w:r>
        <w:rPr>
          <w:rFonts w:ascii="Times New Roman" w:hAnsi="Times New Roman" w:cs="Times New Roman"/>
          <w:color w:val="000000"/>
          <w:lang w:val="en-US"/>
        </w:rPr>
        <w:t>. Oxford: Blackwell.</w:t>
      </w:r>
    </w:p>
    <w:p w14:paraId="22A17C81" w14:textId="77777777" w:rsidR="004A37D5" w:rsidRDefault="004A37D5" w:rsidP="00A90FBC">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**Nehamas, Alexander 1988. “Plato and the Mass Media.” </w:t>
      </w:r>
      <w:r w:rsidRPr="00A90FBC">
        <w:rPr>
          <w:rFonts w:ascii="Times New Roman" w:hAnsi="Times New Roman" w:cs="Times New Roman"/>
          <w:i/>
          <w:color w:val="000000"/>
          <w:lang w:val="en-US"/>
        </w:rPr>
        <w:t>The Monist</w:t>
      </w:r>
      <w:r>
        <w:rPr>
          <w:rFonts w:ascii="Times New Roman" w:hAnsi="Times New Roman" w:cs="Times New Roman"/>
          <w:color w:val="000000"/>
          <w:lang w:val="en-US"/>
        </w:rPr>
        <w:t xml:space="preserve"> 71, 2: 214–234.</w:t>
      </w:r>
      <w:r w:rsidR="00A90FBC">
        <w:rPr>
          <w:rFonts w:ascii="Times New Roman" w:hAnsi="Times New Roman" w:cs="Times New Roman"/>
          <w:color w:val="000000"/>
          <w:lang w:val="en-US"/>
        </w:rPr>
        <w:t xml:space="preserve"> </w:t>
      </w:r>
      <w:r>
        <w:rPr>
          <w:rFonts w:ascii="Times New Roman" w:hAnsi="Times New Roman" w:cs="Times New Roman"/>
          <w:color w:val="000000"/>
          <w:lang w:val="en-US"/>
        </w:rPr>
        <w:t xml:space="preserve">Reprinted in Nehamas 1999. </w:t>
      </w:r>
      <w:r w:rsidRPr="00A90FBC">
        <w:rPr>
          <w:rFonts w:ascii="Times New Roman" w:hAnsi="Times New Roman" w:cs="Times New Roman"/>
          <w:i/>
          <w:color w:val="000000"/>
          <w:lang w:val="en-US"/>
        </w:rPr>
        <w:t>Virtues of Authenticity: Plato and Socrates</w:t>
      </w:r>
      <w:r>
        <w:rPr>
          <w:rFonts w:ascii="Times New Roman" w:hAnsi="Times New Roman" w:cs="Times New Roman"/>
          <w:color w:val="000000"/>
          <w:lang w:val="en-US"/>
        </w:rPr>
        <w:t>. New Jersey:</w:t>
      </w:r>
      <w:r w:rsidR="00A90FBC">
        <w:rPr>
          <w:rFonts w:ascii="Times New Roman" w:hAnsi="Times New Roman" w:cs="Times New Roman"/>
          <w:color w:val="000000"/>
          <w:lang w:val="en-US"/>
        </w:rPr>
        <w:t xml:space="preserve"> </w:t>
      </w:r>
      <w:r>
        <w:rPr>
          <w:rFonts w:ascii="Times New Roman" w:hAnsi="Times New Roman" w:cs="Times New Roman"/>
          <w:color w:val="000000"/>
          <w:lang w:val="en-US"/>
        </w:rPr>
        <w:t>Princeton University Press.</w:t>
      </w:r>
    </w:p>
    <w:p w14:paraId="28322281" w14:textId="77777777" w:rsidR="004A37D5" w:rsidRDefault="004A37D5" w:rsidP="00A90FBC">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*Pappas, N. 2013. </w:t>
      </w:r>
      <w:r w:rsidRPr="00A90FBC">
        <w:rPr>
          <w:rFonts w:ascii="Times New Roman" w:hAnsi="Times New Roman" w:cs="Times New Roman"/>
          <w:i/>
          <w:color w:val="000000"/>
          <w:lang w:val="en-US"/>
        </w:rPr>
        <w:t>Routledge Philosophical Guidebook to Plato’s Republic</w:t>
      </w:r>
      <w:r>
        <w:rPr>
          <w:rFonts w:ascii="Times New Roman" w:hAnsi="Times New Roman" w:cs="Times New Roman"/>
          <w:color w:val="000000"/>
          <w:lang w:val="en-US"/>
        </w:rPr>
        <w:t>. London,</w:t>
      </w:r>
      <w:r w:rsidR="00A90FBC">
        <w:rPr>
          <w:rFonts w:ascii="Times New Roman" w:hAnsi="Times New Roman" w:cs="Times New Roman"/>
          <w:color w:val="000000"/>
          <w:lang w:val="en-US"/>
        </w:rPr>
        <w:t xml:space="preserve"> </w:t>
      </w:r>
      <w:r>
        <w:rPr>
          <w:rFonts w:ascii="Times New Roman" w:hAnsi="Times New Roman" w:cs="Times New Roman"/>
          <w:color w:val="000000"/>
          <w:lang w:val="en-US"/>
        </w:rPr>
        <w:t>Routledge. Ch.9, 12.</w:t>
      </w:r>
    </w:p>
    <w:p w14:paraId="266266D6" w14:textId="77777777" w:rsidR="000D729C" w:rsidRDefault="000D729C" w:rsidP="00A90FBC">
      <w:pPr>
        <w:autoSpaceDE w:val="0"/>
        <w:autoSpaceDN w:val="0"/>
        <w:adjustRightInd w:val="0"/>
        <w:ind w:left="284" w:hanging="284"/>
        <w:rPr>
          <w:rFonts w:ascii="Times New Roman" w:hAnsi="Times New Roman" w:cs="Times New Roman"/>
          <w:color w:val="000000"/>
          <w:lang w:val="en-US"/>
        </w:rPr>
      </w:pPr>
    </w:p>
    <w:p w14:paraId="280FED85" w14:textId="77777777" w:rsidR="000D729C" w:rsidRDefault="000D729C" w:rsidP="00A90FBC">
      <w:pPr>
        <w:autoSpaceDE w:val="0"/>
        <w:autoSpaceDN w:val="0"/>
        <w:adjustRightInd w:val="0"/>
        <w:ind w:left="284" w:hanging="284"/>
        <w:rPr>
          <w:rFonts w:ascii="Times New Roman" w:hAnsi="Times New Roman" w:cs="Times New Roman"/>
          <w:b/>
          <w:color w:val="000000"/>
          <w:lang w:val="en-US"/>
        </w:rPr>
      </w:pPr>
    </w:p>
    <w:p w14:paraId="0617CFA0" w14:textId="77777777" w:rsidR="000D729C" w:rsidRDefault="000D729C" w:rsidP="00A90FBC">
      <w:pPr>
        <w:autoSpaceDE w:val="0"/>
        <w:autoSpaceDN w:val="0"/>
        <w:adjustRightInd w:val="0"/>
        <w:ind w:left="284" w:hanging="284"/>
        <w:rPr>
          <w:rFonts w:ascii="Times New Roman" w:hAnsi="Times New Roman" w:cs="Times New Roman"/>
          <w:b/>
          <w:color w:val="000000"/>
          <w:lang w:val="en-US"/>
        </w:rPr>
      </w:pPr>
    </w:p>
    <w:p w14:paraId="5A84EB77" w14:textId="77777777" w:rsidR="000D729C" w:rsidRDefault="000D729C" w:rsidP="00A90FBC">
      <w:pPr>
        <w:autoSpaceDE w:val="0"/>
        <w:autoSpaceDN w:val="0"/>
        <w:adjustRightInd w:val="0"/>
        <w:ind w:left="284" w:hanging="284"/>
        <w:rPr>
          <w:rFonts w:ascii="Times New Roman" w:hAnsi="Times New Roman" w:cs="Times New Roman"/>
          <w:b/>
          <w:color w:val="000000"/>
          <w:lang w:val="en-US"/>
        </w:rPr>
      </w:pPr>
    </w:p>
    <w:p w14:paraId="384A12DE" w14:textId="77777777" w:rsidR="000D729C" w:rsidRDefault="000D729C" w:rsidP="00A90FBC">
      <w:pPr>
        <w:autoSpaceDE w:val="0"/>
        <w:autoSpaceDN w:val="0"/>
        <w:adjustRightInd w:val="0"/>
        <w:ind w:left="284" w:hanging="284"/>
        <w:rPr>
          <w:rFonts w:ascii="Times New Roman" w:hAnsi="Times New Roman" w:cs="Times New Roman"/>
          <w:b/>
          <w:color w:val="000000"/>
          <w:lang w:val="en-US"/>
        </w:rPr>
      </w:pPr>
    </w:p>
    <w:p w14:paraId="0CC291F0" w14:textId="77777777" w:rsidR="000D729C" w:rsidRDefault="000D729C" w:rsidP="00A90FBC">
      <w:pPr>
        <w:autoSpaceDE w:val="0"/>
        <w:autoSpaceDN w:val="0"/>
        <w:adjustRightInd w:val="0"/>
        <w:ind w:left="284" w:hanging="284"/>
        <w:rPr>
          <w:rFonts w:ascii="Times New Roman" w:hAnsi="Times New Roman" w:cs="Times New Roman"/>
          <w:b/>
          <w:color w:val="000000"/>
          <w:lang w:val="en-US"/>
        </w:rPr>
      </w:pPr>
    </w:p>
    <w:p w14:paraId="1F655C03" w14:textId="77777777" w:rsidR="000D729C" w:rsidRDefault="000D729C" w:rsidP="00A90FBC">
      <w:pPr>
        <w:autoSpaceDE w:val="0"/>
        <w:autoSpaceDN w:val="0"/>
        <w:adjustRightInd w:val="0"/>
        <w:ind w:left="284" w:hanging="284"/>
        <w:rPr>
          <w:rFonts w:ascii="Times New Roman" w:hAnsi="Times New Roman" w:cs="Times New Roman"/>
          <w:b/>
          <w:color w:val="000000"/>
          <w:lang w:val="en-US"/>
        </w:rPr>
      </w:pPr>
    </w:p>
    <w:p w14:paraId="0E879EEF" w14:textId="77777777" w:rsidR="00EF0E1A" w:rsidRDefault="00EF0E1A" w:rsidP="004A37D5">
      <w:pPr>
        <w:autoSpaceDE w:val="0"/>
        <w:autoSpaceDN w:val="0"/>
        <w:adjustRightInd w:val="0"/>
        <w:rPr>
          <w:rFonts w:ascii="Times New Roman" w:hAnsi="Times New Roman" w:cs="Times New Roman"/>
          <w:color w:val="000000"/>
          <w:sz w:val="28"/>
          <w:szCs w:val="28"/>
          <w:lang w:val="en-US"/>
        </w:rPr>
      </w:pPr>
    </w:p>
    <w:p w14:paraId="03E8E103" w14:textId="77777777" w:rsidR="004A37D5" w:rsidRPr="00420466" w:rsidRDefault="004A37D5" w:rsidP="007C0BDD">
      <w:pPr>
        <w:autoSpaceDE w:val="0"/>
        <w:autoSpaceDN w:val="0"/>
        <w:adjustRightInd w:val="0"/>
        <w:ind w:left="284" w:hanging="284"/>
        <w:rPr>
          <w:rFonts w:ascii="Times New Roman" w:hAnsi="Times New Roman" w:cs="Times New Roman"/>
          <w:b/>
          <w:color w:val="000000"/>
          <w:sz w:val="28"/>
          <w:szCs w:val="28"/>
          <w:lang w:val="en-US"/>
        </w:rPr>
      </w:pPr>
      <w:r w:rsidRPr="00420466">
        <w:rPr>
          <w:rFonts w:ascii="Times New Roman" w:hAnsi="Times New Roman" w:cs="Times New Roman"/>
          <w:b/>
          <w:color w:val="000000"/>
          <w:sz w:val="28"/>
          <w:szCs w:val="28"/>
          <w:lang w:val="en-US"/>
        </w:rPr>
        <w:t>Descartes</w:t>
      </w:r>
    </w:p>
    <w:p w14:paraId="180CEDAF" w14:textId="77777777" w:rsidR="00C52DBF" w:rsidRDefault="00C52DBF" w:rsidP="007C0BDD">
      <w:pPr>
        <w:autoSpaceDE w:val="0"/>
        <w:autoSpaceDN w:val="0"/>
        <w:adjustRightInd w:val="0"/>
        <w:ind w:left="284" w:hanging="284"/>
        <w:rPr>
          <w:rFonts w:ascii="Times New Roman" w:hAnsi="Times New Roman" w:cs="Times New Roman"/>
          <w:b/>
          <w:color w:val="000000"/>
          <w:lang w:val="en-US"/>
        </w:rPr>
      </w:pPr>
    </w:p>
    <w:p w14:paraId="430711E4" w14:textId="77777777" w:rsidR="004A37D5" w:rsidRDefault="004A37D5" w:rsidP="007C0BDD">
      <w:pPr>
        <w:autoSpaceDE w:val="0"/>
        <w:autoSpaceDN w:val="0"/>
        <w:adjustRightInd w:val="0"/>
        <w:ind w:left="284" w:hanging="284"/>
        <w:rPr>
          <w:rFonts w:ascii="Times New Roman" w:hAnsi="Times New Roman" w:cs="Times New Roman"/>
          <w:b/>
          <w:color w:val="000000"/>
          <w:lang w:val="en-US"/>
        </w:rPr>
      </w:pPr>
      <w:r w:rsidRPr="00420466">
        <w:rPr>
          <w:rFonts w:ascii="Times New Roman" w:hAnsi="Times New Roman" w:cs="Times New Roman"/>
          <w:b/>
          <w:color w:val="000000"/>
          <w:lang w:val="en-US"/>
        </w:rPr>
        <w:t>Main Text:</w:t>
      </w:r>
    </w:p>
    <w:p w14:paraId="01461DF7" w14:textId="77777777" w:rsidR="00C52DBF" w:rsidRPr="00420466" w:rsidRDefault="00C52DBF" w:rsidP="007C0BDD">
      <w:pPr>
        <w:autoSpaceDE w:val="0"/>
        <w:autoSpaceDN w:val="0"/>
        <w:adjustRightInd w:val="0"/>
        <w:ind w:left="284" w:hanging="284"/>
        <w:rPr>
          <w:rFonts w:ascii="Times New Roman" w:hAnsi="Times New Roman" w:cs="Times New Roman"/>
          <w:b/>
          <w:color w:val="000000"/>
          <w:lang w:val="en-US"/>
        </w:rPr>
      </w:pPr>
    </w:p>
    <w:p w14:paraId="79F840CD" w14:textId="77777777" w:rsidR="004A37D5" w:rsidRDefault="004A37D5" w:rsidP="000D6974">
      <w:pPr>
        <w:autoSpaceDE w:val="0"/>
        <w:autoSpaceDN w:val="0"/>
        <w:adjustRightInd w:val="0"/>
        <w:ind w:left="2160" w:hanging="2160"/>
        <w:rPr>
          <w:rFonts w:ascii="Times New Roman" w:hAnsi="Times New Roman" w:cs="Times New Roman"/>
          <w:color w:val="000000"/>
          <w:lang w:val="en-US"/>
        </w:rPr>
      </w:pPr>
      <w:r>
        <w:rPr>
          <w:rFonts w:ascii="Times New Roman" w:hAnsi="Times New Roman" w:cs="Times New Roman"/>
          <w:color w:val="000000"/>
          <w:lang w:val="en-US"/>
        </w:rPr>
        <w:t xml:space="preserve">Descartes’ </w:t>
      </w:r>
      <w:r w:rsidRPr="00420466">
        <w:rPr>
          <w:rFonts w:ascii="Times New Roman" w:hAnsi="Times New Roman" w:cs="Times New Roman"/>
          <w:i/>
          <w:color w:val="000000"/>
          <w:lang w:val="en-US"/>
        </w:rPr>
        <w:t>Meditations on First Philosophy</w:t>
      </w:r>
      <w:r>
        <w:rPr>
          <w:rFonts w:ascii="Times New Roman" w:hAnsi="Times New Roman" w:cs="Times New Roman"/>
          <w:color w:val="000000"/>
          <w:lang w:val="en-US"/>
        </w:rPr>
        <w:t xml:space="preserve"> (J. Cottingham ed. for Cambridge University</w:t>
      </w:r>
    </w:p>
    <w:p w14:paraId="43DB01E4" w14:textId="77777777"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Press is </w:t>
      </w:r>
      <w:r w:rsidR="008132F3">
        <w:rPr>
          <w:rFonts w:ascii="Times New Roman" w:hAnsi="Times New Roman" w:cs="Times New Roman"/>
          <w:color w:val="000000"/>
          <w:lang w:val="en-US"/>
        </w:rPr>
        <w:t xml:space="preserve">strongly </w:t>
      </w:r>
      <w:r>
        <w:rPr>
          <w:rFonts w:ascii="Times New Roman" w:hAnsi="Times New Roman" w:cs="Times New Roman"/>
          <w:color w:val="000000"/>
          <w:lang w:val="en-US"/>
        </w:rPr>
        <w:t>recommended).</w:t>
      </w:r>
    </w:p>
    <w:p w14:paraId="43E47227" w14:textId="77777777" w:rsidR="00420466" w:rsidRDefault="00420466" w:rsidP="007C0BDD">
      <w:pPr>
        <w:autoSpaceDE w:val="0"/>
        <w:autoSpaceDN w:val="0"/>
        <w:adjustRightInd w:val="0"/>
        <w:ind w:left="284" w:hanging="284"/>
        <w:rPr>
          <w:rFonts w:ascii="Times New Roman" w:hAnsi="Times New Roman" w:cs="Times New Roman"/>
          <w:color w:val="000000"/>
          <w:lang w:val="en-US"/>
        </w:rPr>
      </w:pPr>
    </w:p>
    <w:p w14:paraId="2DFC1258" w14:textId="2CB9E680" w:rsidR="004A37D5" w:rsidRDefault="004A37D5" w:rsidP="007C0BDD">
      <w:pPr>
        <w:autoSpaceDE w:val="0"/>
        <w:autoSpaceDN w:val="0"/>
        <w:adjustRightInd w:val="0"/>
        <w:ind w:left="284" w:hanging="284"/>
        <w:rPr>
          <w:rFonts w:ascii="Times New Roman" w:hAnsi="Times New Roman" w:cs="Times New Roman"/>
          <w:b/>
          <w:color w:val="000000"/>
          <w:lang w:val="en-US"/>
        </w:rPr>
      </w:pPr>
      <w:r w:rsidRPr="00420466">
        <w:rPr>
          <w:rFonts w:ascii="Times New Roman" w:hAnsi="Times New Roman" w:cs="Times New Roman"/>
          <w:b/>
          <w:color w:val="000000"/>
          <w:lang w:val="en-US"/>
        </w:rPr>
        <w:t>Useful texts:</w:t>
      </w:r>
    </w:p>
    <w:p w14:paraId="3A587B15" w14:textId="77777777" w:rsidR="00C52DBF" w:rsidRPr="00420466" w:rsidRDefault="00C52DBF" w:rsidP="007C0BDD">
      <w:pPr>
        <w:autoSpaceDE w:val="0"/>
        <w:autoSpaceDN w:val="0"/>
        <w:adjustRightInd w:val="0"/>
        <w:ind w:left="284" w:hanging="284"/>
        <w:rPr>
          <w:rFonts w:ascii="Times New Roman" w:hAnsi="Times New Roman" w:cs="Times New Roman"/>
          <w:b/>
          <w:color w:val="000000"/>
          <w:lang w:val="en-US"/>
        </w:rPr>
      </w:pPr>
    </w:p>
    <w:p w14:paraId="6F76A88C" w14:textId="43B5D821" w:rsidR="008132F3" w:rsidRPr="00E369C0" w:rsidRDefault="008132F3" w:rsidP="000D6974">
      <w:pPr>
        <w:autoSpaceDE w:val="0"/>
        <w:autoSpaceDN w:val="0"/>
        <w:adjustRightInd w:val="0"/>
        <w:spacing w:after="12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Broughton, Janet 2002. </w:t>
      </w:r>
      <w:bookmarkStart w:id="0" w:name="OLE_LINK3"/>
      <w:bookmarkStart w:id="1" w:name="OLE_LINK4"/>
      <w:r w:rsidRPr="007C0BDD">
        <w:rPr>
          <w:rFonts w:ascii="Times New Roman" w:hAnsi="Times New Roman" w:cs="Times New Roman"/>
          <w:i/>
          <w:color w:val="000000"/>
          <w:lang w:val="en-US"/>
        </w:rPr>
        <w:t>Descartes' Method of Doubt</w:t>
      </w:r>
      <w:bookmarkEnd w:id="0"/>
      <w:bookmarkEnd w:id="1"/>
      <w:r w:rsidR="00E369C0">
        <w:rPr>
          <w:rFonts w:ascii="Times New Roman" w:hAnsi="Times New Roman" w:cs="Times New Roman"/>
          <w:i/>
          <w:color w:val="000000"/>
          <w:lang w:val="en-US"/>
        </w:rPr>
        <w:t>.</w:t>
      </w:r>
      <w:r w:rsidR="00E369C0">
        <w:rPr>
          <w:rFonts w:ascii="Times New Roman" w:hAnsi="Times New Roman" w:cs="Times New Roman"/>
          <w:color w:val="000000"/>
          <w:lang w:val="en-US"/>
        </w:rPr>
        <w:t xml:space="preserve"> (Princeton University Press)</w:t>
      </w:r>
      <w:bookmarkStart w:id="2" w:name="_GoBack"/>
      <w:bookmarkEnd w:id="2"/>
    </w:p>
    <w:p w14:paraId="362CED7C" w14:textId="400CE6CD" w:rsidR="004A37D5" w:rsidRDefault="004A37D5" w:rsidP="000D6974">
      <w:pPr>
        <w:autoSpaceDE w:val="0"/>
        <w:autoSpaceDN w:val="0"/>
        <w:adjustRightInd w:val="0"/>
        <w:spacing w:after="120"/>
        <w:ind w:left="284" w:hanging="284"/>
        <w:rPr>
          <w:rFonts w:ascii="Times New Roman" w:hAnsi="Times New Roman" w:cs="Times New Roman"/>
          <w:color w:val="000000"/>
          <w:lang w:val="en-US"/>
        </w:rPr>
      </w:pPr>
      <w:bookmarkStart w:id="3" w:name="OLE_LINK1"/>
      <w:bookmarkStart w:id="4" w:name="OLE_LINK2"/>
      <w:r>
        <w:rPr>
          <w:rFonts w:ascii="Times New Roman" w:hAnsi="Times New Roman" w:cs="Times New Roman"/>
          <w:color w:val="000000"/>
          <w:lang w:val="en-US"/>
        </w:rPr>
        <w:t>Hatfield</w:t>
      </w:r>
      <w:bookmarkEnd w:id="3"/>
      <w:bookmarkEnd w:id="4"/>
      <w:r>
        <w:rPr>
          <w:rFonts w:ascii="Times New Roman" w:hAnsi="Times New Roman" w:cs="Times New Roman"/>
          <w:color w:val="000000"/>
          <w:lang w:val="en-US"/>
        </w:rPr>
        <w:t>, G. 20</w:t>
      </w:r>
      <w:r w:rsidR="001F7CF1">
        <w:rPr>
          <w:rFonts w:ascii="Times New Roman" w:hAnsi="Times New Roman" w:cs="Times New Roman"/>
          <w:color w:val="000000"/>
          <w:lang w:val="en-US"/>
        </w:rPr>
        <w:t>14</w:t>
      </w:r>
      <w:r>
        <w:rPr>
          <w:rFonts w:ascii="Times New Roman" w:hAnsi="Times New Roman" w:cs="Times New Roman"/>
          <w:color w:val="000000"/>
          <w:lang w:val="en-US"/>
        </w:rPr>
        <w:t xml:space="preserve">. </w:t>
      </w:r>
      <w:r w:rsidRPr="007C0BDD">
        <w:rPr>
          <w:rFonts w:ascii="Times New Roman" w:hAnsi="Times New Roman" w:cs="Times New Roman"/>
          <w:i/>
          <w:color w:val="000000"/>
          <w:lang w:val="en-US"/>
        </w:rPr>
        <w:t>Descartes</w:t>
      </w:r>
      <w:r w:rsidR="001F7CF1">
        <w:rPr>
          <w:rFonts w:ascii="Times New Roman" w:hAnsi="Times New Roman" w:cs="Times New Roman"/>
          <w:i/>
          <w:color w:val="000000"/>
          <w:lang w:val="en-US"/>
        </w:rPr>
        <w:t>’</w:t>
      </w:r>
      <w:r w:rsidRPr="007C0BDD">
        <w:rPr>
          <w:rFonts w:ascii="Times New Roman" w:hAnsi="Times New Roman" w:cs="Times New Roman"/>
          <w:i/>
          <w:color w:val="000000"/>
          <w:lang w:val="en-US"/>
        </w:rPr>
        <w:t xml:space="preserve"> Meditations</w:t>
      </w:r>
      <w:r w:rsidR="001F7CF1">
        <w:rPr>
          <w:rFonts w:ascii="Times New Roman" w:hAnsi="Times New Roman" w:cs="Times New Roman"/>
          <w:i/>
          <w:color w:val="000000"/>
          <w:lang w:val="en-US"/>
        </w:rPr>
        <w:t xml:space="preserve"> [The Routledge Guide</w:t>
      </w:r>
      <w:r w:rsidR="00F5131D">
        <w:rPr>
          <w:rFonts w:ascii="Times New Roman" w:hAnsi="Times New Roman" w:cs="Times New Roman"/>
          <w:i/>
          <w:color w:val="000000"/>
          <w:lang w:val="en-US"/>
        </w:rPr>
        <w:t>book</w:t>
      </w:r>
      <w:r w:rsidR="001F7CF1">
        <w:rPr>
          <w:rFonts w:ascii="Times New Roman" w:hAnsi="Times New Roman" w:cs="Times New Roman"/>
          <w:i/>
          <w:color w:val="000000"/>
          <w:lang w:val="en-US"/>
        </w:rPr>
        <w:t xml:space="preserve"> to]</w:t>
      </w:r>
      <w:r>
        <w:rPr>
          <w:rFonts w:ascii="Times New Roman" w:hAnsi="Times New Roman" w:cs="Times New Roman"/>
          <w:color w:val="000000"/>
          <w:lang w:val="en-US"/>
        </w:rPr>
        <w:t>. London: Routledge. (A good</w:t>
      </w:r>
      <w:r w:rsidR="007C0BDD">
        <w:rPr>
          <w:rFonts w:ascii="Times New Roman" w:hAnsi="Times New Roman" w:cs="Times New Roman"/>
          <w:color w:val="000000"/>
          <w:lang w:val="en-US"/>
        </w:rPr>
        <w:t xml:space="preserve"> </w:t>
      </w:r>
      <w:r>
        <w:rPr>
          <w:rFonts w:ascii="Times New Roman" w:hAnsi="Times New Roman" w:cs="Times New Roman"/>
          <w:color w:val="000000"/>
          <w:lang w:val="en-US"/>
        </w:rPr>
        <w:t>historically sensitive introduction to the Meditations)</w:t>
      </w:r>
    </w:p>
    <w:p w14:paraId="5688BDAE" w14:textId="77777777" w:rsidR="008132F3" w:rsidRDefault="008132F3" w:rsidP="000D6974">
      <w:pPr>
        <w:autoSpaceDE w:val="0"/>
        <w:autoSpaceDN w:val="0"/>
        <w:adjustRightInd w:val="0"/>
        <w:spacing w:after="12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Newman, Lex "Descartes' Epistemology", </w:t>
      </w:r>
      <w:r w:rsidRPr="007C0BDD">
        <w:rPr>
          <w:rFonts w:ascii="Times New Roman" w:hAnsi="Times New Roman" w:cs="Times New Roman"/>
          <w:i/>
          <w:color w:val="000000"/>
          <w:lang w:val="en-US"/>
        </w:rPr>
        <w:t>The Stanford Encyclopedia of Philosophy</w:t>
      </w:r>
      <w:r>
        <w:rPr>
          <w:rFonts w:ascii="Times New Roman" w:hAnsi="Times New Roman" w:cs="Times New Roman"/>
          <w:color w:val="000000"/>
          <w:lang w:val="en-US"/>
        </w:rPr>
        <w:t xml:space="preserve"> (Winter 2016 Edition), Edward N. Zalta (ed.), URL = &lt;https://plato.stanford.edu/archives/win2016/entries/descartes-epistemology/&gt;.</w:t>
      </w:r>
    </w:p>
    <w:p w14:paraId="749F73CD" w14:textId="77777777" w:rsidR="004A37D5" w:rsidRDefault="004A37D5" w:rsidP="000D6974">
      <w:pPr>
        <w:autoSpaceDE w:val="0"/>
        <w:autoSpaceDN w:val="0"/>
        <w:adjustRightInd w:val="0"/>
        <w:spacing w:after="12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Williams, B. 1978. </w:t>
      </w:r>
      <w:r w:rsidRPr="007C0BDD">
        <w:rPr>
          <w:rFonts w:ascii="Times New Roman" w:hAnsi="Times New Roman" w:cs="Times New Roman"/>
          <w:i/>
          <w:color w:val="000000"/>
          <w:lang w:val="en-US"/>
        </w:rPr>
        <w:t>Descartes: The Project of Pure Inquiry</w:t>
      </w:r>
      <w:r>
        <w:rPr>
          <w:rFonts w:ascii="Times New Roman" w:hAnsi="Times New Roman" w:cs="Times New Roman"/>
          <w:color w:val="000000"/>
          <w:lang w:val="en-US"/>
        </w:rPr>
        <w:t>. Hassocks: Harvester Press.</w:t>
      </w:r>
      <w:r w:rsidR="007C0BDD">
        <w:rPr>
          <w:rFonts w:ascii="Times New Roman" w:hAnsi="Times New Roman" w:cs="Times New Roman"/>
          <w:color w:val="000000"/>
          <w:lang w:val="en-US"/>
        </w:rPr>
        <w:t xml:space="preserve"> </w:t>
      </w:r>
      <w:r>
        <w:rPr>
          <w:rFonts w:ascii="Times New Roman" w:hAnsi="Times New Roman" w:cs="Times New Roman"/>
          <w:color w:val="000000"/>
          <w:lang w:val="en-US"/>
        </w:rPr>
        <w:t>(Difficult, but rewarding. A very rich piece of philosophy in its own right.)</w:t>
      </w:r>
    </w:p>
    <w:p w14:paraId="242A83CC" w14:textId="7DE5A66E" w:rsidR="004A37D5" w:rsidRPr="0094273C" w:rsidRDefault="004A37D5" w:rsidP="000D6974">
      <w:pPr>
        <w:autoSpaceDE w:val="0"/>
        <w:autoSpaceDN w:val="0"/>
        <w:adjustRightInd w:val="0"/>
        <w:spacing w:after="12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Wilson, Margaret. 1978. </w:t>
      </w:r>
      <w:r w:rsidRPr="007C0BDD">
        <w:rPr>
          <w:rFonts w:ascii="Times New Roman" w:hAnsi="Times New Roman" w:cs="Times New Roman"/>
          <w:i/>
          <w:color w:val="000000"/>
          <w:lang w:val="en-US"/>
        </w:rPr>
        <w:t>Descartes</w:t>
      </w:r>
      <w:r w:rsidR="0094273C">
        <w:rPr>
          <w:rFonts w:ascii="Times New Roman" w:hAnsi="Times New Roman" w:cs="Times New Roman"/>
          <w:i/>
          <w:color w:val="000000"/>
          <w:lang w:val="en-US"/>
        </w:rPr>
        <w:t xml:space="preserve"> </w:t>
      </w:r>
      <w:r w:rsidR="0094273C">
        <w:rPr>
          <w:rFonts w:ascii="Times New Roman" w:hAnsi="Times New Roman" w:cs="Times New Roman"/>
          <w:color w:val="000000"/>
          <w:lang w:val="en-US"/>
        </w:rPr>
        <w:t>(Routledge).</w:t>
      </w:r>
    </w:p>
    <w:p w14:paraId="0E0EFA8F" w14:textId="77777777" w:rsidR="00596122" w:rsidRDefault="004E22D0" w:rsidP="007C0BDD">
      <w:pPr>
        <w:ind w:left="284" w:hanging="284"/>
      </w:pPr>
    </w:p>
    <w:sectPr w:rsidR="00596122" w:rsidSect="00FC79D7">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B6149" w14:textId="77777777" w:rsidR="004E22D0" w:rsidRDefault="004E22D0" w:rsidP="007C0BDD">
      <w:r>
        <w:separator/>
      </w:r>
    </w:p>
  </w:endnote>
  <w:endnote w:type="continuationSeparator" w:id="0">
    <w:p w14:paraId="4EEE20CF" w14:textId="77777777" w:rsidR="004E22D0" w:rsidRDefault="004E22D0" w:rsidP="007C0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4978887"/>
      <w:docPartObj>
        <w:docPartGallery w:val="Page Numbers (Bottom of Page)"/>
        <w:docPartUnique/>
      </w:docPartObj>
    </w:sdtPr>
    <w:sdtEndPr>
      <w:rPr>
        <w:rStyle w:val="PageNumber"/>
      </w:rPr>
    </w:sdtEndPr>
    <w:sdtContent>
      <w:p w14:paraId="4002C7AB" w14:textId="77777777" w:rsidR="007C0BDD" w:rsidRDefault="007C0BDD" w:rsidP="005E58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B2B7C6" w14:textId="77777777" w:rsidR="007C0BDD" w:rsidRDefault="007C0BDD" w:rsidP="007C0B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8976374"/>
      <w:docPartObj>
        <w:docPartGallery w:val="Page Numbers (Bottom of Page)"/>
        <w:docPartUnique/>
      </w:docPartObj>
    </w:sdtPr>
    <w:sdtEndPr>
      <w:rPr>
        <w:rStyle w:val="PageNumber"/>
      </w:rPr>
    </w:sdtEndPr>
    <w:sdtContent>
      <w:p w14:paraId="7BBC0343" w14:textId="77777777" w:rsidR="007C0BDD" w:rsidRDefault="007C0BDD" w:rsidP="005E58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D620CA" w14:textId="77777777" w:rsidR="007C0BDD" w:rsidRDefault="007C0BDD" w:rsidP="007C0B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5C68E" w14:textId="77777777" w:rsidR="004E22D0" w:rsidRDefault="004E22D0" w:rsidP="007C0BDD">
      <w:r>
        <w:separator/>
      </w:r>
    </w:p>
  </w:footnote>
  <w:footnote w:type="continuationSeparator" w:id="0">
    <w:p w14:paraId="03DEF889" w14:textId="77777777" w:rsidR="004E22D0" w:rsidRDefault="004E22D0" w:rsidP="007C0B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D5"/>
    <w:rsid w:val="000D6974"/>
    <w:rsid w:val="000D729C"/>
    <w:rsid w:val="001F7CF1"/>
    <w:rsid w:val="002B066A"/>
    <w:rsid w:val="00332BF2"/>
    <w:rsid w:val="0036228E"/>
    <w:rsid w:val="003A698D"/>
    <w:rsid w:val="003B0F56"/>
    <w:rsid w:val="00412F24"/>
    <w:rsid w:val="00420466"/>
    <w:rsid w:val="00465362"/>
    <w:rsid w:val="004A37D5"/>
    <w:rsid w:val="004E22D0"/>
    <w:rsid w:val="00534BEC"/>
    <w:rsid w:val="005501E5"/>
    <w:rsid w:val="005C5F87"/>
    <w:rsid w:val="007835E4"/>
    <w:rsid w:val="007966B8"/>
    <w:rsid w:val="007A3C02"/>
    <w:rsid w:val="007C0BDD"/>
    <w:rsid w:val="008132F3"/>
    <w:rsid w:val="0094273C"/>
    <w:rsid w:val="00A90FBC"/>
    <w:rsid w:val="00AB4FBE"/>
    <w:rsid w:val="00B34044"/>
    <w:rsid w:val="00B847B2"/>
    <w:rsid w:val="00C26085"/>
    <w:rsid w:val="00C52DBF"/>
    <w:rsid w:val="00D215F3"/>
    <w:rsid w:val="00E369C0"/>
    <w:rsid w:val="00EE23C2"/>
    <w:rsid w:val="00EF0E1A"/>
    <w:rsid w:val="00F5131D"/>
    <w:rsid w:val="00FA2550"/>
    <w:rsid w:val="00FC7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CEEE94"/>
  <w14:defaultImageDpi w14:val="32767"/>
  <w15:chartTrackingRefBased/>
  <w15:docId w15:val="{57B363C1-C760-1E48-94A8-40F901AD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7D5"/>
    <w:rPr>
      <w:color w:val="0563C1" w:themeColor="hyperlink"/>
      <w:u w:val="single"/>
    </w:rPr>
  </w:style>
  <w:style w:type="character" w:styleId="UnresolvedMention">
    <w:name w:val="Unresolved Mention"/>
    <w:basedOn w:val="DefaultParagraphFont"/>
    <w:uiPriority w:val="99"/>
    <w:rsid w:val="004A37D5"/>
    <w:rPr>
      <w:color w:val="605E5C"/>
      <w:shd w:val="clear" w:color="auto" w:fill="E1DFDD"/>
    </w:rPr>
  </w:style>
  <w:style w:type="paragraph" w:styleId="Footer">
    <w:name w:val="footer"/>
    <w:basedOn w:val="Normal"/>
    <w:link w:val="FooterChar"/>
    <w:uiPriority w:val="99"/>
    <w:unhideWhenUsed/>
    <w:rsid w:val="007C0BDD"/>
    <w:pPr>
      <w:tabs>
        <w:tab w:val="center" w:pos="4513"/>
        <w:tab w:val="right" w:pos="9026"/>
      </w:tabs>
    </w:pPr>
  </w:style>
  <w:style w:type="character" w:customStyle="1" w:styleId="FooterChar">
    <w:name w:val="Footer Char"/>
    <w:basedOn w:val="DefaultParagraphFont"/>
    <w:link w:val="Footer"/>
    <w:uiPriority w:val="99"/>
    <w:rsid w:val="007C0BDD"/>
  </w:style>
  <w:style w:type="character" w:styleId="PageNumber">
    <w:name w:val="page number"/>
    <w:basedOn w:val="DefaultParagraphFont"/>
    <w:uiPriority w:val="99"/>
    <w:semiHidden/>
    <w:unhideWhenUsed/>
    <w:rsid w:val="007C0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S.Butterfill@warwick.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Woods@warwick.ac.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Woods</dc:creator>
  <cp:keywords/>
  <dc:description/>
  <cp:lastModifiedBy>s</cp:lastModifiedBy>
  <cp:revision>24</cp:revision>
  <dcterms:created xsi:type="dcterms:W3CDTF">2019-01-03T07:07:00Z</dcterms:created>
  <dcterms:modified xsi:type="dcterms:W3CDTF">2019-01-04T12:11:00Z</dcterms:modified>
</cp:coreProperties>
</file>