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C60C22" w14:textId="77777777" w:rsidR="00B84852" w:rsidRPr="00B84852" w:rsidRDefault="00B84852" w:rsidP="00C53BBA">
      <w:pPr>
        <w:jc w:val="center"/>
        <w:rPr>
          <w:rFonts w:ascii="Palatino-Roman" w:hAnsi="Palatino-Roman" w:cs="Arial"/>
          <w:color w:val="333333"/>
          <w:sz w:val="20"/>
          <w:shd w:val="clear" w:color="auto" w:fill="FFFFFF"/>
        </w:rPr>
      </w:pPr>
    </w:p>
    <w:p w14:paraId="43055B43" w14:textId="77777777" w:rsidR="00B84852" w:rsidRPr="00B84852" w:rsidRDefault="00B84852" w:rsidP="00C53BBA">
      <w:pPr>
        <w:jc w:val="center"/>
        <w:rPr>
          <w:rFonts w:ascii="Palatino-Roman" w:hAnsi="Palatino-Roman" w:cs="Arial"/>
          <w:color w:val="333333"/>
          <w:sz w:val="20"/>
          <w:shd w:val="clear" w:color="auto" w:fill="FFFFFF"/>
        </w:rPr>
      </w:pPr>
    </w:p>
    <w:p w14:paraId="501BC355" w14:textId="77777777" w:rsidR="00B84852" w:rsidRPr="00B84852" w:rsidRDefault="00B84852" w:rsidP="00C53BBA">
      <w:pPr>
        <w:jc w:val="center"/>
        <w:rPr>
          <w:rFonts w:ascii="Palatino-Roman" w:hAnsi="Palatino-Roman" w:cs="Arial"/>
          <w:color w:val="333333"/>
          <w:sz w:val="20"/>
          <w:shd w:val="clear" w:color="auto" w:fill="FFFFFF"/>
        </w:rPr>
      </w:pPr>
    </w:p>
    <w:p w14:paraId="2113822C" w14:textId="77777777" w:rsidR="00B84852" w:rsidRPr="00B84852" w:rsidRDefault="00B84852" w:rsidP="00C53BBA">
      <w:pPr>
        <w:jc w:val="center"/>
        <w:rPr>
          <w:rFonts w:ascii="Palatino-Roman" w:hAnsi="Palatino-Roman" w:cs="Arial"/>
          <w:color w:val="333333"/>
          <w:sz w:val="20"/>
          <w:shd w:val="clear" w:color="auto" w:fill="FFFFFF"/>
        </w:rPr>
      </w:pPr>
    </w:p>
    <w:p w14:paraId="3078D8E5" w14:textId="77777777" w:rsidR="00B84852" w:rsidRPr="00B84852" w:rsidRDefault="00B84852" w:rsidP="00C53BBA">
      <w:pPr>
        <w:jc w:val="center"/>
        <w:rPr>
          <w:rFonts w:ascii="Palatino-Roman" w:hAnsi="Palatino-Roman" w:cs="Arial"/>
          <w:color w:val="333333"/>
          <w:sz w:val="20"/>
          <w:shd w:val="clear" w:color="auto" w:fill="FFFFFF"/>
        </w:rPr>
      </w:pPr>
    </w:p>
    <w:p w14:paraId="69903FB7" w14:textId="77777777" w:rsidR="00B84852" w:rsidRPr="00B84852" w:rsidRDefault="00B84852" w:rsidP="00C53BBA">
      <w:pPr>
        <w:jc w:val="center"/>
        <w:rPr>
          <w:rFonts w:ascii="Palatino-Roman" w:hAnsi="Palatino-Roman" w:cs="Arial"/>
          <w:color w:val="333333"/>
          <w:sz w:val="20"/>
          <w:shd w:val="clear" w:color="auto" w:fill="FFFFFF"/>
        </w:rPr>
      </w:pPr>
    </w:p>
    <w:p w14:paraId="5755A444" w14:textId="77777777" w:rsidR="00B84852" w:rsidRPr="00B84852" w:rsidRDefault="00B84852" w:rsidP="00C53BBA">
      <w:pPr>
        <w:jc w:val="center"/>
        <w:rPr>
          <w:rFonts w:ascii="Palatino-Roman" w:hAnsi="Palatino-Roman" w:cs="Arial"/>
          <w:color w:val="333333"/>
          <w:sz w:val="20"/>
          <w:shd w:val="clear" w:color="auto" w:fill="FFFFFF"/>
        </w:rPr>
      </w:pPr>
    </w:p>
    <w:p w14:paraId="17606787" w14:textId="77777777" w:rsidR="00B84852" w:rsidRPr="00B84852" w:rsidRDefault="00B84852" w:rsidP="00C53BBA">
      <w:pPr>
        <w:jc w:val="center"/>
        <w:rPr>
          <w:rFonts w:ascii="Palatino-Roman" w:hAnsi="Palatino-Roman" w:cs="Arial"/>
          <w:color w:val="333333"/>
          <w:sz w:val="20"/>
          <w:shd w:val="clear" w:color="auto" w:fill="FFFFFF"/>
        </w:rPr>
      </w:pPr>
    </w:p>
    <w:p w14:paraId="382A205F" w14:textId="77777777" w:rsidR="00B84852" w:rsidRPr="00B84852" w:rsidRDefault="00B84852" w:rsidP="00C53BBA">
      <w:pPr>
        <w:jc w:val="center"/>
        <w:rPr>
          <w:rFonts w:ascii="Palatino-Roman" w:hAnsi="Palatino-Roman" w:cs="Arial"/>
          <w:color w:val="333333"/>
          <w:sz w:val="20"/>
          <w:shd w:val="clear" w:color="auto" w:fill="FFFFFF"/>
        </w:rPr>
      </w:pPr>
    </w:p>
    <w:p w14:paraId="617862CF" w14:textId="687052EC" w:rsidR="00C53BBA" w:rsidRPr="00B84852" w:rsidRDefault="00A25633" w:rsidP="00C53BBA">
      <w:pPr>
        <w:jc w:val="center"/>
        <w:rPr>
          <w:rFonts w:ascii="Sabon LT Std" w:hAnsi="Sabon LT Std" w:cs="Arial"/>
          <w:color w:val="333333"/>
          <w:szCs w:val="24"/>
          <w:shd w:val="clear" w:color="auto" w:fill="FFFFFF"/>
        </w:rPr>
      </w:pPr>
      <w:r w:rsidRPr="00B84852">
        <w:rPr>
          <w:rFonts w:ascii="Sabon LT Std" w:hAnsi="Sabon LT Std" w:cs="Arial"/>
          <w:noProof/>
          <w:szCs w:val="24"/>
          <w:lang w:val="en-NZ" w:eastAsia="en-NZ"/>
        </w:rPr>
        <w:drawing>
          <wp:inline distT="0" distB="0" distL="0" distR="0" wp14:anchorId="77DF329D" wp14:editId="48A59F8E">
            <wp:extent cx="4596421" cy="24221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 sche,atic.jpg"/>
                    <pic:cNvPicPr/>
                  </pic:nvPicPr>
                  <pic:blipFill rotWithShape="1">
                    <a:blip r:embed="rId7"/>
                    <a:srcRect l="2703" t="9827" r="4514" b="3350"/>
                    <a:stretch/>
                  </pic:blipFill>
                  <pic:spPr bwMode="auto">
                    <a:xfrm>
                      <a:off x="0" y="0"/>
                      <a:ext cx="4659912" cy="2455569"/>
                    </a:xfrm>
                    <a:prstGeom prst="rect">
                      <a:avLst/>
                    </a:prstGeom>
                    <a:ln>
                      <a:noFill/>
                    </a:ln>
                    <a:extLst>
                      <a:ext uri="{53640926-AAD7-44D8-BBD7-CCE9431645EC}">
                        <a14:shadowObscured xmlns:a14="http://schemas.microsoft.com/office/drawing/2010/main"/>
                      </a:ext>
                    </a:extLst>
                  </pic:spPr>
                </pic:pic>
              </a:graphicData>
            </a:graphic>
          </wp:inline>
        </w:drawing>
      </w:r>
    </w:p>
    <w:p w14:paraId="627397FB" w14:textId="77777777" w:rsidR="00C53BBA" w:rsidRPr="00B84852" w:rsidRDefault="00C53BBA" w:rsidP="00C53BBA">
      <w:pPr>
        <w:jc w:val="center"/>
        <w:rPr>
          <w:rFonts w:ascii="Sabon LT Std" w:hAnsi="Sabon LT Std" w:cs="Arial"/>
          <w:color w:val="333333"/>
          <w:szCs w:val="24"/>
          <w:shd w:val="clear" w:color="auto" w:fill="FFFFFF"/>
        </w:rPr>
      </w:pPr>
    </w:p>
    <w:p w14:paraId="079A70E6" w14:textId="1AB6607E" w:rsidR="00C53BBA" w:rsidRPr="00B84852" w:rsidRDefault="00C53BBA" w:rsidP="00C53BBA">
      <w:pPr>
        <w:jc w:val="center"/>
        <w:rPr>
          <w:rFonts w:ascii="Sabon LT Std" w:hAnsi="Sabon LT Std" w:cs="Arial"/>
          <w:color w:val="333333"/>
          <w:szCs w:val="24"/>
          <w:shd w:val="clear" w:color="auto" w:fill="FFFFFF"/>
        </w:rPr>
      </w:pPr>
      <w:r w:rsidRPr="00B84852">
        <w:rPr>
          <w:rFonts w:ascii="Sabon LT Std" w:hAnsi="Sabon LT Std" w:cs="Arial"/>
          <w:b/>
          <w:color w:val="333333"/>
          <w:szCs w:val="24"/>
          <w:shd w:val="clear" w:color="auto" w:fill="FFFFFF"/>
        </w:rPr>
        <w:t>Figure 1.</w:t>
      </w:r>
      <w:r w:rsidRPr="00B84852">
        <w:rPr>
          <w:rFonts w:ascii="Sabon LT Std" w:hAnsi="Sabon LT Std" w:cs="Arial"/>
          <w:color w:val="333333"/>
          <w:szCs w:val="24"/>
          <w:shd w:val="clear" w:color="auto" w:fill="FFFFFF"/>
        </w:rPr>
        <w:t xml:space="preserve"> Schematic representation of the experimental setting and the boxes’ unlocking mechanism.</w:t>
      </w:r>
    </w:p>
    <w:p w14:paraId="7ED16746" w14:textId="77777777" w:rsidR="00B84852" w:rsidRPr="00B84852" w:rsidRDefault="00B84852" w:rsidP="00C53BBA">
      <w:pPr>
        <w:jc w:val="center"/>
        <w:rPr>
          <w:rFonts w:ascii="Sabon LT Std" w:hAnsi="Sabon LT Std" w:cs="Arial"/>
          <w:color w:val="333333"/>
          <w:szCs w:val="24"/>
          <w:shd w:val="clear" w:color="auto" w:fill="FFFFFF"/>
        </w:rPr>
      </w:pPr>
    </w:p>
    <w:p w14:paraId="4AE9CC92" w14:textId="77777777" w:rsidR="00C53BBA" w:rsidRPr="00B84852" w:rsidRDefault="00C53BBA" w:rsidP="00C53BBA">
      <w:pPr>
        <w:jc w:val="both"/>
        <w:rPr>
          <w:rFonts w:ascii="Sabon LT Std" w:hAnsi="Sabon LT Std" w:cs="Arial"/>
          <w:color w:val="333333"/>
          <w:szCs w:val="24"/>
          <w:shd w:val="clear" w:color="auto" w:fill="FFFFFF"/>
        </w:rPr>
      </w:pPr>
    </w:p>
    <w:p w14:paraId="0659CC8B" w14:textId="77777777" w:rsidR="00C53BBA" w:rsidRPr="00B84852" w:rsidRDefault="00A25633" w:rsidP="00C53BBA">
      <w:pPr>
        <w:jc w:val="center"/>
        <w:rPr>
          <w:rFonts w:ascii="Sabon LT Std" w:hAnsi="Sabon LT Std" w:cs="Arial"/>
          <w:color w:val="333333"/>
          <w:szCs w:val="24"/>
          <w:shd w:val="clear" w:color="auto" w:fill="FFFFFF"/>
        </w:rPr>
      </w:pPr>
      <w:r w:rsidRPr="00B84852">
        <w:rPr>
          <w:rFonts w:ascii="Sabon LT Std" w:hAnsi="Sabon LT Std"/>
          <w:noProof/>
          <w:szCs w:val="24"/>
          <w:lang w:val="en-NZ" w:eastAsia="en-NZ"/>
        </w:rPr>
        <w:drawing>
          <wp:inline distT="0" distB="0" distL="0" distR="0" wp14:anchorId="14E6E16E" wp14:editId="78630070">
            <wp:extent cx="4913845" cy="3832104"/>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ime of interest.jpg"/>
                    <pic:cNvPicPr/>
                  </pic:nvPicPr>
                  <pic:blipFill rotWithShape="1">
                    <a:blip r:embed="rId8"/>
                    <a:srcRect l="17755" t="4114" r="16242" b="4476"/>
                    <a:stretch/>
                  </pic:blipFill>
                  <pic:spPr bwMode="auto">
                    <a:xfrm>
                      <a:off x="0" y="0"/>
                      <a:ext cx="4913845" cy="3832104"/>
                    </a:xfrm>
                    <a:prstGeom prst="rect">
                      <a:avLst/>
                    </a:prstGeom>
                    <a:ln>
                      <a:noFill/>
                    </a:ln>
                    <a:extLst>
                      <a:ext uri="{53640926-AAD7-44D8-BBD7-CCE9431645EC}">
                        <a14:shadowObscured xmlns:a14="http://schemas.microsoft.com/office/drawing/2010/main"/>
                      </a:ext>
                    </a:extLst>
                  </pic:spPr>
                </pic:pic>
              </a:graphicData>
            </a:graphic>
          </wp:inline>
        </w:drawing>
      </w:r>
    </w:p>
    <w:p w14:paraId="3E089942" w14:textId="77777777" w:rsidR="00C53BBA" w:rsidRPr="00B84852" w:rsidRDefault="00C53BBA" w:rsidP="00C53BBA">
      <w:pPr>
        <w:jc w:val="center"/>
        <w:rPr>
          <w:rFonts w:ascii="Sabon LT Std" w:hAnsi="Sabon LT Std" w:cs="Arial"/>
          <w:color w:val="333333"/>
          <w:szCs w:val="24"/>
          <w:shd w:val="clear" w:color="auto" w:fill="FFFFFF"/>
        </w:rPr>
      </w:pPr>
    </w:p>
    <w:p w14:paraId="6AEC4B9F" w14:textId="77777777" w:rsidR="00C53BBA" w:rsidRPr="00B84852" w:rsidRDefault="00C53BBA" w:rsidP="00C53BBA">
      <w:pPr>
        <w:jc w:val="center"/>
        <w:rPr>
          <w:rFonts w:ascii="Sabon LT Std" w:hAnsi="Sabon LT Std" w:cs="Arial"/>
          <w:color w:val="333333"/>
          <w:szCs w:val="24"/>
          <w:shd w:val="clear" w:color="auto" w:fill="FFFFFF"/>
        </w:rPr>
      </w:pPr>
      <w:r w:rsidRPr="00B84852">
        <w:rPr>
          <w:rFonts w:ascii="Sabon LT Std" w:hAnsi="Sabon LT Std" w:cs="Arial"/>
          <w:b/>
          <w:color w:val="333333"/>
          <w:szCs w:val="24"/>
          <w:shd w:val="clear" w:color="auto" w:fill="FFFFFF"/>
        </w:rPr>
        <w:t>Figure 2.</w:t>
      </w:r>
      <w:r w:rsidRPr="00B84852">
        <w:rPr>
          <w:rFonts w:ascii="Sabon LT Std" w:hAnsi="Sabon LT Std" w:cs="Arial"/>
          <w:color w:val="333333"/>
          <w:szCs w:val="24"/>
          <w:shd w:val="clear" w:color="auto" w:fill="FFFFFF"/>
        </w:rPr>
        <w:t xml:space="preserve"> Schematic representation of the selected time windows.</w:t>
      </w:r>
    </w:p>
    <w:p w14:paraId="061DFA04" w14:textId="77777777" w:rsidR="00C53BBA" w:rsidRPr="00B84852" w:rsidRDefault="00C53BBA" w:rsidP="00C53BBA">
      <w:pPr>
        <w:jc w:val="center"/>
        <w:rPr>
          <w:rFonts w:ascii="Sabon LT Std" w:hAnsi="Sabon LT Std" w:cs="Arial"/>
          <w:color w:val="333333"/>
          <w:szCs w:val="24"/>
          <w:shd w:val="clear" w:color="auto" w:fill="FFFFFF"/>
        </w:rPr>
      </w:pPr>
    </w:p>
    <w:p w14:paraId="08B2515C" w14:textId="77777777" w:rsidR="00B84852" w:rsidRPr="00B84852" w:rsidRDefault="00B84852" w:rsidP="00C53BBA">
      <w:pPr>
        <w:jc w:val="center"/>
        <w:rPr>
          <w:rFonts w:ascii="Sabon LT Std" w:hAnsi="Sabon LT Std" w:cs="Arial"/>
          <w:color w:val="333333"/>
          <w:szCs w:val="24"/>
          <w:shd w:val="clear" w:color="auto" w:fill="FFFFFF"/>
        </w:rPr>
      </w:pPr>
    </w:p>
    <w:p w14:paraId="495B815E" w14:textId="77777777" w:rsidR="00B84852" w:rsidRPr="00B84852" w:rsidRDefault="00B84852" w:rsidP="00C53BBA">
      <w:pPr>
        <w:jc w:val="center"/>
        <w:rPr>
          <w:rFonts w:ascii="Sabon LT Std" w:hAnsi="Sabon LT Std" w:cs="Arial"/>
          <w:color w:val="333333"/>
          <w:szCs w:val="24"/>
          <w:shd w:val="clear" w:color="auto" w:fill="FFFFFF"/>
        </w:rPr>
      </w:pPr>
    </w:p>
    <w:p w14:paraId="58E41F15" w14:textId="77777777" w:rsidR="00B84852" w:rsidRPr="00B84852" w:rsidRDefault="00B84852" w:rsidP="00C53BBA">
      <w:pPr>
        <w:jc w:val="center"/>
        <w:rPr>
          <w:rFonts w:ascii="Sabon LT Std" w:hAnsi="Sabon LT Std" w:cs="Arial"/>
          <w:color w:val="333333"/>
          <w:szCs w:val="24"/>
          <w:shd w:val="clear" w:color="auto" w:fill="FFFFFF"/>
        </w:rPr>
      </w:pPr>
    </w:p>
    <w:p w14:paraId="2809B8C8" w14:textId="77777777" w:rsidR="00B84852" w:rsidRPr="00B84852" w:rsidRDefault="00B84852" w:rsidP="00C53BBA">
      <w:pPr>
        <w:jc w:val="center"/>
        <w:rPr>
          <w:rFonts w:ascii="Sabon LT Std" w:hAnsi="Sabon LT Std" w:cs="Arial"/>
          <w:color w:val="333333"/>
          <w:szCs w:val="24"/>
          <w:shd w:val="clear" w:color="auto" w:fill="FFFFFF"/>
        </w:rPr>
      </w:pPr>
    </w:p>
    <w:p w14:paraId="39145EA8" w14:textId="5D8013FE" w:rsidR="00B84852" w:rsidRPr="00B84852" w:rsidRDefault="00B84852">
      <w:pPr>
        <w:rPr>
          <w:rFonts w:ascii="Sabon LT Std" w:hAnsi="Sabon LT Std" w:cs="Arial"/>
          <w:color w:val="333333"/>
          <w:szCs w:val="24"/>
          <w:shd w:val="clear" w:color="auto" w:fill="FFFFFF"/>
        </w:rPr>
      </w:pPr>
      <w:r w:rsidRPr="00B84852">
        <w:rPr>
          <w:rFonts w:ascii="Sabon LT Std" w:hAnsi="Sabon LT Std" w:cs="Arial"/>
          <w:color w:val="333333"/>
          <w:szCs w:val="24"/>
          <w:shd w:val="clear" w:color="auto" w:fill="FFFFFF"/>
        </w:rPr>
        <w:br w:type="page"/>
      </w:r>
    </w:p>
    <w:p w14:paraId="158BE39F" w14:textId="77777777" w:rsidR="00B84852" w:rsidRPr="00B84852" w:rsidRDefault="00B84852" w:rsidP="00C53BBA">
      <w:pPr>
        <w:jc w:val="center"/>
        <w:rPr>
          <w:rFonts w:ascii="Sabon LT Std" w:hAnsi="Sabon LT Std" w:cs="Arial"/>
          <w:color w:val="333333"/>
          <w:szCs w:val="24"/>
          <w:shd w:val="clear" w:color="auto" w:fill="FFFFFF"/>
        </w:rPr>
      </w:pPr>
    </w:p>
    <w:p w14:paraId="759150A2" w14:textId="77777777" w:rsidR="00B84852" w:rsidRPr="00B84852" w:rsidRDefault="00B84852" w:rsidP="00C53BBA">
      <w:pPr>
        <w:jc w:val="center"/>
        <w:rPr>
          <w:rFonts w:ascii="Sabon LT Std" w:hAnsi="Sabon LT Std" w:cs="Arial"/>
          <w:color w:val="333333"/>
          <w:szCs w:val="24"/>
          <w:shd w:val="clear" w:color="auto" w:fill="FFFFFF"/>
        </w:rPr>
      </w:pPr>
    </w:p>
    <w:p w14:paraId="47EC7E97" w14:textId="77777777" w:rsidR="00B84852" w:rsidRPr="00B84852" w:rsidRDefault="00B84852" w:rsidP="00C53BBA">
      <w:pPr>
        <w:jc w:val="center"/>
        <w:rPr>
          <w:rFonts w:ascii="Sabon LT Std" w:hAnsi="Sabon LT Std" w:cs="Arial"/>
          <w:color w:val="333333"/>
          <w:szCs w:val="24"/>
          <w:shd w:val="clear" w:color="auto" w:fill="FFFFFF"/>
        </w:rPr>
      </w:pPr>
    </w:p>
    <w:p w14:paraId="4FBED41E" w14:textId="77777777" w:rsidR="00B84852" w:rsidRPr="00B84852" w:rsidRDefault="00B84852" w:rsidP="00C53BBA">
      <w:pPr>
        <w:jc w:val="center"/>
        <w:rPr>
          <w:rFonts w:ascii="Sabon LT Std" w:hAnsi="Sabon LT Std" w:cs="Arial"/>
          <w:color w:val="333333"/>
          <w:szCs w:val="24"/>
          <w:shd w:val="clear" w:color="auto" w:fill="FFFFFF"/>
        </w:rPr>
      </w:pPr>
    </w:p>
    <w:p w14:paraId="31C14F19" w14:textId="77777777" w:rsidR="00B84852" w:rsidRPr="00B84852" w:rsidRDefault="00B84852" w:rsidP="00C53BBA">
      <w:pPr>
        <w:jc w:val="center"/>
        <w:rPr>
          <w:rFonts w:ascii="Sabon LT Std" w:hAnsi="Sabon LT Std" w:cs="Arial"/>
          <w:color w:val="333333"/>
          <w:szCs w:val="24"/>
          <w:shd w:val="clear" w:color="auto" w:fill="FFFFFF"/>
        </w:rPr>
      </w:pPr>
    </w:p>
    <w:p w14:paraId="5D4F1B24" w14:textId="77777777" w:rsidR="00B84852" w:rsidRPr="00B84852" w:rsidRDefault="00B84852" w:rsidP="00C53BBA">
      <w:pPr>
        <w:jc w:val="center"/>
        <w:rPr>
          <w:rFonts w:ascii="Sabon LT Std" w:hAnsi="Sabon LT Std" w:cs="Arial"/>
          <w:color w:val="333333"/>
          <w:szCs w:val="24"/>
          <w:shd w:val="clear" w:color="auto" w:fill="FFFFFF"/>
        </w:rPr>
      </w:pPr>
    </w:p>
    <w:p w14:paraId="76435434" w14:textId="77777777" w:rsidR="00B84852" w:rsidRPr="00B84852" w:rsidRDefault="00B84852" w:rsidP="00C53BBA">
      <w:pPr>
        <w:jc w:val="center"/>
        <w:rPr>
          <w:rFonts w:ascii="Sabon LT Std" w:hAnsi="Sabon LT Std" w:cs="Arial"/>
          <w:color w:val="333333"/>
          <w:szCs w:val="24"/>
          <w:shd w:val="clear" w:color="auto" w:fill="FFFFFF"/>
        </w:rPr>
      </w:pPr>
    </w:p>
    <w:p w14:paraId="470D2A9E" w14:textId="3ED115EF" w:rsidR="00C53BBA" w:rsidRPr="00B84852" w:rsidRDefault="00C53BBA" w:rsidP="00C53BBA">
      <w:pPr>
        <w:jc w:val="center"/>
        <w:rPr>
          <w:rFonts w:ascii="Sabon LT Std" w:hAnsi="Sabon LT Std" w:cs="Arial"/>
          <w:color w:val="333333"/>
          <w:szCs w:val="24"/>
          <w:shd w:val="clear" w:color="auto" w:fill="FFFFFF"/>
        </w:rPr>
      </w:pPr>
      <w:r w:rsidRPr="00B84852">
        <w:rPr>
          <w:rFonts w:ascii="Sabon LT Std" w:hAnsi="Sabon LT Std"/>
          <w:noProof/>
          <w:szCs w:val="24"/>
          <w:lang w:val="en-NZ" w:eastAsia="en-NZ"/>
        </w:rPr>
        <w:drawing>
          <wp:inline distT="0" distB="0" distL="0" distR="0" wp14:anchorId="0914D3D5" wp14:editId="7F0F51B1">
            <wp:extent cx="1642780" cy="2687216"/>
            <wp:effectExtent l="19050" t="19050" r="14605"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OI.png"/>
                    <pic:cNvPicPr/>
                  </pic:nvPicPr>
                  <pic:blipFill rotWithShape="1">
                    <a:blip r:embed="rId9">
                      <a:extLst>
                        <a:ext uri="{28A0092B-C50C-407E-A947-70E740481C1C}">
                          <a14:useLocalDpi xmlns:a14="http://schemas.microsoft.com/office/drawing/2010/main" val="0"/>
                        </a:ext>
                      </a:extLst>
                    </a:blip>
                    <a:srcRect l="28855" r="24847"/>
                    <a:stretch/>
                  </pic:blipFill>
                  <pic:spPr bwMode="auto">
                    <a:xfrm>
                      <a:off x="0" y="0"/>
                      <a:ext cx="1673361" cy="2737240"/>
                    </a:xfrm>
                    <a:prstGeom prst="rect">
                      <a:avLst/>
                    </a:prstGeom>
                    <a:ln w="9525" cap="flat" cmpd="sng" algn="ctr">
                      <a:solidFill>
                        <a:schemeClr val="bg1">
                          <a:lumMod val="8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28CDF5" w14:textId="77777777" w:rsidR="00C53BBA" w:rsidRPr="00B84852" w:rsidRDefault="00C53BBA" w:rsidP="00C53BBA">
      <w:pPr>
        <w:jc w:val="center"/>
        <w:rPr>
          <w:rFonts w:ascii="Sabon LT Std" w:hAnsi="Sabon LT Std" w:cs="Arial"/>
          <w:color w:val="333333"/>
          <w:szCs w:val="24"/>
          <w:shd w:val="clear" w:color="auto" w:fill="FFFFFF"/>
        </w:rPr>
      </w:pPr>
    </w:p>
    <w:p w14:paraId="3B7212AF" w14:textId="77777777" w:rsidR="00C53BBA" w:rsidRPr="00B84852" w:rsidRDefault="00C53BBA" w:rsidP="00B84852">
      <w:pPr>
        <w:ind w:right="1701"/>
        <w:jc w:val="both"/>
        <w:rPr>
          <w:rFonts w:ascii="Sabon LT Std" w:hAnsi="Sabon LT Std" w:cs="Arial"/>
          <w:color w:val="333333"/>
          <w:szCs w:val="24"/>
          <w:shd w:val="clear" w:color="auto" w:fill="FFFFFF"/>
        </w:rPr>
      </w:pPr>
      <w:r w:rsidRPr="00B84852">
        <w:rPr>
          <w:rFonts w:ascii="Sabon LT Std" w:hAnsi="Sabon LT Std" w:cs="Arial"/>
          <w:b/>
          <w:color w:val="333333"/>
          <w:szCs w:val="24"/>
          <w:shd w:val="clear" w:color="auto" w:fill="FFFFFF"/>
        </w:rPr>
        <w:t>Figure 3.</w:t>
      </w:r>
      <w:r w:rsidRPr="00B84852">
        <w:rPr>
          <w:rFonts w:ascii="Sabon LT Std" w:hAnsi="Sabon LT Std" w:cs="Arial"/>
          <w:color w:val="333333"/>
          <w:szCs w:val="24"/>
          <w:shd w:val="clear" w:color="auto" w:fill="FFFFFF"/>
        </w:rPr>
        <w:t xml:space="preserve"> Two same-size areas of interest (277 x 317 pixels) were selected for eye-gaze data analysis. </w:t>
      </w:r>
    </w:p>
    <w:p w14:paraId="2243A5E2" w14:textId="77777777" w:rsidR="00C53BBA" w:rsidRPr="00B84852" w:rsidRDefault="00C53BBA" w:rsidP="00C53BBA">
      <w:pPr>
        <w:jc w:val="both"/>
        <w:rPr>
          <w:rFonts w:ascii="Sabon LT Std" w:hAnsi="Sabon LT Std" w:cs="Arial"/>
          <w:color w:val="333333"/>
          <w:szCs w:val="24"/>
          <w:shd w:val="clear" w:color="auto" w:fill="FFFFFF"/>
        </w:rPr>
      </w:pPr>
    </w:p>
    <w:p w14:paraId="4FAC6328" w14:textId="10023BB1" w:rsidR="003F5097" w:rsidRPr="00B84852" w:rsidRDefault="003F5097" w:rsidP="003F5097">
      <w:pPr>
        <w:jc w:val="both"/>
        <w:rPr>
          <w:rFonts w:ascii="Sabon LT Std" w:hAnsi="Sabon LT Std" w:cs="Arial"/>
          <w:color w:val="333333"/>
          <w:szCs w:val="24"/>
          <w:shd w:val="clear" w:color="auto" w:fill="FFFFFF"/>
        </w:rPr>
      </w:pPr>
    </w:p>
    <w:p w14:paraId="40B89EE3" w14:textId="05B43D0A" w:rsidR="00B84852" w:rsidRPr="00B84852" w:rsidRDefault="00B84852" w:rsidP="003F5097">
      <w:pPr>
        <w:jc w:val="both"/>
        <w:rPr>
          <w:rFonts w:ascii="Sabon LT Std" w:hAnsi="Sabon LT Std" w:cs="Arial"/>
          <w:color w:val="333333"/>
          <w:szCs w:val="24"/>
          <w:shd w:val="clear" w:color="auto" w:fill="FFFFFF"/>
        </w:rPr>
      </w:pPr>
    </w:p>
    <w:p w14:paraId="6E96628D" w14:textId="77777777" w:rsidR="00B84852" w:rsidRPr="00B84852" w:rsidRDefault="00B84852" w:rsidP="003F5097">
      <w:pPr>
        <w:jc w:val="both"/>
        <w:rPr>
          <w:rFonts w:ascii="Sabon LT Std" w:hAnsi="Sabon LT Std" w:cs="Arial"/>
          <w:color w:val="333333"/>
          <w:szCs w:val="24"/>
          <w:shd w:val="clear" w:color="auto" w:fill="FFFFFF"/>
        </w:rPr>
      </w:pPr>
    </w:p>
    <w:p w14:paraId="2364C302" w14:textId="77777777" w:rsidR="003F5097" w:rsidRPr="00B84852" w:rsidRDefault="0018032D" w:rsidP="003F5097">
      <w:pPr>
        <w:jc w:val="center"/>
        <w:rPr>
          <w:rFonts w:ascii="Sabon LT Std" w:hAnsi="Sabon LT Std" w:cs="Arial"/>
          <w:color w:val="333333"/>
          <w:szCs w:val="24"/>
          <w:shd w:val="clear" w:color="auto" w:fill="FFFFFF"/>
        </w:rPr>
      </w:pPr>
      <w:r w:rsidRPr="00B84852">
        <w:rPr>
          <w:rFonts w:ascii="Sabon LT Std" w:hAnsi="Sabon LT Std"/>
          <w:noProof/>
          <w:szCs w:val="24"/>
          <w:lang w:val="en-NZ" w:eastAsia="en-NZ"/>
        </w:rPr>
        <w:drawing>
          <wp:inline distT="0" distB="0" distL="0" distR="0" wp14:anchorId="09BDDFCD" wp14:editId="543F6F8C">
            <wp:extent cx="6012815" cy="3370580"/>
            <wp:effectExtent l="0" t="0" r="6985" b="1270"/>
            <wp:docPr id="2" name="Chart 2">
              <a:extLst xmlns:a="http://schemas.openxmlformats.org/drawingml/2006/main">
                <a:ext uri="{FF2B5EF4-FFF2-40B4-BE49-F238E27FC236}">
                  <a16:creationId xmlns:a16="http://schemas.microsoft.com/office/drawing/2014/main" id="{07A6C4B9-184C-0140-91CA-EC5C3FD0C2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B99F685" w14:textId="77777777" w:rsidR="003F5097" w:rsidRPr="00B84852" w:rsidRDefault="003F5097" w:rsidP="003F5097">
      <w:pPr>
        <w:jc w:val="center"/>
        <w:rPr>
          <w:rFonts w:ascii="Sabon LT Std" w:hAnsi="Sabon LT Std" w:cs="Arial"/>
          <w:color w:val="333333"/>
          <w:szCs w:val="24"/>
          <w:shd w:val="clear" w:color="auto" w:fill="FFFFFF"/>
        </w:rPr>
      </w:pPr>
    </w:p>
    <w:p w14:paraId="0C934182" w14:textId="77777777" w:rsidR="003F5097" w:rsidRPr="00B84852" w:rsidRDefault="003F5097" w:rsidP="00B84852">
      <w:pPr>
        <w:ind w:right="1701"/>
        <w:jc w:val="both"/>
        <w:rPr>
          <w:rFonts w:ascii="Sabon LT Std" w:hAnsi="Sabon LT Std"/>
          <w:szCs w:val="24"/>
        </w:rPr>
      </w:pPr>
      <w:r w:rsidRPr="00B84852">
        <w:rPr>
          <w:rFonts w:ascii="Sabon LT Std" w:hAnsi="Sabon LT Std" w:cs="Arial"/>
          <w:b/>
          <w:color w:val="333333"/>
          <w:szCs w:val="24"/>
          <w:shd w:val="clear" w:color="auto" w:fill="FFFFFF"/>
        </w:rPr>
        <w:t>Figure 4.</w:t>
      </w:r>
      <w:r w:rsidRPr="00B84852">
        <w:rPr>
          <w:rFonts w:ascii="Sabon LT Std" w:hAnsi="Sabon LT Std" w:cs="Arial"/>
          <w:color w:val="333333"/>
          <w:szCs w:val="24"/>
          <w:shd w:val="clear" w:color="auto" w:fill="FFFFFF"/>
        </w:rPr>
        <w:t xml:space="preserve"> Fixation duration (in %) on each box (now-full, now-empty) in false and true belief conditions.</w:t>
      </w:r>
      <w:r w:rsidRPr="00B84852">
        <w:rPr>
          <w:rFonts w:ascii="Sabon LT Std" w:hAnsi="Sabon LT Std"/>
          <w:szCs w:val="24"/>
        </w:rPr>
        <w:t xml:space="preserve"> </w:t>
      </w:r>
    </w:p>
    <w:p w14:paraId="3A566245" w14:textId="77777777" w:rsidR="00B84852" w:rsidRPr="00B84852" w:rsidRDefault="00B84852" w:rsidP="003F5097">
      <w:pPr>
        <w:jc w:val="center"/>
        <w:rPr>
          <w:rFonts w:ascii="Sabon LT Std" w:hAnsi="Sabon LT Std" w:cs="Arial"/>
          <w:color w:val="333333"/>
          <w:szCs w:val="24"/>
          <w:shd w:val="clear" w:color="auto" w:fill="FFFFFF"/>
        </w:rPr>
      </w:pPr>
    </w:p>
    <w:p w14:paraId="16E02CD5" w14:textId="77777777" w:rsidR="00B84852" w:rsidRPr="00B84852" w:rsidRDefault="00B84852" w:rsidP="003F5097">
      <w:pPr>
        <w:jc w:val="center"/>
        <w:rPr>
          <w:rFonts w:ascii="Sabon LT Std" w:hAnsi="Sabon LT Std" w:cs="Arial"/>
          <w:color w:val="333333"/>
          <w:szCs w:val="24"/>
          <w:shd w:val="clear" w:color="auto" w:fill="FFFFFF"/>
        </w:rPr>
      </w:pPr>
    </w:p>
    <w:p w14:paraId="68A56391" w14:textId="77777777" w:rsidR="00B84852" w:rsidRPr="00B84852" w:rsidRDefault="00B84852" w:rsidP="003F5097">
      <w:pPr>
        <w:jc w:val="center"/>
        <w:rPr>
          <w:rFonts w:ascii="Sabon LT Std" w:hAnsi="Sabon LT Std" w:cs="Arial"/>
          <w:color w:val="333333"/>
          <w:szCs w:val="24"/>
          <w:shd w:val="clear" w:color="auto" w:fill="FFFFFF"/>
        </w:rPr>
      </w:pPr>
    </w:p>
    <w:p w14:paraId="3DD8A7BE" w14:textId="77777777" w:rsidR="00B84852" w:rsidRPr="00B84852" w:rsidRDefault="00B84852">
      <w:pPr>
        <w:rPr>
          <w:rFonts w:ascii="Sabon LT Std" w:hAnsi="Sabon LT Std" w:cs="Arial"/>
          <w:color w:val="333333"/>
          <w:szCs w:val="24"/>
          <w:shd w:val="clear" w:color="auto" w:fill="FFFFFF"/>
        </w:rPr>
      </w:pPr>
      <w:r w:rsidRPr="00B84852">
        <w:rPr>
          <w:rFonts w:ascii="Sabon LT Std" w:hAnsi="Sabon LT Std" w:cs="Arial"/>
          <w:color w:val="333333"/>
          <w:szCs w:val="24"/>
          <w:shd w:val="clear" w:color="auto" w:fill="FFFFFF"/>
        </w:rPr>
        <w:br w:type="page"/>
      </w:r>
    </w:p>
    <w:p w14:paraId="333681D3" w14:textId="77777777" w:rsidR="00B84852" w:rsidRPr="00B84852" w:rsidRDefault="00B84852" w:rsidP="003F5097">
      <w:pPr>
        <w:jc w:val="center"/>
        <w:rPr>
          <w:rFonts w:ascii="Sabon LT Std" w:hAnsi="Sabon LT Std" w:cs="Arial"/>
          <w:color w:val="333333"/>
          <w:szCs w:val="24"/>
          <w:shd w:val="clear" w:color="auto" w:fill="FFFFFF"/>
        </w:rPr>
      </w:pPr>
    </w:p>
    <w:p w14:paraId="45BDD8D8" w14:textId="77777777" w:rsidR="00B84852" w:rsidRPr="00B84852" w:rsidRDefault="00B84852" w:rsidP="003F5097">
      <w:pPr>
        <w:jc w:val="center"/>
        <w:rPr>
          <w:rFonts w:ascii="Sabon LT Std" w:hAnsi="Sabon LT Std" w:cs="Arial"/>
          <w:color w:val="333333"/>
          <w:szCs w:val="24"/>
          <w:shd w:val="clear" w:color="auto" w:fill="FFFFFF"/>
        </w:rPr>
      </w:pPr>
    </w:p>
    <w:p w14:paraId="4DCF1B5B" w14:textId="77777777" w:rsidR="00B84852" w:rsidRPr="00B84852" w:rsidRDefault="00B84852" w:rsidP="003F5097">
      <w:pPr>
        <w:jc w:val="center"/>
        <w:rPr>
          <w:rFonts w:ascii="Sabon LT Std" w:hAnsi="Sabon LT Std" w:cs="Arial"/>
          <w:color w:val="333333"/>
          <w:szCs w:val="24"/>
          <w:shd w:val="clear" w:color="auto" w:fill="FFFFFF"/>
        </w:rPr>
      </w:pPr>
    </w:p>
    <w:p w14:paraId="11A29465" w14:textId="230D3C4D" w:rsidR="003F5097" w:rsidRPr="00B84852" w:rsidRDefault="00E67212" w:rsidP="00B84852">
      <w:pPr>
        <w:ind w:right="1701"/>
        <w:jc w:val="both"/>
        <w:rPr>
          <w:rFonts w:ascii="Sabon LT Std" w:hAnsi="Sabon LT Std" w:cs="Arial"/>
          <w:color w:val="333333"/>
          <w:szCs w:val="24"/>
          <w:shd w:val="clear" w:color="auto" w:fill="FFFFFF"/>
        </w:rPr>
      </w:pPr>
      <w:r w:rsidRPr="00B84852">
        <w:rPr>
          <w:rFonts w:ascii="Sabon LT Std" w:hAnsi="Sabon LT Std"/>
          <w:noProof/>
          <w:szCs w:val="24"/>
          <w:lang w:val="en-NZ" w:eastAsia="en-NZ"/>
        </w:rPr>
        <w:drawing>
          <wp:inline distT="0" distB="0" distL="0" distR="0" wp14:anchorId="20A730EB" wp14:editId="490C5FCB">
            <wp:extent cx="5676695" cy="3401317"/>
            <wp:effectExtent l="0" t="0" r="635" b="8890"/>
            <wp:docPr id="1" name="Chart 1">
              <a:extLst xmlns:a="http://schemas.openxmlformats.org/drawingml/2006/main">
                <a:ext uri="{FF2B5EF4-FFF2-40B4-BE49-F238E27FC236}">
                  <a16:creationId xmlns:a16="http://schemas.microsoft.com/office/drawing/2014/main" id="{1F79F72A-D7F4-0A45-B502-AC195113D8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5239F0A" w14:textId="77777777" w:rsidR="003F5097" w:rsidRPr="00B84852" w:rsidRDefault="003F5097" w:rsidP="00B84852">
      <w:pPr>
        <w:tabs>
          <w:tab w:val="left" w:pos="2450"/>
        </w:tabs>
        <w:ind w:right="1701"/>
        <w:jc w:val="both"/>
        <w:rPr>
          <w:rFonts w:ascii="Sabon LT Std" w:hAnsi="Sabon LT Std" w:cs="Arial"/>
          <w:color w:val="333333"/>
          <w:szCs w:val="24"/>
          <w:shd w:val="clear" w:color="auto" w:fill="FFFFFF"/>
        </w:rPr>
      </w:pPr>
      <w:r w:rsidRPr="00B84852">
        <w:rPr>
          <w:rFonts w:ascii="Sabon LT Std" w:hAnsi="Sabon LT Std" w:cs="Arial"/>
          <w:b/>
          <w:color w:val="333333"/>
          <w:szCs w:val="24"/>
          <w:shd w:val="clear" w:color="auto" w:fill="FFFFFF"/>
        </w:rPr>
        <w:t>Figure 5.</w:t>
      </w:r>
      <w:r w:rsidRPr="00B84852">
        <w:rPr>
          <w:rFonts w:ascii="Sabon LT Std" w:hAnsi="Sabon LT Std" w:cs="Arial"/>
          <w:color w:val="333333"/>
          <w:szCs w:val="24"/>
          <w:shd w:val="clear" w:color="auto" w:fill="FFFFFF"/>
        </w:rPr>
        <w:t xml:space="preserve"> Number of participants displaying a first fixation either to the now-empty box or now-full box during the critical time window (N = 24) by condition (false belief or true belief). </w:t>
      </w:r>
    </w:p>
    <w:p w14:paraId="562BD07C" w14:textId="77777777" w:rsidR="008634EE" w:rsidRPr="00B84852" w:rsidRDefault="008634EE" w:rsidP="008634EE">
      <w:pPr>
        <w:rPr>
          <w:rFonts w:ascii="Sabon LT Std" w:hAnsi="Sabon LT Std" w:cs="Arial"/>
          <w:b/>
          <w:color w:val="333333"/>
          <w:szCs w:val="24"/>
          <w:shd w:val="clear" w:color="auto" w:fill="FFFFFF"/>
        </w:rPr>
      </w:pPr>
      <w:r w:rsidRPr="00B84852">
        <w:rPr>
          <w:rFonts w:ascii="Sabon LT Std" w:hAnsi="Sabon LT Std" w:cs="Arial"/>
          <w:b/>
          <w:noProof/>
          <w:color w:val="333333"/>
          <w:szCs w:val="24"/>
          <w:shd w:val="clear" w:color="auto" w:fill="FFFFFF"/>
          <w:lang w:val="en-NZ" w:eastAsia="en-NZ"/>
        </w:rPr>
        <w:drawing>
          <wp:inline distT="0" distB="0" distL="0" distR="0" wp14:anchorId="7AC3BFF7" wp14:editId="42A86309">
            <wp:extent cx="5073448" cy="3721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aning Boxplot.png"/>
                    <pic:cNvPicPr/>
                  </pic:nvPicPr>
                  <pic:blipFill>
                    <a:blip r:embed="rId12">
                      <a:extLst>
                        <a:ext uri="{28A0092B-C50C-407E-A947-70E740481C1C}">
                          <a14:useLocalDpi xmlns:a14="http://schemas.microsoft.com/office/drawing/2010/main" val="0"/>
                        </a:ext>
                      </a:extLst>
                    </a:blip>
                    <a:stretch>
                      <a:fillRect/>
                    </a:stretch>
                  </pic:blipFill>
                  <pic:spPr>
                    <a:xfrm>
                      <a:off x="0" y="0"/>
                      <a:ext cx="5076699" cy="3723485"/>
                    </a:xfrm>
                    <a:prstGeom prst="rect">
                      <a:avLst/>
                    </a:prstGeom>
                  </pic:spPr>
                </pic:pic>
              </a:graphicData>
            </a:graphic>
          </wp:inline>
        </w:drawing>
      </w:r>
    </w:p>
    <w:p w14:paraId="69EA0015" w14:textId="77777777" w:rsidR="007D75AE" w:rsidRPr="00B84852" w:rsidRDefault="003F5097" w:rsidP="00B84852">
      <w:pPr>
        <w:ind w:right="1701"/>
        <w:jc w:val="both"/>
        <w:rPr>
          <w:rFonts w:ascii="Sabon LT Std" w:hAnsi="Sabon LT Std" w:cs="Arial"/>
          <w:color w:val="333333"/>
          <w:szCs w:val="24"/>
          <w:shd w:val="clear" w:color="auto" w:fill="FFFFFF"/>
        </w:rPr>
      </w:pPr>
      <w:r w:rsidRPr="00B84852">
        <w:rPr>
          <w:rFonts w:ascii="Sabon LT Std" w:hAnsi="Sabon LT Std" w:cs="Arial"/>
          <w:b/>
          <w:color w:val="333333"/>
          <w:szCs w:val="24"/>
          <w:shd w:val="clear" w:color="auto" w:fill="FFFFFF"/>
        </w:rPr>
        <w:t>Figure 6.</w:t>
      </w:r>
      <w:r w:rsidRPr="00B84852">
        <w:rPr>
          <w:rFonts w:ascii="Sabon LT Std" w:hAnsi="Sabon LT Std" w:cs="Arial"/>
          <w:color w:val="333333"/>
          <w:szCs w:val="24"/>
          <w:shd w:val="clear" w:color="auto" w:fill="FFFFFF"/>
        </w:rPr>
        <w:t xml:space="preserve"> Average leaning displacement from</w:t>
      </w:r>
      <w:r w:rsidR="007D75AE" w:rsidRPr="00B84852">
        <w:rPr>
          <w:rFonts w:ascii="Sabon LT Std" w:hAnsi="Sabon LT Std" w:cs="Arial"/>
          <w:color w:val="333333"/>
          <w:szCs w:val="24"/>
          <w:shd w:val="clear" w:color="auto" w:fill="FFFFFF"/>
        </w:rPr>
        <w:t xml:space="preserve"> body midline (0) by condition [</w:t>
      </w:r>
      <w:r w:rsidR="008634EE" w:rsidRPr="00B84852">
        <w:rPr>
          <w:rFonts w:ascii="Sabon LT Std" w:hAnsi="Sabon LT Std" w:cs="Arial"/>
          <w:color w:val="333333"/>
          <w:szCs w:val="24"/>
          <w:shd w:val="clear" w:color="auto" w:fill="FFFFFF"/>
        </w:rPr>
        <w:t xml:space="preserve">FB = </w:t>
      </w:r>
      <w:r w:rsidRPr="00B84852">
        <w:rPr>
          <w:rFonts w:ascii="Sabon LT Std" w:hAnsi="Sabon LT Std" w:cs="Arial"/>
          <w:color w:val="333333"/>
          <w:szCs w:val="24"/>
          <w:shd w:val="clear" w:color="auto" w:fill="FFFFFF"/>
        </w:rPr>
        <w:t>false belief</w:t>
      </w:r>
      <w:r w:rsidR="007D75AE" w:rsidRPr="00B84852">
        <w:rPr>
          <w:rFonts w:ascii="Sabon LT Std" w:hAnsi="Sabon LT Std" w:cs="Arial"/>
          <w:color w:val="333333"/>
          <w:szCs w:val="24"/>
          <w:shd w:val="clear" w:color="auto" w:fill="FFFFFF"/>
        </w:rPr>
        <w:t xml:space="preserve">, 17 sample points; </w:t>
      </w:r>
      <w:r w:rsidR="008634EE" w:rsidRPr="00B84852">
        <w:rPr>
          <w:rFonts w:ascii="Sabon LT Std" w:hAnsi="Sabon LT Std" w:cs="Arial"/>
          <w:color w:val="333333"/>
          <w:szCs w:val="24"/>
          <w:shd w:val="clear" w:color="auto" w:fill="FFFFFF"/>
        </w:rPr>
        <w:t xml:space="preserve">TB = </w:t>
      </w:r>
      <w:r w:rsidRPr="00B84852">
        <w:rPr>
          <w:rFonts w:ascii="Sabon LT Std" w:hAnsi="Sabon LT Std" w:cs="Arial"/>
          <w:color w:val="333333"/>
          <w:szCs w:val="24"/>
          <w:shd w:val="clear" w:color="auto" w:fill="FFFFFF"/>
        </w:rPr>
        <w:t>true belief</w:t>
      </w:r>
      <w:r w:rsidR="007D75AE" w:rsidRPr="00B84852">
        <w:rPr>
          <w:rFonts w:ascii="Sabon LT Std" w:hAnsi="Sabon LT Std" w:cs="Arial"/>
          <w:color w:val="333333"/>
          <w:szCs w:val="24"/>
          <w:shd w:val="clear" w:color="auto" w:fill="FFFFFF"/>
        </w:rPr>
        <w:t>, 18 sample points</w:t>
      </w:r>
      <w:r w:rsidRPr="00B84852">
        <w:rPr>
          <w:rFonts w:ascii="Sabon LT Std" w:hAnsi="Sabon LT Std" w:cs="Arial"/>
          <w:color w:val="333333"/>
          <w:szCs w:val="24"/>
          <w:shd w:val="clear" w:color="auto" w:fill="FFFFFF"/>
        </w:rPr>
        <w:t xml:space="preserve">). Positive values reflect a leaning towards the box with the object in it (now-full box); negative values reflect a leaning towards the box in which the object was initially located (now-empty box). </w:t>
      </w:r>
      <w:r w:rsidR="007D75AE" w:rsidRPr="00B84852">
        <w:rPr>
          <w:rFonts w:ascii="Sabon LT Std" w:hAnsi="Sabon LT Std" w:cs="Arial"/>
          <w:color w:val="333333"/>
          <w:szCs w:val="24"/>
          <w:shd w:val="clear" w:color="auto" w:fill="FFFFFF"/>
        </w:rPr>
        <w:t>Centre lines show the medians; crosses represent means; box limits indicate the 25th and 75th percentiles as determined by R software; whiskers extend 1.5 times the interquartile range from the 25th and 75th percentiles, outliers are represented by dots.</w:t>
      </w:r>
    </w:p>
    <w:p w14:paraId="0020A8CD" w14:textId="77777777" w:rsidR="00B84852" w:rsidRPr="00B84852" w:rsidRDefault="00B84852">
      <w:pPr>
        <w:rPr>
          <w:rFonts w:ascii="Sabon LT Std" w:hAnsi="Sabon LT Std" w:cs="Arial"/>
          <w:color w:val="333333"/>
          <w:szCs w:val="24"/>
          <w:shd w:val="clear" w:color="auto" w:fill="FFFFFF"/>
        </w:rPr>
      </w:pPr>
      <w:r w:rsidRPr="00B84852">
        <w:rPr>
          <w:rFonts w:ascii="Sabon LT Std" w:hAnsi="Sabon LT Std" w:cs="Arial"/>
          <w:b/>
          <w:color w:val="333333"/>
          <w:szCs w:val="24"/>
          <w:shd w:val="clear" w:color="auto" w:fill="FFFFFF"/>
        </w:rPr>
        <w:br w:type="page"/>
      </w:r>
    </w:p>
    <w:p w14:paraId="7A56D982" w14:textId="77777777" w:rsidR="00B84852" w:rsidRPr="00B84852" w:rsidRDefault="00B84852" w:rsidP="00DB430B">
      <w:pPr>
        <w:pStyle w:val="titlersos"/>
        <w:numPr>
          <w:ilvl w:val="0"/>
          <w:numId w:val="0"/>
        </w:numPr>
        <w:jc w:val="center"/>
        <w:rPr>
          <w:rFonts w:ascii="Sabon LT Std" w:hAnsi="Sabon LT Std" w:cs="Arial"/>
          <w:b w:val="0"/>
          <w:color w:val="333333"/>
          <w:sz w:val="24"/>
          <w:szCs w:val="24"/>
          <w:shd w:val="clear" w:color="auto" w:fill="FFFFFF"/>
        </w:rPr>
      </w:pPr>
    </w:p>
    <w:p w14:paraId="4FF1EA54" w14:textId="77777777" w:rsidR="00B84852" w:rsidRPr="00B84852" w:rsidRDefault="00B84852" w:rsidP="00DB430B">
      <w:pPr>
        <w:pStyle w:val="titlersos"/>
        <w:numPr>
          <w:ilvl w:val="0"/>
          <w:numId w:val="0"/>
        </w:numPr>
        <w:jc w:val="center"/>
        <w:rPr>
          <w:rFonts w:ascii="Sabon LT Std" w:hAnsi="Sabon LT Std" w:cs="Arial"/>
          <w:b w:val="0"/>
          <w:color w:val="333333"/>
          <w:sz w:val="24"/>
          <w:szCs w:val="24"/>
          <w:shd w:val="clear" w:color="auto" w:fill="FFFFFF"/>
        </w:rPr>
      </w:pPr>
      <w:bookmarkStart w:id="0" w:name="_GoBack"/>
      <w:bookmarkEnd w:id="0"/>
    </w:p>
    <w:p w14:paraId="2E4C0300" w14:textId="77777777" w:rsidR="00B84852" w:rsidRPr="00B84852" w:rsidRDefault="00B84852" w:rsidP="00DB430B">
      <w:pPr>
        <w:pStyle w:val="titlersos"/>
        <w:numPr>
          <w:ilvl w:val="0"/>
          <w:numId w:val="0"/>
        </w:numPr>
        <w:jc w:val="center"/>
        <w:rPr>
          <w:rFonts w:ascii="Sabon LT Std" w:hAnsi="Sabon LT Std" w:cs="Arial"/>
          <w:b w:val="0"/>
          <w:color w:val="333333"/>
          <w:sz w:val="24"/>
          <w:szCs w:val="24"/>
          <w:shd w:val="clear" w:color="auto" w:fill="FFFFFF"/>
        </w:rPr>
      </w:pPr>
    </w:p>
    <w:p w14:paraId="094438B1" w14:textId="77777777" w:rsidR="00B84852" w:rsidRPr="00B84852" w:rsidRDefault="00B84852" w:rsidP="00DB430B">
      <w:pPr>
        <w:pStyle w:val="titlersos"/>
        <w:numPr>
          <w:ilvl w:val="0"/>
          <w:numId w:val="0"/>
        </w:numPr>
        <w:jc w:val="center"/>
        <w:rPr>
          <w:rFonts w:ascii="Sabon LT Std" w:hAnsi="Sabon LT Std" w:cs="Arial"/>
          <w:b w:val="0"/>
          <w:color w:val="333333"/>
          <w:sz w:val="24"/>
          <w:szCs w:val="24"/>
          <w:shd w:val="clear" w:color="auto" w:fill="FFFFFF"/>
        </w:rPr>
      </w:pPr>
    </w:p>
    <w:p w14:paraId="34D70757" w14:textId="77777777" w:rsidR="00B84852" w:rsidRPr="00B84852" w:rsidRDefault="00B84852" w:rsidP="00DB430B">
      <w:pPr>
        <w:pStyle w:val="titlersos"/>
        <w:numPr>
          <w:ilvl w:val="0"/>
          <w:numId w:val="0"/>
        </w:numPr>
        <w:jc w:val="center"/>
        <w:rPr>
          <w:rFonts w:ascii="Sabon LT Std" w:hAnsi="Sabon LT Std" w:cs="Arial"/>
          <w:b w:val="0"/>
          <w:color w:val="333333"/>
          <w:sz w:val="24"/>
          <w:szCs w:val="24"/>
          <w:shd w:val="clear" w:color="auto" w:fill="FFFFFF"/>
        </w:rPr>
      </w:pPr>
    </w:p>
    <w:p w14:paraId="24005EE3" w14:textId="193F84D1" w:rsidR="00DB430B" w:rsidRPr="00B84852" w:rsidRDefault="00DB430B" w:rsidP="00DB430B">
      <w:pPr>
        <w:pStyle w:val="titlersos"/>
        <w:numPr>
          <w:ilvl w:val="0"/>
          <w:numId w:val="0"/>
        </w:numPr>
        <w:jc w:val="center"/>
        <w:rPr>
          <w:rFonts w:ascii="Sabon LT Std" w:hAnsi="Sabon LT Std" w:cs="Arial"/>
          <w:b w:val="0"/>
          <w:color w:val="333333"/>
          <w:sz w:val="24"/>
          <w:szCs w:val="24"/>
          <w:shd w:val="clear" w:color="auto" w:fill="FFFFFF"/>
        </w:rPr>
      </w:pPr>
      <w:r w:rsidRPr="00B84852">
        <w:rPr>
          <w:rFonts w:ascii="Sabon LT Std" w:hAnsi="Sabon LT Std"/>
          <w:noProof/>
          <w:sz w:val="24"/>
          <w:szCs w:val="24"/>
          <w:lang w:val="en-NZ" w:eastAsia="en-NZ"/>
        </w:rPr>
        <w:drawing>
          <wp:inline distT="0" distB="0" distL="0" distR="0" wp14:anchorId="50EC374C" wp14:editId="11122F16">
            <wp:extent cx="5364881" cy="3260993"/>
            <wp:effectExtent l="0" t="0" r="7620" b="0"/>
            <wp:docPr id="3" name="Chart 3">
              <a:extLst xmlns:a="http://schemas.openxmlformats.org/drawingml/2006/main">
                <a:ext uri="{FF2B5EF4-FFF2-40B4-BE49-F238E27FC236}">
                  <a16:creationId xmlns:a16="http://schemas.microsoft.com/office/drawing/2014/main" id="{674E69FF-32DF-2F48-AA97-979EBCC28B6F}"/>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D44F1CC" w14:textId="77777777" w:rsidR="00E42B25" w:rsidRPr="00B84852" w:rsidRDefault="00E42B25" w:rsidP="00B84852">
      <w:pPr>
        <w:ind w:right="1701"/>
        <w:jc w:val="both"/>
        <w:rPr>
          <w:rFonts w:ascii="Sabon LT Std" w:hAnsi="Sabon LT Std"/>
          <w:szCs w:val="24"/>
        </w:rPr>
      </w:pPr>
      <w:r w:rsidRPr="00B84852">
        <w:rPr>
          <w:rFonts w:ascii="Sabon LT Std" w:hAnsi="Sabon LT Std" w:cs="Arial"/>
          <w:b/>
          <w:color w:val="333333"/>
          <w:szCs w:val="24"/>
          <w:shd w:val="clear" w:color="auto" w:fill="FFFFFF"/>
        </w:rPr>
        <w:t>Figure 7.</w:t>
      </w:r>
      <w:r w:rsidRPr="00B84852">
        <w:rPr>
          <w:rFonts w:ascii="Sabon LT Std" w:hAnsi="Sabon LT Std" w:cs="Arial"/>
          <w:color w:val="333333"/>
          <w:szCs w:val="24"/>
          <w:shd w:val="clear" w:color="auto" w:fill="FFFFFF"/>
        </w:rPr>
        <w:t xml:space="preserve"> Number of participants who helped with either the now-empty or the now-full box (N = 42) by condition (false belief or true belief)</w:t>
      </w:r>
    </w:p>
    <w:p w14:paraId="18FCF5F4" w14:textId="1D59538B" w:rsidR="0002011C" w:rsidRPr="00B84852" w:rsidRDefault="0002011C" w:rsidP="00FB18C7">
      <w:pPr>
        <w:pStyle w:val="titlersos"/>
        <w:numPr>
          <w:ilvl w:val="0"/>
          <w:numId w:val="0"/>
        </w:numPr>
        <w:jc w:val="both"/>
        <w:rPr>
          <w:rFonts w:ascii="Sabon LT Std" w:hAnsi="Sabon LT Std" w:cs="Arial"/>
          <w:b w:val="0"/>
          <w:color w:val="333333"/>
          <w:sz w:val="24"/>
          <w:szCs w:val="24"/>
          <w:shd w:val="clear" w:color="auto" w:fill="FFFFFF"/>
          <w:lang w:val="en-NZ"/>
        </w:rPr>
      </w:pPr>
    </w:p>
    <w:p w14:paraId="798BDF09" w14:textId="77777777" w:rsidR="00B015DD" w:rsidRPr="00B84852" w:rsidRDefault="00B015DD" w:rsidP="00B84852">
      <w:pPr>
        <w:pStyle w:val="titlersos"/>
        <w:numPr>
          <w:ilvl w:val="0"/>
          <w:numId w:val="0"/>
        </w:numPr>
        <w:ind w:right="1701"/>
        <w:jc w:val="both"/>
        <w:rPr>
          <w:rFonts w:ascii="Sabon LT Std" w:hAnsi="Sabon LT Std" w:cs="Arial"/>
          <w:b w:val="0"/>
          <w:color w:val="333333"/>
          <w:sz w:val="24"/>
          <w:szCs w:val="24"/>
          <w:shd w:val="clear" w:color="auto" w:fill="FFFFFF"/>
          <w:lang w:val="en-NZ"/>
        </w:rPr>
      </w:pPr>
    </w:p>
    <w:p w14:paraId="05F8683D" w14:textId="77777777" w:rsidR="0002011C" w:rsidRPr="00B84852" w:rsidRDefault="0002011C" w:rsidP="00B84852">
      <w:pPr>
        <w:ind w:right="1701"/>
        <w:jc w:val="both"/>
        <w:rPr>
          <w:rFonts w:ascii="Sabon LT Std" w:hAnsi="Sabon LT Std" w:cs="Arial"/>
          <w:color w:val="333333"/>
          <w:szCs w:val="24"/>
          <w:shd w:val="clear" w:color="auto" w:fill="FFFFFF"/>
        </w:rPr>
      </w:pPr>
      <w:r w:rsidRPr="00B84852">
        <w:rPr>
          <w:rFonts w:ascii="Sabon LT Std" w:hAnsi="Sabon LT Std" w:cs="Arial"/>
          <w:b/>
          <w:color w:val="333333"/>
          <w:szCs w:val="24"/>
          <w:shd w:val="clear" w:color="auto" w:fill="FFFFFF"/>
        </w:rPr>
        <w:t>Table 1.</w:t>
      </w:r>
      <w:r w:rsidRPr="00B84852">
        <w:rPr>
          <w:rFonts w:ascii="Sabon LT Std" w:hAnsi="Sabon LT Std" w:cs="Arial"/>
          <w:color w:val="333333"/>
          <w:szCs w:val="24"/>
          <w:shd w:val="clear" w:color="auto" w:fill="FFFFFF"/>
        </w:rPr>
        <w:t xml:space="preserve"> Numbers of participants in the TB and FB conditions (n = 23 and n = 18, respectively) who provided fact-based, ability-based, or mental-state-based reasons for the questions that sought explanations of why they went to open one box and did not go to open the alternative box. Note that one participant in the TB condition did not answer these questions, and hence the coding of reasons in TB condition was based on data from 23 participants.</w:t>
      </w:r>
    </w:p>
    <w:p w14:paraId="25C3AB54" w14:textId="77777777" w:rsidR="00B015DD" w:rsidRPr="00B84852" w:rsidRDefault="00B015DD" w:rsidP="00B84852">
      <w:pPr>
        <w:pStyle w:val="Caption"/>
        <w:keepNext/>
        <w:ind w:right="1701"/>
        <w:jc w:val="both"/>
        <w:rPr>
          <w:rFonts w:ascii="Palatino" w:hAnsi="Palatino"/>
          <w:i w:val="0"/>
          <w:color w:val="000000" w:themeColor="text1"/>
          <w:sz w:val="20"/>
          <w:szCs w:val="20"/>
        </w:rPr>
      </w:pPr>
    </w:p>
    <w:tbl>
      <w:tblPr>
        <w:tblStyle w:val="TableGrid"/>
        <w:tblW w:w="0" w:type="auto"/>
        <w:tblLook w:val="04A0" w:firstRow="1" w:lastRow="0" w:firstColumn="1" w:lastColumn="0" w:noHBand="0" w:noVBand="1"/>
      </w:tblPr>
      <w:tblGrid>
        <w:gridCol w:w="1138"/>
        <w:gridCol w:w="1090"/>
        <w:gridCol w:w="1311"/>
        <w:gridCol w:w="1559"/>
        <w:gridCol w:w="1134"/>
        <w:gridCol w:w="1276"/>
        <w:gridCol w:w="1508"/>
      </w:tblGrid>
      <w:tr w:rsidR="00FB18C7" w:rsidRPr="00B84852" w14:paraId="2190916B" w14:textId="77777777" w:rsidTr="005E4B78">
        <w:tc>
          <w:tcPr>
            <w:tcW w:w="1138" w:type="dxa"/>
            <w:tcBorders>
              <w:top w:val="single" w:sz="4" w:space="0" w:color="auto"/>
              <w:left w:val="single" w:sz="4" w:space="0" w:color="auto"/>
              <w:bottom w:val="single" w:sz="4" w:space="0" w:color="auto"/>
              <w:right w:val="nil"/>
            </w:tcBorders>
            <w:vAlign w:val="center"/>
          </w:tcPr>
          <w:p w14:paraId="5E906DB6" w14:textId="77777777" w:rsidR="00FB18C7" w:rsidRPr="00B84852" w:rsidRDefault="00FB18C7" w:rsidP="005E4B78">
            <w:pPr>
              <w:spacing w:line="360" w:lineRule="auto"/>
              <w:jc w:val="center"/>
            </w:pPr>
          </w:p>
        </w:tc>
        <w:tc>
          <w:tcPr>
            <w:tcW w:w="7878" w:type="dxa"/>
            <w:gridSpan w:val="6"/>
            <w:tcBorders>
              <w:top w:val="single" w:sz="4" w:space="0" w:color="auto"/>
              <w:left w:val="nil"/>
              <w:right w:val="single" w:sz="4" w:space="0" w:color="auto"/>
            </w:tcBorders>
          </w:tcPr>
          <w:p w14:paraId="65CDC1CC" w14:textId="77777777" w:rsidR="00FB18C7" w:rsidRPr="00B84852" w:rsidRDefault="00FB18C7" w:rsidP="005E4B78">
            <w:pPr>
              <w:spacing w:before="120" w:line="360" w:lineRule="auto"/>
              <w:jc w:val="center"/>
              <w:rPr>
                <w:b/>
                <w:sz w:val="20"/>
                <w:szCs w:val="20"/>
              </w:rPr>
            </w:pPr>
            <w:r w:rsidRPr="00B84852">
              <w:rPr>
                <w:b/>
                <w:sz w:val="20"/>
                <w:szCs w:val="20"/>
              </w:rPr>
              <w:t>Question 1: Explain why you went to that box.</w:t>
            </w:r>
          </w:p>
        </w:tc>
      </w:tr>
      <w:tr w:rsidR="00FB18C7" w:rsidRPr="00B84852" w14:paraId="7B4CF2DA" w14:textId="77777777" w:rsidTr="005E4B78">
        <w:tc>
          <w:tcPr>
            <w:tcW w:w="1138" w:type="dxa"/>
            <w:tcBorders>
              <w:left w:val="single" w:sz="4" w:space="0" w:color="auto"/>
              <w:right w:val="single" w:sz="4" w:space="0" w:color="auto"/>
            </w:tcBorders>
            <w:vAlign w:val="center"/>
          </w:tcPr>
          <w:p w14:paraId="42277556" w14:textId="77777777" w:rsidR="00FB18C7" w:rsidRPr="00B84852" w:rsidRDefault="00FB18C7" w:rsidP="005E4B78">
            <w:pPr>
              <w:spacing w:line="360" w:lineRule="auto"/>
              <w:jc w:val="center"/>
              <w:rPr>
                <w:sz w:val="20"/>
                <w:szCs w:val="20"/>
              </w:rPr>
            </w:pPr>
          </w:p>
        </w:tc>
        <w:tc>
          <w:tcPr>
            <w:tcW w:w="3960" w:type="dxa"/>
            <w:gridSpan w:val="3"/>
            <w:tcBorders>
              <w:left w:val="single" w:sz="4" w:space="0" w:color="auto"/>
            </w:tcBorders>
          </w:tcPr>
          <w:p w14:paraId="7ECD384F" w14:textId="77777777" w:rsidR="00FB18C7" w:rsidRPr="00B84852" w:rsidRDefault="00FB18C7" w:rsidP="005E4B78">
            <w:pPr>
              <w:spacing w:before="120" w:line="360" w:lineRule="auto"/>
              <w:jc w:val="center"/>
              <w:rPr>
                <w:sz w:val="20"/>
                <w:szCs w:val="20"/>
              </w:rPr>
            </w:pPr>
            <w:r w:rsidRPr="00B84852">
              <w:rPr>
                <w:sz w:val="20"/>
                <w:szCs w:val="20"/>
              </w:rPr>
              <w:t>Those Who Opened Now-Empty Box</w:t>
            </w:r>
          </w:p>
        </w:tc>
        <w:tc>
          <w:tcPr>
            <w:tcW w:w="3918" w:type="dxa"/>
            <w:gridSpan w:val="3"/>
            <w:tcBorders>
              <w:right w:val="single" w:sz="4" w:space="0" w:color="auto"/>
            </w:tcBorders>
          </w:tcPr>
          <w:p w14:paraId="21F62743" w14:textId="77777777" w:rsidR="00FB18C7" w:rsidRPr="00B84852" w:rsidRDefault="00FB18C7" w:rsidP="005E4B78">
            <w:pPr>
              <w:spacing w:before="120" w:line="360" w:lineRule="auto"/>
              <w:jc w:val="center"/>
              <w:rPr>
                <w:sz w:val="20"/>
                <w:szCs w:val="20"/>
              </w:rPr>
            </w:pPr>
            <w:r w:rsidRPr="00B84852">
              <w:rPr>
                <w:sz w:val="20"/>
                <w:szCs w:val="20"/>
              </w:rPr>
              <w:t>Those Who Opened Now-Full Box</w:t>
            </w:r>
          </w:p>
        </w:tc>
      </w:tr>
      <w:tr w:rsidR="00FB18C7" w:rsidRPr="00B84852" w14:paraId="6B647F83" w14:textId="77777777" w:rsidTr="005E4B78">
        <w:tc>
          <w:tcPr>
            <w:tcW w:w="1138" w:type="dxa"/>
            <w:tcBorders>
              <w:left w:val="single" w:sz="4" w:space="0" w:color="auto"/>
              <w:bottom w:val="single" w:sz="4" w:space="0" w:color="auto"/>
              <w:right w:val="single" w:sz="4" w:space="0" w:color="auto"/>
            </w:tcBorders>
            <w:vAlign w:val="center"/>
          </w:tcPr>
          <w:p w14:paraId="520D9A44" w14:textId="77777777" w:rsidR="00FB18C7" w:rsidRPr="00B84852" w:rsidRDefault="00FB18C7" w:rsidP="005E4B78">
            <w:pPr>
              <w:spacing w:before="120" w:line="360" w:lineRule="auto"/>
              <w:jc w:val="center"/>
              <w:rPr>
                <w:sz w:val="20"/>
                <w:szCs w:val="20"/>
              </w:rPr>
            </w:pPr>
            <w:r w:rsidRPr="00B84852">
              <w:rPr>
                <w:sz w:val="20"/>
                <w:szCs w:val="20"/>
              </w:rPr>
              <w:t>Reason</w:t>
            </w:r>
          </w:p>
        </w:tc>
        <w:tc>
          <w:tcPr>
            <w:tcW w:w="1090" w:type="dxa"/>
            <w:tcBorders>
              <w:left w:val="single" w:sz="4" w:space="0" w:color="auto"/>
              <w:bottom w:val="single" w:sz="4" w:space="0" w:color="auto"/>
              <w:right w:val="single" w:sz="4" w:space="0" w:color="auto"/>
            </w:tcBorders>
            <w:vAlign w:val="center"/>
          </w:tcPr>
          <w:p w14:paraId="6EE41351" w14:textId="77777777" w:rsidR="00FB18C7" w:rsidRPr="00B84852" w:rsidRDefault="00FB18C7" w:rsidP="005E4B78">
            <w:pPr>
              <w:spacing w:before="120" w:line="360" w:lineRule="auto"/>
              <w:jc w:val="center"/>
              <w:rPr>
                <w:sz w:val="20"/>
                <w:szCs w:val="20"/>
              </w:rPr>
            </w:pPr>
            <w:r w:rsidRPr="00B84852">
              <w:rPr>
                <w:sz w:val="20"/>
                <w:szCs w:val="20"/>
              </w:rPr>
              <w:t>Fact</w:t>
            </w:r>
          </w:p>
        </w:tc>
        <w:tc>
          <w:tcPr>
            <w:tcW w:w="1311" w:type="dxa"/>
            <w:tcBorders>
              <w:left w:val="single" w:sz="4" w:space="0" w:color="auto"/>
              <w:bottom w:val="single" w:sz="4" w:space="0" w:color="auto"/>
              <w:right w:val="single" w:sz="4" w:space="0" w:color="auto"/>
            </w:tcBorders>
            <w:vAlign w:val="center"/>
          </w:tcPr>
          <w:p w14:paraId="3EC60ADA" w14:textId="77777777" w:rsidR="00FB18C7" w:rsidRPr="00B84852" w:rsidRDefault="00FB18C7" w:rsidP="005E4B78">
            <w:pPr>
              <w:spacing w:before="120" w:line="360" w:lineRule="auto"/>
              <w:jc w:val="center"/>
              <w:rPr>
                <w:sz w:val="20"/>
                <w:szCs w:val="20"/>
              </w:rPr>
            </w:pPr>
            <w:r w:rsidRPr="00B84852">
              <w:rPr>
                <w:sz w:val="20"/>
                <w:szCs w:val="20"/>
              </w:rPr>
              <w:t>Ability</w:t>
            </w:r>
          </w:p>
        </w:tc>
        <w:tc>
          <w:tcPr>
            <w:tcW w:w="1559" w:type="dxa"/>
            <w:tcBorders>
              <w:left w:val="single" w:sz="4" w:space="0" w:color="auto"/>
              <w:bottom w:val="single" w:sz="4" w:space="0" w:color="auto"/>
            </w:tcBorders>
            <w:vAlign w:val="center"/>
          </w:tcPr>
          <w:p w14:paraId="4E9B33EC" w14:textId="77777777" w:rsidR="00FB18C7" w:rsidRPr="00B84852" w:rsidRDefault="00FB18C7" w:rsidP="005E4B78">
            <w:pPr>
              <w:spacing w:before="120" w:line="360" w:lineRule="auto"/>
              <w:jc w:val="center"/>
              <w:rPr>
                <w:sz w:val="20"/>
                <w:szCs w:val="20"/>
              </w:rPr>
            </w:pPr>
            <w:r w:rsidRPr="00B84852">
              <w:rPr>
                <w:sz w:val="20"/>
                <w:szCs w:val="20"/>
              </w:rPr>
              <w:t>Mental State</w:t>
            </w:r>
          </w:p>
        </w:tc>
        <w:tc>
          <w:tcPr>
            <w:tcW w:w="1134" w:type="dxa"/>
            <w:tcBorders>
              <w:bottom w:val="single" w:sz="4" w:space="0" w:color="auto"/>
            </w:tcBorders>
            <w:vAlign w:val="center"/>
          </w:tcPr>
          <w:p w14:paraId="3323BFB3" w14:textId="77777777" w:rsidR="00FB18C7" w:rsidRPr="00B84852" w:rsidRDefault="00FB18C7" w:rsidP="005E4B78">
            <w:pPr>
              <w:spacing w:before="120" w:line="360" w:lineRule="auto"/>
              <w:jc w:val="center"/>
              <w:rPr>
                <w:sz w:val="20"/>
                <w:szCs w:val="20"/>
              </w:rPr>
            </w:pPr>
            <w:r w:rsidRPr="00B84852">
              <w:rPr>
                <w:sz w:val="20"/>
                <w:szCs w:val="20"/>
              </w:rPr>
              <w:t>Fact</w:t>
            </w:r>
          </w:p>
        </w:tc>
        <w:tc>
          <w:tcPr>
            <w:tcW w:w="1276" w:type="dxa"/>
            <w:tcBorders>
              <w:bottom w:val="single" w:sz="4" w:space="0" w:color="auto"/>
              <w:right w:val="single" w:sz="4" w:space="0" w:color="auto"/>
            </w:tcBorders>
            <w:vAlign w:val="center"/>
          </w:tcPr>
          <w:p w14:paraId="7D7DFD22" w14:textId="77777777" w:rsidR="00FB18C7" w:rsidRPr="00B84852" w:rsidRDefault="00FB18C7" w:rsidP="005E4B78">
            <w:pPr>
              <w:spacing w:before="120" w:line="360" w:lineRule="auto"/>
              <w:jc w:val="center"/>
              <w:rPr>
                <w:sz w:val="20"/>
                <w:szCs w:val="20"/>
              </w:rPr>
            </w:pPr>
            <w:r w:rsidRPr="00B84852">
              <w:rPr>
                <w:sz w:val="20"/>
                <w:szCs w:val="20"/>
              </w:rPr>
              <w:t>Ability</w:t>
            </w:r>
          </w:p>
        </w:tc>
        <w:tc>
          <w:tcPr>
            <w:tcW w:w="1508" w:type="dxa"/>
            <w:tcBorders>
              <w:left w:val="single" w:sz="4" w:space="0" w:color="auto"/>
              <w:bottom w:val="single" w:sz="4" w:space="0" w:color="auto"/>
              <w:right w:val="single" w:sz="4" w:space="0" w:color="auto"/>
            </w:tcBorders>
            <w:vAlign w:val="center"/>
          </w:tcPr>
          <w:p w14:paraId="6564E9A6" w14:textId="77777777" w:rsidR="00FB18C7" w:rsidRPr="00B84852" w:rsidRDefault="00FB18C7" w:rsidP="005E4B78">
            <w:pPr>
              <w:spacing w:before="120" w:line="360" w:lineRule="auto"/>
              <w:jc w:val="center"/>
              <w:rPr>
                <w:sz w:val="20"/>
                <w:szCs w:val="20"/>
              </w:rPr>
            </w:pPr>
            <w:r w:rsidRPr="00B84852">
              <w:rPr>
                <w:sz w:val="20"/>
                <w:szCs w:val="20"/>
              </w:rPr>
              <w:t>Mental State</w:t>
            </w:r>
          </w:p>
        </w:tc>
      </w:tr>
      <w:tr w:rsidR="00FB18C7" w:rsidRPr="00B84852" w14:paraId="4A3C1BAA" w14:textId="77777777" w:rsidTr="005E4B78">
        <w:tc>
          <w:tcPr>
            <w:tcW w:w="1138" w:type="dxa"/>
            <w:tcBorders>
              <w:left w:val="single" w:sz="4" w:space="0" w:color="auto"/>
              <w:bottom w:val="nil"/>
              <w:right w:val="single" w:sz="4" w:space="0" w:color="auto"/>
            </w:tcBorders>
            <w:vAlign w:val="center"/>
          </w:tcPr>
          <w:p w14:paraId="097CA840" w14:textId="77777777" w:rsidR="00FB18C7" w:rsidRPr="00B84852" w:rsidRDefault="00FB18C7" w:rsidP="005E4B78">
            <w:pPr>
              <w:spacing w:before="120" w:line="360" w:lineRule="auto"/>
              <w:jc w:val="center"/>
              <w:rPr>
                <w:sz w:val="20"/>
                <w:szCs w:val="20"/>
              </w:rPr>
            </w:pPr>
            <w:r w:rsidRPr="00B84852">
              <w:rPr>
                <w:sz w:val="20"/>
                <w:szCs w:val="20"/>
              </w:rPr>
              <w:t>TB</w:t>
            </w:r>
          </w:p>
        </w:tc>
        <w:tc>
          <w:tcPr>
            <w:tcW w:w="1090" w:type="dxa"/>
            <w:tcBorders>
              <w:left w:val="single" w:sz="4" w:space="0" w:color="auto"/>
              <w:bottom w:val="nil"/>
              <w:right w:val="single" w:sz="4" w:space="0" w:color="auto"/>
            </w:tcBorders>
          </w:tcPr>
          <w:p w14:paraId="0E4F42D8" w14:textId="77777777" w:rsidR="00FB18C7" w:rsidRPr="00B84852" w:rsidRDefault="00FB18C7" w:rsidP="005E4B78">
            <w:pPr>
              <w:spacing w:before="120" w:line="360" w:lineRule="auto"/>
              <w:jc w:val="center"/>
              <w:rPr>
                <w:sz w:val="20"/>
                <w:szCs w:val="20"/>
              </w:rPr>
            </w:pPr>
            <w:r w:rsidRPr="00B84852">
              <w:rPr>
                <w:sz w:val="20"/>
                <w:szCs w:val="20"/>
              </w:rPr>
              <w:t>8</w:t>
            </w:r>
          </w:p>
        </w:tc>
        <w:tc>
          <w:tcPr>
            <w:tcW w:w="1311" w:type="dxa"/>
            <w:tcBorders>
              <w:left w:val="single" w:sz="4" w:space="0" w:color="auto"/>
              <w:bottom w:val="nil"/>
              <w:right w:val="single" w:sz="4" w:space="0" w:color="auto"/>
            </w:tcBorders>
            <w:vAlign w:val="center"/>
          </w:tcPr>
          <w:p w14:paraId="11C416AA" w14:textId="77777777" w:rsidR="00FB18C7" w:rsidRPr="00B84852" w:rsidRDefault="00FB18C7" w:rsidP="005E4B78">
            <w:pPr>
              <w:spacing w:before="120" w:line="360" w:lineRule="auto"/>
              <w:jc w:val="center"/>
              <w:rPr>
                <w:sz w:val="20"/>
                <w:szCs w:val="20"/>
              </w:rPr>
            </w:pPr>
            <w:r w:rsidRPr="00B84852">
              <w:rPr>
                <w:sz w:val="20"/>
                <w:szCs w:val="20"/>
              </w:rPr>
              <w:t>11</w:t>
            </w:r>
          </w:p>
        </w:tc>
        <w:tc>
          <w:tcPr>
            <w:tcW w:w="1559" w:type="dxa"/>
            <w:tcBorders>
              <w:left w:val="single" w:sz="4" w:space="0" w:color="auto"/>
              <w:bottom w:val="nil"/>
              <w:right w:val="single" w:sz="4" w:space="0" w:color="auto"/>
            </w:tcBorders>
            <w:vAlign w:val="center"/>
          </w:tcPr>
          <w:p w14:paraId="2AA62218" w14:textId="77777777" w:rsidR="00FB18C7" w:rsidRPr="00B84852" w:rsidRDefault="00FB18C7" w:rsidP="005E4B78">
            <w:pPr>
              <w:spacing w:before="120" w:line="360" w:lineRule="auto"/>
              <w:jc w:val="center"/>
              <w:rPr>
                <w:sz w:val="20"/>
                <w:szCs w:val="20"/>
              </w:rPr>
            </w:pPr>
            <w:r w:rsidRPr="00B84852">
              <w:rPr>
                <w:sz w:val="20"/>
                <w:szCs w:val="20"/>
              </w:rPr>
              <w:t>1</w:t>
            </w:r>
          </w:p>
        </w:tc>
        <w:tc>
          <w:tcPr>
            <w:tcW w:w="1134" w:type="dxa"/>
            <w:tcBorders>
              <w:left w:val="single" w:sz="4" w:space="0" w:color="auto"/>
              <w:bottom w:val="nil"/>
              <w:right w:val="single" w:sz="4" w:space="0" w:color="auto"/>
            </w:tcBorders>
          </w:tcPr>
          <w:p w14:paraId="4276BE3F" w14:textId="77777777" w:rsidR="00FB18C7" w:rsidRPr="00B84852" w:rsidRDefault="00FB18C7" w:rsidP="005E4B78">
            <w:pPr>
              <w:spacing w:before="120" w:line="360" w:lineRule="auto"/>
              <w:jc w:val="center"/>
              <w:rPr>
                <w:sz w:val="20"/>
                <w:szCs w:val="20"/>
              </w:rPr>
            </w:pPr>
            <w:r w:rsidRPr="00B84852">
              <w:rPr>
                <w:sz w:val="20"/>
                <w:szCs w:val="20"/>
              </w:rPr>
              <w:t>0</w:t>
            </w:r>
          </w:p>
        </w:tc>
        <w:tc>
          <w:tcPr>
            <w:tcW w:w="1276" w:type="dxa"/>
            <w:tcBorders>
              <w:left w:val="single" w:sz="4" w:space="0" w:color="auto"/>
              <w:bottom w:val="nil"/>
              <w:right w:val="single" w:sz="4" w:space="0" w:color="auto"/>
            </w:tcBorders>
            <w:vAlign w:val="center"/>
          </w:tcPr>
          <w:p w14:paraId="606D5452" w14:textId="77777777" w:rsidR="00FB18C7" w:rsidRPr="00B84852" w:rsidRDefault="00FB18C7" w:rsidP="005E4B78">
            <w:pPr>
              <w:spacing w:before="120" w:line="360" w:lineRule="auto"/>
              <w:jc w:val="center"/>
              <w:rPr>
                <w:sz w:val="20"/>
                <w:szCs w:val="20"/>
              </w:rPr>
            </w:pPr>
            <w:r w:rsidRPr="00B84852">
              <w:rPr>
                <w:sz w:val="20"/>
                <w:szCs w:val="20"/>
              </w:rPr>
              <w:t>0</w:t>
            </w:r>
          </w:p>
        </w:tc>
        <w:tc>
          <w:tcPr>
            <w:tcW w:w="1508" w:type="dxa"/>
            <w:tcBorders>
              <w:left w:val="single" w:sz="4" w:space="0" w:color="auto"/>
              <w:bottom w:val="nil"/>
              <w:right w:val="single" w:sz="4" w:space="0" w:color="auto"/>
            </w:tcBorders>
            <w:vAlign w:val="center"/>
          </w:tcPr>
          <w:p w14:paraId="5D48BB08" w14:textId="77777777" w:rsidR="00FB18C7" w:rsidRPr="00B84852" w:rsidRDefault="00FB18C7" w:rsidP="005E4B78">
            <w:pPr>
              <w:spacing w:before="120" w:line="360" w:lineRule="auto"/>
              <w:jc w:val="center"/>
              <w:rPr>
                <w:sz w:val="20"/>
                <w:szCs w:val="20"/>
              </w:rPr>
            </w:pPr>
            <w:r w:rsidRPr="00B84852">
              <w:rPr>
                <w:sz w:val="20"/>
                <w:szCs w:val="20"/>
              </w:rPr>
              <w:t>3</w:t>
            </w:r>
          </w:p>
        </w:tc>
      </w:tr>
      <w:tr w:rsidR="00FB18C7" w:rsidRPr="00B84852" w14:paraId="3A31BFB2" w14:textId="77777777" w:rsidTr="005E4B78">
        <w:tc>
          <w:tcPr>
            <w:tcW w:w="1138" w:type="dxa"/>
            <w:tcBorders>
              <w:top w:val="nil"/>
              <w:left w:val="single" w:sz="4" w:space="0" w:color="auto"/>
              <w:bottom w:val="single" w:sz="4" w:space="0" w:color="auto"/>
              <w:right w:val="single" w:sz="4" w:space="0" w:color="auto"/>
            </w:tcBorders>
            <w:vAlign w:val="center"/>
          </w:tcPr>
          <w:p w14:paraId="7EFE28F6" w14:textId="77777777" w:rsidR="00FB18C7" w:rsidRPr="00B84852" w:rsidRDefault="00FB18C7" w:rsidP="005E4B78">
            <w:pPr>
              <w:spacing w:before="120" w:line="360" w:lineRule="auto"/>
              <w:jc w:val="center"/>
              <w:rPr>
                <w:sz w:val="20"/>
                <w:szCs w:val="20"/>
              </w:rPr>
            </w:pPr>
            <w:r w:rsidRPr="00B84852">
              <w:rPr>
                <w:sz w:val="20"/>
                <w:szCs w:val="20"/>
              </w:rPr>
              <w:t>FB</w:t>
            </w:r>
          </w:p>
        </w:tc>
        <w:tc>
          <w:tcPr>
            <w:tcW w:w="1090" w:type="dxa"/>
            <w:tcBorders>
              <w:top w:val="nil"/>
              <w:left w:val="single" w:sz="4" w:space="0" w:color="auto"/>
              <w:bottom w:val="single" w:sz="4" w:space="0" w:color="auto"/>
              <w:right w:val="single" w:sz="4" w:space="0" w:color="auto"/>
            </w:tcBorders>
          </w:tcPr>
          <w:p w14:paraId="77766E42" w14:textId="77777777" w:rsidR="00FB18C7" w:rsidRPr="00B84852" w:rsidRDefault="00FB18C7" w:rsidP="005E4B78">
            <w:pPr>
              <w:spacing w:before="120" w:line="360" w:lineRule="auto"/>
              <w:jc w:val="center"/>
              <w:rPr>
                <w:sz w:val="20"/>
                <w:szCs w:val="20"/>
              </w:rPr>
            </w:pPr>
            <w:r w:rsidRPr="00B84852">
              <w:rPr>
                <w:sz w:val="20"/>
                <w:szCs w:val="20"/>
              </w:rPr>
              <w:t>2</w:t>
            </w:r>
          </w:p>
        </w:tc>
        <w:tc>
          <w:tcPr>
            <w:tcW w:w="1311" w:type="dxa"/>
            <w:tcBorders>
              <w:top w:val="nil"/>
              <w:left w:val="single" w:sz="4" w:space="0" w:color="auto"/>
              <w:bottom w:val="single" w:sz="4" w:space="0" w:color="auto"/>
              <w:right w:val="single" w:sz="4" w:space="0" w:color="auto"/>
            </w:tcBorders>
            <w:vAlign w:val="center"/>
          </w:tcPr>
          <w:p w14:paraId="1570D4C9" w14:textId="77777777" w:rsidR="00FB18C7" w:rsidRPr="00B84852" w:rsidRDefault="00FB18C7" w:rsidP="005E4B78">
            <w:pPr>
              <w:spacing w:before="120" w:line="360" w:lineRule="auto"/>
              <w:jc w:val="center"/>
              <w:rPr>
                <w:sz w:val="20"/>
                <w:szCs w:val="20"/>
              </w:rPr>
            </w:pPr>
            <w:r w:rsidRPr="00B84852">
              <w:rPr>
                <w:sz w:val="20"/>
                <w:szCs w:val="20"/>
              </w:rPr>
              <w:t>11</w:t>
            </w:r>
          </w:p>
        </w:tc>
        <w:tc>
          <w:tcPr>
            <w:tcW w:w="1559" w:type="dxa"/>
            <w:tcBorders>
              <w:top w:val="nil"/>
              <w:left w:val="single" w:sz="4" w:space="0" w:color="auto"/>
              <w:bottom w:val="single" w:sz="4" w:space="0" w:color="auto"/>
              <w:right w:val="single" w:sz="4" w:space="0" w:color="auto"/>
            </w:tcBorders>
            <w:vAlign w:val="center"/>
          </w:tcPr>
          <w:p w14:paraId="249FF1C5" w14:textId="77777777" w:rsidR="00FB18C7" w:rsidRPr="00B84852" w:rsidRDefault="00FB18C7" w:rsidP="005E4B78">
            <w:pPr>
              <w:spacing w:before="120" w:line="360" w:lineRule="auto"/>
              <w:jc w:val="center"/>
              <w:rPr>
                <w:sz w:val="20"/>
                <w:szCs w:val="20"/>
              </w:rPr>
            </w:pPr>
            <w:r w:rsidRPr="00B84852">
              <w:rPr>
                <w:sz w:val="20"/>
                <w:szCs w:val="20"/>
              </w:rPr>
              <w:t>2</w:t>
            </w:r>
          </w:p>
        </w:tc>
        <w:tc>
          <w:tcPr>
            <w:tcW w:w="1134" w:type="dxa"/>
            <w:tcBorders>
              <w:top w:val="nil"/>
              <w:left w:val="single" w:sz="4" w:space="0" w:color="auto"/>
              <w:bottom w:val="single" w:sz="4" w:space="0" w:color="auto"/>
              <w:right w:val="single" w:sz="4" w:space="0" w:color="auto"/>
            </w:tcBorders>
          </w:tcPr>
          <w:p w14:paraId="270AE8BC" w14:textId="77777777" w:rsidR="00FB18C7" w:rsidRPr="00B84852" w:rsidRDefault="00FB18C7" w:rsidP="005E4B78">
            <w:pPr>
              <w:spacing w:before="120" w:line="360" w:lineRule="auto"/>
              <w:jc w:val="center"/>
              <w:rPr>
                <w:sz w:val="20"/>
                <w:szCs w:val="20"/>
              </w:rPr>
            </w:pPr>
            <w:r w:rsidRPr="00B84852">
              <w:rPr>
                <w:sz w:val="20"/>
                <w:szCs w:val="20"/>
              </w:rPr>
              <w:t>1</w:t>
            </w:r>
          </w:p>
        </w:tc>
        <w:tc>
          <w:tcPr>
            <w:tcW w:w="1276" w:type="dxa"/>
            <w:tcBorders>
              <w:top w:val="nil"/>
              <w:left w:val="single" w:sz="4" w:space="0" w:color="auto"/>
              <w:bottom w:val="single" w:sz="4" w:space="0" w:color="auto"/>
              <w:right w:val="single" w:sz="4" w:space="0" w:color="auto"/>
            </w:tcBorders>
            <w:vAlign w:val="center"/>
          </w:tcPr>
          <w:p w14:paraId="688F49CA" w14:textId="77777777" w:rsidR="00FB18C7" w:rsidRPr="00B84852" w:rsidRDefault="00FB18C7" w:rsidP="005E4B78">
            <w:pPr>
              <w:spacing w:before="120" w:line="360" w:lineRule="auto"/>
              <w:jc w:val="center"/>
              <w:rPr>
                <w:sz w:val="20"/>
                <w:szCs w:val="20"/>
              </w:rPr>
            </w:pPr>
            <w:r w:rsidRPr="00B84852">
              <w:rPr>
                <w:sz w:val="20"/>
                <w:szCs w:val="20"/>
              </w:rPr>
              <w:t>0</w:t>
            </w:r>
          </w:p>
        </w:tc>
        <w:tc>
          <w:tcPr>
            <w:tcW w:w="1508" w:type="dxa"/>
            <w:tcBorders>
              <w:top w:val="nil"/>
              <w:left w:val="single" w:sz="4" w:space="0" w:color="auto"/>
              <w:bottom w:val="single" w:sz="4" w:space="0" w:color="auto"/>
              <w:right w:val="single" w:sz="4" w:space="0" w:color="auto"/>
            </w:tcBorders>
            <w:vAlign w:val="center"/>
          </w:tcPr>
          <w:p w14:paraId="5C0EADE3" w14:textId="77777777" w:rsidR="00FB18C7" w:rsidRPr="00B84852" w:rsidRDefault="00FB18C7" w:rsidP="005E4B78">
            <w:pPr>
              <w:spacing w:before="120" w:line="360" w:lineRule="auto"/>
              <w:jc w:val="center"/>
              <w:rPr>
                <w:sz w:val="20"/>
                <w:szCs w:val="20"/>
              </w:rPr>
            </w:pPr>
            <w:r w:rsidRPr="00B84852">
              <w:rPr>
                <w:sz w:val="20"/>
                <w:szCs w:val="20"/>
              </w:rPr>
              <w:t>2</w:t>
            </w:r>
          </w:p>
        </w:tc>
      </w:tr>
      <w:tr w:rsidR="00FB18C7" w:rsidRPr="00B84852" w14:paraId="7F07D6D4" w14:textId="77777777" w:rsidTr="005E4B78">
        <w:tc>
          <w:tcPr>
            <w:tcW w:w="1138" w:type="dxa"/>
            <w:tcBorders>
              <w:top w:val="single" w:sz="4" w:space="0" w:color="auto"/>
              <w:left w:val="single" w:sz="4" w:space="0" w:color="auto"/>
              <w:bottom w:val="single" w:sz="4" w:space="0" w:color="auto"/>
              <w:right w:val="nil"/>
            </w:tcBorders>
            <w:vAlign w:val="center"/>
          </w:tcPr>
          <w:p w14:paraId="2193EE87" w14:textId="77777777" w:rsidR="00FB18C7" w:rsidRPr="00B84852" w:rsidRDefault="00FB18C7" w:rsidP="005E4B78">
            <w:pPr>
              <w:spacing w:line="360" w:lineRule="auto"/>
              <w:jc w:val="center"/>
              <w:rPr>
                <w:sz w:val="20"/>
                <w:szCs w:val="20"/>
              </w:rPr>
            </w:pPr>
          </w:p>
        </w:tc>
        <w:tc>
          <w:tcPr>
            <w:tcW w:w="7878" w:type="dxa"/>
            <w:gridSpan w:val="6"/>
            <w:tcBorders>
              <w:top w:val="single" w:sz="4" w:space="0" w:color="auto"/>
              <w:left w:val="nil"/>
              <w:right w:val="single" w:sz="4" w:space="0" w:color="auto"/>
            </w:tcBorders>
          </w:tcPr>
          <w:p w14:paraId="433262DF" w14:textId="77777777" w:rsidR="00FB18C7" w:rsidRPr="00B84852" w:rsidRDefault="00FB18C7" w:rsidP="005E4B78">
            <w:pPr>
              <w:spacing w:before="120" w:line="360" w:lineRule="auto"/>
              <w:jc w:val="center"/>
              <w:rPr>
                <w:b/>
                <w:sz w:val="20"/>
                <w:szCs w:val="20"/>
              </w:rPr>
            </w:pPr>
            <w:r w:rsidRPr="00B84852">
              <w:rPr>
                <w:b/>
                <w:sz w:val="20"/>
                <w:szCs w:val="20"/>
              </w:rPr>
              <w:t>Question 2: Explain why you didn’t go to the alternative box.</w:t>
            </w:r>
          </w:p>
        </w:tc>
      </w:tr>
      <w:tr w:rsidR="00FB18C7" w:rsidRPr="00B84852" w14:paraId="61BA39F4" w14:textId="77777777" w:rsidTr="005E4B78">
        <w:tc>
          <w:tcPr>
            <w:tcW w:w="1138" w:type="dxa"/>
            <w:tcBorders>
              <w:left w:val="single" w:sz="4" w:space="0" w:color="auto"/>
              <w:right w:val="single" w:sz="4" w:space="0" w:color="auto"/>
            </w:tcBorders>
            <w:vAlign w:val="center"/>
          </w:tcPr>
          <w:p w14:paraId="6AC990B4" w14:textId="77777777" w:rsidR="00FB18C7" w:rsidRPr="00B84852" w:rsidRDefault="00FB18C7" w:rsidP="005E4B78">
            <w:pPr>
              <w:spacing w:line="360" w:lineRule="auto"/>
              <w:jc w:val="center"/>
              <w:rPr>
                <w:sz w:val="20"/>
                <w:szCs w:val="20"/>
              </w:rPr>
            </w:pPr>
          </w:p>
        </w:tc>
        <w:tc>
          <w:tcPr>
            <w:tcW w:w="3960" w:type="dxa"/>
            <w:gridSpan w:val="3"/>
            <w:tcBorders>
              <w:left w:val="single" w:sz="4" w:space="0" w:color="auto"/>
            </w:tcBorders>
          </w:tcPr>
          <w:p w14:paraId="51C135D0" w14:textId="77777777" w:rsidR="00FB18C7" w:rsidRPr="00B84852" w:rsidRDefault="00FB18C7" w:rsidP="005E4B78">
            <w:pPr>
              <w:spacing w:before="120" w:line="360" w:lineRule="auto"/>
              <w:jc w:val="center"/>
              <w:rPr>
                <w:sz w:val="20"/>
                <w:szCs w:val="20"/>
              </w:rPr>
            </w:pPr>
            <w:r w:rsidRPr="00B84852">
              <w:rPr>
                <w:sz w:val="20"/>
                <w:szCs w:val="20"/>
              </w:rPr>
              <w:t>Those Who Opened Now-Empty Box</w:t>
            </w:r>
          </w:p>
        </w:tc>
        <w:tc>
          <w:tcPr>
            <w:tcW w:w="3918" w:type="dxa"/>
            <w:gridSpan w:val="3"/>
            <w:tcBorders>
              <w:right w:val="single" w:sz="4" w:space="0" w:color="auto"/>
            </w:tcBorders>
          </w:tcPr>
          <w:p w14:paraId="7C3A401B" w14:textId="77777777" w:rsidR="00FB18C7" w:rsidRPr="00B84852" w:rsidRDefault="00FB18C7" w:rsidP="005E4B78">
            <w:pPr>
              <w:spacing w:before="120" w:line="360" w:lineRule="auto"/>
              <w:jc w:val="center"/>
              <w:rPr>
                <w:sz w:val="20"/>
                <w:szCs w:val="20"/>
              </w:rPr>
            </w:pPr>
            <w:r w:rsidRPr="00B84852">
              <w:rPr>
                <w:sz w:val="20"/>
                <w:szCs w:val="20"/>
              </w:rPr>
              <w:t>Those Who Opened Now-Full Box</w:t>
            </w:r>
          </w:p>
        </w:tc>
      </w:tr>
      <w:tr w:rsidR="00FB18C7" w:rsidRPr="00B84852" w14:paraId="735668A4" w14:textId="77777777" w:rsidTr="005E4B78">
        <w:tc>
          <w:tcPr>
            <w:tcW w:w="1138" w:type="dxa"/>
            <w:tcBorders>
              <w:left w:val="single" w:sz="4" w:space="0" w:color="auto"/>
              <w:bottom w:val="single" w:sz="4" w:space="0" w:color="auto"/>
              <w:right w:val="single" w:sz="4" w:space="0" w:color="auto"/>
            </w:tcBorders>
            <w:vAlign w:val="center"/>
          </w:tcPr>
          <w:p w14:paraId="404E2014" w14:textId="77777777" w:rsidR="00FB18C7" w:rsidRPr="00B84852" w:rsidRDefault="00FB18C7" w:rsidP="005E4B78">
            <w:pPr>
              <w:spacing w:before="120" w:line="360" w:lineRule="auto"/>
              <w:jc w:val="center"/>
              <w:rPr>
                <w:sz w:val="20"/>
                <w:szCs w:val="20"/>
              </w:rPr>
            </w:pPr>
            <w:r w:rsidRPr="00B84852">
              <w:rPr>
                <w:sz w:val="20"/>
                <w:szCs w:val="20"/>
              </w:rPr>
              <w:t>Reason</w:t>
            </w:r>
          </w:p>
        </w:tc>
        <w:tc>
          <w:tcPr>
            <w:tcW w:w="1090" w:type="dxa"/>
            <w:tcBorders>
              <w:left w:val="single" w:sz="4" w:space="0" w:color="auto"/>
              <w:bottom w:val="single" w:sz="4" w:space="0" w:color="auto"/>
              <w:right w:val="single" w:sz="4" w:space="0" w:color="auto"/>
            </w:tcBorders>
            <w:vAlign w:val="center"/>
          </w:tcPr>
          <w:p w14:paraId="10318253" w14:textId="77777777" w:rsidR="00FB18C7" w:rsidRPr="00B84852" w:rsidRDefault="00FB18C7" w:rsidP="005E4B78">
            <w:pPr>
              <w:spacing w:before="120" w:line="360" w:lineRule="auto"/>
              <w:jc w:val="center"/>
              <w:rPr>
                <w:sz w:val="20"/>
                <w:szCs w:val="20"/>
              </w:rPr>
            </w:pPr>
            <w:r w:rsidRPr="00B84852">
              <w:rPr>
                <w:sz w:val="20"/>
                <w:szCs w:val="20"/>
              </w:rPr>
              <w:t>Fact</w:t>
            </w:r>
          </w:p>
        </w:tc>
        <w:tc>
          <w:tcPr>
            <w:tcW w:w="1311" w:type="dxa"/>
            <w:tcBorders>
              <w:left w:val="single" w:sz="4" w:space="0" w:color="auto"/>
              <w:bottom w:val="single" w:sz="4" w:space="0" w:color="auto"/>
              <w:right w:val="single" w:sz="4" w:space="0" w:color="auto"/>
            </w:tcBorders>
            <w:vAlign w:val="center"/>
          </w:tcPr>
          <w:p w14:paraId="56616293" w14:textId="77777777" w:rsidR="00FB18C7" w:rsidRPr="00B84852" w:rsidRDefault="00FB18C7" w:rsidP="005E4B78">
            <w:pPr>
              <w:spacing w:before="120" w:line="360" w:lineRule="auto"/>
              <w:jc w:val="center"/>
              <w:rPr>
                <w:sz w:val="20"/>
                <w:szCs w:val="20"/>
              </w:rPr>
            </w:pPr>
            <w:r w:rsidRPr="00B84852">
              <w:rPr>
                <w:sz w:val="20"/>
                <w:szCs w:val="20"/>
              </w:rPr>
              <w:t>Ability</w:t>
            </w:r>
          </w:p>
        </w:tc>
        <w:tc>
          <w:tcPr>
            <w:tcW w:w="1559" w:type="dxa"/>
            <w:tcBorders>
              <w:left w:val="single" w:sz="4" w:space="0" w:color="auto"/>
              <w:bottom w:val="single" w:sz="4" w:space="0" w:color="auto"/>
            </w:tcBorders>
            <w:vAlign w:val="center"/>
          </w:tcPr>
          <w:p w14:paraId="710F729F" w14:textId="77777777" w:rsidR="00FB18C7" w:rsidRPr="00B84852" w:rsidRDefault="00FB18C7" w:rsidP="005E4B78">
            <w:pPr>
              <w:spacing w:before="120" w:line="360" w:lineRule="auto"/>
              <w:jc w:val="center"/>
              <w:rPr>
                <w:sz w:val="20"/>
                <w:szCs w:val="20"/>
              </w:rPr>
            </w:pPr>
            <w:r w:rsidRPr="00B84852">
              <w:rPr>
                <w:sz w:val="20"/>
                <w:szCs w:val="20"/>
              </w:rPr>
              <w:t>Mental State</w:t>
            </w:r>
          </w:p>
        </w:tc>
        <w:tc>
          <w:tcPr>
            <w:tcW w:w="1134" w:type="dxa"/>
            <w:tcBorders>
              <w:bottom w:val="single" w:sz="4" w:space="0" w:color="auto"/>
            </w:tcBorders>
            <w:vAlign w:val="center"/>
          </w:tcPr>
          <w:p w14:paraId="78AD3A11" w14:textId="77777777" w:rsidR="00FB18C7" w:rsidRPr="00B84852" w:rsidRDefault="00FB18C7" w:rsidP="005E4B78">
            <w:pPr>
              <w:spacing w:before="120" w:line="360" w:lineRule="auto"/>
              <w:jc w:val="center"/>
              <w:rPr>
                <w:sz w:val="20"/>
                <w:szCs w:val="20"/>
              </w:rPr>
            </w:pPr>
            <w:r w:rsidRPr="00B84852">
              <w:rPr>
                <w:sz w:val="20"/>
                <w:szCs w:val="20"/>
              </w:rPr>
              <w:t>Fact</w:t>
            </w:r>
          </w:p>
        </w:tc>
        <w:tc>
          <w:tcPr>
            <w:tcW w:w="1276" w:type="dxa"/>
            <w:tcBorders>
              <w:bottom w:val="single" w:sz="4" w:space="0" w:color="auto"/>
              <w:right w:val="single" w:sz="4" w:space="0" w:color="auto"/>
            </w:tcBorders>
            <w:vAlign w:val="center"/>
          </w:tcPr>
          <w:p w14:paraId="28998534" w14:textId="77777777" w:rsidR="00FB18C7" w:rsidRPr="00B84852" w:rsidRDefault="00FB18C7" w:rsidP="005E4B78">
            <w:pPr>
              <w:spacing w:before="120" w:line="360" w:lineRule="auto"/>
              <w:jc w:val="center"/>
              <w:rPr>
                <w:sz w:val="20"/>
                <w:szCs w:val="20"/>
              </w:rPr>
            </w:pPr>
            <w:r w:rsidRPr="00B84852">
              <w:rPr>
                <w:sz w:val="20"/>
                <w:szCs w:val="20"/>
              </w:rPr>
              <w:t>Ability</w:t>
            </w:r>
          </w:p>
        </w:tc>
        <w:tc>
          <w:tcPr>
            <w:tcW w:w="1508" w:type="dxa"/>
            <w:tcBorders>
              <w:left w:val="single" w:sz="4" w:space="0" w:color="auto"/>
              <w:bottom w:val="single" w:sz="4" w:space="0" w:color="auto"/>
              <w:right w:val="single" w:sz="4" w:space="0" w:color="auto"/>
            </w:tcBorders>
            <w:vAlign w:val="center"/>
          </w:tcPr>
          <w:p w14:paraId="2497EC71" w14:textId="77777777" w:rsidR="00FB18C7" w:rsidRPr="00B84852" w:rsidRDefault="00FB18C7" w:rsidP="005E4B78">
            <w:pPr>
              <w:spacing w:before="120" w:line="360" w:lineRule="auto"/>
              <w:jc w:val="center"/>
              <w:rPr>
                <w:sz w:val="20"/>
                <w:szCs w:val="20"/>
              </w:rPr>
            </w:pPr>
            <w:r w:rsidRPr="00B84852">
              <w:rPr>
                <w:sz w:val="20"/>
                <w:szCs w:val="20"/>
              </w:rPr>
              <w:t>Mental State</w:t>
            </w:r>
          </w:p>
        </w:tc>
      </w:tr>
      <w:tr w:rsidR="00FB18C7" w:rsidRPr="00B84852" w14:paraId="611F0E30" w14:textId="77777777" w:rsidTr="005E4B78">
        <w:trPr>
          <w:trHeight w:val="34"/>
        </w:trPr>
        <w:tc>
          <w:tcPr>
            <w:tcW w:w="1138" w:type="dxa"/>
            <w:tcBorders>
              <w:left w:val="single" w:sz="4" w:space="0" w:color="auto"/>
              <w:bottom w:val="nil"/>
              <w:right w:val="single" w:sz="4" w:space="0" w:color="auto"/>
            </w:tcBorders>
            <w:vAlign w:val="center"/>
          </w:tcPr>
          <w:p w14:paraId="54F94141" w14:textId="77777777" w:rsidR="00FB18C7" w:rsidRPr="00B84852" w:rsidRDefault="00FB18C7" w:rsidP="005E4B78">
            <w:pPr>
              <w:spacing w:before="120" w:line="360" w:lineRule="auto"/>
              <w:jc w:val="center"/>
              <w:rPr>
                <w:sz w:val="20"/>
                <w:szCs w:val="20"/>
              </w:rPr>
            </w:pPr>
            <w:r w:rsidRPr="00B84852">
              <w:rPr>
                <w:sz w:val="20"/>
                <w:szCs w:val="20"/>
              </w:rPr>
              <w:t>TB</w:t>
            </w:r>
          </w:p>
        </w:tc>
        <w:tc>
          <w:tcPr>
            <w:tcW w:w="1090" w:type="dxa"/>
            <w:tcBorders>
              <w:left w:val="single" w:sz="4" w:space="0" w:color="auto"/>
              <w:bottom w:val="nil"/>
              <w:right w:val="single" w:sz="4" w:space="0" w:color="auto"/>
            </w:tcBorders>
          </w:tcPr>
          <w:p w14:paraId="7949472E" w14:textId="77777777" w:rsidR="00FB18C7" w:rsidRPr="00B84852" w:rsidRDefault="00FB18C7" w:rsidP="005E4B78">
            <w:pPr>
              <w:spacing w:before="120" w:line="360" w:lineRule="auto"/>
              <w:jc w:val="center"/>
              <w:rPr>
                <w:sz w:val="20"/>
                <w:szCs w:val="20"/>
              </w:rPr>
            </w:pPr>
            <w:r w:rsidRPr="00B84852">
              <w:rPr>
                <w:sz w:val="20"/>
                <w:szCs w:val="20"/>
              </w:rPr>
              <w:t>10</w:t>
            </w:r>
          </w:p>
        </w:tc>
        <w:tc>
          <w:tcPr>
            <w:tcW w:w="1311" w:type="dxa"/>
            <w:tcBorders>
              <w:left w:val="single" w:sz="4" w:space="0" w:color="auto"/>
              <w:bottom w:val="nil"/>
              <w:right w:val="single" w:sz="4" w:space="0" w:color="auto"/>
            </w:tcBorders>
            <w:vAlign w:val="center"/>
          </w:tcPr>
          <w:p w14:paraId="0B3CB77C" w14:textId="77777777" w:rsidR="00FB18C7" w:rsidRPr="00B84852" w:rsidRDefault="00FB18C7" w:rsidP="005E4B78">
            <w:pPr>
              <w:spacing w:before="120" w:line="360" w:lineRule="auto"/>
              <w:jc w:val="center"/>
              <w:rPr>
                <w:sz w:val="20"/>
                <w:szCs w:val="20"/>
              </w:rPr>
            </w:pPr>
            <w:r w:rsidRPr="00B84852">
              <w:rPr>
                <w:sz w:val="20"/>
                <w:szCs w:val="20"/>
              </w:rPr>
              <w:t>5</w:t>
            </w:r>
          </w:p>
        </w:tc>
        <w:tc>
          <w:tcPr>
            <w:tcW w:w="1559" w:type="dxa"/>
            <w:tcBorders>
              <w:left w:val="single" w:sz="4" w:space="0" w:color="auto"/>
              <w:bottom w:val="nil"/>
              <w:right w:val="single" w:sz="4" w:space="0" w:color="auto"/>
            </w:tcBorders>
            <w:vAlign w:val="center"/>
          </w:tcPr>
          <w:p w14:paraId="3357C89E" w14:textId="77777777" w:rsidR="00FB18C7" w:rsidRPr="00B84852" w:rsidRDefault="00FB18C7" w:rsidP="005E4B78">
            <w:pPr>
              <w:spacing w:before="120" w:line="360" w:lineRule="auto"/>
              <w:jc w:val="center"/>
              <w:rPr>
                <w:sz w:val="20"/>
                <w:szCs w:val="20"/>
              </w:rPr>
            </w:pPr>
            <w:r w:rsidRPr="00B84852">
              <w:rPr>
                <w:sz w:val="20"/>
                <w:szCs w:val="20"/>
              </w:rPr>
              <w:t>5</w:t>
            </w:r>
          </w:p>
        </w:tc>
        <w:tc>
          <w:tcPr>
            <w:tcW w:w="1134" w:type="dxa"/>
            <w:tcBorders>
              <w:left w:val="single" w:sz="4" w:space="0" w:color="auto"/>
              <w:bottom w:val="nil"/>
              <w:right w:val="single" w:sz="4" w:space="0" w:color="auto"/>
            </w:tcBorders>
          </w:tcPr>
          <w:p w14:paraId="49B8348F" w14:textId="77777777" w:rsidR="00FB18C7" w:rsidRPr="00B84852" w:rsidRDefault="00FB18C7" w:rsidP="005E4B78">
            <w:pPr>
              <w:spacing w:before="120" w:line="360" w:lineRule="auto"/>
              <w:jc w:val="center"/>
              <w:rPr>
                <w:sz w:val="20"/>
                <w:szCs w:val="20"/>
              </w:rPr>
            </w:pPr>
            <w:r w:rsidRPr="00B84852">
              <w:rPr>
                <w:sz w:val="20"/>
                <w:szCs w:val="20"/>
              </w:rPr>
              <w:t>1</w:t>
            </w:r>
          </w:p>
        </w:tc>
        <w:tc>
          <w:tcPr>
            <w:tcW w:w="1276" w:type="dxa"/>
            <w:tcBorders>
              <w:left w:val="single" w:sz="4" w:space="0" w:color="auto"/>
              <w:bottom w:val="nil"/>
              <w:right w:val="single" w:sz="4" w:space="0" w:color="auto"/>
            </w:tcBorders>
            <w:vAlign w:val="center"/>
          </w:tcPr>
          <w:p w14:paraId="3AC51FA7" w14:textId="77777777" w:rsidR="00FB18C7" w:rsidRPr="00B84852" w:rsidRDefault="00FB18C7" w:rsidP="005E4B78">
            <w:pPr>
              <w:spacing w:before="120" w:line="360" w:lineRule="auto"/>
              <w:jc w:val="center"/>
              <w:rPr>
                <w:sz w:val="20"/>
                <w:szCs w:val="20"/>
              </w:rPr>
            </w:pPr>
            <w:r w:rsidRPr="00B84852">
              <w:rPr>
                <w:sz w:val="20"/>
                <w:szCs w:val="20"/>
              </w:rPr>
              <w:t>0</w:t>
            </w:r>
          </w:p>
        </w:tc>
        <w:tc>
          <w:tcPr>
            <w:tcW w:w="1508" w:type="dxa"/>
            <w:tcBorders>
              <w:left w:val="single" w:sz="4" w:space="0" w:color="auto"/>
              <w:bottom w:val="nil"/>
              <w:right w:val="single" w:sz="4" w:space="0" w:color="auto"/>
            </w:tcBorders>
            <w:vAlign w:val="center"/>
          </w:tcPr>
          <w:p w14:paraId="375C0B02" w14:textId="77777777" w:rsidR="00FB18C7" w:rsidRPr="00B84852" w:rsidRDefault="00FB18C7" w:rsidP="005E4B78">
            <w:pPr>
              <w:spacing w:before="120" w:line="360" w:lineRule="auto"/>
              <w:jc w:val="center"/>
              <w:rPr>
                <w:sz w:val="20"/>
                <w:szCs w:val="20"/>
              </w:rPr>
            </w:pPr>
            <w:r w:rsidRPr="00B84852">
              <w:rPr>
                <w:sz w:val="20"/>
                <w:szCs w:val="20"/>
              </w:rPr>
              <w:t>2</w:t>
            </w:r>
          </w:p>
        </w:tc>
      </w:tr>
      <w:tr w:rsidR="00FB18C7" w:rsidRPr="00B84852" w14:paraId="6E31587D" w14:textId="77777777" w:rsidTr="005E4B78">
        <w:tc>
          <w:tcPr>
            <w:tcW w:w="1138" w:type="dxa"/>
            <w:tcBorders>
              <w:top w:val="nil"/>
              <w:left w:val="single" w:sz="4" w:space="0" w:color="auto"/>
              <w:bottom w:val="single" w:sz="4" w:space="0" w:color="auto"/>
              <w:right w:val="single" w:sz="4" w:space="0" w:color="auto"/>
            </w:tcBorders>
            <w:vAlign w:val="center"/>
          </w:tcPr>
          <w:p w14:paraId="7F7025B2" w14:textId="77777777" w:rsidR="00FB18C7" w:rsidRPr="00B84852" w:rsidRDefault="00FB18C7" w:rsidP="005E4B78">
            <w:pPr>
              <w:spacing w:before="120" w:line="360" w:lineRule="auto"/>
              <w:jc w:val="center"/>
              <w:rPr>
                <w:sz w:val="20"/>
                <w:szCs w:val="20"/>
              </w:rPr>
            </w:pPr>
            <w:r w:rsidRPr="00B84852">
              <w:rPr>
                <w:sz w:val="20"/>
                <w:szCs w:val="20"/>
              </w:rPr>
              <w:t>FB</w:t>
            </w:r>
          </w:p>
        </w:tc>
        <w:tc>
          <w:tcPr>
            <w:tcW w:w="1090" w:type="dxa"/>
            <w:tcBorders>
              <w:top w:val="nil"/>
              <w:left w:val="single" w:sz="4" w:space="0" w:color="auto"/>
              <w:bottom w:val="single" w:sz="4" w:space="0" w:color="auto"/>
              <w:right w:val="single" w:sz="4" w:space="0" w:color="auto"/>
            </w:tcBorders>
          </w:tcPr>
          <w:p w14:paraId="0C630AD7" w14:textId="77777777" w:rsidR="00FB18C7" w:rsidRPr="00B84852" w:rsidRDefault="00FB18C7" w:rsidP="005E4B78">
            <w:pPr>
              <w:spacing w:before="120" w:line="360" w:lineRule="auto"/>
              <w:jc w:val="center"/>
              <w:rPr>
                <w:sz w:val="20"/>
                <w:szCs w:val="20"/>
              </w:rPr>
            </w:pPr>
            <w:r w:rsidRPr="00B84852">
              <w:rPr>
                <w:sz w:val="20"/>
                <w:szCs w:val="20"/>
              </w:rPr>
              <w:t>4</w:t>
            </w:r>
          </w:p>
        </w:tc>
        <w:tc>
          <w:tcPr>
            <w:tcW w:w="1311" w:type="dxa"/>
            <w:tcBorders>
              <w:top w:val="nil"/>
              <w:left w:val="single" w:sz="4" w:space="0" w:color="auto"/>
              <w:bottom w:val="single" w:sz="4" w:space="0" w:color="auto"/>
              <w:right w:val="single" w:sz="4" w:space="0" w:color="auto"/>
            </w:tcBorders>
            <w:vAlign w:val="center"/>
          </w:tcPr>
          <w:p w14:paraId="4EA3803E" w14:textId="77777777" w:rsidR="00FB18C7" w:rsidRPr="00B84852" w:rsidRDefault="00FB18C7" w:rsidP="005E4B78">
            <w:pPr>
              <w:spacing w:before="120" w:line="360" w:lineRule="auto"/>
              <w:jc w:val="center"/>
              <w:rPr>
                <w:sz w:val="20"/>
                <w:szCs w:val="20"/>
              </w:rPr>
            </w:pPr>
            <w:r w:rsidRPr="00B84852">
              <w:rPr>
                <w:sz w:val="20"/>
                <w:szCs w:val="20"/>
              </w:rPr>
              <w:t>4</w:t>
            </w:r>
          </w:p>
        </w:tc>
        <w:tc>
          <w:tcPr>
            <w:tcW w:w="1559" w:type="dxa"/>
            <w:tcBorders>
              <w:top w:val="nil"/>
              <w:left w:val="single" w:sz="4" w:space="0" w:color="auto"/>
              <w:bottom w:val="single" w:sz="4" w:space="0" w:color="auto"/>
              <w:right w:val="single" w:sz="4" w:space="0" w:color="auto"/>
            </w:tcBorders>
            <w:vAlign w:val="center"/>
          </w:tcPr>
          <w:p w14:paraId="717BB5D1" w14:textId="77777777" w:rsidR="00FB18C7" w:rsidRPr="00B84852" w:rsidRDefault="00FB18C7" w:rsidP="005E4B78">
            <w:pPr>
              <w:spacing w:before="120" w:line="360" w:lineRule="auto"/>
              <w:jc w:val="center"/>
              <w:rPr>
                <w:sz w:val="20"/>
                <w:szCs w:val="20"/>
              </w:rPr>
            </w:pPr>
            <w:r w:rsidRPr="00B84852">
              <w:rPr>
                <w:sz w:val="20"/>
                <w:szCs w:val="20"/>
              </w:rPr>
              <w:t>7</w:t>
            </w:r>
          </w:p>
        </w:tc>
        <w:tc>
          <w:tcPr>
            <w:tcW w:w="1134" w:type="dxa"/>
            <w:tcBorders>
              <w:top w:val="nil"/>
              <w:left w:val="single" w:sz="4" w:space="0" w:color="auto"/>
              <w:bottom w:val="single" w:sz="4" w:space="0" w:color="auto"/>
              <w:right w:val="single" w:sz="4" w:space="0" w:color="auto"/>
            </w:tcBorders>
          </w:tcPr>
          <w:p w14:paraId="31FB1753" w14:textId="77777777" w:rsidR="00FB18C7" w:rsidRPr="00B84852" w:rsidRDefault="00FB18C7" w:rsidP="005E4B78">
            <w:pPr>
              <w:spacing w:before="120" w:line="360" w:lineRule="auto"/>
              <w:jc w:val="center"/>
              <w:rPr>
                <w:sz w:val="20"/>
                <w:szCs w:val="20"/>
              </w:rPr>
            </w:pPr>
            <w:r w:rsidRPr="00B84852">
              <w:rPr>
                <w:sz w:val="20"/>
                <w:szCs w:val="20"/>
              </w:rPr>
              <w:t>2</w:t>
            </w:r>
          </w:p>
        </w:tc>
        <w:tc>
          <w:tcPr>
            <w:tcW w:w="1276" w:type="dxa"/>
            <w:tcBorders>
              <w:top w:val="nil"/>
              <w:left w:val="single" w:sz="4" w:space="0" w:color="auto"/>
              <w:bottom w:val="single" w:sz="4" w:space="0" w:color="auto"/>
              <w:right w:val="single" w:sz="4" w:space="0" w:color="auto"/>
            </w:tcBorders>
            <w:vAlign w:val="center"/>
          </w:tcPr>
          <w:p w14:paraId="08BAA37F" w14:textId="77777777" w:rsidR="00FB18C7" w:rsidRPr="00B84852" w:rsidRDefault="00FB18C7" w:rsidP="005E4B78">
            <w:pPr>
              <w:spacing w:before="120" w:line="360" w:lineRule="auto"/>
              <w:jc w:val="center"/>
              <w:rPr>
                <w:sz w:val="20"/>
                <w:szCs w:val="20"/>
              </w:rPr>
            </w:pPr>
            <w:r w:rsidRPr="00B84852">
              <w:rPr>
                <w:sz w:val="20"/>
                <w:szCs w:val="20"/>
              </w:rPr>
              <w:t>0</w:t>
            </w:r>
          </w:p>
        </w:tc>
        <w:tc>
          <w:tcPr>
            <w:tcW w:w="1508" w:type="dxa"/>
            <w:tcBorders>
              <w:top w:val="nil"/>
              <w:left w:val="single" w:sz="4" w:space="0" w:color="auto"/>
              <w:bottom w:val="single" w:sz="4" w:space="0" w:color="auto"/>
              <w:right w:val="single" w:sz="4" w:space="0" w:color="auto"/>
            </w:tcBorders>
            <w:vAlign w:val="center"/>
          </w:tcPr>
          <w:p w14:paraId="7B1EF887" w14:textId="77777777" w:rsidR="00FB18C7" w:rsidRPr="00B84852" w:rsidRDefault="00FB18C7" w:rsidP="005E4B78">
            <w:pPr>
              <w:spacing w:before="120" w:line="360" w:lineRule="auto"/>
              <w:jc w:val="center"/>
              <w:rPr>
                <w:sz w:val="20"/>
                <w:szCs w:val="20"/>
              </w:rPr>
            </w:pPr>
            <w:r w:rsidRPr="00B84852">
              <w:rPr>
                <w:sz w:val="20"/>
                <w:szCs w:val="20"/>
              </w:rPr>
              <w:t>1</w:t>
            </w:r>
          </w:p>
        </w:tc>
      </w:tr>
    </w:tbl>
    <w:p w14:paraId="761CA094" w14:textId="77777777" w:rsidR="00E42B25" w:rsidRPr="00B84852" w:rsidRDefault="00E42B25" w:rsidP="00B84852">
      <w:pPr>
        <w:pStyle w:val="titlersos"/>
        <w:numPr>
          <w:ilvl w:val="0"/>
          <w:numId w:val="0"/>
        </w:numPr>
        <w:rPr>
          <w:rFonts w:ascii="Palatino-Roman" w:hAnsi="Palatino-Roman" w:cs="Arial"/>
          <w:b w:val="0"/>
          <w:color w:val="333333"/>
          <w:sz w:val="20"/>
          <w:shd w:val="clear" w:color="auto" w:fill="FFFFFF"/>
        </w:rPr>
      </w:pPr>
    </w:p>
    <w:sectPr w:rsidR="00E42B25" w:rsidRPr="00B84852" w:rsidSect="00B85405">
      <w:footerReference w:type="even" r:id="rId14"/>
      <w:footerReference w:type="first" r:id="rId15"/>
      <w:type w:val="continuous"/>
      <w:pgSz w:w="11907" w:h="16840" w:code="9"/>
      <w:pgMar w:top="238" w:right="1134" w:bottom="851" w:left="1304" w:header="340" w:footer="567" w:gutter="0"/>
      <w:cols w:space="397" w:equalWidth="0">
        <w:col w:w="9780" w:space="720"/>
      </w:cols>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579AC2" w14:textId="77777777" w:rsidR="007F6CF4" w:rsidRDefault="007F6CF4">
      <w:r>
        <w:separator/>
      </w:r>
    </w:p>
    <w:p w14:paraId="2CD8BC00" w14:textId="77777777" w:rsidR="007F6CF4" w:rsidRDefault="007F6CF4"/>
    <w:p w14:paraId="11B11655" w14:textId="77777777" w:rsidR="007F6CF4" w:rsidRDefault="007F6CF4"/>
    <w:p w14:paraId="51B2758C" w14:textId="77777777" w:rsidR="007F6CF4" w:rsidRDefault="007F6CF4"/>
    <w:p w14:paraId="46545E51" w14:textId="77777777" w:rsidR="007F6CF4" w:rsidRDefault="007F6CF4"/>
    <w:p w14:paraId="2DB316D4" w14:textId="77777777" w:rsidR="007F6CF4" w:rsidRDefault="007F6CF4"/>
  </w:endnote>
  <w:endnote w:type="continuationSeparator" w:id="0">
    <w:p w14:paraId="1A97C76B" w14:textId="77777777" w:rsidR="007F6CF4" w:rsidRDefault="007F6CF4">
      <w:r>
        <w:continuationSeparator/>
      </w:r>
    </w:p>
    <w:p w14:paraId="4BCA0A45" w14:textId="77777777" w:rsidR="007F6CF4" w:rsidRDefault="007F6CF4"/>
    <w:p w14:paraId="20F8CDF6" w14:textId="77777777" w:rsidR="007F6CF4" w:rsidRDefault="007F6CF4"/>
    <w:p w14:paraId="0402287E" w14:textId="77777777" w:rsidR="007F6CF4" w:rsidRDefault="007F6CF4"/>
    <w:p w14:paraId="61D8203F" w14:textId="77777777" w:rsidR="007F6CF4" w:rsidRDefault="007F6CF4"/>
    <w:p w14:paraId="3B59ECC0" w14:textId="77777777" w:rsidR="007F6CF4" w:rsidRDefault="007F6C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yriadPro-Cond">
    <w:altName w:val="Corbel"/>
    <w:panose1 w:val="020B0604020202020204"/>
    <w:charset w:val="00"/>
    <w:family w:val="swiss"/>
    <w:notTrueType/>
    <w:pitch w:val="variable"/>
    <w:sig w:usb0="2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Palatino-Roman">
    <w:altName w:val="Arial Unicode MS"/>
    <w:panose1 w:val="00000000000000000000"/>
    <w:charset w:val="4D"/>
    <w:family w:val="auto"/>
    <w:pitch w:val="variable"/>
    <w:sig w:usb0="A00002FF" w:usb1="7800205A" w:usb2="14600000" w:usb3="00000000" w:csb0="00000193" w:csb1="00000000"/>
  </w:font>
  <w:font w:name="Sabon LT Std">
    <w:panose1 w:val="02020602060506020403"/>
    <w:charset w:val="00"/>
    <w:family w:val="roman"/>
    <w:notTrueType/>
    <w:pitch w:val="variable"/>
    <w:sig w:usb0="800000AF" w:usb1="5000204A" w:usb2="00000000" w:usb3="00000000" w:csb0="00000001" w:csb1="00000000"/>
  </w:font>
  <w:font w:name="Palatino">
    <w:panose1 w:val="00000000000000000000"/>
    <w:charset w:val="4D"/>
    <w:family w:val="auto"/>
    <w:pitch w:val="variable"/>
    <w:sig w:usb0="A00002FF" w:usb1="7800205A" w:usb2="146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4DCFC" w14:textId="77777777" w:rsidR="00131859" w:rsidRDefault="00131859" w:rsidP="00090077">
    <w:pPr>
      <w:tabs>
        <w:tab w:val="right" w:pos="9923"/>
      </w:tabs>
      <w:rPr>
        <w:rFonts w:ascii="Arial" w:hAnsi="Arial" w:cs="Arial"/>
        <w:b/>
        <w:sz w:val="17"/>
        <w:szCs w:val="17"/>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785AF" w14:textId="77777777" w:rsidR="00131859" w:rsidRPr="00D3653D" w:rsidRDefault="00131859" w:rsidP="00CE550B">
    <w:pPr>
      <w:tabs>
        <w:tab w:val="right" w:pos="9923"/>
      </w:tabs>
      <w:rPr>
        <w:i/>
        <w:color w:val="666666"/>
        <w:sz w:val="18"/>
        <w:szCs w:val="18"/>
      </w:rPr>
    </w:pPr>
  </w:p>
  <w:p w14:paraId="3A707FD6" w14:textId="77777777" w:rsidR="00131859" w:rsidRPr="001B02A0" w:rsidRDefault="00131859" w:rsidP="00DA31BD">
    <w:pPr>
      <w:tabs>
        <w:tab w:val="right" w:pos="5040"/>
      </w:tabs>
      <w:rPr>
        <w:rFonts w:ascii="Arial" w:hAnsi="Arial" w:cs="Arial"/>
        <w:sz w:val="17"/>
        <w:szCs w:val="17"/>
      </w:rPr>
    </w:pPr>
    <w:r>
      <w:rPr>
        <w:sz w:val="18"/>
        <w:szCs w:val="18"/>
      </w:rPr>
      <w:tab/>
    </w:r>
    <w:r w:rsidR="003A5C45" w:rsidRPr="003F3A19">
      <w:rPr>
        <w:sz w:val="18"/>
        <w:szCs w:val="18"/>
      </w:rPr>
      <w:fldChar w:fldCharType="begin"/>
    </w:r>
    <w:r w:rsidRPr="003F3A19">
      <w:rPr>
        <w:sz w:val="18"/>
        <w:szCs w:val="18"/>
      </w:rPr>
      <w:instrText xml:space="preserve"> PAGE </w:instrText>
    </w:r>
    <w:r w:rsidR="003A5C45" w:rsidRPr="003F3A19">
      <w:rPr>
        <w:sz w:val="18"/>
        <w:szCs w:val="18"/>
      </w:rPr>
      <w:fldChar w:fldCharType="separate"/>
    </w:r>
    <w:r w:rsidR="00183BEA">
      <w:rPr>
        <w:noProof/>
        <w:sz w:val="18"/>
        <w:szCs w:val="18"/>
      </w:rPr>
      <w:t>1</w:t>
    </w:r>
    <w:r w:rsidR="003A5C45" w:rsidRPr="003F3A19">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FD98F" w14:textId="77777777" w:rsidR="007F6CF4" w:rsidRDefault="007F6CF4">
      <w:r>
        <w:separator/>
      </w:r>
    </w:p>
    <w:p w14:paraId="3399F2D4" w14:textId="77777777" w:rsidR="007F6CF4" w:rsidRDefault="007F6CF4"/>
    <w:p w14:paraId="34058B7A" w14:textId="77777777" w:rsidR="007F6CF4" w:rsidRDefault="007F6CF4"/>
    <w:p w14:paraId="53C4A6B4" w14:textId="77777777" w:rsidR="007F6CF4" w:rsidRDefault="007F6CF4"/>
    <w:p w14:paraId="3A3C29FF" w14:textId="77777777" w:rsidR="007F6CF4" w:rsidRDefault="007F6CF4"/>
    <w:p w14:paraId="3123F6FA" w14:textId="77777777" w:rsidR="007F6CF4" w:rsidRDefault="007F6CF4"/>
  </w:footnote>
  <w:footnote w:type="continuationSeparator" w:id="0">
    <w:p w14:paraId="1CD1A17B" w14:textId="77777777" w:rsidR="007F6CF4" w:rsidRDefault="007F6CF4">
      <w:r>
        <w:continuationSeparator/>
      </w:r>
    </w:p>
    <w:p w14:paraId="312C9B0A" w14:textId="77777777" w:rsidR="007F6CF4" w:rsidRDefault="007F6CF4"/>
    <w:p w14:paraId="1744A0AF" w14:textId="77777777" w:rsidR="007F6CF4" w:rsidRDefault="007F6CF4"/>
    <w:p w14:paraId="3ED50914" w14:textId="77777777" w:rsidR="007F6CF4" w:rsidRDefault="007F6CF4"/>
    <w:p w14:paraId="0DCA2441" w14:textId="77777777" w:rsidR="007F6CF4" w:rsidRDefault="007F6CF4"/>
    <w:p w14:paraId="1EDD78E1" w14:textId="77777777" w:rsidR="007F6CF4" w:rsidRDefault="007F6CF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616316F"/>
    <w:multiLevelType w:val="hybridMultilevel"/>
    <w:tmpl w:val="5184A6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AA22C03"/>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1" w15:restartNumberingAfterBreak="0">
    <w:nsid w:val="0E23040B"/>
    <w:multiLevelType w:val="hybridMultilevel"/>
    <w:tmpl w:val="2098F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530B91"/>
    <w:multiLevelType w:val="multilevel"/>
    <w:tmpl w:val="E5F6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50363A"/>
    <w:multiLevelType w:val="hybridMultilevel"/>
    <w:tmpl w:val="3FD64B42"/>
    <w:lvl w:ilvl="0" w:tplc="5B6462C2">
      <w:start w:val="1"/>
      <w:numFmt w:val="none"/>
      <w:lvlText w:val=""/>
      <w:lvlJc w:val="left"/>
      <w:pPr>
        <w:tabs>
          <w:tab w:val="num" w:pos="0"/>
        </w:tabs>
        <w:ind w:left="199" w:hanging="199"/>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15:restartNumberingAfterBreak="0">
    <w:nsid w:val="2F5A5A79"/>
    <w:multiLevelType w:val="multilevel"/>
    <w:tmpl w:val="2A9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1A03EDB"/>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3975A85"/>
    <w:multiLevelType w:val="hybridMultilevel"/>
    <w:tmpl w:val="53A443A4"/>
    <w:lvl w:ilvl="0" w:tplc="62D29774">
      <w:start w:val="1"/>
      <w:numFmt w:val="decimal"/>
      <w:pStyle w:val="titlersos"/>
      <w:lvlText w:val="%1."/>
      <w:lvlJc w:val="left"/>
      <w:pPr>
        <w:ind w:left="92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FF5646C"/>
    <w:multiLevelType w:val="multilevel"/>
    <w:tmpl w:val="08090023"/>
    <w:lvl w:ilvl="0">
      <w:start w:val="1"/>
      <w:numFmt w:val="upperRoman"/>
      <w:pStyle w:val="Heading1"/>
      <w:lvlText w:val="Article %1."/>
      <w:lvlJc w:val="left"/>
      <w:pPr>
        <w:tabs>
          <w:tab w:val="num" w:pos="2160"/>
        </w:tabs>
        <w:ind w:left="0" w:firstLine="0"/>
      </w:pPr>
    </w:lvl>
    <w:lvl w:ilvl="1">
      <w:start w:val="1"/>
      <w:numFmt w:val="decimalZero"/>
      <w:pStyle w:val="Heading2"/>
      <w:isLgl/>
      <w:lvlText w:val="Section %1.%2"/>
      <w:lvlJc w:val="left"/>
      <w:pPr>
        <w:tabs>
          <w:tab w:val="num" w:pos="2160"/>
        </w:tabs>
        <w:ind w:left="0" w:firstLine="0"/>
      </w:pPr>
    </w:lvl>
    <w:lvl w:ilvl="2">
      <w:start w:val="1"/>
      <w:numFmt w:val="lowerLetter"/>
      <w:pStyle w:val="Heading3"/>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15:restartNumberingAfterBreak="0">
    <w:nsid w:val="78622C16"/>
    <w:multiLevelType w:val="hybridMultilevel"/>
    <w:tmpl w:val="E4588C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3"/>
  </w:num>
  <w:num w:numId="6">
    <w:abstractNumId w:val="7"/>
  </w:num>
  <w:num w:numId="7">
    <w:abstractNumId w:val="2"/>
  </w:num>
  <w:num w:numId="8">
    <w:abstractNumId w:val="1"/>
  </w:num>
  <w:num w:numId="9">
    <w:abstractNumId w:val="0"/>
  </w:num>
  <w:num w:numId="10">
    <w:abstractNumId w:val="10"/>
  </w:num>
  <w:num w:numId="11">
    <w:abstractNumId w:val="15"/>
  </w:num>
  <w:num w:numId="12">
    <w:abstractNumId w:val="17"/>
  </w:num>
  <w:num w:numId="13">
    <w:abstractNumId w:val="13"/>
  </w:num>
  <w:num w:numId="14">
    <w:abstractNumId w:val="12"/>
  </w:num>
  <w:num w:numId="15">
    <w:abstractNumId w:val="16"/>
  </w:num>
  <w:num w:numId="16">
    <w:abstractNumId w:val="14"/>
  </w:num>
  <w:num w:numId="17">
    <w:abstractNumId w:val="11"/>
  </w:num>
  <w:num w:numId="18">
    <w:abstractNumId w:val="9"/>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embedTrueType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1BE"/>
    <w:rsid w:val="00004CEC"/>
    <w:rsid w:val="000063D6"/>
    <w:rsid w:val="0002011C"/>
    <w:rsid w:val="00020950"/>
    <w:rsid w:val="00021D2A"/>
    <w:rsid w:val="000271AE"/>
    <w:rsid w:val="00032A13"/>
    <w:rsid w:val="00032D43"/>
    <w:rsid w:val="00040435"/>
    <w:rsid w:val="00046676"/>
    <w:rsid w:val="0006030E"/>
    <w:rsid w:val="00060A4C"/>
    <w:rsid w:val="00065BFF"/>
    <w:rsid w:val="00066D8A"/>
    <w:rsid w:val="00067E9D"/>
    <w:rsid w:val="0007133C"/>
    <w:rsid w:val="00074DDF"/>
    <w:rsid w:val="000762DC"/>
    <w:rsid w:val="00081B04"/>
    <w:rsid w:val="00082C94"/>
    <w:rsid w:val="00084019"/>
    <w:rsid w:val="00084756"/>
    <w:rsid w:val="000875C3"/>
    <w:rsid w:val="00090077"/>
    <w:rsid w:val="000926EA"/>
    <w:rsid w:val="00092DC0"/>
    <w:rsid w:val="00097D60"/>
    <w:rsid w:val="000B0B06"/>
    <w:rsid w:val="000C29C4"/>
    <w:rsid w:val="000C62E0"/>
    <w:rsid w:val="000E14C9"/>
    <w:rsid w:val="000E3F64"/>
    <w:rsid w:val="000E4718"/>
    <w:rsid w:val="000F1E02"/>
    <w:rsid w:val="000F359A"/>
    <w:rsid w:val="000F7AD5"/>
    <w:rsid w:val="00100ACC"/>
    <w:rsid w:val="0010535A"/>
    <w:rsid w:val="00107892"/>
    <w:rsid w:val="00107DCC"/>
    <w:rsid w:val="0011133D"/>
    <w:rsid w:val="00113108"/>
    <w:rsid w:val="00114CEE"/>
    <w:rsid w:val="00115145"/>
    <w:rsid w:val="001266D4"/>
    <w:rsid w:val="001279BD"/>
    <w:rsid w:val="00131859"/>
    <w:rsid w:val="00142173"/>
    <w:rsid w:val="0015052F"/>
    <w:rsid w:val="00151EF8"/>
    <w:rsid w:val="00157E18"/>
    <w:rsid w:val="00161B86"/>
    <w:rsid w:val="00165B97"/>
    <w:rsid w:val="00167404"/>
    <w:rsid w:val="0016784E"/>
    <w:rsid w:val="00167E60"/>
    <w:rsid w:val="00170257"/>
    <w:rsid w:val="001742DB"/>
    <w:rsid w:val="0018032D"/>
    <w:rsid w:val="00183BEA"/>
    <w:rsid w:val="00184D0D"/>
    <w:rsid w:val="00187676"/>
    <w:rsid w:val="00196183"/>
    <w:rsid w:val="001977A6"/>
    <w:rsid w:val="001A177F"/>
    <w:rsid w:val="001B02A0"/>
    <w:rsid w:val="001B3CC2"/>
    <w:rsid w:val="001B52E0"/>
    <w:rsid w:val="001B554B"/>
    <w:rsid w:val="001B7062"/>
    <w:rsid w:val="001C13EC"/>
    <w:rsid w:val="001E13D2"/>
    <w:rsid w:val="001E684C"/>
    <w:rsid w:val="001F4053"/>
    <w:rsid w:val="00205D52"/>
    <w:rsid w:val="002103D4"/>
    <w:rsid w:val="00212F79"/>
    <w:rsid w:val="00214CD1"/>
    <w:rsid w:val="00214F10"/>
    <w:rsid w:val="002161D0"/>
    <w:rsid w:val="0022251D"/>
    <w:rsid w:val="0022433C"/>
    <w:rsid w:val="00231B7A"/>
    <w:rsid w:val="00236AAD"/>
    <w:rsid w:val="002407AE"/>
    <w:rsid w:val="00240887"/>
    <w:rsid w:val="002450FE"/>
    <w:rsid w:val="0025337A"/>
    <w:rsid w:val="0025780C"/>
    <w:rsid w:val="002740C1"/>
    <w:rsid w:val="0027535A"/>
    <w:rsid w:val="002762D0"/>
    <w:rsid w:val="00282643"/>
    <w:rsid w:val="00295DB0"/>
    <w:rsid w:val="00296752"/>
    <w:rsid w:val="00296ED3"/>
    <w:rsid w:val="002A55E3"/>
    <w:rsid w:val="002B211E"/>
    <w:rsid w:val="002B79B1"/>
    <w:rsid w:val="002C3E4A"/>
    <w:rsid w:val="002C4927"/>
    <w:rsid w:val="002D0658"/>
    <w:rsid w:val="002D2D73"/>
    <w:rsid w:val="002D365C"/>
    <w:rsid w:val="002D52E6"/>
    <w:rsid w:val="002D7273"/>
    <w:rsid w:val="002E26D8"/>
    <w:rsid w:val="002E4DA6"/>
    <w:rsid w:val="002F20EF"/>
    <w:rsid w:val="002F474A"/>
    <w:rsid w:val="002F53C2"/>
    <w:rsid w:val="00301504"/>
    <w:rsid w:val="00301B96"/>
    <w:rsid w:val="00310496"/>
    <w:rsid w:val="00311524"/>
    <w:rsid w:val="00313D6D"/>
    <w:rsid w:val="00315238"/>
    <w:rsid w:val="003176A5"/>
    <w:rsid w:val="00322CA9"/>
    <w:rsid w:val="00336A30"/>
    <w:rsid w:val="0034068D"/>
    <w:rsid w:val="00343BC8"/>
    <w:rsid w:val="00345892"/>
    <w:rsid w:val="00357871"/>
    <w:rsid w:val="00361C47"/>
    <w:rsid w:val="003628FE"/>
    <w:rsid w:val="003708FE"/>
    <w:rsid w:val="00375B95"/>
    <w:rsid w:val="00376BA3"/>
    <w:rsid w:val="0037776C"/>
    <w:rsid w:val="003813E7"/>
    <w:rsid w:val="00381CAA"/>
    <w:rsid w:val="003861B1"/>
    <w:rsid w:val="00394285"/>
    <w:rsid w:val="00395097"/>
    <w:rsid w:val="003978FD"/>
    <w:rsid w:val="003A2191"/>
    <w:rsid w:val="003A5682"/>
    <w:rsid w:val="003A5C45"/>
    <w:rsid w:val="003A7A61"/>
    <w:rsid w:val="003B0D9B"/>
    <w:rsid w:val="003B767C"/>
    <w:rsid w:val="003C3D1C"/>
    <w:rsid w:val="003C72B0"/>
    <w:rsid w:val="003D2D2C"/>
    <w:rsid w:val="003E1D82"/>
    <w:rsid w:val="003E7B4C"/>
    <w:rsid w:val="003F0E96"/>
    <w:rsid w:val="003F32B7"/>
    <w:rsid w:val="003F3A19"/>
    <w:rsid w:val="003F5097"/>
    <w:rsid w:val="00402C26"/>
    <w:rsid w:val="00405F3B"/>
    <w:rsid w:val="004120F3"/>
    <w:rsid w:val="004215A4"/>
    <w:rsid w:val="00422ED0"/>
    <w:rsid w:val="004234E5"/>
    <w:rsid w:val="004310FA"/>
    <w:rsid w:val="0043150C"/>
    <w:rsid w:val="00445008"/>
    <w:rsid w:val="00445BEE"/>
    <w:rsid w:val="00462385"/>
    <w:rsid w:val="004662B2"/>
    <w:rsid w:val="004707CB"/>
    <w:rsid w:val="00470C3F"/>
    <w:rsid w:val="00474310"/>
    <w:rsid w:val="00475DAA"/>
    <w:rsid w:val="00476B27"/>
    <w:rsid w:val="0048194C"/>
    <w:rsid w:val="004836DC"/>
    <w:rsid w:val="00485C9B"/>
    <w:rsid w:val="00497BA5"/>
    <w:rsid w:val="004A31C2"/>
    <w:rsid w:val="004B55A3"/>
    <w:rsid w:val="004C59F0"/>
    <w:rsid w:val="004D2602"/>
    <w:rsid w:val="004D4A04"/>
    <w:rsid w:val="004E5DED"/>
    <w:rsid w:val="004F0AF7"/>
    <w:rsid w:val="004F46E9"/>
    <w:rsid w:val="004F47E8"/>
    <w:rsid w:val="004F5693"/>
    <w:rsid w:val="004F5790"/>
    <w:rsid w:val="004F6127"/>
    <w:rsid w:val="004F7B4D"/>
    <w:rsid w:val="004F7DFA"/>
    <w:rsid w:val="004F7F88"/>
    <w:rsid w:val="005059FA"/>
    <w:rsid w:val="00506CFC"/>
    <w:rsid w:val="0051014B"/>
    <w:rsid w:val="00512302"/>
    <w:rsid w:val="00514C82"/>
    <w:rsid w:val="00516638"/>
    <w:rsid w:val="00516B22"/>
    <w:rsid w:val="00517B1D"/>
    <w:rsid w:val="00521AD2"/>
    <w:rsid w:val="00523E6B"/>
    <w:rsid w:val="0052415A"/>
    <w:rsid w:val="005325ED"/>
    <w:rsid w:val="005521D9"/>
    <w:rsid w:val="005549F1"/>
    <w:rsid w:val="005617B6"/>
    <w:rsid w:val="00561D87"/>
    <w:rsid w:val="00566D42"/>
    <w:rsid w:val="00571842"/>
    <w:rsid w:val="00571B52"/>
    <w:rsid w:val="00573A4D"/>
    <w:rsid w:val="00573E08"/>
    <w:rsid w:val="00580E47"/>
    <w:rsid w:val="005847B2"/>
    <w:rsid w:val="0058696E"/>
    <w:rsid w:val="00586B33"/>
    <w:rsid w:val="005920E9"/>
    <w:rsid w:val="005968CD"/>
    <w:rsid w:val="005972F9"/>
    <w:rsid w:val="005A0993"/>
    <w:rsid w:val="005A1D3E"/>
    <w:rsid w:val="005A3E2C"/>
    <w:rsid w:val="005A4925"/>
    <w:rsid w:val="005A7DEF"/>
    <w:rsid w:val="005B39D0"/>
    <w:rsid w:val="005B579C"/>
    <w:rsid w:val="005C2A48"/>
    <w:rsid w:val="005C59CD"/>
    <w:rsid w:val="005C5A96"/>
    <w:rsid w:val="005C5C6B"/>
    <w:rsid w:val="005D1949"/>
    <w:rsid w:val="005D46AD"/>
    <w:rsid w:val="005D46B8"/>
    <w:rsid w:val="005D592D"/>
    <w:rsid w:val="005D5ED9"/>
    <w:rsid w:val="005D742A"/>
    <w:rsid w:val="005E0A23"/>
    <w:rsid w:val="005E5D84"/>
    <w:rsid w:val="005F29F0"/>
    <w:rsid w:val="005F3A5F"/>
    <w:rsid w:val="0060175D"/>
    <w:rsid w:val="006103A8"/>
    <w:rsid w:val="00612BE7"/>
    <w:rsid w:val="00620A53"/>
    <w:rsid w:val="00621CA6"/>
    <w:rsid w:val="00622404"/>
    <w:rsid w:val="006246DC"/>
    <w:rsid w:val="0063054B"/>
    <w:rsid w:val="00632BDE"/>
    <w:rsid w:val="00634796"/>
    <w:rsid w:val="00640F50"/>
    <w:rsid w:val="00644C26"/>
    <w:rsid w:val="006523E0"/>
    <w:rsid w:val="00654E01"/>
    <w:rsid w:val="00660FBE"/>
    <w:rsid w:val="006623EC"/>
    <w:rsid w:val="00662A9E"/>
    <w:rsid w:val="0066538D"/>
    <w:rsid w:val="00681B60"/>
    <w:rsid w:val="00684366"/>
    <w:rsid w:val="006855BE"/>
    <w:rsid w:val="00690371"/>
    <w:rsid w:val="00690BA5"/>
    <w:rsid w:val="00692F7A"/>
    <w:rsid w:val="00694F76"/>
    <w:rsid w:val="00697537"/>
    <w:rsid w:val="006A4E5F"/>
    <w:rsid w:val="006B1246"/>
    <w:rsid w:val="006B1673"/>
    <w:rsid w:val="006B3B86"/>
    <w:rsid w:val="006B47B9"/>
    <w:rsid w:val="006B6BA7"/>
    <w:rsid w:val="006C159D"/>
    <w:rsid w:val="006C2110"/>
    <w:rsid w:val="006C4ACB"/>
    <w:rsid w:val="006D17AA"/>
    <w:rsid w:val="006D23DA"/>
    <w:rsid w:val="006D27CF"/>
    <w:rsid w:val="006D29DE"/>
    <w:rsid w:val="006D6F03"/>
    <w:rsid w:val="006F7868"/>
    <w:rsid w:val="007143A9"/>
    <w:rsid w:val="0072521F"/>
    <w:rsid w:val="00727B8A"/>
    <w:rsid w:val="00727C1A"/>
    <w:rsid w:val="00732897"/>
    <w:rsid w:val="00737F43"/>
    <w:rsid w:val="007464A4"/>
    <w:rsid w:val="007468B2"/>
    <w:rsid w:val="00747A45"/>
    <w:rsid w:val="007505F7"/>
    <w:rsid w:val="0076156B"/>
    <w:rsid w:val="00764620"/>
    <w:rsid w:val="00766124"/>
    <w:rsid w:val="00770C45"/>
    <w:rsid w:val="007735D5"/>
    <w:rsid w:val="00781969"/>
    <w:rsid w:val="007827BF"/>
    <w:rsid w:val="00786B3D"/>
    <w:rsid w:val="00786D74"/>
    <w:rsid w:val="0078755F"/>
    <w:rsid w:val="007971CC"/>
    <w:rsid w:val="007A0A2A"/>
    <w:rsid w:val="007B04EA"/>
    <w:rsid w:val="007B19FF"/>
    <w:rsid w:val="007B3DEB"/>
    <w:rsid w:val="007B4AFE"/>
    <w:rsid w:val="007B76C6"/>
    <w:rsid w:val="007B77B1"/>
    <w:rsid w:val="007C2239"/>
    <w:rsid w:val="007C348F"/>
    <w:rsid w:val="007C37F0"/>
    <w:rsid w:val="007C3EF2"/>
    <w:rsid w:val="007C6FCA"/>
    <w:rsid w:val="007D75AE"/>
    <w:rsid w:val="007E7C1D"/>
    <w:rsid w:val="007F6CF4"/>
    <w:rsid w:val="007F75D6"/>
    <w:rsid w:val="008027FB"/>
    <w:rsid w:val="00813296"/>
    <w:rsid w:val="00813650"/>
    <w:rsid w:val="0081495E"/>
    <w:rsid w:val="00815DEB"/>
    <w:rsid w:val="00825E77"/>
    <w:rsid w:val="0084031D"/>
    <w:rsid w:val="008411AA"/>
    <w:rsid w:val="00841C48"/>
    <w:rsid w:val="00842B3B"/>
    <w:rsid w:val="00845742"/>
    <w:rsid w:val="0084576D"/>
    <w:rsid w:val="008467D6"/>
    <w:rsid w:val="008514A6"/>
    <w:rsid w:val="0085152B"/>
    <w:rsid w:val="0085328F"/>
    <w:rsid w:val="008634EE"/>
    <w:rsid w:val="00864EA7"/>
    <w:rsid w:val="00864ED0"/>
    <w:rsid w:val="008743CB"/>
    <w:rsid w:val="00880D38"/>
    <w:rsid w:val="008834A5"/>
    <w:rsid w:val="0088661B"/>
    <w:rsid w:val="00886B7C"/>
    <w:rsid w:val="00893FBA"/>
    <w:rsid w:val="00894FEA"/>
    <w:rsid w:val="00896470"/>
    <w:rsid w:val="008975A1"/>
    <w:rsid w:val="00897C71"/>
    <w:rsid w:val="008A0B38"/>
    <w:rsid w:val="008A39D8"/>
    <w:rsid w:val="008A3CC4"/>
    <w:rsid w:val="008B137E"/>
    <w:rsid w:val="008B2BF4"/>
    <w:rsid w:val="008C44C9"/>
    <w:rsid w:val="008C512F"/>
    <w:rsid w:val="008D2E4D"/>
    <w:rsid w:val="008D46CA"/>
    <w:rsid w:val="008E0466"/>
    <w:rsid w:val="008E0C1E"/>
    <w:rsid w:val="008F0D62"/>
    <w:rsid w:val="008F3975"/>
    <w:rsid w:val="00900F55"/>
    <w:rsid w:val="00902E81"/>
    <w:rsid w:val="009101D8"/>
    <w:rsid w:val="00910A8A"/>
    <w:rsid w:val="0092135D"/>
    <w:rsid w:val="00923F3D"/>
    <w:rsid w:val="0093074A"/>
    <w:rsid w:val="0093100F"/>
    <w:rsid w:val="00933012"/>
    <w:rsid w:val="00935576"/>
    <w:rsid w:val="009418F0"/>
    <w:rsid w:val="0094283B"/>
    <w:rsid w:val="00944FAE"/>
    <w:rsid w:val="009533D3"/>
    <w:rsid w:val="00955D0D"/>
    <w:rsid w:val="0096390D"/>
    <w:rsid w:val="00965632"/>
    <w:rsid w:val="00967DFE"/>
    <w:rsid w:val="00972137"/>
    <w:rsid w:val="00980CFA"/>
    <w:rsid w:val="00980EBD"/>
    <w:rsid w:val="00981C90"/>
    <w:rsid w:val="0098578F"/>
    <w:rsid w:val="00994331"/>
    <w:rsid w:val="009955B8"/>
    <w:rsid w:val="009A2913"/>
    <w:rsid w:val="009B4B3A"/>
    <w:rsid w:val="009B5A0B"/>
    <w:rsid w:val="009B5C66"/>
    <w:rsid w:val="009C62E9"/>
    <w:rsid w:val="009D71D9"/>
    <w:rsid w:val="009F3567"/>
    <w:rsid w:val="00A03104"/>
    <w:rsid w:val="00A0535F"/>
    <w:rsid w:val="00A055BC"/>
    <w:rsid w:val="00A20AE4"/>
    <w:rsid w:val="00A2244C"/>
    <w:rsid w:val="00A2255F"/>
    <w:rsid w:val="00A24E23"/>
    <w:rsid w:val="00A25633"/>
    <w:rsid w:val="00A33143"/>
    <w:rsid w:val="00A333ED"/>
    <w:rsid w:val="00A36A64"/>
    <w:rsid w:val="00A37F3D"/>
    <w:rsid w:val="00A472C6"/>
    <w:rsid w:val="00A50AE4"/>
    <w:rsid w:val="00A5122B"/>
    <w:rsid w:val="00A52613"/>
    <w:rsid w:val="00A53DB4"/>
    <w:rsid w:val="00A571C0"/>
    <w:rsid w:val="00A62074"/>
    <w:rsid w:val="00A62671"/>
    <w:rsid w:val="00A74221"/>
    <w:rsid w:val="00A775FA"/>
    <w:rsid w:val="00A81F5D"/>
    <w:rsid w:val="00A82005"/>
    <w:rsid w:val="00A8455F"/>
    <w:rsid w:val="00A84C16"/>
    <w:rsid w:val="00A84FED"/>
    <w:rsid w:val="00A9217A"/>
    <w:rsid w:val="00A94FE9"/>
    <w:rsid w:val="00AA683E"/>
    <w:rsid w:val="00AA6EF4"/>
    <w:rsid w:val="00AC4971"/>
    <w:rsid w:val="00AC6250"/>
    <w:rsid w:val="00AD207A"/>
    <w:rsid w:val="00AD27E5"/>
    <w:rsid w:val="00AD4920"/>
    <w:rsid w:val="00AD4BE3"/>
    <w:rsid w:val="00AD51F3"/>
    <w:rsid w:val="00AD71BE"/>
    <w:rsid w:val="00AE1259"/>
    <w:rsid w:val="00AE3434"/>
    <w:rsid w:val="00AE3465"/>
    <w:rsid w:val="00AE37C2"/>
    <w:rsid w:val="00AF3C25"/>
    <w:rsid w:val="00B00E82"/>
    <w:rsid w:val="00B015DD"/>
    <w:rsid w:val="00B2109F"/>
    <w:rsid w:val="00B231C3"/>
    <w:rsid w:val="00B23EFF"/>
    <w:rsid w:val="00B27BD7"/>
    <w:rsid w:val="00B30BB8"/>
    <w:rsid w:val="00B3765E"/>
    <w:rsid w:val="00B42D75"/>
    <w:rsid w:val="00B43098"/>
    <w:rsid w:val="00B44744"/>
    <w:rsid w:val="00B459B4"/>
    <w:rsid w:val="00B45FE3"/>
    <w:rsid w:val="00B46BDD"/>
    <w:rsid w:val="00B54BE5"/>
    <w:rsid w:val="00B57F8A"/>
    <w:rsid w:val="00B61F44"/>
    <w:rsid w:val="00B66534"/>
    <w:rsid w:val="00B668F3"/>
    <w:rsid w:val="00B71361"/>
    <w:rsid w:val="00B76E30"/>
    <w:rsid w:val="00B77242"/>
    <w:rsid w:val="00B83460"/>
    <w:rsid w:val="00B84852"/>
    <w:rsid w:val="00B85405"/>
    <w:rsid w:val="00B940AE"/>
    <w:rsid w:val="00B94147"/>
    <w:rsid w:val="00B954DE"/>
    <w:rsid w:val="00BA19AE"/>
    <w:rsid w:val="00BA3B7A"/>
    <w:rsid w:val="00BB1B00"/>
    <w:rsid w:val="00BB3A04"/>
    <w:rsid w:val="00BB55A8"/>
    <w:rsid w:val="00BB57C8"/>
    <w:rsid w:val="00BB5B47"/>
    <w:rsid w:val="00BC403B"/>
    <w:rsid w:val="00BC512C"/>
    <w:rsid w:val="00BD352B"/>
    <w:rsid w:val="00BD3B94"/>
    <w:rsid w:val="00BD3D9A"/>
    <w:rsid w:val="00BE02A5"/>
    <w:rsid w:val="00BE39AE"/>
    <w:rsid w:val="00BF3A44"/>
    <w:rsid w:val="00C062C9"/>
    <w:rsid w:val="00C11832"/>
    <w:rsid w:val="00C1701D"/>
    <w:rsid w:val="00C207B8"/>
    <w:rsid w:val="00C20AD9"/>
    <w:rsid w:val="00C23EEC"/>
    <w:rsid w:val="00C30CDE"/>
    <w:rsid w:val="00C317AD"/>
    <w:rsid w:val="00C51158"/>
    <w:rsid w:val="00C51E6C"/>
    <w:rsid w:val="00C53BBA"/>
    <w:rsid w:val="00C541C9"/>
    <w:rsid w:val="00C5429C"/>
    <w:rsid w:val="00C575CA"/>
    <w:rsid w:val="00C6068D"/>
    <w:rsid w:val="00C6332D"/>
    <w:rsid w:val="00C639D7"/>
    <w:rsid w:val="00C63ABC"/>
    <w:rsid w:val="00C63D8B"/>
    <w:rsid w:val="00C63E9F"/>
    <w:rsid w:val="00C65355"/>
    <w:rsid w:val="00C818B0"/>
    <w:rsid w:val="00C84725"/>
    <w:rsid w:val="00C86C98"/>
    <w:rsid w:val="00C878A7"/>
    <w:rsid w:val="00C90543"/>
    <w:rsid w:val="00C95DE4"/>
    <w:rsid w:val="00C9616C"/>
    <w:rsid w:val="00CA09FD"/>
    <w:rsid w:val="00CB1F4C"/>
    <w:rsid w:val="00CB662C"/>
    <w:rsid w:val="00CB77FE"/>
    <w:rsid w:val="00CC0C30"/>
    <w:rsid w:val="00CC253C"/>
    <w:rsid w:val="00CC26C9"/>
    <w:rsid w:val="00CC2758"/>
    <w:rsid w:val="00CC2AEE"/>
    <w:rsid w:val="00CC525F"/>
    <w:rsid w:val="00CD4CF2"/>
    <w:rsid w:val="00CD749E"/>
    <w:rsid w:val="00CD760A"/>
    <w:rsid w:val="00CD76D1"/>
    <w:rsid w:val="00CE0F05"/>
    <w:rsid w:val="00CE550B"/>
    <w:rsid w:val="00CE5A20"/>
    <w:rsid w:val="00CF1274"/>
    <w:rsid w:val="00CF5C69"/>
    <w:rsid w:val="00CF62EB"/>
    <w:rsid w:val="00CF6994"/>
    <w:rsid w:val="00D00609"/>
    <w:rsid w:val="00D01232"/>
    <w:rsid w:val="00D07E53"/>
    <w:rsid w:val="00D10050"/>
    <w:rsid w:val="00D105D9"/>
    <w:rsid w:val="00D17DE9"/>
    <w:rsid w:val="00D203E3"/>
    <w:rsid w:val="00D205A9"/>
    <w:rsid w:val="00D23036"/>
    <w:rsid w:val="00D23346"/>
    <w:rsid w:val="00D26EED"/>
    <w:rsid w:val="00D30D6E"/>
    <w:rsid w:val="00D3653D"/>
    <w:rsid w:val="00D3733D"/>
    <w:rsid w:val="00D40D6C"/>
    <w:rsid w:val="00D41D79"/>
    <w:rsid w:val="00D4364B"/>
    <w:rsid w:val="00D51509"/>
    <w:rsid w:val="00D53609"/>
    <w:rsid w:val="00D5614C"/>
    <w:rsid w:val="00D60585"/>
    <w:rsid w:val="00D62060"/>
    <w:rsid w:val="00D67C77"/>
    <w:rsid w:val="00D7344C"/>
    <w:rsid w:val="00D758CB"/>
    <w:rsid w:val="00D77718"/>
    <w:rsid w:val="00D835BA"/>
    <w:rsid w:val="00D858B9"/>
    <w:rsid w:val="00D87806"/>
    <w:rsid w:val="00D9000C"/>
    <w:rsid w:val="00D9132B"/>
    <w:rsid w:val="00D93B27"/>
    <w:rsid w:val="00D946F8"/>
    <w:rsid w:val="00DA31BD"/>
    <w:rsid w:val="00DA4FB8"/>
    <w:rsid w:val="00DA5971"/>
    <w:rsid w:val="00DA61FB"/>
    <w:rsid w:val="00DB430B"/>
    <w:rsid w:val="00DC2383"/>
    <w:rsid w:val="00DC3B75"/>
    <w:rsid w:val="00DC40A2"/>
    <w:rsid w:val="00DC42DD"/>
    <w:rsid w:val="00DD032C"/>
    <w:rsid w:val="00DD7F85"/>
    <w:rsid w:val="00DE39C6"/>
    <w:rsid w:val="00DE4B06"/>
    <w:rsid w:val="00DE4E52"/>
    <w:rsid w:val="00DF2BEC"/>
    <w:rsid w:val="00DF2DAD"/>
    <w:rsid w:val="00DF5968"/>
    <w:rsid w:val="00E00304"/>
    <w:rsid w:val="00E0080A"/>
    <w:rsid w:val="00E00CEE"/>
    <w:rsid w:val="00E00D45"/>
    <w:rsid w:val="00E03CC1"/>
    <w:rsid w:val="00E04A88"/>
    <w:rsid w:val="00E059D3"/>
    <w:rsid w:val="00E05C0E"/>
    <w:rsid w:val="00E06ACA"/>
    <w:rsid w:val="00E13619"/>
    <w:rsid w:val="00E14DF2"/>
    <w:rsid w:val="00E17318"/>
    <w:rsid w:val="00E2511A"/>
    <w:rsid w:val="00E273EF"/>
    <w:rsid w:val="00E30C7F"/>
    <w:rsid w:val="00E32417"/>
    <w:rsid w:val="00E34F67"/>
    <w:rsid w:val="00E37A6C"/>
    <w:rsid w:val="00E40AC4"/>
    <w:rsid w:val="00E42B25"/>
    <w:rsid w:val="00E47315"/>
    <w:rsid w:val="00E51F31"/>
    <w:rsid w:val="00E526E0"/>
    <w:rsid w:val="00E563EF"/>
    <w:rsid w:val="00E57D0B"/>
    <w:rsid w:val="00E62C75"/>
    <w:rsid w:val="00E63B59"/>
    <w:rsid w:val="00E65278"/>
    <w:rsid w:val="00E6614E"/>
    <w:rsid w:val="00E67212"/>
    <w:rsid w:val="00E70C67"/>
    <w:rsid w:val="00E80014"/>
    <w:rsid w:val="00E90D33"/>
    <w:rsid w:val="00E91081"/>
    <w:rsid w:val="00E96EDB"/>
    <w:rsid w:val="00EA06D1"/>
    <w:rsid w:val="00EC4362"/>
    <w:rsid w:val="00EC50BF"/>
    <w:rsid w:val="00ED1EA9"/>
    <w:rsid w:val="00EE1FCD"/>
    <w:rsid w:val="00EE5967"/>
    <w:rsid w:val="00EE7816"/>
    <w:rsid w:val="00F0036D"/>
    <w:rsid w:val="00F007EA"/>
    <w:rsid w:val="00F043F8"/>
    <w:rsid w:val="00F06821"/>
    <w:rsid w:val="00F06F00"/>
    <w:rsid w:val="00F14B8F"/>
    <w:rsid w:val="00F234D5"/>
    <w:rsid w:val="00F31D36"/>
    <w:rsid w:val="00F33265"/>
    <w:rsid w:val="00F358E9"/>
    <w:rsid w:val="00F43E03"/>
    <w:rsid w:val="00F463A2"/>
    <w:rsid w:val="00F519EA"/>
    <w:rsid w:val="00F5304A"/>
    <w:rsid w:val="00F539E6"/>
    <w:rsid w:val="00F53D10"/>
    <w:rsid w:val="00F55D5B"/>
    <w:rsid w:val="00F569EB"/>
    <w:rsid w:val="00F61939"/>
    <w:rsid w:val="00F6418E"/>
    <w:rsid w:val="00F66E71"/>
    <w:rsid w:val="00F74D62"/>
    <w:rsid w:val="00F751FC"/>
    <w:rsid w:val="00F85EBD"/>
    <w:rsid w:val="00F9324A"/>
    <w:rsid w:val="00F956DB"/>
    <w:rsid w:val="00FA1E3B"/>
    <w:rsid w:val="00FA4024"/>
    <w:rsid w:val="00FB0890"/>
    <w:rsid w:val="00FB18C7"/>
    <w:rsid w:val="00FB64F8"/>
    <w:rsid w:val="00FC0E80"/>
    <w:rsid w:val="00FD33B9"/>
    <w:rsid w:val="00FE4C05"/>
    <w:rsid w:val="00FF0281"/>
    <w:rsid w:val="00FF0DAA"/>
    <w:rsid w:val="00FF1227"/>
    <w:rsid w:val="00FF1787"/>
    <w:rsid w:val="00FF1DE3"/>
    <w:rsid w:val="00FF37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269E2D"/>
  <w15:docId w15:val="{A7D042A3-5A8E-4AFF-939F-AF178AA68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101D8"/>
    <w:rPr>
      <w:sz w:val="24"/>
    </w:rPr>
  </w:style>
  <w:style w:type="paragraph" w:styleId="Heading1">
    <w:name w:val="heading 1"/>
    <w:basedOn w:val="Normal"/>
    <w:next w:val="Normal"/>
    <w:qFormat/>
    <w:rsid w:val="00313D6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313D6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qFormat/>
    <w:rsid w:val="00313D6D"/>
    <w:pPr>
      <w:keepNext/>
      <w:numPr>
        <w:ilvl w:val="2"/>
        <w:numId w:val="12"/>
      </w:numPr>
      <w:spacing w:before="240" w:after="60"/>
      <w:outlineLvl w:val="2"/>
    </w:pPr>
    <w:rPr>
      <w:rFonts w:ascii="Arial" w:hAnsi="Arial" w:cs="Arial"/>
      <w:b/>
      <w:bCs/>
      <w:sz w:val="26"/>
      <w:szCs w:val="26"/>
    </w:rPr>
  </w:style>
  <w:style w:type="paragraph" w:styleId="Heading6">
    <w:name w:val="heading 6"/>
    <w:basedOn w:val="11HeadingE"/>
    <w:next w:val="Normal"/>
    <w:autoRedefine/>
    <w:qFormat/>
    <w:rsid w:val="00F85EBD"/>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next w:val="02Authornames"/>
    <w:autoRedefine/>
    <w:rsid w:val="00841C48"/>
    <w:pPr>
      <w:spacing w:before="180" w:after="120" w:line="216" w:lineRule="auto"/>
      <w:contextualSpacing/>
      <w:jc w:val="center"/>
    </w:pPr>
    <w:rPr>
      <w:rFonts w:ascii="Arial Black" w:hAnsi="Arial Black"/>
      <w:noProof/>
      <w:position w:val="8"/>
      <w:sz w:val="32"/>
      <w:szCs w:val="32"/>
    </w:rPr>
  </w:style>
  <w:style w:type="paragraph" w:customStyle="1" w:styleId="02Authornames">
    <w:name w:val="02 Author names"/>
    <w:autoRedefine/>
    <w:rsid w:val="001977A6"/>
    <w:pPr>
      <w:spacing w:after="120" w:line="240" w:lineRule="exact"/>
      <w:ind w:left="600" w:right="568"/>
      <w:jc w:val="center"/>
    </w:pPr>
    <w:rPr>
      <w:b/>
      <w:noProof/>
      <w:sz w:val="26"/>
      <w:szCs w:val="22"/>
    </w:rPr>
  </w:style>
  <w:style w:type="paragraph" w:customStyle="1" w:styleId="06bMaterialmethodstext">
    <w:name w:val="06b Material &amp; methods text"/>
    <w:basedOn w:val="Normal"/>
    <w:autoRedefine/>
    <w:rsid w:val="005D1949"/>
    <w:pPr>
      <w:tabs>
        <w:tab w:val="left" w:pos="199"/>
      </w:tabs>
      <w:spacing w:after="240"/>
      <w:ind w:firstLine="199"/>
      <w:contextualSpacing/>
      <w:jc w:val="both"/>
    </w:pPr>
    <w:rPr>
      <w:sz w:val="18"/>
    </w:rPr>
  </w:style>
  <w:style w:type="paragraph" w:customStyle="1" w:styleId="04Abstract">
    <w:name w:val="04 Abstract"/>
    <w:next w:val="Normal"/>
    <w:autoRedefine/>
    <w:rsid w:val="00082C94"/>
    <w:pPr>
      <w:spacing w:before="120" w:after="120"/>
      <w:jc w:val="both"/>
    </w:pPr>
    <w:rPr>
      <w:sz w:val="19"/>
      <w:szCs w:val="18"/>
    </w:rPr>
  </w:style>
  <w:style w:type="paragraph" w:customStyle="1" w:styleId="07HEADINGA">
    <w:name w:val="07 HEADING A"/>
    <w:next w:val="06aMaintext"/>
    <w:autoRedefine/>
    <w:rsid w:val="00813296"/>
    <w:pPr>
      <w:spacing w:line="240" w:lineRule="exact"/>
    </w:pPr>
    <w:rPr>
      <w:rFonts w:ascii="Arial" w:hAnsi="Arial"/>
      <w:b/>
      <w:sz w:val="19"/>
    </w:rPr>
  </w:style>
  <w:style w:type="paragraph" w:customStyle="1" w:styleId="06aMaintext">
    <w:name w:val="06a Main text"/>
    <w:link w:val="06aMaintextChar"/>
    <w:autoRedefine/>
    <w:rsid w:val="005D1949"/>
    <w:pPr>
      <w:tabs>
        <w:tab w:val="left" w:pos="198"/>
      </w:tabs>
      <w:spacing w:after="240" w:line="220" w:lineRule="exact"/>
      <w:ind w:firstLine="199"/>
      <w:contextualSpacing/>
      <w:jc w:val="both"/>
    </w:pPr>
    <w:rPr>
      <w:spacing w:val="-2"/>
      <w:sz w:val="19"/>
      <w:szCs w:val="18"/>
    </w:rPr>
  </w:style>
  <w:style w:type="paragraph" w:customStyle="1" w:styleId="A1Footnote">
    <w:name w:val="A1 Footnote"/>
    <w:basedOn w:val="Normal"/>
    <w:autoRedefine/>
    <w:rsid w:val="005D742A"/>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AD71BE"/>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noProof/>
      <w:spacing w:val="2"/>
      <w:sz w:val="18"/>
      <w:szCs w:val="18"/>
    </w:rPr>
  </w:style>
  <w:style w:type="paragraph" w:customStyle="1" w:styleId="03Authoraffiliation">
    <w:name w:val="03 Author affiliation"/>
    <w:autoRedefine/>
    <w:rsid w:val="001B7062"/>
    <w:pPr>
      <w:jc w:val="center"/>
    </w:pPr>
    <w:rPr>
      <w:i/>
      <w:noProof/>
      <w:sz w:val="19"/>
    </w:rPr>
  </w:style>
  <w:style w:type="paragraph" w:customStyle="1" w:styleId="05Keywords">
    <w:name w:val="05 Keywords"/>
    <w:basedOn w:val="04Abstract"/>
    <w:autoRedefine/>
    <w:rsid w:val="005D742A"/>
    <w:pPr>
      <w:spacing w:after="0"/>
      <w:ind w:left="600" w:right="589"/>
      <w:contextualSpacing/>
      <w:jc w:val="center"/>
    </w:pPr>
  </w:style>
  <w:style w:type="paragraph" w:customStyle="1" w:styleId="X1Textlinedonotuse">
    <w:name w:val="X1 Text line (do not use)"/>
    <w:basedOn w:val="05Keywords"/>
    <w:rsid w:val="005D742A"/>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A33143"/>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747A45"/>
    <w:pPr>
      <w:spacing w:line="240" w:lineRule="exact"/>
    </w:pPr>
    <w:rPr>
      <w:b/>
      <w:i/>
      <w:color w:val="000000"/>
      <w:sz w:val="18"/>
    </w:rPr>
  </w:style>
  <w:style w:type="paragraph" w:customStyle="1" w:styleId="09HeadingC">
    <w:name w:val="09 Heading C"/>
    <w:next w:val="Normal"/>
    <w:rsid w:val="00813296"/>
    <w:pPr>
      <w:spacing w:before="240" w:line="200" w:lineRule="exact"/>
    </w:pPr>
    <w:rPr>
      <w:i/>
      <w:sz w:val="18"/>
    </w:rPr>
  </w:style>
  <w:style w:type="paragraph" w:customStyle="1" w:styleId="10HeadingD">
    <w:name w:val="10 Heading D"/>
    <w:next w:val="Normal"/>
    <w:autoRedefine/>
    <w:rsid w:val="002C3E4A"/>
    <w:pPr>
      <w:spacing w:before="240"/>
      <w:jc w:val="both"/>
    </w:pPr>
    <w:rPr>
      <w:i/>
      <w:sz w:val="19"/>
    </w:rPr>
  </w:style>
  <w:style w:type="paragraph" w:customStyle="1" w:styleId="F2Figlegend2column">
    <w:name w:val="F2 Fig legend (2 column)"/>
    <w:basedOn w:val="Normal"/>
    <w:link w:val="F2Figlegend2columnChar"/>
    <w:autoRedefine/>
    <w:rsid w:val="00A33143"/>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FF1787"/>
    <w:pPr>
      <w:spacing w:before="240" w:after="240"/>
      <w:jc w:val="both"/>
    </w:pPr>
    <w:rPr>
      <w:sz w:val="18"/>
    </w:rPr>
  </w:style>
  <w:style w:type="paragraph" w:customStyle="1" w:styleId="A2ESMstatement">
    <w:name w:val="A2 ESM statement"/>
    <w:basedOn w:val="Normal"/>
    <w:autoRedefine/>
    <w:rsid w:val="00747A45"/>
    <w:pPr>
      <w:framePr w:w="4763" w:wrap="notBeside" w:hAnchor="margin" w:x="1" w:yAlign="bottom" w:anchorLock="1"/>
      <w:ind w:right="-36"/>
      <w:jc w:val="both"/>
    </w:pPr>
    <w:rPr>
      <w:sz w:val="16"/>
    </w:rPr>
  </w:style>
  <w:style w:type="paragraph" w:customStyle="1" w:styleId="H1Shorttitle">
    <w:name w:val="H1 Short title"/>
    <w:basedOn w:val="Normal"/>
    <w:autoRedefine/>
    <w:rsid w:val="000E4718"/>
    <w:pPr>
      <w:spacing w:after="100" w:afterAutospacing="1"/>
    </w:pPr>
    <w:rPr>
      <w:sz w:val="18"/>
    </w:rPr>
  </w:style>
  <w:style w:type="paragraph" w:customStyle="1" w:styleId="11HeadingE">
    <w:name w:val="11 Heading E"/>
    <w:basedOn w:val="10HeadingD"/>
    <w:next w:val="06aMaintext"/>
    <w:autoRedefine/>
    <w:rsid w:val="00F55D5B"/>
    <w:rPr>
      <w:i w:val="0"/>
    </w:rPr>
  </w:style>
  <w:style w:type="paragraph" w:customStyle="1" w:styleId="T1Table1column">
    <w:name w:val="T1 Table (1 column)"/>
    <w:autoRedefine/>
    <w:rsid w:val="00841C48"/>
    <w:pPr>
      <w:framePr w:wrap="around" w:vAnchor="text" w:hAnchor="text" w:y="1"/>
      <w:spacing w:before="2" w:after="2" w:line="200" w:lineRule="exact"/>
      <w:contextualSpacing/>
    </w:pPr>
    <w:rPr>
      <w:noProof/>
      <w:sz w:val="18"/>
    </w:rPr>
  </w:style>
  <w:style w:type="paragraph" w:customStyle="1" w:styleId="T2Table2column">
    <w:name w:val="T2 Table (2 column)"/>
    <w:autoRedefine/>
    <w:rsid w:val="00841C48"/>
    <w:pPr>
      <w:framePr w:w="9478" w:hSpace="170" w:wrap="around" w:vAnchor="page" w:hAnchor="margin" w:y="1443"/>
      <w:spacing w:before="2" w:after="2" w:line="200" w:lineRule="exact"/>
      <w:contextualSpacing/>
    </w:pPr>
    <w:rPr>
      <w:sz w:val="18"/>
      <w:szCs w:val="16"/>
    </w:rPr>
  </w:style>
  <w:style w:type="table" w:customStyle="1" w:styleId="T3Tablegrid">
    <w:name w:val="T3 Table grid"/>
    <w:basedOn w:val="TableNormal"/>
    <w:rsid w:val="003A7A61"/>
    <w:rPr>
      <w:sz w:val="18"/>
      <w:szCs w:val="18"/>
    </w:rPr>
    <w:tblPr>
      <w:jc w:val="center"/>
      <w:tblBorders>
        <w:top w:val="single" w:sz="6" w:space="0" w:color="auto"/>
        <w:bottom w:val="single" w:sz="6" w:space="0" w:color="auto"/>
      </w:tblBorders>
      <w:tblCellMar>
        <w:left w:w="60" w:type="dxa"/>
        <w:right w:w="60" w:type="dxa"/>
      </w:tblCellMar>
    </w:tblPr>
    <w:trPr>
      <w:cantSplit/>
      <w:jc w:val="center"/>
    </w:trPr>
    <w:tcPr>
      <w:vAlign w:val="bottom"/>
    </w:tcPr>
  </w:style>
  <w:style w:type="character" w:customStyle="1" w:styleId="06aMaintextChar">
    <w:name w:val="06a Main text Char"/>
    <w:basedOn w:val="DefaultParagraphFont"/>
    <w:link w:val="06aMaintext"/>
    <w:rsid w:val="005D1949"/>
    <w:rPr>
      <w:spacing w:val="-2"/>
      <w:sz w:val="19"/>
      <w:szCs w:val="18"/>
      <w:lang w:val="en-GB" w:eastAsia="en-GB" w:bidi="ar-SA"/>
    </w:rPr>
  </w:style>
  <w:style w:type="character" w:styleId="Emphasis">
    <w:name w:val="Emphasis"/>
    <w:basedOn w:val="DefaultParagraphFont"/>
    <w:uiPriority w:val="20"/>
    <w:qFormat/>
    <w:rsid w:val="00B85405"/>
    <w:rPr>
      <w:i/>
      <w:iCs/>
    </w:rPr>
  </w:style>
  <w:style w:type="paragraph" w:styleId="Title">
    <w:name w:val="Title"/>
    <w:basedOn w:val="Normal"/>
    <w:next w:val="Normal"/>
    <w:link w:val="TitleChar"/>
    <w:qFormat/>
    <w:rsid w:val="00B8540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B85405"/>
    <w:rPr>
      <w:rFonts w:asciiTheme="majorHAnsi" w:eastAsiaTheme="majorEastAsia" w:hAnsiTheme="majorHAnsi" w:cstheme="majorBidi"/>
      <w:b/>
      <w:bCs/>
      <w:kern w:val="28"/>
      <w:sz w:val="32"/>
      <w:szCs w:val="32"/>
    </w:rPr>
  </w:style>
  <w:style w:type="character" w:customStyle="1" w:styleId="F1Figlegend1columnChar">
    <w:name w:val="F1 Fig legend (1 column) Char"/>
    <w:basedOn w:val="DefaultParagraphFont"/>
    <w:link w:val="F1Figlegend1column"/>
    <w:rsid w:val="00A33143"/>
    <w:rPr>
      <w:sz w:val="18"/>
      <w:lang w:val="en-GB" w:eastAsia="en-GB" w:bidi="ar-SA"/>
    </w:rPr>
  </w:style>
  <w:style w:type="character" w:customStyle="1" w:styleId="F2Figlegend2columnChar">
    <w:name w:val="F2 Fig legend (2 column) Char"/>
    <w:basedOn w:val="DefaultParagraphFont"/>
    <w:link w:val="F2Figlegend2column"/>
    <w:rsid w:val="00A33143"/>
    <w:rPr>
      <w:sz w:val="18"/>
      <w:lang w:val="en-GB" w:eastAsia="en-GB" w:bidi="ar-SA"/>
    </w:rPr>
  </w:style>
  <w:style w:type="paragraph" w:customStyle="1" w:styleId="F3Figstyle1column">
    <w:name w:val="F3 Fig style (1 column)"/>
    <w:basedOn w:val="Normal"/>
    <w:next w:val="F1Figlegend1column"/>
    <w:autoRedefine/>
    <w:rsid w:val="00C062C9"/>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841C48"/>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9418F0"/>
    <w:pPr>
      <w:ind w:left="720"/>
    </w:pPr>
  </w:style>
  <w:style w:type="character" w:customStyle="1" w:styleId="apple-converted-space">
    <w:name w:val="apple-converted-space"/>
    <w:basedOn w:val="DefaultParagraphFont"/>
    <w:rsid w:val="009418F0"/>
  </w:style>
  <w:style w:type="character" w:styleId="Strong">
    <w:name w:val="Strong"/>
    <w:basedOn w:val="DefaultParagraphFont"/>
    <w:uiPriority w:val="22"/>
    <w:qFormat/>
    <w:rsid w:val="009418F0"/>
    <w:rPr>
      <w:b/>
      <w:bCs/>
    </w:rPr>
  </w:style>
  <w:style w:type="character" w:styleId="Hyperlink">
    <w:name w:val="Hyperlink"/>
    <w:basedOn w:val="DefaultParagraphFont"/>
    <w:uiPriority w:val="99"/>
    <w:unhideWhenUsed/>
    <w:rsid w:val="009418F0"/>
    <w:rPr>
      <w:color w:val="0000FF"/>
      <w:u w:val="single"/>
    </w:rPr>
  </w:style>
  <w:style w:type="paragraph" w:customStyle="1" w:styleId="titlersos">
    <w:name w:val="title rsos"/>
    <w:basedOn w:val="Normal"/>
    <w:link w:val="titlersosChar"/>
    <w:qFormat/>
    <w:rsid w:val="0034068D"/>
    <w:pPr>
      <w:numPr>
        <w:numId w:val="15"/>
      </w:numPr>
      <w:ind w:left="720"/>
    </w:pPr>
    <w:rPr>
      <w:rFonts w:ascii="MyriadPro-Cond" w:hAnsi="MyriadPro-Cond"/>
      <w:b/>
      <w:sz w:val="36"/>
      <w:szCs w:val="36"/>
    </w:rPr>
  </w:style>
  <w:style w:type="character" w:customStyle="1" w:styleId="titlersosChar">
    <w:name w:val="title rsos Char"/>
    <w:basedOn w:val="DefaultParagraphFont"/>
    <w:link w:val="titlersos"/>
    <w:rsid w:val="0034068D"/>
    <w:rPr>
      <w:rFonts w:ascii="MyriadPro-Cond" w:hAnsi="MyriadPro-Cond"/>
      <w:b/>
      <w:sz w:val="36"/>
      <w:szCs w:val="36"/>
    </w:rPr>
  </w:style>
  <w:style w:type="paragraph" w:styleId="BalloonText">
    <w:name w:val="Balloon Text"/>
    <w:basedOn w:val="Normal"/>
    <w:link w:val="BalloonTextChar"/>
    <w:rsid w:val="00394285"/>
    <w:rPr>
      <w:rFonts w:ascii="Tahoma" w:hAnsi="Tahoma" w:cs="Tahoma"/>
      <w:sz w:val="16"/>
      <w:szCs w:val="16"/>
    </w:rPr>
  </w:style>
  <w:style w:type="character" w:customStyle="1" w:styleId="BalloonTextChar">
    <w:name w:val="Balloon Text Char"/>
    <w:basedOn w:val="DefaultParagraphFont"/>
    <w:link w:val="BalloonText"/>
    <w:rsid w:val="00394285"/>
    <w:rPr>
      <w:rFonts w:ascii="Tahoma" w:hAnsi="Tahoma" w:cs="Tahoma"/>
      <w:sz w:val="16"/>
      <w:szCs w:val="16"/>
    </w:rPr>
  </w:style>
  <w:style w:type="paragraph" w:styleId="NormalWeb">
    <w:name w:val="Normal (Web)"/>
    <w:basedOn w:val="Normal"/>
    <w:uiPriority w:val="99"/>
    <w:unhideWhenUsed/>
    <w:rsid w:val="00445BEE"/>
    <w:pPr>
      <w:spacing w:before="100" w:beforeAutospacing="1" w:after="100" w:afterAutospacing="1"/>
    </w:pPr>
    <w:rPr>
      <w:szCs w:val="24"/>
    </w:rPr>
  </w:style>
  <w:style w:type="character" w:styleId="FollowedHyperlink">
    <w:name w:val="FollowedHyperlink"/>
    <w:basedOn w:val="DefaultParagraphFont"/>
    <w:semiHidden/>
    <w:unhideWhenUsed/>
    <w:rsid w:val="00AD4920"/>
    <w:rPr>
      <w:color w:val="800080" w:themeColor="followedHyperlink"/>
      <w:u w:val="single"/>
    </w:rPr>
  </w:style>
  <w:style w:type="paragraph" w:styleId="Caption">
    <w:name w:val="caption"/>
    <w:basedOn w:val="Normal"/>
    <w:next w:val="Normal"/>
    <w:uiPriority w:val="35"/>
    <w:unhideWhenUsed/>
    <w:qFormat/>
    <w:rsid w:val="00167E60"/>
    <w:pPr>
      <w:spacing w:after="200"/>
    </w:pPr>
    <w:rPr>
      <w:rFonts w:eastAsiaTheme="minorHAnsi" w:cstheme="minorBidi"/>
      <w:i/>
      <w:iCs/>
      <w:color w:val="1F497D" w:themeColor="text2"/>
      <w:sz w:val="18"/>
      <w:szCs w:val="18"/>
      <w:lang w:eastAsia="en-US"/>
    </w:rPr>
  </w:style>
  <w:style w:type="character" w:styleId="PlaceholderText">
    <w:name w:val="Placeholder Text"/>
    <w:basedOn w:val="DefaultParagraphFont"/>
    <w:uiPriority w:val="99"/>
    <w:semiHidden/>
    <w:rsid w:val="006D6F03"/>
    <w:rPr>
      <w:color w:val="808080"/>
    </w:rPr>
  </w:style>
  <w:style w:type="table" w:styleId="TableGrid">
    <w:name w:val="Table Grid"/>
    <w:basedOn w:val="TableNormal"/>
    <w:uiPriority w:val="39"/>
    <w:rsid w:val="00FB18C7"/>
    <w:rPr>
      <w:rFonts w:asciiTheme="minorHAnsi" w:eastAsiaTheme="minorHAnsi" w:hAnsiTheme="minorHAnsi" w:cstheme="minorBidi"/>
      <w:sz w:val="22"/>
      <w:szCs w:val="22"/>
      <w:lang w:val="en-NZ"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FF37A5"/>
    <w:pPr>
      <w:tabs>
        <w:tab w:val="center" w:pos="4680"/>
        <w:tab w:val="right" w:pos="9360"/>
      </w:tabs>
    </w:pPr>
  </w:style>
  <w:style w:type="character" w:customStyle="1" w:styleId="HeaderChar">
    <w:name w:val="Header Char"/>
    <w:basedOn w:val="DefaultParagraphFont"/>
    <w:link w:val="Header"/>
    <w:rsid w:val="00FF37A5"/>
    <w:rPr>
      <w:sz w:val="24"/>
    </w:rPr>
  </w:style>
  <w:style w:type="paragraph" w:styleId="Footer">
    <w:name w:val="footer"/>
    <w:basedOn w:val="Normal"/>
    <w:link w:val="FooterChar"/>
    <w:unhideWhenUsed/>
    <w:rsid w:val="00FF37A5"/>
    <w:pPr>
      <w:tabs>
        <w:tab w:val="center" w:pos="4680"/>
        <w:tab w:val="right" w:pos="9360"/>
      </w:tabs>
    </w:pPr>
  </w:style>
  <w:style w:type="character" w:customStyle="1" w:styleId="FooterChar">
    <w:name w:val="Footer Char"/>
    <w:basedOn w:val="DefaultParagraphFont"/>
    <w:link w:val="Footer"/>
    <w:rsid w:val="00FF37A5"/>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322550">
      <w:bodyDiv w:val="1"/>
      <w:marLeft w:val="0"/>
      <w:marRight w:val="0"/>
      <w:marTop w:val="0"/>
      <w:marBottom w:val="0"/>
      <w:divBdr>
        <w:top w:val="none" w:sz="0" w:space="0" w:color="auto"/>
        <w:left w:val="none" w:sz="0" w:space="0" w:color="auto"/>
        <w:bottom w:val="none" w:sz="0" w:space="0" w:color="auto"/>
        <w:right w:val="none" w:sz="0" w:space="0" w:color="auto"/>
      </w:divBdr>
      <w:divsChild>
        <w:div w:id="1256941596">
          <w:marLeft w:val="0"/>
          <w:marRight w:val="0"/>
          <w:marTop w:val="0"/>
          <w:marBottom w:val="0"/>
          <w:divBdr>
            <w:top w:val="none" w:sz="0" w:space="0" w:color="DCDCDC"/>
            <w:left w:val="none" w:sz="0" w:space="0" w:color="DCDCDC"/>
            <w:bottom w:val="none" w:sz="0" w:space="0" w:color="DCDCDC"/>
            <w:right w:val="none" w:sz="0" w:space="0" w:color="DCDCDC"/>
          </w:divBdr>
          <w:divsChild>
            <w:div w:id="2116052721">
              <w:marLeft w:val="0"/>
              <w:marRight w:val="0"/>
              <w:marTop w:val="0"/>
              <w:marBottom w:val="0"/>
              <w:divBdr>
                <w:top w:val="single" w:sz="4" w:space="0" w:color="DCDCDC"/>
                <w:left w:val="single" w:sz="4" w:space="0" w:color="DCDCDC"/>
                <w:bottom w:val="single" w:sz="4" w:space="0" w:color="DCDCDC"/>
                <w:right w:val="single" w:sz="4" w:space="0" w:color="DCDCDC"/>
              </w:divBdr>
              <w:divsChild>
                <w:div w:id="1885215636">
                  <w:marLeft w:val="0"/>
                  <w:marRight w:val="0"/>
                  <w:marTop w:val="0"/>
                  <w:marBottom w:val="0"/>
                  <w:divBdr>
                    <w:top w:val="single" w:sz="2" w:space="0" w:color="auto"/>
                    <w:left w:val="single" w:sz="48" w:space="0" w:color="FFFFFF"/>
                    <w:bottom w:val="single" w:sz="2" w:space="0" w:color="auto"/>
                    <w:right w:val="single" w:sz="48" w:space="0" w:color="FFFFFF"/>
                  </w:divBdr>
                  <w:divsChild>
                    <w:div w:id="102503642">
                      <w:marLeft w:val="-12"/>
                      <w:marRight w:val="-12"/>
                      <w:marTop w:val="0"/>
                      <w:marBottom w:val="0"/>
                      <w:divBdr>
                        <w:top w:val="single" w:sz="2" w:space="0" w:color="DCDCDC"/>
                        <w:left w:val="single" w:sz="4" w:space="0" w:color="DCDCDC"/>
                        <w:bottom w:val="single" w:sz="2" w:space="0" w:color="DCDCDC"/>
                        <w:right w:val="single" w:sz="4" w:space="0" w:color="DCDCDC"/>
                      </w:divBdr>
                      <w:divsChild>
                        <w:div w:id="388310145">
                          <w:marLeft w:val="-24"/>
                          <w:marRight w:val="-24"/>
                          <w:marTop w:val="0"/>
                          <w:marBottom w:val="0"/>
                          <w:divBdr>
                            <w:top w:val="none" w:sz="0" w:space="0" w:color="auto"/>
                            <w:left w:val="none" w:sz="0" w:space="0" w:color="auto"/>
                            <w:bottom w:val="none" w:sz="0" w:space="0" w:color="auto"/>
                            <w:right w:val="none" w:sz="0" w:space="0" w:color="auto"/>
                          </w:divBdr>
                          <w:divsChild>
                            <w:div w:id="699816823">
                              <w:marLeft w:val="0"/>
                              <w:marRight w:val="0"/>
                              <w:marTop w:val="0"/>
                              <w:marBottom w:val="0"/>
                              <w:divBdr>
                                <w:top w:val="none" w:sz="0" w:space="0" w:color="auto"/>
                                <w:left w:val="none" w:sz="0" w:space="0" w:color="auto"/>
                                <w:bottom w:val="none" w:sz="0" w:space="0" w:color="auto"/>
                                <w:right w:val="none" w:sz="0" w:space="0" w:color="auto"/>
                              </w:divBdr>
                              <w:divsChild>
                                <w:div w:id="19015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7639837">
      <w:bodyDiv w:val="1"/>
      <w:marLeft w:val="0"/>
      <w:marRight w:val="0"/>
      <w:marTop w:val="0"/>
      <w:marBottom w:val="0"/>
      <w:divBdr>
        <w:top w:val="none" w:sz="0" w:space="0" w:color="auto"/>
        <w:left w:val="none" w:sz="0" w:space="0" w:color="auto"/>
        <w:bottom w:val="none" w:sz="0" w:space="0" w:color="auto"/>
        <w:right w:val="none" w:sz="0" w:space="0" w:color="auto"/>
      </w:divBdr>
      <w:divsChild>
        <w:div w:id="1287658916">
          <w:marLeft w:val="0"/>
          <w:marRight w:val="0"/>
          <w:marTop w:val="0"/>
          <w:marBottom w:val="0"/>
          <w:divBdr>
            <w:top w:val="none" w:sz="0" w:space="0" w:color="auto"/>
            <w:left w:val="none" w:sz="0" w:space="0" w:color="auto"/>
            <w:bottom w:val="none" w:sz="0" w:space="0" w:color="auto"/>
            <w:right w:val="none" w:sz="0" w:space="0" w:color="auto"/>
          </w:divBdr>
        </w:div>
        <w:div w:id="689061649">
          <w:marLeft w:val="0"/>
          <w:marRight w:val="0"/>
          <w:marTop w:val="0"/>
          <w:marBottom w:val="0"/>
          <w:divBdr>
            <w:top w:val="none" w:sz="0" w:space="0" w:color="auto"/>
            <w:left w:val="none" w:sz="0" w:space="0" w:color="auto"/>
            <w:bottom w:val="none" w:sz="0" w:space="0" w:color="auto"/>
            <w:right w:val="none" w:sz="0" w:space="0" w:color="auto"/>
          </w:divBdr>
        </w:div>
        <w:div w:id="146551609">
          <w:marLeft w:val="0"/>
          <w:marRight w:val="0"/>
          <w:marTop w:val="0"/>
          <w:marBottom w:val="0"/>
          <w:divBdr>
            <w:top w:val="none" w:sz="0" w:space="0" w:color="auto"/>
            <w:left w:val="none" w:sz="0" w:space="0" w:color="auto"/>
            <w:bottom w:val="none" w:sz="0" w:space="0" w:color="auto"/>
            <w:right w:val="none" w:sz="0" w:space="0" w:color="auto"/>
          </w:divBdr>
        </w:div>
        <w:div w:id="521631824">
          <w:marLeft w:val="0"/>
          <w:marRight w:val="0"/>
          <w:marTop w:val="0"/>
          <w:marBottom w:val="0"/>
          <w:divBdr>
            <w:top w:val="none" w:sz="0" w:space="0" w:color="auto"/>
            <w:left w:val="none" w:sz="0" w:space="0" w:color="auto"/>
            <w:bottom w:val="none" w:sz="0" w:space="0" w:color="auto"/>
            <w:right w:val="none" w:sz="0" w:space="0" w:color="auto"/>
          </w:divBdr>
        </w:div>
      </w:divsChild>
    </w:div>
    <w:div w:id="1355115233">
      <w:bodyDiv w:val="1"/>
      <w:marLeft w:val="0"/>
      <w:marRight w:val="0"/>
      <w:marTop w:val="0"/>
      <w:marBottom w:val="0"/>
      <w:divBdr>
        <w:top w:val="none" w:sz="0" w:space="0" w:color="auto"/>
        <w:left w:val="none" w:sz="0" w:space="0" w:color="auto"/>
        <w:bottom w:val="none" w:sz="0" w:space="0" w:color="auto"/>
        <w:right w:val="none" w:sz="0" w:space="0" w:color="auto"/>
      </w:divBdr>
      <w:divsChild>
        <w:div w:id="1006904825">
          <w:marLeft w:val="0"/>
          <w:marRight w:val="0"/>
          <w:marTop w:val="0"/>
          <w:marBottom w:val="0"/>
          <w:divBdr>
            <w:top w:val="none" w:sz="0" w:space="0" w:color="auto"/>
            <w:left w:val="none" w:sz="0" w:space="0" w:color="auto"/>
            <w:bottom w:val="none" w:sz="0" w:space="0" w:color="auto"/>
            <w:right w:val="none" w:sz="0" w:space="0" w:color="auto"/>
          </w:divBdr>
        </w:div>
      </w:divsChild>
    </w:div>
    <w:div w:id="1796564313">
      <w:bodyDiv w:val="1"/>
      <w:marLeft w:val="0"/>
      <w:marRight w:val="0"/>
      <w:marTop w:val="0"/>
      <w:marBottom w:val="0"/>
      <w:divBdr>
        <w:top w:val="none" w:sz="0" w:space="0" w:color="auto"/>
        <w:left w:val="none" w:sz="0" w:space="0" w:color="auto"/>
        <w:bottom w:val="none" w:sz="0" w:space="0" w:color="auto"/>
        <w:right w:val="none" w:sz="0" w:space="0" w:color="auto"/>
      </w:divBdr>
      <w:divsChild>
        <w:div w:id="309872478">
          <w:marLeft w:val="0"/>
          <w:marRight w:val="0"/>
          <w:marTop w:val="0"/>
          <w:marBottom w:val="0"/>
          <w:divBdr>
            <w:top w:val="none" w:sz="0" w:space="0" w:color="auto"/>
            <w:left w:val="none" w:sz="0" w:space="0" w:color="auto"/>
            <w:bottom w:val="none" w:sz="0" w:space="0" w:color="auto"/>
            <w:right w:val="none" w:sz="0" w:space="0" w:color="auto"/>
          </w:divBdr>
        </w:div>
        <w:div w:id="2048069499">
          <w:marLeft w:val="0"/>
          <w:marRight w:val="0"/>
          <w:marTop w:val="0"/>
          <w:marBottom w:val="0"/>
          <w:divBdr>
            <w:top w:val="none" w:sz="0" w:space="0" w:color="auto"/>
            <w:left w:val="none" w:sz="0" w:space="0" w:color="auto"/>
            <w:bottom w:val="none" w:sz="0" w:space="0" w:color="auto"/>
            <w:right w:val="none" w:sz="0" w:space="0" w:color="auto"/>
          </w:divBdr>
        </w:div>
        <w:div w:id="2009820900">
          <w:marLeft w:val="0"/>
          <w:marRight w:val="0"/>
          <w:marTop w:val="0"/>
          <w:marBottom w:val="0"/>
          <w:divBdr>
            <w:top w:val="none" w:sz="0" w:space="0" w:color="auto"/>
            <w:left w:val="none" w:sz="0" w:space="0" w:color="auto"/>
            <w:bottom w:val="none" w:sz="0" w:space="0" w:color="auto"/>
            <w:right w:val="none" w:sz="0" w:space="0" w:color="auto"/>
          </w:divBdr>
        </w:div>
        <w:div w:id="1144932463">
          <w:marLeft w:val="0"/>
          <w:marRight w:val="0"/>
          <w:marTop w:val="0"/>
          <w:marBottom w:val="0"/>
          <w:divBdr>
            <w:top w:val="none" w:sz="0" w:space="0" w:color="auto"/>
            <w:left w:val="none" w:sz="0" w:space="0" w:color="auto"/>
            <w:bottom w:val="none" w:sz="0" w:space="0" w:color="auto"/>
            <w:right w:val="none" w:sz="0" w:space="0" w:color="auto"/>
          </w:divBdr>
        </w:div>
      </w:divsChild>
    </w:div>
    <w:div w:id="186031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chart" Target="charts/chart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2.xm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ottew\AppData\Local\Microsoft\Windows\Temporary%20Internet%20Files\Content.Outlook\MGRVQ7Z3\RSPB_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giovannizani%201\Desktop\per%20analisi\eyetracker\nocards\nocards_proportionFixDur%20grap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Users\giovannizani%201\Desktop\per%20analisi\eyetracker\nocards\nocards_FirstFixation_graph.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Users\giovannizani%201\Desktop\per%20analisi\helping%20behaviour\nocards_Helping%20Behaviour%20by%20conditiongrap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370342343810674"/>
          <c:y val="0.20094998486907295"/>
          <c:w val="0.64429456086708137"/>
          <c:h val="0.66805238267597866"/>
        </c:manualLayout>
      </c:layout>
      <c:lineChart>
        <c:grouping val="standard"/>
        <c:varyColors val="0"/>
        <c:ser>
          <c:idx val="0"/>
          <c:order val="0"/>
          <c:tx>
            <c:strRef>
              <c:f>Sheet1!$G$3</c:f>
              <c:strCache>
                <c:ptCount val="1"/>
                <c:pt idx="0">
                  <c:v>  False Belief</c:v>
                </c:pt>
              </c:strCache>
            </c:strRef>
          </c:tx>
          <c:spPr>
            <a:ln w="38100" cap="rnd">
              <a:solidFill>
                <a:schemeClr val="tx1"/>
              </a:solidFill>
              <a:prstDash val="sysDash"/>
              <a:round/>
              <a:headEnd type="diamond"/>
              <a:tailEnd type="diamond"/>
            </a:ln>
            <a:effectLst/>
          </c:spPr>
          <c:marker>
            <c:symbol val="none"/>
          </c:marker>
          <c:errBars>
            <c:errDir val="y"/>
            <c:errBarType val="both"/>
            <c:errValType val="fixedVal"/>
            <c:noEndCap val="0"/>
            <c:val val="5"/>
            <c:spPr>
              <a:noFill/>
              <a:ln w="9525" cap="flat" cmpd="sng" algn="ctr">
                <a:solidFill>
                  <a:schemeClr val="tx1">
                    <a:lumMod val="65000"/>
                    <a:lumOff val="35000"/>
                  </a:schemeClr>
                </a:solidFill>
                <a:round/>
              </a:ln>
              <a:effectLst/>
            </c:spPr>
          </c:errBars>
          <c:cat>
            <c:strRef>
              <c:f>Sheet1!$H$2:$I$2</c:f>
              <c:strCache>
                <c:ptCount val="2"/>
                <c:pt idx="0">
                  <c:v>now-full box</c:v>
                </c:pt>
                <c:pt idx="1">
                  <c:v>now-empty box </c:v>
                </c:pt>
              </c:strCache>
            </c:strRef>
          </c:cat>
          <c:val>
            <c:numRef>
              <c:f>Sheet1!$H$3:$I$3</c:f>
              <c:numCache>
                <c:formatCode>General</c:formatCode>
                <c:ptCount val="2"/>
                <c:pt idx="0">
                  <c:v>11.715</c:v>
                </c:pt>
                <c:pt idx="1">
                  <c:v>38.284999999999997</c:v>
                </c:pt>
              </c:numCache>
            </c:numRef>
          </c:val>
          <c:smooth val="0"/>
          <c:extLst>
            <c:ext xmlns:c16="http://schemas.microsoft.com/office/drawing/2014/chart" uri="{C3380CC4-5D6E-409C-BE32-E72D297353CC}">
              <c16:uniqueId val="{00000000-4D32-E54E-A261-F2DB8F32CBF8}"/>
            </c:ext>
          </c:extLst>
        </c:ser>
        <c:ser>
          <c:idx val="1"/>
          <c:order val="1"/>
          <c:tx>
            <c:strRef>
              <c:f>Sheet1!$G$4</c:f>
              <c:strCache>
                <c:ptCount val="1"/>
                <c:pt idx="0">
                  <c:v>  True Belief</c:v>
                </c:pt>
              </c:strCache>
            </c:strRef>
          </c:tx>
          <c:spPr>
            <a:ln w="38100" cap="rnd">
              <a:solidFill>
                <a:schemeClr val="tx1"/>
              </a:solidFill>
              <a:round/>
              <a:headEnd type="oval"/>
              <a:tailEnd type="oval"/>
            </a:ln>
            <a:effectLst/>
          </c:spPr>
          <c:marker>
            <c:symbol val="none"/>
          </c:marker>
          <c:errBars>
            <c:errDir val="y"/>
            <c:errBarType val="both"/>
            <c:errValType val="cust"/>
            <c:noEndCap val="0"/>
            <c:plus>
              <c:numRef>
                <c:f>Sheet1!$A$32:$B$32</c:f>
                <c:numCache>
                  <c:formatCode>General</c:formatCode>
                  <c:ptCount val="2"/>
                  <c:pt idx="0">
                    <c:v>9.6176916913941763</c:v>
                  </c:pt>
                  <c:pt idx="1">
                    <c:v>6.602555828670635</c:v>
                  </c:pt>
                </c:numCache>
              </c:numRef>
            </c:plus>
            <c:minus>
              <c:numRef>
                <c:f>Sheet1!$A$32:$B$32</c:f>
                <c:numCache>
                  <c:formatCode>General</c:formatCode>
                  <c:ptCount val="2"/>
                  <c:pt idx="0">
                    <c:v>9.6176916913941763</c:v>
                  </c:pt>
                  <c:pt idx="1">
                    <c:v>6.602555828670635</c:v>
                  </c:pt>
                </c:numCache>
              </c:numRef>
            </c:minus>
            <c:spPr>
              <a:noFill/>
              <a:ln w="9525" cap="flat" cmpd="sng" algn="ctr">
                <a:solidFill>
                  <a:schemeClr val="tx1">
                    <a:lumMod val="65000"/>
                    <a:lumOff val="35000"/>
                  </a:schemeClr>
                </a:solidFill>
                <a:round/>
              </a:ln>
              <a:effectLst/>
            </c:spPr>
          </c:errBars>
          <c:cat>
            <c:strRef>
              <c:f>Sheet1!$H$2:$I$2</c:f>
              <c:strCache>
                <c:ptCount val="2"/>
                <c:pt idx="0">
                  <c:v>now-full box</c:v>
                </c:pt>
                <c:pt idx="1">
                  <c:v>now-empty box </c:v>
                </c:pt>
              </c:strCache>
            </c:strRef>
          </c:cat>
          <c:val>
            <c:numRef>
              <c:f>Sheet1!$H$4:$I$4</c:f>
              <c:numCache>
                <c:formatCode>General</c:formatCode>
                <c:ptCount val="2"/>
                <c:pt idx="0">
                  <c:v>46.247916666666661</c:v>
                </c:pt>
                <c:pt idx="1">
                  <c:v>16.252083333333331</c:v>
                </c:pt>
              </c:numCache>
            </c:numRef>
          </c:val>
          <c:smooth val="0"/>
          <c:extLst>
            <c:ext xmlns:c16="http://schemas.microsoft.com/office/drawing/2014/chart" uri="{C3380CC4-5D6E-409C-BE32-E72D297353CC}">
              <c16:uniqueId val="{00000001-4D32-E54E-A261-F2DB8F32CBF8}"/>
            </c:ext>
          </c:extLst>
        </c:ser>
        <c:dLbls>
          <c:showLegendKey val="0"/>
          <c:showVal val="0"/>
          <c:showCatName val="0"/>
          <c:showSerName val="0"/>
          <c:showPercent val="0"/>
          <c:showBubbleSize val="0"/>
        </c:dLbls>
        <c:smooth val="0"/>
        <c:axId val="476138464"/>
        <c:axId val="476138856"/>
      </c:lineChart>
      <c:catAx>
        <c:axId val="476138464"/>
        <c:scaling>
          <c:orientation val="minMax"/>
        </c:scaling>
        <c:delete val="0"/>
        <c:axPos val="b"/>
        <c:numFmt formatCode="General" sourceLinked="1"/>
        <c:majorTickMark val="out"/>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476138856"/>
        <c:crosses val="autoZero"/>
        <c:auto val="1"/>
        <c:lblAlgn val="ctr"/>
        <c:lblOffset val="100"/>
        <c:noMultiLvlLbl val="0"/>
      </c:catAx>
      <c:valAx>
        <c:axId val="476138856"/>
        <c:scaling>
          <c:orientation val="minMax"/>
        </c:scaling>
        <c:delete val="0"/>
        <c:axPos val="l"/>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solidFill>
                      <a:schemeClr val="tx1"/>
                    </a:solidFill>
                  </a:rPr>
                  <a:t>Percent Of Fixation</a:t>
                </a:r>
                <a:r>
                  <a:rPr lang="en-US" sz="1200" baseline="0">
                    <a:solidFill>
                      <a:schemeClr val="tx1"/>
                    </a:solidFill>
                  </a:rPr>
                  <a:t> Duration</a:t>
                </a:r>
                <a:endParaRPr lang="en-US" sz="1200">
                  <a:solidFill>
                    <a:schemeClr val="tx1"/>
                  </a:solidFill>
                </a:endParaRP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12700">
            <a:solidFill>
              <a:schemeClr val="tx1"/>
            </a:solid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476138464"/>
        <c:crosses val="autoZero"/>
        <c:crossBetween val="between"/>
      </c:valAx>
      <c:spPr>
        <a:noFill/>
        <a:ln>
          <a:noFill/>
        </a:ln>
        <a:effectLst/>
      </c:spPr>
    </c:plotArea>
    <c:legend>
      <c:legendPos val="tr"/>
      <c:layout>
        <c:manualLayout>
          <c:xMode val="edge"/>
          <c:yMode val="edge"/>
          <c:x val="0.62500792058295496"/>
          <c:y val="7.7551341312177738E-2"/>
          <c:w val="0.21860626012940695"/>
          <c:h val="0.1879145428976615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0272767391938185"/>
          <c:y val="0.20656503687354338"/>
          <c:w val="0.6826478326857538"/>
          <c:h val="0.63214232521060976"/>
        </c:manualLayout>
      </c:layout>
      <c:barChart>
        <c:barDir val="col"/>
        <c:grouping val="stacked"/>
        <c:varyColors val="0"/>
        <c:ser>
          <c:idx val="0"/>
          <c:order val="0"/>
          <c:tx>
            <c:strRef>
              <c:f>Sheet1!$A$18</c:f>
              <c:strCache>
                <c:ptCount val="1"/>
                <c:pt idx="0">
                  <c:v>now-full box</c:v>
                </c:pt>
              </c:strCache>
            </c:strRef>
          </c:tx>
          <c:spPr>
            <a:solidFill>
              <a:schemeClr val="bg2">
                <a:lumMod val="75000"/>
              </a:schemeClr>
            </a:solidFill>
            <a:ln>
              <a:noFill/>
            </a:ln>
            <a:effectLst/>
          </c:spPr>
          <c:invertIfNegative val="0"/>
          <c:dLbls>
            <c:dLbl>
              <c:idx val="0"/>
              <c:tx>
                <c:rich>
                  <a:bodyPr/>
                  <a:lstStyle/>
                  <a:p>
                    <a:r>
                      <a:rPr lang="en-US" sz="1200"/>
                      <a:t>3/9</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669-DC4E-A8D4-513ACFC4BDB0}"/>
                </c:ext>
              </c:extLst>
            </c:dLbl>
            <c:dLbl>
              <c:idx val="1"/>
              <c:tx>
                <c:rich>
                  <a:bodyPr/>
                  <a:lstStyle/>
                  <a:p>
                    <a:r>
                      <a:rPr lang="en-US" sz="1200"/>
                      <a:t>10/15</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669-DC4E-A8D4-513ACFC4BDB0}"/>
                </c:ext>
              </c:extLst>
            </c:dLbl>
            <c:spPr>
              <a:solidFill>
                <a:sysClr val="window" lastClr="FFFFFF"/>
              </a:solid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Sheet1!$B$17:$C$17</c:f>
              <c:strCache>
                <c:ptCount val="2"/>
                <c:pt idx="0">
                  <c:v>False Belief</c:v>
                </c:pt>
                <c:pt idx="1">
                  <c:v>True Belief</c:v>
                </c:pt>
              </c:strCache>
            </c:strRef>
          </c:cat>
          <c:val>
            <c:numRef>
              <c:f>Sheet1!$B$18:$C$18</c:f>
              <c:numCache>
                <c:formatCode>General</c:formatCode>
                <c:ptCount val="2"/>
                <c:pt idx="0">
                  <c:v>33.333333333333329</c:v>
                </c:pt>
                <c:pt idx="1">
                  <c:v>66.666666666666657</c:v>
                </c:pt>
              </c:numCache>
            </c:numRef>
          </c:val>
          <c:extLst>
            <c:ext xmlns:c16="http://schemas.microsoft.com/office/drawing/2014/chart" uri="{C3380CC4-5D6E-409C-BE32-E72D297353CC}">
              <c16:uniqueId val="{00000002-3669-DC4E-A8D4-513ACFC4BDB0}"/>
            </c:ext>
          </c:extLst>
        </c:ser>
        <c:ser>
          <c:idx val="1"/>
          <c:order val="1"/>
          <c:tx>
            <c:strRef>
              <c:f>Sheet1!$A$19</c:f>
              <c:strCache>
                <c:ptCount val="1"/>
                <c:pt idx="0">
                  <c:v>now-empty box</c:v>
                </c:pt>
              </c:strCache>
            </c:strRef>
          </c:tx>
          <c:spPr>
            <a:solidFill>
              <a:schemeClr val="bg2">
                <a:lumMod val="25000"/>
              </a:schemeClr>
            </a:solidFill>
            <a:ln>
              <a:noFill/>
            </a:ln>
            <a:effectLst/>
          </c:spPr>
          <c:invertIfNegative val="0"/>
          <c:dLbls>
            <c:dLbl>
              <c:idx val="0"/>
              <c:tx>
                <c:rich>
                  <a:bodyPr/>
                  <a:lstStyle/>
                  <a:p>
                    <a:r>
                      <a:rPr lang="en-US" sz="1200"/>
                      <a:t>6/9</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669-DC4E-A8D4-513ACFC4BDB0}"/>
                </c:ext>
              </c:extLst>
            </c:dLbl>
            <c:dLbl>
              <c:idx val="1"/>
              <c:tx>
                <c:rich>
                  <a:bodyPr/>
                  <a:lstStyle/>
                  <a:p>
                    <a:r>
                      <a:rPr lang="en-US" sz="1200"/>
                      <a:t>5/15</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669-DC4E-A8D4-513ACFC4BDB0}"/>
                </c:ext>
              </c:extLst>
            </c:dLbl>
            <c:spPr>
              <a:solidFill>
                <a:sysClr val="window" lastClr="FFFFFF"/>
              </a:solid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Sheet1!$B$17:$C$17</c:f>
              <c:strCache>
                <c:ptCount val="2"/>
                <c:pt idx="0">
                  <c:v>False Belief</c:v>
                </c:pt>
                <c:pt idx="1">
                  <c:v>True Belief</c:v>
                </c:pt>
              </c:strCache>
            </c:strRef>
          </c:cat>
          <c:val>
            <c:numRef>
              <c:f>Sheet1!$B$19:$C$19</c:f>
              <c:numCache>
                <c:formatCode>General</c:formatCode>
                <c:ptCount val="2"/>
                <c:pt idx="0">
                  <c:v>66.666666666666671</c:v>
                </c:pt>
                <c:pt idx="1">
                  <c:v>33.333333333333343</c:v>
                </c:pt>
              </c:numCache>
            </c:numRef>
          </c:val>
          <c:extLst>
            <c:ext xmlns:c16="http://schemas.microsoft.com/office/drawing/2014/chart" uri="{C3380CC4-5D6E-409C-BE32-E72D297353CC}">
              <c16:uniqueId val="{00000005-3669-DC4E-A8D4-513ACFC4BDB0}"/>
            </c:ext>
          </c:extLst>
        </c:ser>
        <c:dLbls>
          <c:showLegendKey val="0"/>
          <c:showVal val="0"/>
          <c:showCatName val="0"/>
          <c:showSerName val="0"/>
          <c:showPercent val="0"/>
          <c:showBubbleSize val="0"/>
        </c:dLbls>
        <c:gapWidth val="150"/>
        <c:overlap val="100"/>
        <c:axId val="574765936"/>
        <c:axId val="574766328"/>
      </c:barChart>
      <c:catAx>
        <c:axId val="574765936"/>
        <c:scaling>
          <c:orientation val="minMax"/>
        </c:scaling>
        <c:delete val="0"/>
        <c:axPos val="b"/>
        <c:numFmt formatCode="General" sourceLinked="1"/>
        <c:majorTickMark val="out"/>
        <c:minorTickMark val="none"/>
        <c:tickLblPos val="nextTo"/>
        <c:spPr>
          <a:noFill/>
          <a:ln w="12700" cap="flat" cmpd="sng" algn="ctr">
            <a:solidFill>
              <a:sysClr val="windowText" lastClr="000000"/>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574766328"/>
        <c:crosses val="autoZero"/>
        <c:auto val="1"/>
        <c:lblAlgn val="ctr"/>
        <c:lblOffset val="100"/>
        <c:noMultiLvlLbl val="0"/>
      </c:catAx>
      <c:valAx>
        <c:axId val="574766328"/>
        <c:scaling>
          <c:orientation val="minMax"/>
          <c:max val="100"/>
        </c:scaling>
        <c:delete val="0"/>
        <c:axPos val="l"/>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solidFill>
                      <a:schemeClr val="tx1"/>
                    </a:solidFill>
                  </a:rPr>
                  <a:t>Percent Of Participants</a:t>
                </a:r>
                <a:r>
                  <a:rPr lang="en-US" sz="1200" baseline="0">
                    <a:solidFill>
                      <a:schemeClr val="tx1"/>
                    </a:solidFill>
                  </a:rPr>
                  <a:t> </a:t>
                </a:r>
              </a:p>
              <a:p>
                <a:pPr>
                  <a:defRPr sz="1200"/>
                </a:pPr>
                <a:r>
                  <a:rPr lang="en-US" sz="1200" baseline="0">
                    <a:solidFill>
                      <a:schemeClr val="tx1"/>
                    </a:solidFill>
                  </a:rPr>
                  <a:t>Fixating First At Each Box</a:t>
                </a:r>
                <a:endParaRPr lang="en-US" sz="1200">
                  <a:solidFill>
                    <a:schemeClr val="tx1"/>
                  </a:solidFill>
                </a:endParaRPr>
              </a:p>
            </c:rich>
          </c:tx>
          <c:layout>
            <c:manualLayout>
              <c:xMode val="edge"/>
              <c:yMode val="edge"/>
              <c:x val="6.8335075969849904E-2"/>
              <c:y val="0.28598525165683641"/>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12700">
            <a:solidFill>
              <a:sysClr val="windowText" lastClr="000000"/>
            </a:solid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574765936"/>
        <c:crosses val="autoZero"/>
        <c:crossBetween val="between"/>
      </c:valAx>
      <c:spPr>
        <a:noFill/>
        <a:ln w="25400">
          <a:noFill/>
        </a:ln>
        <a:effectLst/>
      </c:spPr>
    </c:plotArea>
    <c:legend>
      <c:legendPos val="tr"/>
      <c:layout>
        <c:manualLayout>
          <c:xMode val="edge"/>
          <c:yMode val="edge"/>
          <c:x val="0.62414915441756158"/>
          <c:y val="4.0026050701840017E-2"/>
          <c:w val="0.20710344335196443"/>
          <c:h val="0.1477466640755655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legend>
    <c:plotVisOnly val="1"/>
    <c:dispBlanksAs val="gap"/>
    <c:showDLblsOverMax val="0"/>
    <c:extLst/>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4552351765688379"/>
          <c:y val="0.22137469427811299"/>
          <c:w val="0.59605702696253882"/>
          <c:h val="0.62876507525166947"/>
        </c:manualLayout>
      </c:layout>
      <c:barChart>
        <c:barDir val="col"/>
        <c:grouping val="stacked"/>
        <c:varyColors val="0"/>
        <c:ser>
          <c:idx val="0"/>
          <c:order val="0"/>
          <c:tx>
            <c:strRef>
              <c:f>Sheet1!$B$27</c:f>
              <c:strCache>
                <c:ptCount val="1"/>
                <c:pt idx="0">
                  <c:v>now-full box</c:v>
                </c:pt>
              </c:strCache>
            </c:strRef>
          </c:tx>
          <c:spPr>
            <a:solidFill>
              <a:schemeClr val="bg2">
                <a:lumMod val="75000"/>
              </a:schemeClr>
            </a:solidFill>
            <a:ln>
              <a:noFill/>
            </a:ln>
            <a:effectLst/>
          </c:spPr>
          <c:invertIfNegative val="0"/>
          <c:dLbls>
            <c:dLbl>
              <c:idx val="0"/>
              <c:tx>
                <c:rich>
                  <a:bodyPr/>
                  <a:lstStyle/>
                  <a:p>
                    <a:r>
                      <a:rPr lang="en-US" sz="1200"/>
                      <a:t>3/18</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9BE-4F4F-AD32-6F50ADC54568}"/>
                </c:ext>
              </c:extLst>
            </c:dLbl>
            <c:dLbl>
              <c:idx val="1"/>
              <c:tx>
                <c:rich>
                  <a:bodyPr/>
                  <a:lstStyle/>
                  <a:p>
                    <a:r>
                      <a:rPr lang="en-US" sz="1200">
                        <a:solidFill>
                          <a:schemeClr val="tx1"/>
                        </a:solidFill>
                      </a:rPr>
                      <a:t>3/24</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9BE-4F4F-AD32-6F50ADC54568}"/>
                </c:ext>
              </c:extLst>
            </c:dLbl>
            <c:spPr>
              <a:solidFill>
                <a:sysClr val="window" lastClr="FFFFFF"/>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Sheet1!$C$26:$D$26</c:f>
              <c:strCache>
                <c:ptCount val="2"/>
                <c:pt idx="0">
                  <c:v>False Belief</c:v>
                </c:pt>
                <c:pt idx="1">
                  <c:v>True Belief</c:v>
                </c:pt>
              </c:strCache>
            </c:strRef>
          </c:cat>
          <c:val>
            <c:numRef>
              <c:f>Sheet1!$C$27:$D$27</c:f>
              <c:numCache>
                <c:formatCode>General</c:formatCode>
                <c:ptCount val="2"/>
                <c:pt idx="0">
                  <c:v>16.666666666666664</c:v>
                </c:pt>
                <c:pt idx="1">
                  <c:v>12.5</c:v>
                </c:pt>
              </c:numCache>
            </c:numRef>
          </c:val>
          <c:extLst>
            <c:ext xmlns:c16="http://schemas.microsoft.com/office/drawing/2014/chart" uri="{C3380CC4-5D6E-409C-BE32-E72D297353CC}">
              <c16:uniqueId val="{00000002-E9BE-4F4F-AD32-6F50ADC54568}"/>
            </c:ext>
          </c:extLst>
        </c:ser>
        <c:ser>
          <c:idx val="1"/>
          <c:order val="1"/>
          <c:tx>
            <c:strRef>
              <c:f>Sheet1!$B$28</c:f>
              <c:strCache>
                <c:ptCount val="1"/>
                <c:pt idx="0">
                  <c:v>now-empty box</c:v>
                </c:pt>
              </c:strCache>
            </c:strRef>
          </c:tx>
          <c:spPr>
            <a:solidFill>
              <a:schemeClr val="bg2">
                <a:lumMod val="25000"/>
              </a:schemeClr>
            </a:solidFill>
            <a:ln>
              <a:noFill/>
            </a:ln>
            <a:effectLst/>
          </c:spPr>
          <c:invertIfNegative val="0"/>
          <c:dLbls>
            <c:dLbl>
              <c:idx val="0"/>
              <c:tx>
                <c:rich>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r>
                      <a:rPr lang="en-US" sz="1200">
                        <a:solidFill>
                          <a:schemeClr val="tx1"/>
                        </a:solidFill>
                      </a:rPr>
                      <a:t>15/18</a:t>
                    </a:r>
                  </a:p>
                </c:rich>
              </c:tx>
              <c:spPr>
                <a:solidFill>
                  <a:sysClr val="window" lastClr="FFFFFF"/>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9BE-4F4F-AD32-6F50ADC54568}"/>
                </c:ext>
              </c:extLst>
            </c:dLbl>
            <c:dLbl>
              <c:idx val="1"/>
              <c:tx>
                <c:rich>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r>
                      <a:rPr lang="en-US" sz="1200">
                        <a:solidFill>
                          <a:schemeClr val="tx1"/>
                        </a:solidFill>
                      </a:rPr>
                      <a:t>21/24</a:t>
                    </a:r>
                  </a:p>
                </c:rich>
              </c:tx>
              <c:spPr>
                <a:solidFill>
                  <a:sysClr val="window" lastClr="FFFFFF"/>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9BE-4F4F-AD32-6F50ADC5456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Sheet1!$C$26:$D$26</c:f>
              <c:strCache>
                <c:ptCount val="2"/>
                <c:pt idx="0">
                  <c:v>False Belief</c:v>
                </c:pt>
                <c:pt idx="1">
                  <c:v>True Belief</c:v>
                </c:pt>
              </c:strCache>
            </c:strRef>
          </c:cat>
          <c:val>
            <c:numRef>
              <c:f>Sheet1!$C$28:$D$28</c:f>
              <c:numCache>
                <c:formatCode>General</c:formatCode>
                <c:ptCount val="2"/>
                <c:pt idx="0">
                  <c:v>83.333333333333343</c:v>
                </c:pt>
                <c:pt idx="1">
                  <c:v>87.5</c:v>
                </c:pt>
              </c:numCache>
            </c:numRef>
          </c:val>
          <c:extLst>
            <c:ext xmlns:c16="http://schemas.microsoft.com/office/drawing/2014/chart" uri="{C3380CC4-5D6E-409C-BE32-E72D297353CC}">
              <c16:uniqueId val="{00000005-E9BE-4F4F-AD32-6F50ADC54568}"/>
            </c:ext>
          </c:extLst>
        </c:ser>
        <c:dLbls>
          <c:showLegendKey val="0"/>
          <c:showVal val="0"/>
          <c:showCatName val="0"/>
          <c:showSerName val="0"/>
          <c:showPercent val="0"/>
          <c:showBubbleSize val="0"/>
        </c:dLbls>
        <c:gapWidth val="150"/>
        <c:overlap val="100"/>
        <c:axId val="197818312"/>
        <c:axId val="197818704"/>
      </c:barChart>
      <c:catAx>
        <c:axId val="197818312"/>
        <c:scaling>
          <c:orientation val="minMax"/>
        </c:scaling>
        <c:delete val="0"/>
        <c:axPos val="b"/>
        <c:numFmt formatCode="General" sourceLinked="1"/>
        <c:majorTickMark val="out"/>
        <c:minorTickMark val="none"/>
        <c:tickLblPos val="nextTo"/>
        <c:spPr>
          <a:noFill/>
          <a:ln w="12700" cap="flat" cmpd="sng" algn="ctr">
            <a:solidFill>
              <a:sysClr val="windowText" lastClr="000000"/>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197818704"/>
        <c:crosses val="autoZero"/>
        <c:auto val="1"/>
        <c:lblAlgn val="ctr"/>
        <c:lblOffset val="100"/>
        <c:noMultiLvlLbl val="0"/>
      </c:catAx>
      <c:valAx>
        <c:axId val="197818704"/>
        <c:scaling>
          <c:orientation val="minMax"/>
          <c:max val="100"/>
        </c:scaling>
        <c:delete val="0"/>
        <c:axPos val="l"/>
        <c:title>
          <c:tx>
            <c:rich>
              <a:bodyPr rot="-5400000" spcFirstLastPara="1" vertOverflow="ellipsis" vert="horz" wrap="square" anchor="ctr" anchorCtr="1"/>
              <a:lstStyle/>
              <a:p>
                <a:pPr>
                  <a:defRPr sz="1200" b="0" i="0" u="none" strike="noStrike" kern="1200" baseline="0">
                    <a:solidFill>
                      <a:schemeClr val="tx1"/>
                    </a:solidFill>
                    <a:latin typeface="+mn-lt"/>
                    <a:ea typeface="+mn-ea"/>
                    <a:cs typeface="+mn-cs"/>
                  </a:defRPr>
                </a:pPr>
                <a:r>
                  <a:rPr lang="en-US" sz="1200">
                    <a:solidFill>
                      <a:schemeClr val="tx1"/>
                    </a:solidFill>
                  </a:rPr>
                  <a:t>Percent Of</a:t>
                </a:r>
                <a:r>
                  <a:rPr lang="en-US" sz="1200" baseline="0">
                    <a:solidFill>
                      <a:schemeClr val="tx1"/>
                    </a:solidFill>
                  </a:rPr>
                  <a:t> Participants </a:t>
                </a:r>
              </a:p>
              <a:p>
                <a:pPr>
                  <a:defRPr sz="1200">
                    <a:solidFill>
                      <a:schemeClr val="tx1"/>
                    </a:solidFill>
                  </a:defRPr>
                </a:pPr>
                <a:r>
                  <a:rPr lang="en-US" sz="1200" baseline="0">
                    <a:solidFill>
                      <a:schemeClr val="tx1"/>
                    </a:solidFill>
                  </a:rPr>
                  <a:t>Helping With Each Box</a:t>
                </a:r>
                <a:endParaRPr lang="en-US" sz="1200">
                  <a:solidFill>
                    <a:schemeClr val="tx1"/>
                  </a:solidFill>
                </a:endParaRP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w="12700">
            <a:solidFill>
              <a:sysClr val="windowText" lastClr="000000"/>
            </a:solidFill>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197818312"/>
        <c:crosses val="autoZero"/>
        <c:crossBetween val="between"/>
      </c:valAx>
      <c:spPr>
        <a:noFill/>
        <a:ln w="25400">
          <a:noFill/>
        </a:ln>
        <a:effectLst/>
      </c:spPr>
    </c:plotArea>
    <c:legend>
      <c:legendPos val="tr"/>
      <c:layout>
        <c:manualLayout>
          <c:xMode val="edge"/>
          <c:yMode val="edge"/>
          <c:x val="0.60480512556669064"/>
          <c:y val="3.5053554040895815E-2"/>
          <c:w val="0.22710775322118826"/>
          <c:h val="0.15971601407662406"/>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legend>
    <c:plotVisOnly val="1"/>
    <c:dispBlanksAs val="gap"/>
    <c:showDLblsOverMax val="0"/>
    <c:extLst/>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C:\Users\charlottew\AppData\Local\Microsoft\Windows\Temporary Internet Files\Content.Outlook\MGRVQ7Z3\RSPB_template.dot</Template>
  <TotalTime>10</TotalTime>
  <Pages>4</Pages>
  <Words>335</Words>
  <Characters>1916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Proc R Soc B template (v. 1.0)</vt:lpstr>
    </vt:vector>
  </TitlesOfParts>
  <Company>Royal Society</Company>
  <LinksUpToDate>false</LinksUpToDate>
  <CharactersWithSpaces>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 R Soc B template (v. 1.0)</dc:title>
  <dc:creator>charlottew</dc:creator>
  <cp:lastModifiedBy>s</cp:lastModifiedBy>
  <cp:revision>4</cp:revision>
  <cp:lastPrinted>2019-06-25T16:53:00Z</cp:lastPrinted>
  <dcterms:created xsi:type="dcterms:W3CDTF">2019-06-25T16:43:00Z</dcterms:created>
  <dcterms:modified xsi:type="dcterms:W3CDTF">2019-06-25T16:53:00Z</dcterms:modified>
</cp:coreProperties>
</file>