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BEEA" w14:textId="77777777" w:rsidR="00FE0E67" w:rsidRPr="00FE0E67" w:rsidRDefault="00FE0E67" w:rsidP="00FE0E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FE0E67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74"/>
        <w:gridCol w:w="226"/>
        <w:gridCol w:w="74"/>
        <w:gridCol w:w="2691"/>
        <w:gridCol w:w="74"/>
        <w:gridCol w:w="1170"/>
        <w:gridCol w:w="74"/>
        <w:gridCol w:w="554"/>
        <w:gridCol w:w="74"/>
        <w:gridCol w:w="1170"/>
        <w:gridCol w:w="74"/>
      </w:tblGrid>
      <w:tr w:rsidR="00FE0E67" w:rsidRPr="00FE0E67" w14:paraId="327FC8E4" w14:textId="77777777" w:rsidTr="00FE0E67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5E0201" w14:textId="77777777" w:rsidR="00FE0E67" w:rsidRPr="00FE0E67" w:rsidRDefault="00FE0E67" w:rsidP="00FE0E67">
            <w:pPr>
              <w:spacing w:after="0" w:line="240" w:lineRule="auto"/>
              <w:divId w:val="163278956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Paired Samples T-Test </w:t>
            </w:r>
          </w:p>
        </w:tc>
      </w:tr>
      <w:tr w:rsidR="00FE0E67" w:rsidRPr="00FE0E67" w14:paraId="33C4276D" w14:textId="77777777" w:rsidTr="00FE0E6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4A954A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Measure 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4E1625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B45065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Measure 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7D336C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2A6C1B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df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8238A7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p </w:t>
            </w:r>
          </w:p>
        </w:tc>
      </w:tr>
      <w:tr w:rsidR="00FE0E67" w:rsidRPr="00FE0E67" w14:paraId="4073A964" w14:textId="77777777" w:rsidTr="00FE0E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94263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SmallINCON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495DF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677E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2EEB2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C26B0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SmallConsist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509DF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8AB5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22836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D5FE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51B46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43E05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C2DBF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FE0E67" w:rsidRPr="00FE0E67" w14:paraId="0FEBA46C" w14:textId="77777777" w:rsidTr="00FE0E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6333A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LargeINCON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80001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4E83B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DC5F3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FBCB1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LargeConsist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69BBA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12F12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2.766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7B32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0FBD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A601C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61FCA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E478C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FE0E67" w:rsidRPr="00FE0E67" w14:paraId="139D2688" w14:textId="77777777" w:rsidTr="00FE0E67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0F7F8D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E0E67" w:rsidRPr="00FE0E67" w14:paraId="2667B515" w14:textId="77777777" w:rsidTr="00FE0E6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BEEE0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NZ"/>
              </w:rPr>
              <w:t xml:space="preserve">Note. </w:t>
            </w: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 For all tests, the alternative hypothesis specifies that Measure 1 is greater than Measure 2. For example, </w:t>
            </w: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SmallINCON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is greater than </w:t>
            </w: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SmallConsist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. </w:t>
            </w:r>
          </w:p>
        </w:tc>
      </w:tr>
      <w:tr w:rsidR="00FE0E67" w:rsidRPr="00FE0E67" w14:paraId="11B15A76" w14:textId="77777777" w:rsidTr="00FE0E67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AB8D3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NZ"/>
              </w:rPr>
              <w:t xml:space="preserve">Note. </w:t>
            </w: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 Student's t-test. </w:t>
            </w:r>
          </w:p>
        </w:tc>
      </w:tr>
    </w:tbl>
    <w:p w14:paraId="5BE8123E" w14:textId="77777777" w:rsidR="00FE0E67" w:rsidRPr="00FE0E67" w:rsidRDefault="00FE0E67" w:rsidP="00FE0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proofErr w:type="spellStart"/>
      <w:r w:rsidRPr="00FE0E67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6"/>
        <w:gridCol w:w="270"/>
        <w:gridCol w:w="36"/>
        <w:gridCol w:w="810"/>
        <w:gridCol w:w="36"/>
        <w:gridCol w:w="810"/>
        <w:gridCol w:w="36"/>
        <w:gridCol w:w="690"/>
        <w:gridCol w:w="36"/>
      </w:tblGrid>
      <w:tr w:rsidR="00FE0E67" w:rsidRPr="00FE0E67" w14:paraId="2C05E908" w14:textId="77777777" w:rsidTr="00FE0E6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10C942" w14:textId="77777777" w:rsidR="00FE0E67" w:rsidRPr="00FE0E67" w:rsidRDefault="00FE0E67" w:rsidP="00FE0E67">
            <w:pPr>
              <w:spacing w:after="0" w:line="240" w:lineRule="auto"/>
              <w:divId w:val="8691041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Descriptives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 </w:t>
            </w:r>
          </w:p>
        </w:tc>
      </w:tr>
      <w:tr w:rsidR="00FE0E67" w:rsidRPr="00FE0E67" w14:paraId="64FEF069" w14:textId="77777777" w:rsidTr="00FE0E6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C99BB7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67A415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0E82FD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C3D0B7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2AEE26" w14:textId="77777777" w:rsidR="00FE0E67" w:rsidRPr="00FE0E67" w:rsidRDefault="00FE0E67" w:rsidP="00FE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SE </w:t>
            </w:r>
          </w:p>
        </w:tc>
      </w:tr>
      <w:tr w:rsidR="00FE0E67" w:rsidRPr="00FE0E67" w14:paraId="0F9D10A3" w14:textId="77777777" w:rsidTr="00FE0E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9C65C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SmallINCON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B8592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01D30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C8A89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B8A4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713.211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49DD5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7DEA1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145.813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48FD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F24A4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36.453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D72E1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FE0E67" w:rsidRPr="00FE0E67" w14:paraId="297FBB19" w14:textId="77777777" w:rsidTr="00FE0E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3EA1A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SmallConsist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8935B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9CE78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2A536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8FDBB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668.646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AC52C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B2BCE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135.989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C83BC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68D8D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33.997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13449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FE0E67" w:rsidRPr="00FE0E67" w14:paraId="13B571F5" w14:textId="77777777" w:rsidTr="00FE0E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97B1C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LargeINCON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4B085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4C5DF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7B089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C5E45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704.995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9697E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0B3F4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142.649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485C9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D4A4F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35.662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88DD1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FE0E67" w:rsidRPr="00FE0E67" w14:paraId="749157AB" w14:textId="77777777" w:rsidTr="00FE0E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16E1D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LargeConsist</w:t>
            </w:r>
            <w:proofErr w:type="spellEnd"/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A2B86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4771D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A7FA9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02E11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673.981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41A72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739D7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115.749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2D04F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E536C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E0E67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28.937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31F37" w14:textId="77777777" w:rsidR="00FE0E67" w:rsidRPr="00FE0E67" w:rsidRDefault="00FE0E67" w:rsidP="00FE0E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FE0E67" w:rsidRPr="00FE0E67" w14:paraId="71228659" w14:textId="77777777" w:rsidTr="00FE0E6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DD4165" w14:textId="77777777" w:rsidR="00FE0E67" w:rsidRPr="00FE0E67" w:rsidRDefault="00FE0E67" w:rsidP="00FE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5E66F302" w14:textId="77777777" w:rsidR="00FE0E67" w:rsidRDefault="00FE0E67" w:rsidP="00FE0E67"/>
    <w:p w14:paraId="542A32E9" w14:textId="77777777" w:rsidR="00FE0E67" w:rsidRDefault="00FE0E67" w:rsidP="00FE0E67"/>
    <w:p w14:paraId="1D26D683" w14:textId="77777777" w:rsidR="00FE0E67" w:rsidRDefault="00FE0E67" w:rsidP="00FE0E67"/>
    <w:p w14:paraId="09C3C9B1" w14:textId="71EFF214" w:rsidR="00FE0E67" w:rsidRDefault="00FE0E67" w:rsidP="00FE0E67">
      <w:r>
        <w:rPr>
          <w:noProof/>
        </w:rPr>
        <w:drawing>
          <wp:inline distT="0" distB="0" distL="0" distR="0" wp14:anchorId="6E6AEA65" wp14:editId="6F026E74">
            <wp:extent cx="2848708" cy="2149944"/>
            <wp:effectExtent l="0" t="0" r="889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54" cy="217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6B2D0" wp14:editId="563B1A98">
            <wp:extent cx="2708284" cy="204396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19" cy="206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7490" w14:textId="3CBDC6C9" w:rsidR="00FE0E67" w:rsidRDefault="00FE0E67" w:rsidP="00FE0E67">
      <w:r>
        <w:t xml:space="preserve">                         Agent Inside (Small) </w:t>
      </w:r>
      <w:r>
        <w:tab/>
      </w:r>
      <w:r>
        <w:tab/>
      </w:r>
      <w:r>
        <w:tab/>
      </w:r>
      <w:r>
        <w:tab/>
        <w:t>Agent Inside (Large)</w:t>
      </w:r>
    </w:p>
    <w:p w14:paraId="25171ACA" w14:textId="77777777" w:rsidR="007A1DD9" w:rsidRDefault="007A1DD9"/>
    <w:sectPr w:rsidR="007A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67"/>
    <w:rsid w:val="007A1DD9"/>
    <w:rsid w:val="00F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B0A"/>
  <w15:chartTrackingRefBased/>
  <w15:docId w15:val="{BFF5A61B-C148-415A-A9C0-5A34ED40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0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FE0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0E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E67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FE0E67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styleId="Emphasis">
    <w:name w:val="Emphasis"/>
    <w:basedOn w:val="DefaultParagraphFont"/>
    <w:uiPriority w:val="20"/>
    <w:qFormat/>
    <w:rsid w:val="00FE0E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E0E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533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7070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713171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6745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0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70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08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mankymoggy@outlook.com</dc:creator>
  <cp:keywords/>
  <dc:description/>
  <cp:lastModifiedBy>mankymoggy@outlook.com</cp:lastModifiedBy>
  <cp:revision>1</cp:revision>
  <dcterms:created xsi:type="dcterms:W3CDTF">2022-04-06T19:14:00Z</dcterms:created>
  <dcterms:modified xsi:type="dcterms:W3CDTF">2022-04-06T19:18:00Z</dcterms:modified>
</cp:coreProperties>
</file>