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B079C" w14:textId="77777777" w:rsidR="001A7D48" w:rsidRPr="00DF69D0" w:rsidRDefault="001A7D48" w:rsidP="00F73800">
      <w:pPr>
        <w:spacing w:line="480" w:lineRule="auto"/>
        <w:rPr>
          <w:rFonts w:ascii="Times New Roman" w:hAnsi="Times New Roman" w:cs="Times New Roman"/>
          <w:b/>
          <w:sz w:val="24"/>
          <w:szCs w:val="24"/>
        </w:rPr>
      </w:pPr>
    </w:p>
    <w:p w14:paraId="09ED38A4" w14:textId="77777777" w:rsidR="009B0EF4" w:rsidRPr="00DF69D0" w:rsidRDefault="009B0EF4" w:rsidP="00F73800">
      <w:pPr>
        <w:spacing w:line="480" w:lineRule="auto"/>
        <w:rPr>
          <w:rFonts w:ascii="Times New Roman" w:hAnsi="Times New Roman" w:cs="Times New Roman"/>
          <w:b/>
          <w:sz w:val="24"/>
          <w:szCs w:val="24"/>
        </w:rPr>
      </w:pPr>
    </w:p>
    <w:p w14:paraId="6C2ADB56" w14:textId="77777777" w:rsidR="00F73800" w:rsidRPr="00DF69D0" w:rsidRDefault="00F73800" w:rsidP="00F73800">
      <w:pPr>
        <w:spacing w:line="480" w:lineRule="auto"/>
        <w:jc w:val="center"/>
        <w:rPr>
          <w:rFonts w:ascii="Times New Roman" w:hAnsi="Times New Roman" w:cs="Times New Roman"/>
          <w:b/>
          <w:sz w:val="24"/>
          <w:szCs w:val="24"/>
        </w:rPr>
      </w:pPr>
    </w:p>
    <w:p w14:paraId="3ED4B075" w14:textId="77777777" w:rsidR="00F73800" w:rsidRPr="00DF69D0" w:rsidRDefault="00F73800" w:rsidP="00F73800">
      <w:pPr>
        <w:spacing w:line="480" w:lineRule="auto"/>
        <w:jc w:val="center"/>
        <w:rPr>
          <w:rFonts w:ascii="Times New Roman" w:hAnsi="Times New Roman" w:cs="Times New Roman"/>
          <w:b/>
          <w:sz w:val="24"/>
          <w:szCs w:val="24"/>
        </w:rPr>
      </w:pPr>
    </w:p>
    <w:p w14:paraId="22C15528" w14:textId="432D6050" w:rsidR="009B0EF4" w:rsidRPr="00DF69D0" w:rsidRDefault="007A3C0A" w:rsidP="00F73800">
      <w:pPr>
        <w:spacing w:line="480" w:lineRule="auto"/>
        <w:jc w:val="center"/>
        <w:rPr>
          <w:rFonts w:ascii="Times New Roman" w:hAnsi="Times New Roman" w:cs="Times New Roman"/>
          <w:b/>
          <w:sz w:val="24"/>
          <w:szCs w:val="24"/>
        </w:rPr>
      </w:pPr>
      <w:r w:rsidRPr="00DF69D0">
        <w:rPr>
          <w:rFonts w:ascii="Times New Roman" w:hAnsi="Times New Roman" w:cs="Times New Roman"/>
          <w:b/>
          <w:sz w:val="24"/>
          <w:szCs w:val="24"/>
        </w:rPr>
        <w:t xml:space="preserve">Observers use coordination as a cue to children’s commitment </w:t>
      </w:r>
    </w:p>
    <w:p w14:paraId="43452BA2" w14:textId="2957A77E" w:rsidR="001A7D48" w:rsidRPr="00DF69D0" w:rsidRDefault="007A3C0A" w:rsidP="00F73800">
      <w:pPr>
        <w:spacing w:line="480" w:lineRule="auto"/>
        <w:jc w:val="center"/>
        <w:rPr>
          <w:rFonts w:ascii="Times New Roman" w:hAnsi="Times New Roman" w:cs="Times New Roman"/>
          <w:b/>
          <w:sz w:val="24"/>
          <w:szCs w:val="24"/>
        </w:rPr>
      </w:pPr>
      <w:r w:rsidRPr="00DF69D0">
        <w:rPr>
          <w:rFonts w:ascii="Times New Roman" w:hAnsi="Times New Roman" w:cs="Times New Roman"/>
          <w:b/>
          <w:sz w:val="24"/>
          <w:szCs w:val="24"/>
        </w:rPr>
        <w:t>in joint action</w:t>
      </w:r>
    </w:p>
    <w:p w14:paraId="38BC2B3B" w14:textId="77777777" w:rsidR="009B0EF4" w:rsidRPr="00DF69D0" w:rsidRDefault="009B0EF4" w:rsidP="00F73800">
      <w:pPr>
        <w:tabs>
          <w:tab w:val="left" w:pos="1858"/>
        </w:tabs>
        <w:spacing w:line="480" w:lineRule="auto"/>
        <w:jc w:val="center"/>
        <w:rPr>
          <w:rFonts w:ascii="Times New Roman" w:eastAsia="Times New Roman" w:hAnsi="Times New Roman" w:cs="Times New Roman"/>
          <w:sz w:val="24"/>
          <w:szCs w:val="24"/>
        </w:rPr>
      </w:pPr>
    </w:p>
    <w:p w14:paraId="223E3AE6" w14:textId="48665B27" w:rsidR="009B0EF4" w:rsidRPr="00DF69D0" w:rsidRDefault="009B0EF4" w:rsidP="00F73800">
      <w:pPr>
        <w:tabs>
          <w:tab w:val="left" w:pos="1858"/>
        </w:tabs>
        <w:spacing w:line="480" w:lineRule="auto"/>
        <w:jc w:val="center"/>
        <w:rPr>
          <w:rFonts w:ascii="Times New Roman" w:eastAsia="Times New Roman" w:hAnsi="Times New Roman" w:cs="Times New Roman"/>
          <w:sz w:val="24"/>
          <w:szCs w:val="24"/>
        </w:rPr>
      </w:pPr>
    </w:p>
    <w:p w14:paraId="19C3B997" w14:textId="77777777" w:rsidR="009B0EF4" w:rsidRPr="00DF69D0" w:rsidRDefault="009B0EF4" w:rsidP="00F73800">
      <w:pPr>
        <w:tabs>
          <w:tab w:val="left" w:pos="1858"/>
        </w:tabs>
        <w:spacing w:line="480" w:lineRule="auto"/>
        <w:jc w:val="center"/>
        <w:rPr>
          <w:rFonts w:ascii="Times New Roman" w:eastAsia="Times New Roman" w:hAnsi="Times New Roman" w:cs="Times New Roman"/>
          <w:sz w:val="24"/>
          <w:szCs w:val="24"/>
        </w:rPr>
      </w:pPr>
    </w:p>
    <w:p w14:paraId="157F392C" w14:textId="77777777" w:rsidR="009B0EF4" w:rsidRPr="00DF69D0" w:rsidRDefault="009B0EF4" w:rsidP="00F73800">
      <w:pPr>
        <w:spacing w:line="480" w:lineRule="auto"/>
        <w:jc w:val="center"/>
        <w:rPr>
          <w:rFonts w:ascii="Times New Roman" w:eastAsia="Times New Roman" w:hAnsi="Times New Roman" w:cs="Times New Roman"/>
          <w:sz w:val="24"/>
          <w:szCs w:val="24"/>
        </w:rPr>
      </w:pPr>
    </w:p>
    <w:p w14:paraId="26B8971A" w14:textId="51D8495C" w:rsidR="006E11B2" w:rsidRPr="00DF69D0" w:rsidRDefault="00EB2113" w:rsidP="00F73800">
      <w:pPr>
        <w:spacing w:line="480" w:lineRule="auto"/>
        <w:rPr>
          <w:rFonts w:ascii="Times New Roman" w:hAnsi="Times New Roman" w:cs="Times New Roman"/>
          <w:b/>
          <w:sz w:val="24"/>
          <w:szCs w:val="24"/>
        </w:rPr>
      </w:pPr>
      <w:r w:rsidRPr="00DF69D0">
        <w:rPr>
          <w:rFonts w:ascii="Times New Roman" w:hAnsi="Times New Roman" w:cs="Times New Roman"/>
          <w:b/>
          <w:sz w:val="24"/>
          <w:szCs w:val="24"/>
        </w:rPr>
        <w:t>Abstract:</w:t>
      </w:r>
      <w:r w:rsidR="00F73800" w:rsidRPr="00DF69D0">
        <w:rPr>
          <w:rFonts w:ascii="Times New Roman" w:hAnsi="Times New Roman" w:cs="Times New Roman"/>
          <w:b/>
          <w:sz w:val="24"/>
          <w:szCs w:val="24"/>
        </w:rPr>
        <w:t xml:space="preserve"> </w:t>
      </w:r>
      <w:r w:rsidRPr="00DF69D0">
        <w:rPr>
          <w:rFonts w:ascii="Times New Roman" w:hAnsi="Times New Roman" w:cs="Times New Roman"/>
          <w:sz w:val="24"/>
          <w:szCs w:val="24"/>
        </w:rPr>
        <w:t>Previous research has shown that observers can infer the degree of commitment two adult agents have to a joint activity by assessing the degree of coordination between them.</w:t>
      </w:r>
      <w:r w:rsidR="00AA373C" w:rsidRPr="00DF69D0">
        <w:rPr>
          <w:rFonts w:ascii="Times New Roman" w:hAnsi="Times New Roman" w:cs="Times New Roman"/>
          <w:sz w:val="24"/>
          <w:szCs w:val="24"/>
        </w:rPr>
        <w:t xml:space="preserve"> </w:t>
      </w:r>
      <w:r w:rsidRPr="00DF69D0">
        <w:rPr>
          <w:rFonts w:ascii="Times New Roman" w:hAnsi="Times New Roman" w:cs="Times New Roman"/>
          <w:sz w:val="24"/>
          <w:szCs w:val="24"/>
        </w:rPr>
        <w:t xml:space="preserve">Specifically, higher levels of coordination yield higher levels of perceived commitment. In this study we extend this research into a new domain: our participants observe interactions between adults and children. Participants watched short video clips that displayed three baseline rounds (rounds without distraction game) of a joint activity (ball game) between an adult and a child. Those interactions had three different levels of coordination </w:t>
      </w:r>
      <w:proofErr w:type="gramStart"/>
      <w:r w:rsidRPr="00DF69D0">
        <w:rPr>
          <w:rFonts w:ascii="Times New Roman" w:hAnsi="Times New Roman" w:cs="Times New Roman"/>
          <w:sz w:val="24"/>
          <w:szCs w:val="24"/>
        </w:rPr>
        <w:t>i.e.</w:t>
      </w:r>
      <w:proofErr w:type="gramEnd"/>
      <w:r w:rsidRPr="00DF69D0">
        <w:rPr>
          <w:rFonts w:ascii="Times New Roman" w:hAnsi="Times New Roman" w:cs="Times New Roman"/>
          <w:sz w:val="24"/>
          <w:szCs w:val="24"/>
        </w:rPr>
        <w:t xml:space="preserve"> </w:t>
      </w:r>
      <w:r w:rsidR="00CA27CE" w:rsidRPr="00DF69D0">
        <w:rPr>
          <w:rFonts w:ascii="Times New Roman" w:hAnsi="Times New Roman" w:cs="Times New Roman"/>
          <w:sz w:val="24"/>
          <w:szCs w:val="24"/>
        </w:rPr>
        <w:t>Low Coordination</w:t>
      </w:r>
      <w:r w:rsidRPr="00DF69D0">
        <w:rPr>
          <w:rFonts w:ascii="Times New Roman" w:hAnsi="Times New Roman" w:cs="Times New Roman"/>
          <w:sz w:val="24"/>
          <w:szCs w:val="24"/>
        </w:rPr>
        <w:t xml:space="preserve">, </w:t>
      </w:r>
      <w:r w:rsidR="00CA27CE" w:rsidRPr="00DF69D0">
        <w:rPr>
          <w:rFonts w:ascii="Times New Roman" w:hAnsi="Times New Roman" w:cs="Times New Roman"/>
          <w:sz w:val="24"/>
          <w:szCs w:val="24"/>
        </w:rPr>
        <w:t>High Coordination</w:t>
      </w:r>
      <w:r w:rsidRPr="00DF69D0">
        <w:rPr>
          <w:rFonts w:ascii="Times New Roman" w:hAnsi="Times New Roman" w:cs="Times New Roman"/>
          <w:sz w:val="24"/>
          <w:szCs w:val="24"/>
        </w:rPr>
        <w:t xml:space="preserve"> and </w:t>
      </w:r>
      <w:r w:rsidR="00DF69D0" w:rsidRPr="00DF69D0">
        <w:rPr>
          <w:rFonts w:ascii="Times New Roman" w:hAnsi="Times New Roman" w:cs="Times New Roman"/>
          <w:sz w:val="24"/>
          <w:szCs w:val="24"/>
        </w:rPr>
        <w:t>High Coordination with Ostensive Cues</w:t>
      </w:r>
      <w:r w:rsidRPr="00DF69D0">
        <w:rPr>
          <w:rFonts w:ascii="Times New Roman" w:hAnsi="Times New Roman" w:cs="Times New Roman"/>
          <w:sz w:val="24"/>
          <w:szCs w:val="24"/>
        </w:rPr>
        <w:t xml:space="preserve">. Our participants were divided into three groups that corresponded to each level of coordination. After watching the short video clips, they assessed the level of commitment and coordination. We also asked participants to provide information about their level of experience with children; this enabled us to test whether participants with a higher degree of experience would be better at estimating the number of rounds they expected the child to complete. In agreement with previous findings, our results showed that participants' ratings of children’s commitment and coordination was significantly higher in the </w:t>
      </w:r>
      <w:r w:rsidR="00CA27CE" w:rsidRPr="00DF69D0">
        <w:rPr>
          <w:rFonts w:ascii="Times New Roman" w:hAnsi="Times New Roman" w:cs="Times New Roman"/>
          <w:sz w:val="24"/>
          <w:szCs w:val="24"/>
        </w:rPr>
        <w:t>High Coordination</w:t>
      </w:r>
      <w:r w:rsidRPr="00DF69D0">
        <w:rPr>
          <w:rFonts w:ascii="Times New Roman" w:hAnsi="Times New Roman" w:cs="Times New Roman"/>
          <w:sz w:val="24"/>
          <w:szCs w:val="24"/>
        </w:rPr>
        <w:t xml:space="preserve"> and </w:t>
      </w:r>
      <w:r w:rsidR="00DF69D0" w:rsidRPr="00DF69D0">
        <w:rPr>
          <w:rFonts w:ascii="Times New Roman" w:hAnsi="Times New Roman" w:cs="Times New Roman"/>
          <w:sz w:val="24"/>
          <w:szCs w:val="24"/>
        </w:rPr>
        <w:t xml:space="preserve">High </w:t>
      </w:r>
      <w:r w:rsidR="00DF69D0" w:rsidRPr="00DF69D0">
        <w:rPr>
          <w:rFonts w:ascii="Times New Roman" w:hAnsi="Times New Roman" w:cs="Times New Roman"/>
          <w:sz w:val="24"/>
          <w:szCs w:val="24"/>
        </w:rPr>
        <w:lastRenderedPageBreak/>
        <w:t>Coordination with Ostensive Cues</w:t>
      </w:r>
      <w:r w:rsidRPr="00DF69D0">
        <w:rPr>
          <w:rFonts w:ascii="Times New Roman" w:hAnsi="Times New Roman" w:cs="Times New Roman"/>
          <w:sz w:val="24"/>
          <w:szCs w:val="24"/>
        </w:rPr>
        <w:t xml:space="preserve"> conditions than in the </w:t>
      </w:r>
      <w:r w:rsidR="00CA27CE" w:rsidRPr="00DF69D0">
        <w:rPr>
          <w:rFonts w:ascii="Times New Roman" w:hAnsi="Times New Roman" w:cs="Times New Roman"/>
          <w:sz w:val="24"/>
          <w:szCs w:val="24"/>
        </w:rPr>
        <w:t>Low Coordination</w:t>
      </w:r>
      <w:r w:rsidRPr="00DF69D0">
        <w:rPr>
          <w:rFonts w:ascii="Times New Roman" w:hAnsi="Times New Roman" w:cs="Times New Roman"/>
          <w:sz w:val="24"/>
          <w:szCs w:val="24"/>
        </w:rPr>
        <w:t xml:space="preserve"> condition. Furthermore, there was a significant correlation between their ratings of perceived commitment and coordination. However, there was no significant correlation between participants’ accuracy and their level of experience. </w:t>
      </w:r>
    </w:p>
    <w:p w14:paraId="3B72E568" w14:textId="77777777" w:rsidR="007A3C0A" w:rsidRPr="00DF69D0" w:rsidRDefault="007A3C0A" w:rsidP="00F73800">
      <w:pPr>
        <w:spacing w:line="480" w:lineRule="auto"/>
        <w:rPr>
          <w:rFonts w:ascii="Times New Roman" w:hAnsi="Times New Roman" w:cs="Times New Roman"/>
          <w:sz w:val="24"/>
          <w:szCs w:val="24"/>
        </w:rPr>
      </w:pPr>
    </w:p>
    <w:p w14:paraId="1289945E" w14:textId="3B15E5A1" w:rsidR="006E11B2" w:rsidRPr="00DF69D0" w:rsidRDefault="007A3C0A" w:rsidP="00F73800">
      <w:pPr>
        <w:spacing w:line="480" w:lineRule="auto"/>
        <w:rPr>
          <w:rFonts w:ascii="Times New Roman" w:hAnsi="Times New Roman" w:cs="Times New Roman"/>
          <w:sz w:val="24"/>
          <w:szCs w:val="24"/>
        </w:rPr>
      </w:pPr>
      <w:r w:rsidRPr="00DF69D0">
        <w:rPr>
          <w:rFonts w:ascii="Times New Roman" w:hAnsi="Times New Roman" w:cs="Times New Roman"/>
          <w:i/>
          <w:iCs/>
          <w:sz w:val="24"/>
          <w:szCs w:val="24"/>
        </w:rPr>
        <w:t>Keywords:</w:t>
      </w:r>
      <w:r w:rsidRPr="00DF69D0">
        <w:rPr>
          <w:rFonts w:ascii="Times New Roman" w:hAnsi="Times New Roman" w:cs="Times New Roman"/>
          <w:sz w:val="24"/>
          <w:szCs w:val="24"/>
        </w:rPr>
        <w:t xml:space="preserve"> coordination, commitment, joint action, development, ostension</w:t>
      </w:r>
    </w:p>
    <w:p w14:paraId="2C52F9CB" w14:textId="4FDDD48A" w:rsidR="007A3C0A" w:rsidRPr="00DF69D0" w:rsidRDefault="007A3C0A" w:rsidP="00F73800">
      <w:pPr>
        <w:spacing w:line="480" w:lineRule="auto"/>
        <w:rPr>
          <w:rFonts w:ascii="Times New Roman" w:hAnsi="Times New Roman" w:cs="Times New Roman"/>
          <w:sz w:val="24"/>
          <w:szCs w:val="24"/>
        </w:rPr>
      </w:pPr>
    </w:p>
    <w:p w14:paraId="0C2F9531" w14:textId="187B3139" w:rsidR="009B0EF4" w:rsidRPr="00DF69D0" w:rsidRDefault="009B0EF4" w:rsidP="00F73800">
      <w:pPr>
        <w:spacing w:line="480" w:lineRule="auto"/>
        <w:rPr>
          <w:rFonts w:ascii="Times New Roman" w:hAnsi="Times New Roman" w:cs="Times New Roman"/>
          <w:sz w:val="24"/>
          <w:szCs w:val="24"/>
        </w:rPr>
      </w:pPr>
    </w:p>
    <w:p w14:paraId="491C28EE" w14:textId="585B0867" w:rsidR="009B0EF4" w:rsidRPr="00DF69D0" w:rsidRDefault="009B0EF4" w:rsidP="00F73800">
      <w:pPr>
        <w:spacing w:line="480" w:lineRule="auto"/>
        <w:rPr>
          <w:rFonts w:ascii="Times New Roman" w:hAnsi="Times New Roman" w:cs="Times New Roman"/>
          <w:sz w:val="24"/>
          <w:szCs w:val="24"/>
        </w:rPr>
      </w:pPr>
    </w:p>
    <w:p w14:paraId="5275AC0A" w14:textId="282A5E50" w:rsidR="00F73800" w:rsidRPr="00DF69D0" w:rsidRDefault="00EB2113"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 xml:space="preserve">Commitment is </w:t>
      </w:r>
      <w:r w:rsidR="009B0EF4" w:rsidRPr="00DF69D0">
        <w:rPr>
          <w:rFonts w:ascii="Times New Roman" w:hAnsi="Times New Roman" w:cs="Times New Roman"/>
          <w:sz w:val="24"/>
          <w:szCs w:val="24"/>
        </w:rPr>
        <w:t>a</w:t>
      </w:r>
      <w:r w:rsidRPr="00DF69D0">
        <w:rPr>
          <w:rFonts w:ascii="Times New Roman" w:hAnsi="Times New Roman" w:cs="Times New Roman"/>
          <w:sz w:val="24"/>
          <w:szCs w:val="24"/>
        </w:rPr>
        <w:t xml:space="preserve"> key </w:t>
      </w:r>
      <w:r w:rsidR="009B0EF4" w:rsidRPr="00DF69D0">
        <w:rPr>
          <w:rFonts w:ascii="Times New Roman" w:hAnsi="Times New Roman" w:cs="Times New Roman"/>
          <w:sz w:val="24"/>
          <w:szCs w:val="24"/>
        </w:rPr>
        <w:t>building block</w:t>
      </w:r>
      <w:r w:rsidRPr="00DF69D0">
        <w:rPr>
          <w:rFonts w:ascii="Times New Roman" w:hAnsi="Times New Roman" w:cs="Times New Roman"/>
          <w:sz w:val="24"/>
          <w:szCs w:val="24"/>
        </w:rPr>
        <w:t xml:space="preserve"> </w:t>
      </w:r>
      <w:r w:rsidR="009B0EF4" w:rsidRPr="00DF69D0">
        <w:rPr>
          <w:rFonts w:ascii="Times New Roman" w:hAnsi="Times New Roman" w:cs="Times New Roman"/>
          <w:sz w:val="24"/>
          <w:szCs w:val="24"/>
        </w:rPr>
        <w:t>for</w:t>
      </w:r>
      <w:r w:rsidRPr="00DF69D0">
        <w:rPr>
          <w:rFonts w:ascii="Times New Roman" w:hAnsi="Times New Roman" w:cs="Times New Roman"/>
          <w:sz w:val="24"/>
          <w:szCs w:val="24"/>
        </w:rPr>
        <w:t xml:space="preserve"> </w:t>
      </w:r>
      <w:r w:rsidR="009B0EF4" w:rsidRPr="00DF69D0">
        <w:rPr>
          <w:rFonts w:ascii="Times New Roman" w:hAnsi="Times New Roman" w:cs="Times New Roman"/>
          <w:sz w:val="24"/>
          <w:szCs w:val="24"/>
        </w:rPr>
        <w:t>human</w:t>
      </w:r>
      <w:r w:rsidRPr="00DF69D0">
        <w:rPr>
          <w:rFonts w:ascii="Times New Roman" w:hAnsi="Times New Roman" w:cs="Times New Roman"/>
          <w:sz w:val="24"/>
          <w:szCs w:val="24"/>
        </w:rPr>
        <w:t xml:space="preserve"> social life. Commitment</w:t>
      </w:r>
      <w:r w:rsidR="009E3860" w:rsidRPr="00DF69D0">
        <w:rPr>
          <w:rFonts w:ascii="Times New Roman" w:hAnsi="Times New Roman" w:cs="Times New Roman"/>
          <w:sz w:val="24"/>
          <w:szCs w:val="24"/>
        </w:rPr>
        <w:t>s</w:t>
      </w:r>
      <w:r w:rsidRPr="00DF69D0">
        <w:rPr>
          <w:rFonts w:ascii="Times New Roman" w:hAnsi="Times New Roman" w:cs="Times New Roman"/>
          <w:sz w:val="24"/>
          <w:szCs w:val="24"/>
        </w:rPr>
        <w:t xml:space="preserve"> make individuals’ </w:t>
      </w:r>
      <w:proofErr w:type="spellStart"/>
      <w:r w:rsidRPr="00DF69D0">
        <w:rPr>
          <w:rFonts w:ascii="Times New Roman" w:hAnsi="Times New Roman" w:cs="Times New Roman"/>
          <w:sz w:val="24"/>
          <w:szCs w:val="24"/>
        </w:rPr>
        <w:t>behavior</w:t>
      </w:r>
      <w:proofErr w:type="spellEnd"/>
      <w:r w:rsidRPr="00DF69D0">
        <w:rPr>
          <w:rFonts w:ascii="Times New Roman" w:hAnsi="Times New Roman" w:cs="Times New Roman"/>
          <w:sz w:val="24"/>
          <w:szCs w:val="24"/>
        </w:rPr>
        <w:t xml:space="preserve"> predictable in the face of fluctuations in their desires and interests, thereby facilitating the planning and coordination of joint actions involving multiple agents </w:t>
      </w:r>
      <w:r w:rsidR="009E3860" w:rsidRPr="00DF69D0">
        <w:rPr>
          <w:rFonts w:ascii="Times New Roman" w:hAnsi="Times New Roman" w:cs="Times New Roman"/>
          <w:sz w:val="24"/>
          <w:szCs w:val="24"/>
        </w:rPr>
        <w:t xml:space="preserve">and stabilizing human cooperation </w:t>
      </w:r>
      <w:r w:rsidRPr="00DF69D0">
        <w:rPr>
          <w:rFonts w:ascii="Times New Roman" w:hAnsi="Times New Roman" w:cs="Times New Roman"/>
          <w:sz w:val="24"/>
          <w:szCs w:val="24"/>
        </w:rPr>
        <w:t xml:space="preserve">(Michael and </w:t>
      </w:r>
      <w:proofErr w:type="spellStart"/>
      <w:r w:rsidRPr="00DF69D0">
        <w:rPr>
          <w:rFonts w:ascii="Times New Roman" w:hAnsi="Times New Roman" w:cs="Times New Roman"/>
          <w:sz w:val="24"/>
          <w:szCs w:val="24"/>
        </w:rPr>
        <w:t>Pacherie</w:t>
      </w:r>
      <w:proofErr w:type="spellEnd"/>
      <w:r w:rsidRPr="00DF69D0">
        <w:rPr>
          <w:rFonts w:ascii="Times New Roman" w:hAnsi="Times New Roman" w:cs="Times New Roman"/>
          <w:sz w:val="24"/>
          <w:szCs w:val="24"/>
        </w:rPr>
        <w:t>, 201</w:t>
      </w:r>
      <w:r w:rsidR="003E1038" w:rsidRPr="00DF69D0">
        <w:rPr>
          <w:rFonts w:ascii="Times New Roman" w:hAnsi="Times New Roman" w:cs="Times New Roman"/>
          <w:sz w:val="24"/>
          <w:szCs w:val="24"/>
        </w:rPr>
        <w:t>5</w:t>
      </w:r>
      <w:r w:rsidRPr="00DF69D0">
        <w:rPr>
          <w:rFonts w:ascii="Times New Roman" w:hAnsi="Times New Roman" w:cs="Times New Roman"/>
          <w:sz w:val="24"/>
          <w:szCs w:val="24"/>
        </w:rPr>
        <w:t>)</w:t>
      </w:r>
      <w:r w:rsidR="009E3860" w:rsidRPr="00DF69D0">
        <w:rPr>
          <w:rFonts w:ascii="Times New Roman" w:hAnsi="Times New Roman" w:cs="Times New Roman"/>
          <w:sz w:val="24"/>
          <w:szCs w:val="24"/>
        </w:rPr>
        <w:t xml:space="preserve">. While commitments are sometimes made explicit – e.g., through promises or other forms of explicit communication </w:t>
      </w:r>
      <w:proofErr w:type="gramStart"/>
      <w:r w:rsidR="009E3860" w:rsidRPr="00DF69D0">
        <w:rPr>
          <w:rFonts w:ascii="Times New Roman" w:hAnsi="Times New Roman" w:cs="Times New Roman"/>
          <w:sz w:val="24"/>
          <w:szCs w:val="24"/>
        </w:rPr>
        <w:t>–  an</w:t>
      </w:r>
      <w:proofErr w:type="gramEnd"/>
      <w:r w:rsidR="009E3860" w:rsidRPr="00DF69D0">
        <w:rPr>
          <w:rFonts w:ascii="Times New Roman" w:hAnsi="Times New Roman" w:cs="Times New Roman"/>
          <w:sz w:val="24"/>
          <w:szCs w:val="24"/>
        </w:rPr>
        <w:t xml:space="preserve"> implicit sense of commitment can also serve the function of stabilizing cooperation </w:t>
      </w:r>
      <w:r w:rsidRPr="00DF69D0">
        <w:rPr>
          <w:rFonts w:ascii="Times New Roman" w:hAnsi="Times New Roman" w:cs="Times New Roman"/>
          <w:sz w:val="24"/>
          <w:szCs w:val="24"/>
        </w:rPr>
        <w:t>(Michael</w:t>
      </w:r>
      <w:r w:rsidR="000F1360">
        <w:rPr>
          <w:rFonts w:ascii="Times New Roman" w:hAnsi="Times New Roman" w:cs="Times New Roman"/>
          <w:sz w:val="24"/>
          <w:szCs w:val="24"/>
        </w:rPr>
        <w:t>,</w:t>
      </w:r>
      <w:r w:rsidRPr="00DF69D0">
        <w:rPr>
          <w:rFonts w:ascii="Times New Roman" w:hAnsi="Times New Roman" w:cs="Times New Roman"/>
          <w:sz w:val="24"/>
          <w:szCs w:val="24"/>
        </w:rPr>
        <w:t xml:space="preserve"> </w:t>
      </w:r>
      <w:proofErr w:type="spellStart"/>
      <w:r w:rsidRPr="00DF69D0">
        <w:rPr>
          <w:rFonts w:ascii="Times New Roman" w:hAnsi="Times New Roman" w:cs="Times New Roman"/>
          <w:sz w:val="24"/>
          <w:szCs w:val="24"/>
        </w:rPr>
        <w:t>Sebanz</w:t>
      </w:r>
      <w:proofErr w:type="spellEnd"/>
      <w:r w:rsidRPr="00DF69D0">
        <w:rPr>
          <w:rFonts w:ascii="Times New Roman" w:hAnsi="Times New Roman" w:cs="Times New Roman"/>
          <w:sz w:val="24"/>
          <w:szCs w:val="24"/>
        </w:rPr>
        <w:t xml:space="preserve">, &amp; </w:t>
      </w:r>
      <w:proofErr w:type="spellStart"/>
      <w:r w:rsidRPr="00DF69D0">
        <w:rPr>
          <w:rFonts w:ascii="Times New Roman" w:hAnsi="Times New Roman" w:cs="Times New Roman"/>
          <w:sz w:val="24"/>
          <w:szCs w:val="24"/>
        </w:rPr>
        <w:t>Knoblich</w:t>
      </w:r>
      <w:proofErr w:type="spellEnd"/>
      <w:r w:rsidRPr="00DF69D0">
        <w:rPr>
          <w:rFonts w:ascii="Times New Roman" w:hAnsi="Times New Roman" w:cs="Times New Roman"/>
          <w:sz w:val="24"/>
          <w:szCs w:val="24"/>
        </w:rPr>
        <w:t xml:space="preserve">, 2016a). This raises the question as to what factors give rise to or enhance </w:t>
      </w:r>
      <w:r w:rsidR="009E3860" w:rsidRPr="00DF69D0">
        <w:rPr>
          <w:rFonts w:ascii="Times New Roman" w:hAnsi="Times New Roman" w:cs="Times New Roman"/>
          <w:sz w:val="24"/>
          <w:szCs w:val="24"/>
        </w:rPr>
        <w:t xml:space="preserve">an implicit sense of </w:t>
      </w:r>
      <w:r w:rsidRPr="00DF69D0">
        <w:rPr>
          <w:rFonts w:ascii="Times New Roman" w:hAnsi="Times New Roman" w:cs="Times New Roman"/>
          <w:sz w:val="24"/>
          <w:szCs w:val="24"/>
        </w:rPr>
        <w:t>commitment.</w:t>
      </w:r>
    </w:p>
    <w:p w14:paraId="6BB54D1C" w14:textId="77777777" w:rsidR="006804A7" w:rsidRPr="00DF69D0" w:rsidRDefault="00EB2113" w:rsidP="00F73800">
      <w:pPr>
        <w:widowControl w:val="0"/>
        <w:spacing w:before="220" w:line="480" w:lineRule="auto"/>
        <w:ind w:firstLine="720"/>
        <w:rPr>
          <w:rFonts w:ascii="Times New Roman" w:eastAsia="Times New Roman" w:hAnsi="Times New Roman" w:cs="Times New Roman"/>
          <w:sz w:val="24"/>
          <w:szCs w:val="24"/>
        </w:rPr>
      </w:pPr>
      <w:r w:rsidRPr="00DF69D0">
        <w:rPr>
          <w:rFonts w:ascii="Times New Roman" w:hAnsi="Times New Roman" w:cs="Times New Roman"/>
          <w:sz w:val="24"/>
          <w:szCs w:val="24"/>
        </w:rPr>
        <w:t xml:space="preserve">Coordination </w:t>
      </w:r>
      <w:r w:rsidR="006D7BD3" w:rsidRPr="00DF69D0">
        <w:rPr>
          <w:rFonts w:ascii="Times New Roman" w:hAnsi="Times New Roman" w:cs="Times New Roman"/>
          <w:sz w:val="24"/>
          <w:szCs w:val="24"/>
        </w:rPr>
        <w:t>may be</w:t>
      </w:r>
      <w:r w:rsidRPr="00DF69D0">
        <w:rPr>
          <w:rFonts w:ascii="Times New Roman" w:hAnsi="Times New Roman" w:cs="Times New Roman"/>
          <w:sz w:val="24"/>
          <w:szCs w:val="24"/>
        </w:rPr>
        <w:t xml:space="preserve"> one factor</w:t>
      </w:r>
      <w:r w:rsidR="006D7BD3" w:rsidRPr="00DF69D0">
        <w:rPr>
          <w:rFonts w:ascii="Times New Roman" w:hAnsi="Times New Roman" w:cs="Times New Roman"/>
          <w:sz w:val="24"/>
          <w:szCs w:val="24"/>
        </w:rPr>
        <w:t xml:space="preserve"> (Michael, </w:t>
      </w:r>
      <w:proofErr w:type="spellStart"/>
      <w:r w:rsidR="006D7BD3" w:rsidRPr="00DF69D0">
        <w:rPr>
          <w:rFonts w:ascii="Times New Roman" w:hAnsi="Times New Roman" w:cs="Times New Roman"/>
          <w:sz w:val="24"/>
          <w:szCs w:val="24"/>
        </w:rPr>
        <w:t>Sebanz</w:t>
      </w:r>
      <w:proofErr w:type="spellEnd"/>
      <w:r w:rsidR="006D7BD3" w:rsidRPr="00DF69D0">
        <w:rPr>
          <w:rFonts w:ascii="Times New Roman" w:hAnsi="Times New Roman" w:cs="Times New Roman"/>
          <w:sz w:val="24"/>
          <w:szCs w:val="24"/>
        </w:rPr>
        <w:t xml:space="preserve">, &amp; </w:t>
      </w:r>
      <w:proofErr w:type="spellStart"/>
      <w:r w:rsidR="006D7BD3" w:rsidRPr="00DF69D0">
        <w:rPr>
          <w:rFonts w:ascii="Times New Roman" w:hAnsi="Times New Roman" w:cs="Times New Roman"/>
          <w:sz w:val="24"/>
          <w:szCs w:val="24"/>
        </w:rPr>
        <w:t>Knoblich</w:t>
      </w:r>
      <w:proofErr w:type="spellEnd"/>
      <w:r w:rsidR="006D7BD3" w:rsidRPr="00DF69D0">
        <w:rPr>
          <w:rFonts w:ascii="Times New Roman" w:hAnsi="Times New Roman" w:cs="Times New Roman"/>
          <w:sz w:val="24"/>
          <w:szCs w:val="24"/>
        </w:rPr>
        <w:t>, 2016b)</w:t>
      </w:r>
      <w:r w:rsidRPr="00DF69D0">
        <w:rPr>
          <w:rFonts w:ascii="Times New Roman" w:hAnsi="Times New Roman" w:cs="Times New Roman"/>
          <w:sz w:val="24"/>
          <w:szCs w:val="24"/>
        </w:rPr>
        <w:t>:</w:t>
      </w:r>
      <w:r w:rsidR="006D7BD3" w:rsidRPr="00DF69D0">
        <w:rPr>
          <w:rFonts w:ascii="Times New Roman" w:hAnsi="Times New Roman" w:cs="Times New Roman"/>
          <w:sz w:val="24"/>
          <w:szCs w:val="24"/>
        </w:rPr>
        <w:t xml:space="preserve"> </w:t>
      </w:r>
      <w:r w:rsidR="006D7BD3" w:rsidRPr="00DF69D0">
        <w:rPr>
          <w:rFonts w:ascii="Times New Roman" w:eastAsia="Times New Roman" w:hAnsi="Times New Roman" w:cs="Times New Roman"/>
          <w:sz w:val="24"/>
          <w:szCs w:val="24"/>
        </w:rPr>
        <w:t xml:space="preserve">When two agents coordinate their contributions to a joint action, they form and implement interdependent, </w:t>
      </w:r>
      <w:proofErr w:type="gramStart"/>
      <w:r w:rsidR="006D7BD3" w:rsidRPr="00DF69D0">
        <w:rPr>
          <w:rFonts w:ascii="Times New Roman" w:eastAsia="Times New Roman" w:hAnsi="Times New Roman" w:cs="Times New Roman"/>
          <w:sz w:val="24"/>
          <w:szCs w:val="24"/>
        </w:rPr>
        <w:t>i.e.</w:t>
      </w:r>
      <w:proofErr w:type="gramEnd"/>
      <w:r w:rsidR="006D7BD3" w:rsidRPr="00DF69D0">
        <w:rPr>
          <w:rFonts w:ascii="Times New Roman" w:eastAsia="Times New Roman" w:hAnsi="Times New Roman" w:cs="Times New Roman"/>
          <w:sz w:val="24"/>
          <w:szCs w:val="24"/>
        </w:rPr>
        <w:t xml:space="preserve"> mutually contingent, action plans. Each agent must therefore have</w:t>
      </w:r>
      <w:r w:rsidR="006D7BD3" w:rsidRPr="00DF69D0">
        <w:rPr>
          <w:rFonts w:ascii="Times New Roman" w:eastAsia="Times New Roman" w:hAnsi="Times New Roman" w:cs="Times New Roman"/>
          <w:sz w:val="24"/>
          <w:szCs w:val="24"/>
          <w:lang w:val="en-US"/>
        </w:rPr>
        <w:t xml:space="preserve">, </w:t>
      </w:r>
      <w:r w:rsidR="006D7BD3" w:rsidRPr="00DF69D0">
        <w:rPr>
          <w:rFonts w:ascii="Times New Roman" w:eastAsia="Times New Roman" w:hAnsi="Times New Roman" w:cs="Times New Roman"/>
          <w:sz w:val="24"/>
          <w:szCs w:val="24"/>
        </w:rPr>
        <w:t>and rely upon</w:t>
      </w:r>
      <w:r w:rsidR="006D7BD3" w:rsidRPr="00DF69D0">
        <w:rPr>
          <w:rFonts w:ascii="Times New Roman" w:eastAsia="Times New Roman" w:hAnsi="Times New Roman" w:cs="Times New Roman"/>
          <w:sz w:val="24"/>
          <w:szCs w:val="24"/>
          <w:lang w:val="en-US"/>
        </w:rPr>
        <w:t>,</w:t>
      </w:r>
      <w:r w:rsidR="006D7BD3" w:rsidRPr="00DF69D0">
        <w:rPr>
          <w:rFonts w:ascii="Times New Roman" w:eastAsia="Times New Roman" w:hAnsi="Times New Roman" w:cs="Times New Roman"/>
          <w:sz w:val="24"/>
          <w:szCs w:val="24"/>
        </w:rPr>
        <w:t xml:space="preserve"> expectations about what the other agent is going to do. </w:t>
      </w:r>
      <w:r w:rsidR="006D7BD3" w:rsidRPr="00DF69D0">
        <w:rPr>
          <w:rFonts w:ascii="Times New Roman" w:eastAsia="Times New Roman" w:hAnsi="Times New Roman" w:cs="Times New Roman"/>
          <w:sz w:val="24"/>
          <w:szCs w:val="24"/>
          <w:lang w:val="en-US"/>
        </w:rPr>
        <w:t>An</w:t>
      </w:r>
      <w:r w:rsidR="006D7BD3" w:rsidRPr="00DF69D0">
        <w:rPr>
          <w:rFonts w:ascii="Times New Roman" w:eastAsia="Times New Roman" w:hAnsi="Times New Roman" w:cs="Times New Roman"/>
          <w:sz w:val="24"/>
          <w:szCs w:val="24"/>
        </w:rPr>
        <w:t xml:space="preserve"> important consequence </w:t>
      </w:r>
      <w:r w:rsidR="006D7BD3" w:rsidRPr="00DF69D0">
        <w:rPr>
          <w:rFonts w:ascii="Times New Roman" w:eastAsia="Times New Roman" w:hAnsi="Times New Roman" w:cs="Times New Roman"/>
          <w:sz w:val="24"/>
          <w:szCs w:val="24"/>
          <w:lang w:val="en-US"/>
        </w:rPr>
        <w:t xml:space="preserve">of this </w:t>
      </w:r>
      <w:r w:rsidR="006D7BD3" w:rsidRPr="00DF69D0">
        <w:rPr>
          <w:rFonts w:ascii="Times New Roman" w:eastAsia="Times New Roman" w:hAnsi="Times New Roman" w:cs="Times New Roman"/>
          <w:sz w:val="24"/>
          <w:szCs w:val="24"/>
        </w:rPr>
        <w:t xml:space="preserve">is that an agent's performance of her </w:t>
      </w:r>
      <w:r w:rsidR="006D7BD3" w:rsidRPr="00DF69D0">
        <w:rPr>
          <w:rFonts w:ascii="Times New Roman" w:eastAsia="Times New Roman" w:hAnsi="Times New Roman" w:cs="Times New Roman"/>
          <w:sz w:val="24"/>
          <w:szCs w:val="24"/>
          <w:lang w:val="en-US"/>
        </w:rPr>
        <w:t>part</w:t>
      </w:r>
      <w:r w:rsidR="006D7BD3" w:rsidRPr="00DF69D0">
        <w:rPr>
          <w:rFonts w:ascii="Times New Roman" w:eastAsia="Times New Roman" w:hAnsi="Times New Roman" w:cs="Times New Roman"/>
          <w:sz w:val="24"/>
          <w:szCs w:val="24"/>
        </w:rPr>
        <w:t xml:space="preserve"> within a highly coordinated joint action </w:t>
      </w:r>
      <w:r w:rsidR="006D7BD3" w:rsidRPr="00DF69D0">
        <w:rPr>
          <w:rFonts w:ascii="Times New Roman" w:eastAsia="Times New Roman" w:hAnsi="Times New Roman" w:cs="Times New Roman"/>
          <w:sz w:val="24"/>
          <w:szCs w:val="24"/>
          <w:lang w:val="en-US"/>
        </w:rPr>
        <w:t>signals</w:t>
      </w:r>
      <w:r w:rsidR="006D7BD3" w:rsidRPr="00DF69D0">
        <w:rPr>
          <w:rFonts w:ascii="Times New Roman" w:eastAsia="Times New Roman" w:hAnsi="Times New Roman" w:cs="Times New Roman"/>
          <w:sz w:val="24"/>
          <w:szCs w:val="24"/>
        </w:rPr>
        <w:t xml:space="preserve"> her expectations about the other agent's upcoming actions, as well as her reliance upon those expectations. This may generate social pressure on the other agent to perform her </w:t>
      </w:r>
      <w:r w:rsidR="006D7BD3" w:rsidRPr="00DF69D0">
        <w:rPr>
          <w:rFonts w:ascii="Times New Roman" w:eastAsia="Times New Roman" w:hAnsi="Times New Roman" w:cs="Times New Roman"/>
          <w:sz w:val="24"/>
          <w:szCs w:val="24"/>
        </w:rPr>
        <w:lastRenderedPageBreak/>
        <w:t xml:space="preserve">contribution </w:t>
      </w:r>
      <w:proofErr w:type="gramStart"/>
      <w:r w:rsidR="006D7BD3" w:rsidRPr="00DF69D0">
        <w:rPr>
          <w:rFonts w:ascii="Times New Roman" w:eastAsia="Times New Roman" w:hAnsi="Times New Roman" w:cs="Times New Roman"/>
          <w:sz w:val="24"/>
          <w:szCs w:val="24"/>
        </w:rPr>
        <w:t>in order to</w:t>
      </w:r>
      <w:proofErr w:type="gramEnd"/>
      <w:r w:rsidR="006D7BD3" w:rsidRPr="00DF69D0">
        <w:rPr>
          <w:rFonts w:ascii="Times New Roman" w:eastAsia="Times New Roman" w:hAnsi="Times New Roman" w:cs="Times New Roman"/>
          <w:sz w:val="24"/>
          <w:szCs w:val="24"/>
        </w:rPr>
        <w:t xml:space="preserve"> avoid disappointing the other's expectation and wasting her efforts. If </w:t>
      </w:r>
      <w:r w:rsidR="006D7BD3" w:rsidRPr="00DF69D0">
        <w:rPr>
          <w:rFonts w:ascii="Times New Roman" w:eastAsia="Times New Roman" w:hAnsi="Times New Roman" w:cs="Times New Roman"/>
          <w:sz w:val="24"/>
          <w:szCs w:val="24"/>
          <w:lang w:val="en-US"/>
        </w:rPr>
        <w:t>this is correct</w:t>
      </w:r>
      <w:r w:rsidR="006D7BD3" w:rsidRPr="00DF69D0">
        <w:rPr>
          <w:rFonts w:ascii="Times New Roman" w:eastAsia="Times New Roman" w:hAnsi="Times New Roman" w:cs="Times New Roman"/>
          <w:sz w:val="24"/>
          <w:szCs w:val="24"/>
        </w:rPr>
        <w:t xml:space="preserve">, then an observer who takes the perspective of one of the agents involved in the joint action may sense this and expect the agents involved to remain engaged until the goal is completed, and to resist distractions and tempting alternative options. </w:t>
      </w:r>
    </w:p>
    <w:p w14:paraId="0B8C0738" w14:textId="14EDE3BE" w:rsidR="00F73800" w:rsidRPr="00DF69D0" w:rsidRDefault="006804A7" w:rsidP="00F73800">
      <w:pPr>
        <w:widowControl w:val="0"/>
        <w:spacing w:before="220" w:line="480" w:lineRule="auto"/>
        <w:ind w:firstLine="720"/>
        <w:rPr>
          <w:rFonts w:ascii="Times New Roman" w:hAnsi="Times New Roman" w:cs="Times New Roman"/>
          <w:sz w:val="24"/>
          <w:szCs w:val="24"/>
        </w:rPr>
      </w:pPr>
      <w:r w:rsidRPr="00DF69D0">
        <w:rPr>
          <w:rFonts w:ascii="Times New Roman" w:eastAsia="Times New Roman" w:hAnsi="Times New Roman" w:cs="Times New Roman"/>
          <w:sz w:val="24"/>
          <w:szCs w:val="24"/>
        </w:rPr>
        <w:t xml:space="preserve">And indeed, </w:t>
      </w:r>
      <w:r w:rsidRPr="00DF69D0">
        <w:rPr>
          <w:rFonts w:ascii="Times New Roman" w:hAnsi="Times New Roman" w:cs="Times New Roman"/>
          <w:sz w:val="24"/>
          <w:szCs w:val="24"/>
        </w:rPr>
        <w:t xml:space="preserve">Michael et al. (2016b) reported that when adult participants observed videos of two actors engaged in a joint action, they rated those interactions with a higher degree of coordination as involving a higher degree of commitment. Moreover, </w:t>
      </w:r>
      <w:proofErr w:type="spellStart"/>
      <w:r w:rsidRPr="00DF69D0">
        <w:rPr>
          <w:rFonts w:ascii="Times New Roman" w:hAnsi="Times New Roman" w:cs="Times New Roman"/>
          <w:sz w:val="24"/>
          <w:szCs w:val="24"/>
        </w:rPr>
        <w:t>McEllin</w:t>
      </w:r>
      <w:proofErr w:type="spellEnd"/>
      <w:r w:rsidRPr="00DF69D0">
        <w:rPr>
          <w:rFonts w:ascii="Times New Roman" w:hAnsi="Times New Roman" w:cs="Times New Roman"/>
          <w:sz w:val="24"/>
          <w:szCs w:val="24"/>
        </w:rPr>
        <w:t xml:space="preserve">, </w:t>
      </w:r>
      <w:proofErr w:type="spellStart"/>
      <w:r w:rsidRPr="00DF69D0">
        <w:rPr>
          <w:rFonts w:ascii="Times New Roman" w:hAnsi="Times New Roman" w:cs="Times New Roman"/>
          <w:sz w:val="24"/>
          <w:szCs w:val="24"/>
        </w:rPr>
        <w:t>Felber</w:t>
      </w:r>
      <w:proofErr w:type="spellEnd"/>
      <w:r w:rsidR="009E3860" w:rsidRPr="00DF69D0">
        <w:rPr>
          <w:rFonts w:ascii="Times New Roman" w:hAnsi="Times New Roman" w:cs="Times New Roman"/>
          <w:sz w:val="24"/>
          <w:szCs w:val="24"/>
        </w:rPr>
        <w:t>,</w:t>
      </w:r>
      <w:r w:rsidRPr="00DF69D0">
        <w:rPr>
          <w:rFonts w:ascii="Times New Roman" w:hAnsi="Times New Roman" w:cs="Times New Roman"/>
          <w:sz w:val="24"/>
          <w:szCs w:val="24"/>
        </w:rPr>
        <w:t xml:space="preserve"> &amp; Michael (Under Review) directly manipulated the degree of coordination in joint actions involving two </w:t>
      </w:r>
      <w:proofErr w:type="gramStart"/>
      <w:r w:rsidRPr="00DF69D0">
        <w:rPr>
          <w:rFonts w:ascii="Times New Roman" w:hAnsi="Times New Roman" w:cs="Times New Roman"/>
          <w:sz w:val="24"/>
          <w:szCs w:val="24"/>
        </w:rPr>
        <w:t>adults, and</w:t>
      </w:r>
      <w:proofErr w:type="gramEnd"/>
      <w:r w:rsidRPr="00DF69D0">
        <w:rPr>
          <w:rFonts w:ascii="Times New Roman" w:hAnsi="Times New Roman" w:cs="Times New Roman"/>
          <w:sz w:val="24"/>
          <w:szCs w:val="24"/>
        </w:rPr>
        <w:t xml:space="preserve"> found that participants were more committed to a partner with whom they had experienced a higher degree of coordination. Although there is no direct </w:t>
      </w:r>
      <w:proofErr w:type="spellStart"/>
      <w:r w:rsidRPr="00DF69D0">
        <w:rPr>
          <w:rFonts w:ascii="Times New Roman" w:hAnsi="Times New Roman" w:cs="Times New Roman"/>
          <w:sz w:val="24"/>
          <w:szCs w:val="24"/>
        </w:rPr>
        <w:t>behavioral</w:t>
      </w:r>
      <w:proofErr w:type="spellEnd"/>
      <w:r w:rsidRPr="00DF69D0">
        <w:rPr>
          <w:rFonts w:ascii="Times New Roman" w:hAnsi="Times New Roman" w:cs="Times New Roman"/>
          <w:sz w:val="24"/>
          <w:szCs w:val="24"/>
        </w:rPr>
        <w:t xml:space="preserve"> evidence that coordination enhances commitments in children, some recent studies provide reason to expect that it might be the case. For example, a series of experiments by </w:t>
      </w:r>
      <w:proofErr w:type="spellStart"/>
      <w:r w:rsidRPr="00DF69D0">
        <w:rPr>
          <w:rFonts w:ascii="Times New Roman" w:hAnsi="Times New Roman" w:cs="Times New Roman"/>
          <w:sz w:val="24"/>
          <w:szCs w:val="24"/>
        </w:rPr>
        <w:t>Cirelli</w:t>
      </w:r>
      <w:proofErr w:type="spellEnd"/>
      <w:r w:rsidRPr="00DF69D0">
        <w:rPr>
          <w:rFonts w:ascii="Times New Roman" w:hAnsi="Times New Roman" w:cs="Times New Roman"/>
          <w:sz w:val="24"/>
          <w:szCs w:val="24"/>
        </w:rPr>
        <w:t xml:space="preserve"> et al. (2016) showed that children were sensitive to coordination and that it boosted their prosocial motivation.</w:t>
      </w:r>
    </w:p>
    <w:p w14:paraId="34522C54" w14:textId="4765D5B9" w:rsidR="006804A7" w:rsidRPr="00DF69D0" w:rsidRDefault="006D7BD3" w:rsidP="00F73800">
      <w:pPr>
        <w:widowControl w:val="0"/>
        <w:spacing w:before="220" w:line="480" w:lineRule="auto"/>
        <w:ind w:firstLine="720"/>
        <w:rPr>
          <w:rFonts w:ascii="Times New Roman" w:eastAsia="Roboto" w:hAnsi="Times New Roman" w:cs="Times New Roman"/>
          <w:noProof/>
          <w:sz w:val="24"/>
          <w:szCs w:val="24"/>
          <w:shd w:val="clear" w:color="auto" w:fill="FCFCFC"/>
        </w:rPr>
      </w:pPr>
      <w:r w:rsidRPr="00DF69D0">
        <w:rPr>
          <w:rFonts w:ascii="Times New Roman" w:hAnsi="Times New Roman" w:cs="Times New Roman"/>
          <w:sz w:val="24"/>
          <w:szCs w:val="24"/>
        </w:rPr>
        <w:t xml:space="preserve">A second factor </w:t>
      </w:r>
      <w:r w:rsidR="006804A7" w:rsidRPr="00DF69D0">
        <w:rPr>
          <w:rFonts w:ascii="Times New Roman" w:hAnsi="Times New Roman" w:cs="Times New Roman"/>
          <w:sz w:val="24"/>
          <w:szCs w:val="24"/>
        </w:rPr>
        <w:t xml:space="preserve">which may boost commitment in everyday joint actions is </w:t>
      </w:r>
      <w:r w:rsidR="00415C05" w:rsidRPr="00DF69D0">
        <w:rPr>
          <w:rFonts w:ascii="Times New Roman" w:hAnsi="Times New Roman" w:cs="Times New Roman"/>
          <w:sz w:val="24"/>
          <w:szCs w:val="24"/>
        </w:rPr>
        <w:t xml:space="preserve">the use of </w:t>
      </w:r>
      <w:r w:rsidR="006804A7" w:rsidRPr="00DF69D0">
        <w:rPr>
          <w:rFonts w:ascii="Times New Roman" w:hAnsi="Times New Roman" w:cs="Times New Roman"/>
          <w:sz w:val="24"/>
          <w:szCs w:val="24"/>
        </w:rPr>
        <w:t>ostensi</w:t>
      </w:r>
      <w:r w:rsidR="00415C05" w:rsidRPr="00DF69D0">
        <w:rPr>
          <w:rFonts w:ascii="Times New Roman" w:hAnsi="Times New Roman" w:cs="Times New Roman"/>
          <w:sz w:val="24"/>
          <w:szCs w:val="24"/>
        </w:rPr>
        <w:t xml:space="preserve">ve cues </w:t>
      </w:r>
      <w:r w:rsidR="009E3860" w:rsidRPr="00DF69D0">
        <w:rPr>
          <w:rFonts w:ascii="Times New Roman" w:hAnsi="Times New Roman" w:cs="Times New Roman"/>
          <w:sz w:val="24"/>
          <w:szCs w:val="24"/>
        </w:rPr>
        <w:t xml:space="preserve">– </w:t>
      </w:r>
      <w:proofErr w:type="gramStart"/>
      <w:r w:rsidR="00EB2113" w:rsidRPr="00DF69D0">
        <w:rPr>
          <w:rFonts w:ascii="Times New Roman" w:hAnsi="Times New Roman" w:cs="Times New Roman"/>
          <w:sz w:val="24"/>
          <w:szCs w:val="24"/>
        </w:rPr>
        <w:t>i.e.</w:t>
      </w:r>
      <w:proofErr w:type="gramEnd"/>
      <w:r w:rsidR="00EB2113" w:rsidRPr="00DF69D0">
        <w:rPr>
          <w:rFonts w:ascii="Times New Roman" w:hAnsi="Times New Roman" w:cs="Times New Roman"/>
          <w:sz w:val="24"/>
          <w:szCs w:val="24"/>
        </w:rPr>
        <w:t xml:space="preserve"> </w:t>
      </w:r>
      <w:r w:rsidR="00415C05" w:rsidRPr="00DF69D0">
        <w:rPr>
          <w:rFonts w:ascii="Times New Roman" w:hAnsi="Times New Roman" w:cs="Times New Roman"/>
          <w:sz w:val="24"/>
          <w:szCs w:val="24"/>
        </w:rPr>
        <w:t>gestures, including eye contact,</w:t>
      </w:r>
      <w:r w:rsidR="00EB2113" w:rsidRPr="00DF69D0">
        <w:rPr>
          <w:rFonts w:ascii="Times New Roman" w:hAnsi="Times New Roman" w:cs="Times New Roman"/>
          <w:sz w:val="24"/>
          <w:szCs w:val="24"/>
        </w:rPr>
        <w:t xml:space="preserve"> </w:t>
      </w:r>
      <w:r w:rsidR="00415C05" w:rsidRPr="00DF69D0">
        <w:rPr>
          <w:rFonts w:ascii="Times New Roman" w:hAnsi="Times New Roman" w:cs="Times New Roman"/>
          <w:sz w:val="24"/>
          <w:szCs w:val="24"/>
        </w:rPr>
        <w:t>with</w:t>
      </w:r>
      <w:r w:rsidR="00EB2113" w:rsidRPr="00DF69D0">
        <w:rPr>
          <w:rFonts w:ascii="Times New Roman" w:hAnsi="Times New Roman" w:cs="Times New Roman"/>
          <w:sz w:val="24"/>
          <w:szCs w:val="24"/>
        </w:rPr>
        <w:t xml:space="preserve"> which individuals intentionally draw attention to the fact that there is </w:t>
      </w:r>
      <w:r w:rsidR="00415C05" w:rsidRPr="00DF69D0">
        <w:rPr>
          <w:rFonts w:ascii="Times New Roman" w:hAnsi="Times New Roman" w:cs="Times New Roman"/>
          <w:sz w:val="24"/>
          <w:szCs w:val="24"/>
        </w:rPr>
        <w:t>joint attention</w:t>
      </w:r>
      <w:r w:rsidR="00EB2113" w:rsidRPr="00DF69D0">
        <w:rPr>
          <w:rFonts w:ascii="Times New Roman" w:hAnsi="Times New Roman" w:cs="Times New Roman"/>
          <w:sz w:val="24"/>
          <w:szCs w:val="24"/>
        </w:rPr>
        <w:t>, typically with the further intention of communicating some request or information (</w:t>
      </w:r>
      <w:proofErr w:type="spellStart"/>
      <w:r w:rsidR="00EB2113" w:rsidRPr="00DF69D0">
        <w:rPr>
          <w:rFonts w:ascii="Times New Roman" w:hAnsi="Times New Roman" w:cs="Times New Roman"/>
          <w:sz w:val="24"/>
          <w:szCs w:val="24"/>
        </w:rPr>
        <w:t>Siposova</w:t>
      </w:r>
      <w:proofErr w:type="spellEnd"/>
      <w:r w:rsidR="00EB2113" w:rsidRPr="00DF69D0">
        <w:rPr>
          <w:rFonts w:ascii="Times New Roman" w:hAnsi="Times New Roman" w:cs="Times New Roman"/>
          <w:sz w:val="24"/>
          <w:szCs w:val="24"/>
        </w:rPr>
        <w:t xml:space="preserve"> et al., 2018). For example, just by making eye contact with our dinner host</w:t>
      </w:r>
      <w:r w:rsidR="001E4501" w:rsidRPr="00DF69D0">
        <w:rPr>
          <w:rFonts w:ascii="Times New Roman" w:hAnsi="Times New Roman" w:cs="Times New Roman"/>
          <w:sz w:val="24"/>
          <w:szCs w:val="24"/>
        </w:rPr>
        <w:t xml:space="preserve"> and raising our eyebro</w:t>
      </w:r>
      <w:r w:rsidR="00477E56">
        <w:rPr>
          <w:rFonts w:ascii="Times New Roman" w:hAnsi="Times New Roman" w:cs="Times New Roman"/>
          <w:sz w:val="24"/>
          <w:szCs w:val="24"/>
        </w:rPr>
        <w:t>w</w:t>
      </w:r>
      <w:r w:rsidR="001E4501" w:rsidRPr="00DF69D0">
        <w:rPr>
          <w:rFonts w:ascii="Times New Roman" w:hAnsi="Times New Roman" w:cs="Times New Roman"/>
          <w:sz w:val="24"/>
          <w:szCs w:val="24"/>
        </w:rPr>
        <w:t>s</w:t>
      </w:r>
      <w:r w:rsidR="00EB2113" w:rsidRPr="00DF69D0">
        <w:rPr>
          <w:rFonts w:ascii="Times New Roman" w:hAnsi="Times New Roman" w:cs="Times New Roman"/>
          <w:sz w:val="24"/>
          <w:szCs w:val="24"/>
        </w:rPr>
        <w:t xml:space="preserve">, we can communicate that we want our </w:t>
      </w:r>
      <w:r w:rsidR="001E4501" w:rsidRPr="00DF69D0">
        <w:rPr>
          <w:rFonts w:ascii="Times New Roman" w:hAnsi="Times New Roman" w:cs="Times New Roman"/>
          <w:sz w:val="24"/>
          <w:szCs w:val="24"/>
        </w:rPr>
        <w:t xml:space="preserve">wine </w:t>
      </w:r>
      <w:r w:rsidR="00EB2113" w:rsidRPr="00DF69D0">
        <w:rPr>
          <w:rFonts w:ascii="Times New Roman" w:hAnsi="Times New Roman" w:cs="Times New Roman"/>
          <w:sz w:val="24"/>
          <w:szCs w:val="24"/>
        </w:rPr>
        <w:t xml:space="preserve">glass filled (Grice, 1975; Sperber &amp; Wilson, 1986). </w:t>
      </w:r>
      <w:r w:rsidR="006804A7" w:rsidRPr="00DF69D0">
        <w:rPr>
          <w:rFonts w:ascii="Times New Roman" w:hAnsi="Times New Roman" w:cs="Times New Roman"/>
          <w:sz w:val="24"/>
          <w:szCs w:val="24"/>
        </w:rPr>
        <w:t>This may be due to an evolved tendency to expect others’ eye gaze direction to be a useful source of information, and eye contact to indicate another agent’s ability and willingness to contribute to one’s goals (</w:t>
      </w:r>
      <w:r w:rsidR="00420ABA" w:rsidRPr="00420ABA">
        <w:rPr>
          <w:rFonts w:ascii="Times New Roman" w:hAnsi="Times New Roman" w:cs="Times New Roman"/>
          <w:sz w:val="24"/>
          <w:szCs w:val="24"/>
          <w:highlight w:val="yellow"/>
        </w:rPr>
        <w:t>Emery, 2000;</w:t>
      </w:r>
      <w:r w:rsidR="00420ABA">
        <w:rPr>
          <w:rFonts w:ascii="Times New Roman" w:hAnsi="Times New Roman" w:cs="Times New Roman"/>
          <w:sz w:val="24"/>
          <w:szCs w:val="24"/>
        </w:rPr>
        <w:t xml:space="preserve"> </w:t>
      </w:r>
      <w:r w:rsidR="006804A7" w:rsidRPr="00DF69D0">
        <w:rPr>
          <w:rFonts w:ascii="Times New Roman" w:eastAsia="Roboto" w:hAnsi="Times New Roman" w:cs="Times New Roman"/>
          <w:sz w:val="24"/>
          <w:szCs w:val="24"/>
          <w:shd w:val="clear" w:color="auto" w:fill="FCFCFC"/>
        </w:rPr>
        <w:t>Friesen, C.K., Kingstone, A., 1998)</w:t>
      </w:r>
      <w:r w:rsidR="006804A7" w:rsidRPr="00DF69D0">
        <w:rPr>
          <w:rFonts w:ascii="Times New Roman" w:eastAsia="Roboto" w:hAnsi="Times New Roman" w:cs="Times New Roman"/>
          <w:noProof/>
          <w:sz w:val="24"/>
          <w:szCs w:val="24"/>
          <w:shd w:val="clear" w:color="auto" w:fill="FCFCFC"/>
        </w:rPr>
        <w:t xml:space="preserve">. </w:t>
      </w:r>
      <w:r w:rsidR="001D473B" w:rsidRPr="00DF69D0">
        <w:rPr>
          <w:rFonts w:ascii="Times New Roman" w:eastAsia="Roboto" w:hAnsi="Times New Roman" w:cs="Times New Roman"/>
          <w:noProof/>
          <w:sz w:val="24"/>
          <w:szCs w:val="24"/>
          <w:shd w:val="clear" w:color="auto" w:fill="FCFCFC"/>
        </w:rPr>
        <w:t xml:space="preserve">In the context of a coordinated joint action, ostensive cues, including eye contact, may be interpreted as indicating expectations </w:t>
      </w:r>
      <w:r w:rsidR="001D473B" w:rsidRPr="00DF69D0">
        <w:rPr>
          <w:rFonts w:ascii="Times New Roman" w:eastAsia="Roboto" w:hAnsi="Times New Roman" w:cs="Times New Roman"/>
          <w:noProof/>
          <w:sz w:val="24"/>
          <w:szCs w:val="24"/>
          <w:shd w:val="clear" w:color="auto" w:fill="FCFCFC"/>
        </w:rPr>
        <w:lastRenderedPageBreak/>
        <w:t>about actions contributing to the goal of the joint action, and may therefore tend to generate social pressure to perform those actions.</w:t>
      </w:r>
    </w:p>
    <w:p w14:paraId="032345E9" w14:textId="757D55B3" w:rsidR="00F73800" w:rsidRPr="00DF69D0" w:rsidRDefault="006804A7" w:rsidP="00F73800">
      <w:pPr>
        <w:widowControl w:val="0"/>
        <w:spacing w:before="220" w:line="480" w:lineRule="auto"/>
        <w:ind w:firstLine="720"/>
        <w:rPr>
          <w:rFonts w:ascii="Times New Roman" w:eastAsia="Roboto" w:hAnsi="Times New Roman" w:cs="Times New Roman"/>
          <w:noProof/>
          <w:sz w:val="24"/>
          <w:szCs w:val="24"/>
          <w:shd w:val="clear" w:color="auto" w:fill="FCFCFC"/>
        </w:rPr>
      </w:pPr>
      <w:r w:rsidRPr="00DF69D0">
        <w:rPr>
          <w:rFonts w:ascii="Times New Roman" w:hAnsi="Times New Roman" w:cs="Times New Roman"/>
          <w:sz w:val="24"/>
          <w:szCs w:val="24"/>
        </w:rPr>
        <w:t xml:space="preserve">In support of this, studies by Goldman &amp; Fordyce, (1983) and </w:t>
      </w:r>
      <w:r w:rsidRPr="00DF69D0">
        <w:rPr>
          <w:rFonts w:ascii="Times New Roman" w:hAnsi="Times New Roman" w:cs="Times New Roman"/>
          <w:noProof/>
          <w:sz w:val="24"/>
          <w:szCs w:val="24"/>
        </w:rPr>
        <w:t>Manesi et al. (2016)</w:t>
      </w:r>
      <w:r w:rsidRPr="00DF69D0">
        <w:rPr>
          <w:rFonts w:ascii="Times New Roman" w:hAnsi="Times New Roman" w:cs="Times New Roman"/>
          <w:sz w:val="24"/>
          <w:szCs w:val="24"/>
        </w:rPr>
        <w:t xml:space="preserve"> report evidence that ostensive eye contact promotes prosocial behaviour</w:t>
      </w:r>
      <w:r w:rsidR="00415C05" w:rsidRPr="00DF69D0">
        <w:rPr>
          <w:rFonts w:ascii="Times New Roman" w:hAnsi="Times New Roman" w:cs="Times New Roman"/>
          <w:sz w:val="24"/>
          <w:szCs w:val="24"/>
        </w:rPr>
        <w:t xml:space="preserve"> in adults</w:t>
      </w:r>
      <w:r w:rsidRPr="00DF69D0">
        <w:rPr>
          <w:rFonts w:ascii="Times New Roman" w:hAnsi="Times New Roman" w:cs="Times New Roman"/>
          <w:sz w:val="24"/>
          <w:szCs w:val="24"/>
        </w:rPr>
        <w:t xml:space="preserve">. In addition, Wyman et al. (2013) showed that ostensive eye </w:t>
      </w:r>
      <w:proofErr w:type="gramStart"/>
      <w:r w:rsidRPr="00DF69D0">
        <w:rPr>
          <w:rFonts w:ascii="Times New Roman" w:hAnsi="Times New Roman" w:cs="Times New Roman"/>
          <w:sz w:val="24"/>
          <w:szCs w:val="24"/>
        </w:rPr>
        <w:t>contact</w:t>
      </w:r>
      <w:proofErr w:type="gramEnd"/>
      <w:r w:rsidRPr="00DF69D0">
        <w:rPr>
          <w:rFonts w:ascii="Times New Roman" w:hAnsi="Times New Roman" w:cs="Times New Roman"/>
          <w:sz w:val="24"/>
          <w:szCs w:val="24"/>
        </w:rPr>
        <w:t xml:space="preserve"> increased children’s cooperative behaviours in a social dilemma, and </w:t>
      </w:r>
      <w:proofErr w:type="spellStart"/>
      <w:r w:rsidRPr="00DF69D0">
        <w:rPr>
          <w:rFonts w:ascii="Times New Roman" w:hAnsi="Times New Roman" w:cs="Times New Roman"/>
          <w:sz w:val="24"/>
          <w:szCs w:val="24"/>
        </w:rPr>
        <w:t>Siposova</w:t>
      </w:r>
      <w:proofErr w:type="spellEnd"/>
      <w:r w:rsidRPr="00DF69D0">
        <w:rPr>
          <w:rFonts w:ascii="Times New Roman" w:hAnsi="Times New Roman" w:cs="Times New Roman"/>
          <w:sz w:val="24"/>
          <w:szCs w:val="24"/>
        </w:rPr>
        <w:t xml:space="preserve"> et al. (2018) demonstrated that ostensive eye contact both promoted expectations of cooperation and also signalled a commitment to cooperate for children. </w:t>
      </w:r>
    </w:p>
    <w:p w14:paraId="0B4FCD2D" w14:textId="39A7C13C" w:rsidR="005210E5" w:rsidRPr="00DF69D0" w:rsidRDefault="00EB2113" w:rsidP="006804A7">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This previous research raises the question </w:t>
      </w:r>
      <w:r w:rsidR="009812E9" w:rsidRPr="00DF69D0">
        <w:rPr>
          <w:rFonts w:ascii="Times New Roman" w:hAnsi="Times New Roman" w:cs="Times New Roman"/>
          <w:sz w:val="24"/>
          <w:szCs w:val="24"/>
        </w:rPr>
        <w:t xml:space="preserve">of </w:t>
      </w:r>
      <w:r w:rsidRPr="00DF69D0">
        <w:rPr>
          <w:rFonts w:ascii="Times New Roman" w:hAnsi="Times New Roman" w:cs="Times New Roman"/>
          <w:sz w:val="24"/>
          <w:szCs w:val="24"/>
        </w:rPr>
        <w:t xml:space="preserve">whether adult perceivers’ expectations about interactions involving coordination and/or ostensive eye contact extend to </w:t>
      </w:r>
      <w:r w:rsidR="006D7BD3" w:rsidRPr="00DF69D0">
        <w:rPr>
          <w:rFonts w:ascii="Times New Roman" w:hAnsi="Times New Roman" w:cs="Times New Roman"/>
          <w:sz w:val="24"/>
          <w:szCs w:val="24"/>
        </w:rPr>
        <w:t xml:space="preserve">joint actions </w:t>
      </w:r>
      <w:r w:rsidRPr="00DF69D0">
        <w:rPr>
          <w:rFonts w:ascii="Times New Roman" w:hAnsi="Times New Roman" w:cs="Times New Roman"/>
          <w:sz w:val="24"/>
          <w:szCs w:val="24"/>
        </w:rPr>
        <w:t xml:space="preserve">involving children. </w:t>
      </w:r>
      <w:proofErr w:type="gramStart"/>
      <w:r w:rsidRPr="00DF69D0">
        <w:rPr>
          <w:rFonts w:ascii="Times New Roman" w:hAnsi="Times New Roman" w:cs="Times New Roman"/>
          <w:sz w:val="24"/>
          <w:szCs w:val="24"/>
        </w:rPr>
        <w:t>In particular, do</w:t>
      </w:r>
      <w:proofErr w:type="gramEnd"/>
      <w:r w:rsidRPr="00DF69D0">
        <w:rPr>
          <w:rFonts w:ascii="Times New Roman" w:hAnsi="Times New Roman" w:cs="Times New Roman"/>
          <w:sz w:val="24"/>
          <w:szCs w:val="24"/>
        </w:rPr>
        <w:t xml:space="preserve"> adult perceivers attribute a higher degree of commitment to children engaged in </w:t>
      </w:r>
      <w:r w:rsidR="006D7BD3" w:rsidRPr="00DF69D0">
        <w:rPr>
          <w:rFonts w:ascii="Times New Roman" w:hAnsi="Times New Roman" w:cs="Times New Roman"/>
          <w:sz w:val="24"/>
          <w:szCs w:val="24"/>
        </w:rPr>
        <w:t>joint actions</w:t>
      </w:r>
      <w:r w:rsidRPr="00DF69D0">
        <w:rPr>
          <w:rFonts w:ascii="Times New Roman" w:hAnsi="Times New Roman" w:cs="Times New Roman"/>
          <w:sz w:val="24"/>
          <w:szCs w:val="24"/>
        </w:rPr>
        <w:t xml:space="preserve"> with a high degree of coordination</w:t>
      </w:r>
      <w:r w:rsidR="001E4501" w:rsidRPr="00DF69D0">
        <w:rPr>
          <w:rFonts w:ascii="Times New Roman" w:hAnsi="Times New Roman" w:cs="Times New Roman"/>
          <w:sz w:val="24"/>
          <w:szCs w:val="24"/>
        </w:rPr>
        <w:t xml:space="preserve">? If so, is this all the </w:t>
      </w:r>
      <w:proofErr w:type="gramStart"/>
      <w:r w:rsidR="001E4501" w:rsidRPr="00DF69D0">
        <w:rPr>
          <w:rFonts w:ascii="Times New Roman" w:hAnsi="Times New Roman" w:cs="Times New Roman"/>
          <w:sz w:val="24"/>
          <w:szCs w:val="24"/>
        </w:rPr>
        <w:t>more true</w:t>
      </w:r>
      <w:proofErr w:type="gramEnd"/>
      <w:r w:rsidR="001E4501" w:rsidRPr="00DF69D0">
        <w:rPr>
          <w:rFonts w:ascii="Times New Roman" w:hAnsi="Times New Roman" w:cs="Times New Roman"/>
          <w:sz w:val="24"/>
          <w:szCs w:val="24"/>
        </w:rPr>
        <w:t xml:space="preserve"> if the coordination is highlighted by</w:t>
      </w:r>
      <w:r w:rsidRPr="00DF69D0">
        <w:rPr>
          <w:rFonts w:ascii="Times New Roman" w:hAnsi="Times New Roman" w:cs="Times New Roman"/>
          <w:sz w:val="24"/>
          <w:szCs w:val="24"/>
        </w:rPr>
        <w:t xml:space="preserve"> ostensive </w:t>
      </w:r>
      <w:r w:rsidR="001E4501" w:rsidRPr="00DF69D0">
        <w:rPr>
          <w:rFonts w:ascii="Times New Roman" w:hAnsi="Times New Roman" w:cs="Times New Roman"/>
          <w:sz w:val="24"/>
          <w:szCs w:val="24"/>
        </w:rPr>
        <w:t>cues</w:t>
      </w:r>
      <w:r w:rsidRPr="00DF69D0">
        <w:rPr>
          <w:rFonts w:ascii="Times New Roman" w:hAnsi="Times New Roman" w:cs="Times New Roman"/>
          <w:sz w:val="24"/>
          <w:szCs w:val="24"/>
        </w:rPr>
        <w:t>? T</w:t>
      </w:r>
      <w:r w:rsidR="005210E5" w:rsidRPr="00DF69D0">
        <w:rPr>
          <w:rFonts w:ascii="Times New Roman" w:hAnsi="Times New Roman" w:cs="Times New Roman"/>
          <w:sz w:val="24"/>
          <w:szCs w:val="24"/>
        </w:rPr>
        <w:t>o address this</w:t>
      </w:r>
      <w:r w:rsidRPr="00DF69D0">
        <w:rPr>
          <w:rFonts w:ascii="Times New Roman" w:hAnsi="Times New Roman" w:cs="Times New Roman"/>
          <w:sz w:val="24"/>
          <w:szCs w:val="24"/>
        </w:rPr>
        <w:t xml:space="preserve">, the current study aims to investigate whether adult-child </w:t>
      </w:r>
      <w:r w:rsidR="006D7BD3" w:rsidRPr="00DF69D0">
        <w:rPr>
          <w:rFonts w:ascii="Times New Roman" w:hAnsi="Times New Roman" w:cs="Times New Roman"/>
          <w:sz w:val="24"/>
          <w:szCs w:val="24"/>
        </w:rPr>
        <w:t>joint actions</w:t>
      </w:r>
      <w:r w:rsidRPr="00DF69D0">
        <w:rPr>
          <w:rFonts w:ascii="Times New Roman" w:hAnsi="Times New Roman" w:cs="Times New Roman"/>
          <w:sz w:val="24"/>
          <w:szCs w:val="24"/>
        </w:rPr>
        <w:t xml:space="preserve"> with higher levels of coordination</w:t>
      </w:r>
      <w:r w:rsidRPr="00DF69D0">
        <w:rPr>
          <w:rFonts w:ascii="Times New Roman" w:hAnsi="Times New Roman" w:cs="Times New Roman"/>
          <w:color w:val="000000" w:themeColor="text1"/>
          <w:sz w:val="24"/>
          <w:szCs w:val="24"/>
        </w:rPr>
        <w:t xml:space="preserve"> </w:t>
      </w:r>
      <w:r w:rsidR="001E4501" w:rsidRPr="00DF69D0">
        <w:rPr>
          <w:rFonts w:ascii="Times New Roman" w:hAnsi="Times New Roman" w:cs="Times New Roman"/>
          <w:color w:val="000000" w:themeColor="text1"/>
          <w:sz w:val="24"/>
          <w:szCs w:val="24"/>
        </w:rPr>
        <w:t xml:space="preserve">– with or without ostensive cues – </w:t>
      </w:r>
      <w:r w:rsidRPr="00DF69D0">
        <w:rPr>
          <w:rFonts w:ascii="Times New Roman" w:hAnsi="Times New Roman" w:cs="Times New Roman"/>
          <w:sz w:val="24"/>
          <w:szCs w:val="24"/>
        </w:rPr>
        <w:t xml:space="preserve">are perceived as involving higher levels of commitment. </w:t>
      </w:r>
      <w:r w:rsidR="005210E5" w:rsidRPr="00DF69D0">
        <w:rPr>
          <w:rFonts w:ascii="Times New Roman" w:hAnsi="Times New Roman" w:cs="Times New Roman"/>
          <w:sz w:val="24"/>
          <w:szCs w:val="24"/>
        </w:rPr>
        <w:t xml:space="preserve">Moreover, if children’s commitment to joint actions is modulated by the degree of coordination within the joint action, and by the presence or absence of ostensive </w:t>
      </w:r>
      <w:r w:rsidR="00187959" w:rsidRPr="00DF69D0">
        <w:rPr>
          <w:rFonts w:ascii="Times New Roman" w:hAnsi="Times New Roman" w:cs="Times New Roman"/>
          <w:sz w:val="24"/>
          <w:szCs w:val="24"/>
        </w:rPr>
        <w:t>cues</w:t>
      </w:r>
      <w:r w:rsidR="005210E5" w:rsidRPr="00DF69D0">
        <w:rPr>
          <w:rFonts w:ascii="Times New Roman" w:hAnsi="Times New Roman" w:cs="Times New Roman"/>
          <w:sz w:val="24"/>
          <w:szCs w:val="24"/>
        </w:rPr>
        <w:t>, then we should expect adult perceivers with a high degree of experience with children to be particular</w:t>
      </w:r>
      <w:r w:rsidR="001E4501" w:rsidRPr="00DF69D0">
        <w:rPr>
          <w:rFonts w:ascii="Times New Roman" w:hAnsi="Times New Roman" w:cs="Times New Roman"/>
          <w:sz w:val="24"/>
          <w:szCs w:val="24"/>
        </w:rPr>
        <w:t>ly</w:t>
      </w:r>
      <w:r w:rsidR="005210E5" w:rsidRPr="00DF69D0">
        <w:rPr>
          <w:rFonts w:ascii="Times New Roman" w:hAnsi="Times New Roman" w:cs="Times New Roman"/>
          <w:sz w:val="24"/>
          <w:szCs w:val="24"/>
        </w:rPr>
        <w:t xml:space="preserve"> sensitive to these cues, and </w:t>
      </w:r>
      <w:r w:rsidR="00187959" w:rsidRPr="00DF69D0">
        <w:rPr>
          <w:rFonts w:ascii="Times New Roman" w:hAnsi="Times New Roman" w:cs="Times New Roman"/>
          <w:sz w:val="24"/>
          <w:szCs w:val="24"/>
        </w:rPr>
        <w:t xml:space="preserve">to </w:t>
      </w:r>
      <w:r w:rsidR="005210E5" w:rsidRPr="00DF69D0">
        <w:rPr>
          <w:rFonts w:ascii="Times New Roman" w:hAnsi="Times New Roman" w:cs="Times New Roman"/>
          <w:sz w:val="24"/>
          <w:szCs w:val="24"/>
        </w:rPr>
        <w:t xml:space="preserve">use them to estimate the children’s degree of commitment to the joint action. If so, we should expect adult observers with more experience with children to be more accurate in their estimates of children’s commitment than adult observers with less experience with children. </w:t>
      </w:r>
    </w:p>
    <w:p w14:paraId="3C17348C" w14:textId="59682D4B" w:rsidR="00F73800" w:rsidRPr="00DF69D0" w:rsidRDefault="005210E5" w:rsidP="009E386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Thus</w:t>
      </w:r>
      <w:r w:rsidR="00EB2113" w:rsidRPr="00DF69D0">
        <w:rPr>
          <w:rFonts w:ascii="Times New Roman" w:hAnsi="Times New Roman" w:cs="Times New Roman"/>
          <w:sz w:val="24"/>
          <w:szCs w:val="24"/>
        </w:rPr>
        <w:t xml:space="preserve">, the study was designed to test the following two hypotheses: </w:t>
      </w:r>
    </w:p>
    <w:p w14:paraId="04CC4FAD" w14:textId="0BEBF169" w:rsidR="006E11B2" w:rsidRPr="00DF69D0" w:rsidRDefault="00EB2113"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H</w:t>
      </w:r>
      <w:r w:rsidR="00415C05" w:rsidRPr="00DF69D0">
        <w:rPr>
          <w:rFonts w:ascii="Times New Roman" w:hAnsi="Times New Roman" w:cs="Times New Roman"/>
          <w:sz w:val="24"/>
          <w:szCs w:val="24"/>
        </w:rPr>
        <w:t xml:space="preserve">ypothesis </w:t>
      </w:r>
      <w:r w:rsidRPr="00DF69D0">
        <w:rPr>
          <w:rFonts w:ascii="Times New Roman" w:hAnsi="Times New Roman" w:cs="Times New Roman"/>
          <w:sz w:val="24"/>
          <w:szCs w:val="24"/>
        </w:rPr>
        <w:t>1: The perception of coordination boosts perceived commitment.</w:t>
      </w:r>
    </w:p>
    <w:p w14:paraId="144F61B0" w14:textId="742233A4" w:rsidR="00F73800" w:rsidRPr="00DF69D0" w:rsidRDefault="00EB2113"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lastRenderedPageBreak/>
        <w:t>H</w:t>
      </w:r>
      <w:r w:rsidR="00415C05" w:rsidRPr="00DF69D0">
        <w:rPr>
          <w:rFonts w:ascii="Times New Roman" w:hAnsi="Times New Roman" w:cs="Times New Roman"/>
          <w:sz w:val="24"/>
          <w:szCs w:val="24"/>
        </w:rPr>
        <w:t xml:space="preserve">ypothesis </w:t>
      </w:r>
      <w:r w:rsidRPr="00DF69D0">
        <w:rPr>
          <w:rFonts w:ascii="Times New Roman" w:hAnsi="Times New Roman" w:cs="Times New Roman"/>
          <w:sz w:val="24"/>
          <w:szCs w:val="24"/>
        </w:rPr>
        <w:t xml:space="preserve">2: Adults’ ability to accurately perceive commitment in adult-child </w:t>
      </w:r>
      <w:r w:rsidR="006D7BD3" w:rsidRPr="00DF69D0">
        <w:rPr>
          <w:rFonts w:ascii="Times New Roman" w:hAnsi="Times New Roman" w:cs="Times New Roman"/>
          <w:sz w:val="24"/>
          <w:szCs w:val="24"/>
        </w:rPr>
        <w:t>joint actions</w:t>
      </w:r>
      <w:r w:rsidRPr="00DF69D0">
        <w:rPr>
          <w:rFonts w:ascii="Times New Roman" w:hAnsi="Times New Roman" w:cs="Times New Roman"/>
          <w:sz w:val="24"/>
          <w:szCs w:val="24"/>
        </w:rPr>
        <w:t xml:space="preserve"> is influenced by their personal experience with children (</w:t>
      </w:r>
      <w:proofErr w:type="gramStart"/>
      <w:r w:rsidRPr="00DF69D0">
        <w:rPr>
          <w:rFonts w:ascii="Times New Roman" w:hAnsi="Times New Roman" w:cs="Times New Roman"/>
          <w:sz w:val="24"/>
          <w:szCs w:val="24"/>
        </w:rPr>
        <w:t>i.e.</w:t>
      </w:r>
      <w:proofErr w:type="gramEnd"/>
      <w:r w:rsidRPr="00DF69D0">
        <w:rPr>
          <w:rFonts w:ascii="Times New Roman" w:hAnsi="Times New Roman" w:cs="Times New Roman"/>
          <w:sz w:val="24"/>
          <w:szCs w:val="24"/>
        </w:rPr>
        <w:t xml:space="preserve"> as caregivers, teachers, students, babysitters etc.)</w:t>
      </w:r>
    </w:p>
    <w:p w14:paraId="32D0A77B" w14:textId="38A5C081" w:rsidR="00F73800"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To test these hypotheses, we used video clips from a previous study (</w:t>
      </w:r>
      <w:r w:rsidR="00BC4456">
        <w:rPr>
          <w:rFonts w:ascii="Times New Roman" w:hAnsi="Times New Roman" w:cs="Times New Roman"/>
          <w:sz w:val="24"/>
          <w:szCs w:val="24"/>
        </w:rPr>
        <w:t>BLIND</w:t>
      </w:r>
      <w:r w:rsidRPr="00DF69D0">
        <w:rPr>
          <w:rFonts w:ascii="Times New Roman" w:hAnsi="Times New Roman" w:cs="Times New Roman"/>
          <w:sz w:val="24"/>
          <w:szCs w:val="24"/>
        </w:rPr>
        <w:t xml:space="preserve"> et al., in prep) with 4-year-olds, in which children’s commitment to </w:t>
      </w:r>
      <w:r w:rsidR="006804A7" w:rsidRPr="00DF69D0">
        <w:rPr>
          <w:rFonts w:ascii="Times New Roman" w:hAnsi="Times New Roman" w:cs="Times New Roman"/>
          <w:sz w:val="24"/>
          <w:szCs w:val="24"/>
        </w:rPr>
        <w:t>completing a joint task</w:t>
      </w:r>
      <w:r w:rsidRPr="00DF69D0">
        <w:rPr>
          <w:rFonts w:ascii="Times New Roman" w:hAnsi="Times New Roman" w:cs="Times New Roman"/>
          <w:sz w:val="24"/>
          <w:szCs w:val="24"/>
        </w:rPr>
        <w:t xml:space="preserve"> with </w:t>
      </w:r>
      <w:r w:rsidR="006804A7" w:rsidRPr="00DF69D0">
        <w:rPr>
          <w:rFonts w:ascii="Times New Roman" w:hAnsi="Times New Roman" w:cs="Times New Roman"/>
          <w:sz w:val="24"/>
          <w:szCs w:val="24"/>
        </w:rPr>
        <w:t>an</w:t>
      </w:r>
      <w:r w:rsidRPr="00DF69D0">
        <w:rPr>
          <w:rFonts w:ascii="Times New Roman" w:hAnsi="Times New Roman" w:cs="Times New Roman"/>
          <w:sz w:val="24"/>
          <w:szCs w:val="24"/>
        </w:rPr>
        <w:t xml:space="preserve"> adult was measured in terms of how long they persisted before being lured away by a tempting alternative game. In this study, the degree of coordination between child participants and an adult experimenter was experimentally manipulated, as was the presence or absence of </w:t>
      </w:r>
      <w:r w:rsidR="00E22ADA" w:rsidRPr="00DF69D0">
        <w:rPr>
          <w:rFonts w:ascii="Times New Roman" w:hAnsi="Times New Roman" w:cs="Times New Roman"/>
          <w:sz w:val="24"/>
          <w:szCs w:val="24"/>
        </w:rPr>
        <w:t xml:space="preserve">adult-administered </w:t>
      </w:r>
      <w:r w:rsidR="00F27021" w:rsidRPr="00DF69D0">
        <w:rPr>
          <w:rFonts w:ascii="Times New Roman" w:hAnsi="Times New Roman" w:cs="Times New Roman"/>
          <w:sz w:val="24"/>
          <w:szCs w:val="24"/>
        </w:rPr>
        <w:t xml:space="preserve">ostensive </w:t>
      </w:r>
      <w:r w:rsidR="002E0653" w:rsidRPr="00DF69D0">
        <w:rPr>
          <w:rFonts w:ascii="Times New Roman" w:hAnsi="Times New Roman" w:cs="Times New Roman"/>
          <w:sz w:val="24"/>
          <w:szCs w:val="24"/>
        </w:rPr>
        <w:t>cues</w:t>
      </w:r>
      <w:r w:rsidRPr="00DF69D0">
        <w:rPr>
          <w:rFonts w:ascii="Times New Roman" w:hAnsi="Times New Roman" w:cs="Times New Roman"/>
          <w:sz w:val="24"/>
          <w:szCs w:val="24"/>
        </w:rPr>
        <w:t>.</w:t>
      </w:r>
    </w:p>
    <w:p w14:paraId="05305C1D" w14:textId="3DFCF346" w:rsidR="00F73800"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In the current study, participants were recruited online and divided into three groups, one for each of the three experimental conditions implemented in </w:t>
      </w:r>
      <w:r w:rsidR="00BC4456">
        <w:rPr>
          <w:rFonts w:ascii="Times New Roman" w:hAnsi="Times New Roman" w:cs="Times New Roman"/>
          <w:sz w:val="24"/>
          <w:szCs w:val="24"/>
        </w:rPr>
        <w:t>BLIND</w:t>
      </w:r>
      <w:r w:rsidRPr="00DF69D0">
        <w:rPr>
          <w:rFonts w:ascii="Times New Roman" w:hAnsi="Times New Roman" w:cs="Times New Roman"/>
          <w:sz w:val="24"/>
          <w:szCs w:val="24"/>
        </w:rPr>
        <w:t xml:space="preserve"> et </w:t>
      </w:r>
      <w:proofErr w:type="spellStart"/>
      <w:r w:rsidRPr="00DF69D0">
        <w:rPr>
          <w:rFonts w:ascii="Times New Roman" w:hAnsi="Times New Roman" w:cs="Times New Roman"/>
          <w:sz w:val="24"/>
          <w:szCs w:val="24"/>
        </w:rPr>
        <w:t>al’s</w:t>
      </w:r>
      <w:proofErr w:type="spellEnd"/>
      <w:r w:rsidRPr="00DF69D0">
        <w:rPr>
          <w:rFonts w:ascii="Times New Roman" w:hAnsi="Times New Roman" w:cs="Times New Roman"/>
          <w:sz w:val="24"/>
          <w:szCs w:val="24"/>
        </w:rPr>
        <w:t xml:space="preserve"> study: </w:t>
      </w:r>
      <w:r w:rsidR="00CA27CE" w:rsidRPr="00DF69D0">
        <w:rPr>
          <w:rFonts w:ascii="Times New Roman" w:hAnsi="Times New Roman" w:cs="Times New Roman"/>
          <w:sz w:val="24"/>
          <w:szCs w:val="24"/>
        </w:rPr>
        <w:t>Low Coordination</w:t>
      </w:r>
      <w:r w:rsidRPr="00DF69D0">
        <w:rPr>
          <w:rFonts w:ascii="Times New Roman" w:hAnsi="Times New Roman" w:cs="Times New Roman"/>
          <w:sz w:val="24"/>
          <w:szCs w:val="24"/>
        </w:rPr>
        <w:t xml:space="preserve"> (</w:t>
      </w:r>
      <w:proofErr w:type="gramStart"/>
      <w:r w:rsidR="006D7BD3" w:rsidRPr="00DF69D0">
        <w:rPr>
          <w:rFonts w:ascii="Times New Roman" w:hAnsi="Times New Roman" w:cs="Times New Roman"/>
          <w:sz w:val="24"/>
          <w:szCs w:val="24"/>
        </w:rPr>
        <w:t>i.e.</w:t>
      </w:r>
      <w:proofErr w:type="gramEnd"/>
      <w:r w:rsidR="006D7BD3" w:rsidRPr="00DF69D0">
        <w:rPr>
          <w:rFonts w:ascii="Times New Roman" w:hAnsi="Times New Roman" w:cs="Times New Roman"/>
          <w:sz w:val="24"/>
          <w:szCs w:val="24"/>
        </w:rPr>
        <w:t xml:space="preserve"> </w:t>
      </w:r>
      <w:r w:rsidR="00CA27CE" w:rsidRPr="00DF69D0">
        <w:rPr>
          <w:rFonts w:ascii="Times New Roman" w:hAnsi="Times New Roman" w:cs="Times New Roman"/>
          <w:sz w:val="24"/>
          <w:szCs w:val="24"/>
        </w:rPr>
        <w:t>Low Coordination</w:t>
      </w:r>
      <w:r w:rsidR="006D7BD3" w:rsidRPr="00DF69D0">
        <w:rPr>
          <w:rFonts w:ascii="Times New Roman" w:hAnsi="Times New Roman" w:cs="Times New Roman"/>
          <w:sz w:val="24"/>
          <w:szCs w:val="24"/>
        </w:rPr>
        <w:t xml:space="preserve"> and</w:t>
      </w:r>
      <w:r w:rsidRPr="00DF69D0">
        <w:rPr>
          <w:rFonts w:ascii="Times New Roman" w:hAnsi="Times New Roman" w:cs="Times New Roman"/>
          <w:sz w:val="24"/>
          <w:szCs w:val="24"/>
        </w:rPr>
        <w:t xml:space="preserve"> </w:t>
      </w:r>
      <w:r w:rsidR="006D7BD3" w:rsidRPr="00DF69D0">
        <w:rPr>
          <w:rFonts w:ascii="Times New Roman" w:hAnsi="Times New Roman" w:cs="Times New Roman"/>
          <w:sz w:val="24"/>
          <w:szCs w:val="24"/>
        </w:rPr>
        <w:t>no o</w:t>
      </w:r>
      <w:r w:rsidRPr="00DF69D0">
        <w:rPr>
          <w:rFonts w:ascii="Times New Roman" w:hAnsi="Times New Roman" w:cs="Times New Roman"/>
          <w:sz w:val="24"/>
          <w:szCs w:val="24"/>
        </w:rPr>
        <w:t xml:space="preserve">stensive </w:t>
      </w:r>
      <w:r w:rsidR="009364A9" w:rsidRPr="00DF69D0">
        <w:rPr>
          <w:rFonts w:ascii="Times New Roman" w:hAnsi="Times New Roman" w:cs="Times New Roman"/>
          <w:sz w:val="24"/>
          <w:szCs w:val="24"/>
        </w:rPr>
        <w:t>cues</w:t>
      </w:r>
      <w:r w:rsidRPr="00DF69D0">
        <w:rPr>
          <w:rFonts w:ascii="Times New Roman" w:hAnsi="Times New Roman" w:cs="Times New Roman"/>
          <w:sz w:val="24"/>
          <w:szCs w:val="24"/>
        </w:rPr>
        <w:t xml:space="preserve">); </w:t>
      </w:r>
      <w:r w:rsidR="00CA27CE" w:rsidRPr="00DF69D0">
        <w:rPr>
          <w:rFonts w:ascii="Times New Roman" w:hAnsi="Times New Roman" w:cs="Times New Roman"/>
          <w:sz w:val="24"/>
          <w:szCs w:val="24"/>
        </w:rPr>
        <w:t>High Coordination</w:t>
      </w:r>
      <w:r w:rsidRPr="00DF69D0">
        <w:rPr>
          <w:rFonts w:ascii="Times New Roman" w:hAnsi="Times New Roman" w:cs="Times New Roman"/>
          <w:sz w:val="24"/>
          <w:szCs w:val="24"/>
        </w:rPr>
        <w:t xml:space="preserve"> (</w:t>
      </w:r>
      <w:r w:rsidR="006D7BD3" w:rsidRPr="00DF69D0">
        <w:rPr>
          <w:rFonts w:ascii="Times New Roman" w:hAnsi="Times New Roman" w:cs="Times New Roman"/>
          <w:sz w:val="24"/>
          <w:szCs w:val="24"/>
        </w:rPr>
        <w:t xml:space="preserve">i.e., </w:t>
      </w:r>
      <w:r w:rsidRPr="00DF69D0">
        <w:rPr>
          <w:rFonts w:ascii="Times New Roman" w:hAnsi="Times New Roman" w:cs="Times New Roman"/>
          <w:sz w:val="24"/>
          <w:szCs w:val="24"/>
        </w:rPr>
        <w:t xml:space="preserve">coordination </w:t>
      </w:r>
      <w:r w:rsidR="006804A7" w:rsidRPr="00DF69D0">
        <w:rPr>
          <w:rFonts w:ascii="Times New Roman" w:hAnsi="Times New Roman" w:cs="Times New Roman"/>
          <w:sz w:val="24"/>
          <w:szCs w:val="24"/>
        </w:rPr>
        <w:t xml:space="preserve">without </w:t>
      </w:r>
      <w:r w:rsidR="006D7BD3" w:rsidRPr="00DF69D0">
        <w:rPr>
          <w:rFonts w:ascii="Times New Roman" w:hAnsi="Times New Roman" w:cs="Times New Roman"/>
          <w:sz w:val="24"/>
          <w:szCs w:val="24"/>
        </w:rPr>
        <w:t>o</w:t>
      </w:r>
      <w:r w:rsidRPr="00DF69D0">
        <w:rPr>
          <w:rFonts w:ascii="Times New Roman" w:hAnsi="Times New Roman" w:cs="Times New Roman"/>
          <w:sz w:val="24"/>
          <w:szCs w:val="24"/>
        </w:rPr>
        <w:t xml:space="preserve">stensive </w:t>
      </w:r>
      <w:r w:rsidR="009364A9" w:rsidRPr="00DF69D0">
        <w:rPr>
          <w:rFonts w:ascii="Times New Roman" w:hAnsi="Times New Roman" w:cs="Times New Roman"/>
          <w:sz w:val="24"/>
          <w:szCs w:val="24"/>
        </w:rPr>
        <w:t>cues</w:t>
      </w:r>
      <w:r w:rsidRPr="00DF69D0">
        <w:rPr>
          <w:rFonts w:ascii="Times New Roman" w:hAnsi="Times New Roman" w:cs="Times New Roman"/>
          <w:sz w:val="24"/>
          <w:szCs w:val="24"/>
        </w:rPr>
        <w:t xml:space="preserve">); </w:t>
      </w:r>
      <w:r w:rsidR="00DF69D0" w:rsidRPr="00DF69D0">
        <w:rPr>
          <w:rFonts w:ascii="Times New Roman" w:hAnsi="Times New Roman" w:cs="Times New Roman"/>
          <w:sz w:val="24"/>
          <w:szCs w:val="24"/>
        </w:rPr>
        <w:t>High Coordination with Ostensive Cues</w:t>
      </w:r>
      <w:r w:rsidR="006D7BD3" w:rsidRPr="00DF69D0">
        <w:rPr>
          <w:rFonts w:ascii="Times New Roman" w:hAnsi="Times New Roman" w:cs="Times New Roman"/>
          <w:sz w:val="24"/>
          <w:szCs w:val="24"/>
        </w:rPr>
        <w:t xml:space="preserve"> (i.e. coordination </w:t>
      </w:r>
      <w:r w:rsidR="00E72940" w:rsidRPr="00DF69D0">
        <w:rPr>
          <w:rFonts w:ascii="Times New Roman" w:hAnsi="Times New Roman" w:cs="Times New Roman"/>
          <w:sz w:val="24"/>
          <w:szCs w:val="24"/>
        </w:rPr>
        <w:t xml:space="preserve">with </w:t>
      </w:r>
      <w:r w:rsidR="006D7BD3" w:rsidRPr="00DF69D0">
        <w:rPr>
          <w:rFonts w:ascii="Times New Roman" w:hAnsi="Times New Roman" w:cs="Times New Roman"/>
          <w:sz w:val="24"/>
          <w:szCs w:val="24"/>
        </w:rPr>
        <w:t xml:space="preserve">ostensive </w:t>
      </w:r>
      <w:r w:rsidR="009364A9" w:rsidRPr="00DF69D0">
        <w:rPr>
          <w:rFonts w:ascii="Times New Roman" w:hAnsi="Times New Roman" w:cs="Times New Roman"/>
          <w:sz w:val="24"/>
          <w:szCs w:val="24"/>
        </w:rPr>
        <w:t>cues</w:t>
      </w:r>
      <w:r w:rsidR="006D7BD3" w:rsidRPr="00DF69D0">
        <w:rPr>
          <w:rFonts w:ascii="Times New Roman" w:hAnsi="Times New Roman" w:cs="Times New Roman"/>
          <w:sz w:val="24"/>
          <w:szCs w:val="24"/>
        </w:rPr>
        <w:t>)</w:t>
      </w:r>
      <w:r w:rsidRPr="00DF69D0">
        <w:rPr>
          <w:rFonts w:ascii="Times New Roman" w:hAnsi="Times New Roman" w:cs="Times New Roman"/>
          <w:sz w:val="24"/>
          <w:szCs w:val="24"/>
        </w:rPr>
        <w:t xml:space="preserve">. Next, they were shown brief video clips </w:t>
      </w:r>
      <w:r w:rsidR="006804A7" w:rsidRPr="00DF69D0">
        <w:rPr>
          <w:rFonts w:ascii="Times New Roman" w:hAnsi="Times New Roman" w:cs="Times New Roman"/>
          <w:sz w:val="24"/>
          <w:szCs w:val="24"/>
        </w:rPr>
        <w:t xml:space="preserve">of a child and an adult experimenter performing a joint task </w:t>
      </w:r>
      <w:r w:rsidRPr="00DF69D0">
        <w:rPr>
          <w:rFonts w:ascii="Times New Roman" w:hAnsi="Times New Roman" w:cs="Times New Roman"/>
          <w:sz w:val="24"/>
          <w:szCs w:val="24"/>
        </w:rPr>
        <w:t xml:space="preserve">from </w:t>
      </w:r>
      <w:r w:rsidR="00BC4456">
        <w:rPr>
          <w:rFonts w:ascii="Times New Roman" w:hAnsi="Times New Roman" w:cs="Times New Roman"/>
          <w:sz w:val="24"/>
          <w:szCs w:val="24"/>
        </w:rPr>
        <w:t>BLIND</w:t>
      </w:r>
      <w:r w:rsidRPr="00DF69D0">
        <w:rPr>
          <w:rFonts w:ascii="Times New Roman" w:hAnsi="Times New Roman" w:cs="Times New Roman"/>
          <w:sz w:val="24"/>
          <w:szCs w:val="24"/>
        </w:rPr>
        <w:t xml:space="preserve"> et </w:t>
      </w:r>
      <w:proofErr w:type="spellStart"/>
      <w:r w:rsidRPr="00DF69D0">
        <w:rPr>
          <w:rFonts w:ascii="Times New Roman" w:hAnsi="Times New Roman" w:cs="Times New Roman"/>
          <w:sz w:val="24"/>
          <w:szCs w:val="24"/>
        </w:rPr>
        <w:t>al’s</w:t>
      </w:r>
      <w:proofErr w:type="spellEnd"/>
      <w:r w:rsidRPr="00DF69D0">
        <w:rPr>
          <w:rFonts w:ascii="Times New Roman" w:hAnsi="Times New Roman" w:cs="Times New Roman"/>
          <w:sz w:val="24"/>
          <w:szCs w:val="24"/>
        </w:rPr>
        <w:t xml:space="preserve"> (in prep) </w:t>
      </w:r>
      <w:proofErr w:type="gramStart"/>
      <w:r w:rsidRPr="00DF69D0">
        <w:rPr>
          <w:rFonts w:ascii="Times New Roman" w:hAnsi="Times New Roman" w:cs="Times New Roman"/>
          <w:sz w:val="24"/>
          <w:szCs w:val="24"/>
        </w:rPr>
        <w:t>study</w:t>
      </w:r>
      <w:r w:rsidR="006804A7" w:rsidRPr="00DF69D0">
        <w:rPr>
          <w:rFonts w:ascii="Times New Roman" w:hAnsi="Times New Roman" w:cs="Times New Roman"/>
          <w:sz w:val="24"/>
          <w:szCs w:val="24"/>
        </w:rPr>
        <w:t>,</w:t>
      </w:r>
      <w:r w:rsidRPr="00DF69D0">
        <w:rPr>
          <w:rFonts w:ascii="Times New Roman" w:hAnsi="Times New Roman" w:cs="Times New Roman"/>
          <w:sz w:val="24"/>
          <w:szCs w:val="24"/>
        </w:rPr>
        <w:t xml:space="preserve"> and</w:t>
      </w:r>
      <w:proofErr w:type="gramEnd"/>
      <w:r w:rsidRPr="00DF69D0">
        <w:rPr>
          <w:rFonts w:ascii="Times New Roman" w:hAnsi="Times New Roman" w:cs="Times New Roman"/>
          <w:sz w:val="24"/>
          <w:szCs w:val="24"/>
        </w:rPr>
        <w:t xml:space="preserve"> presented with a series of test questions. To test hypothesis 1, participants were asked to rate the level of commitment they perceived in the </w:t>
      </w:r>
      <w:r w:rsidR="006D7BD3" w:rsidRPr="00DF69D0">
        <w:rPr>
          <w:rFonts w:ascii="Times New Roman" w:hAnsi="Times New Roman" w:cs="Times New Roman"/>
          <w:sz w:val="24"/>
          <w:szCs w:val="24"/>
        </w:rPr>
        <w:t>joint actio</w:t>
      </w:r>
      <w:r w:rsidRPr="00DF69D0">
        <w:rPr>
          <w:rFonts w:ascii="Times New Roman" w:hAnsi="Times New Roman" w:cs="Times New Roman"/>
          <w:sz w:val="24"/>
          <w:szCs w:val="24"/>
        </w:rPr>
        <w:t xml:space="preserve">n on a </w:t>
      </w:r>
      <w:r w:rsidR="005210E5" w:rsidRPr="00DF69D0">
        <w:rPr>
          <w:rFonts w:ascii="Times New Roman" w:hAnsi="Times New Roman" w:cs="Times New Roman"/>
          <w:sz w:val="24"/>
          <w:szCs w:val="24"/>
        </w:rPr>
        <w:t>6</w:t>
      </w:r>
      <w:r w:rsidR="006D7BD3" w:rsidRPr="00DF69D0">
        <w:rPr>
          <w:rFonts w:ascii="Times New Roman" w:hAnsi="Times New Roman" w:cs="Times New Roman"/>
          <w:sz w:val="24"/>
          <w:szCs w:val="24"/>
        </w:rPr>
        <w:t>-</w:t>
      </w:r>
      <w:r w:rsidRPr="00DF69D0">
        <w:rPr>
          <w:rFonts w:ascii="Times New Roman" w:hAnsi="Times New Roman" w:cs="Times New Roman"/>
          <w:sz w:val="24"/>
          <w:szCs w:val="24"/>
        </w:rPr>
        <w:t xml:space="preserve">point scale. Hypothesis 1 led us to predict that participants in the </w:t>
      </w:r>
      <w:r w:rsidR="00DF69D0" w:rsidRPr="00DF69D0">
        <w:rPr>
          <w:rFonts w:ascii="Times New Roman" w:hAnsi="Times New Roman" w:cs="Times New Roman"/>
          <w:sz w:val="24"/>
          <w:szCs w:val="24"/>
        </w:rPr>
        <w:t>High Coordination with Ostensive Cues</w:t>
      </w:r>
      <w:r w:rsidR="00653208" w:rsidRPr="00DF69D0">
        <w:rPr>
          <w:rFonts w:ascii="Times New Roman" w:hAnsi="Times New Roman" w:cs="Times New Roman"/>
          <w:sz w:val="24"/>
          <w:szCs w:val="24"/>
        </w:rPr>
        <w:t xml:space="preserve"> </w:t>
      </w:r>
      <w:r w:rsidR="00415C05" w:rsidRPr="00DF69D0">
        <w:rPr>
          <w:rFonts w:ascii="Times New Roman" w:hAnsi="Times New Roman" w:cs="Times New Roman"/>
          <w:sz w:val="24"/>
          <w:szCs w:val="24"/>
        </w:rPr>
        <w:t>c</w:t>
      </w:r>
      <w:r w:rsidR="00653208" w:rsidRPr="00DF69D0">
        <w:rPr>
          <w:rFonts w:ascii="Times New Roman" w:hAnsi="Times New Roman" w:cs="Times New Roman"/>
          <w:sz w:val="24"/>
          <w:szCs w:val="24"/>
        </w:rPr>
        <w:t>ondition</w:t>
      </w:r>
      <w:r w:rsidRPr="00DF69D0">
        <w:rPr>
          <w:rFonts w:ascii="Times New Roman" w:hAnsi="Times New Roman" w:cs="Times New Roman"/>
          <w:sz w:val="24"/>
          <w:szCs w:val="24"/>
        </w:rPr>
        <w:t xml:space="preserve"> would perceive the highest degree of commitment, followed by participants in the </w:t>
      </w:r>
      <w:r w:rsidR="00CA27CE" w:rsidRPr="00DF69D0">
        <w:rPr>
          <w:rFonts w:ascii="Times New Roman" w:hAnsi="Times New Roman" w:cs="Times New Roman"/>
          <w:sz w:val="24"/>
          <w:szCs w:val="24"/>
        </w:rPr>
        <w:t>High Coordination</w:t>
      </w:r>
      <w:r w:rsidR="006D7BD3" w:rsidRPr="00DF69D0">
        <w:rPr>
          <w:rFonts w:ascii="Times New Roman" w:hAnsi="Times New Roman" w:cs="Times New Roman"/>
          <w:sz w:val="24"/>
          <w:szCs w:val="24"/>
        </w:rPr>
        <w:t xml:space="preserve"> </w:t>
      </w:r>
      <w:r w:rsidR="00415C05" w:rsidRPr="00DF69D0">
        <w:rPr>
          <w:rFonts w:ascii="Times New Roman" w:hAnsi="Times New Roman" w:cs="Times New Roman"/>
          <w:sz w:val="24"/>
          <w:szCs w:val="24"/>
        </w:rPr>
        <w:t>c</w:t>
      </w:r>
      <w:r w:rsidRPr="00DF69D0">
        <w:rPr>
          <w:rFonts w:ascii="Times New Roman" w:hAnsi="Times New Roman" w:cs="Times New Roman"/>
          <w:sz w:val="24"/>
          <w:szCs w:val="24"/>
        </w:rPr>
        <w:t>ondition</w:t>
      </w:r>
      <w:r w:rsidR="008D0316" w:rsidRPr="00DF69D0">
        <w:rPr>
          <w:rFonts w:ascii="Times New Roman" w:hAnsi="Times New Roman" w:cs="Times New Roman"/>
          <w:sz w:val="24"/>
          <w:szCs w:val="24"/>
        </w:rPr>
        <w:t>, with participants in the Low Coordination condition perceiving the lowest degree of commitment.</w:t>
      </w:r>
    </w:p>
    <w:p w14:paraId="70A6728C" w14:textId="2B2D34B4" w:rsidR="00F73800"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As a further test of </w:t>
      </w:r>
      <w:r w:rsidR="00C87189">
        <w:rPr>
          <w:rFonts w:ascii="Times New Roman" w:hAnsi="Times New Roman" w:cs="Times New Roman"/>
          <w:sz w:val="24"/>
          <w:szCs w:val="24"/>
        </w:rPr>
        <w:t>h</w:t>
      </w:r>
      <w:r w:rsidRPr="00DF69D0">
        <w:rPr>
          <w:rFonts w:ascii="Times New Roman" w:hAnsi="Times New Roman" w:cs="Times New Roman"/>
          <w:sz w:val="24"/>
          <w:szCs w:val="24"/>
        </w:rPr>
        <w:t xml:space="preserve">ypothesis 1, participants were asked to what extent they perceived the </w:t>
      </w:r>
      <w:r w:rsidR="006D7BD3" w:rsidRPr="00DF69D0">
        <w:rPr>
          <w:rFonts w:ascii="Times New Roman" w:hAnsi="Times New Roman" w:cs="Times New Roman"/>
          <w:sz w:val="24"/>
          <w:szCs w:val="24"/>
        </w:rPr>
        <w:t>joint action</w:t>
      </w:r>
      <w:r w:rsidRPr="00DF69D0">
        <w:rPr>
          <w:rFonts w:ascii="Times New Roman" w:hAnsi="Times New Roman" w:cs="Times New Roman"/>
          <w:sz w:val="24"/>
          <w:szCs w:val="24"/>
        </w:rPr>
        <w:t xml:space="preserve"> to be coordinated. We expected that participants who perceived higher levels of coordination would also perceive higher levels of commitment -- irrespective of the </w:t>
      </w:r>
      <w:r w:rsidRPr="00DF69D0">
        <w:rPr>
          <w:rFonts w:ascii="Times New Roman" w:hAnsi="Times New Roman" w:cs="Times New Roman"/>
          <w:sz w:val="24"/>
          <w:szCs w:val="24"/>
        </w:rPr>
        <w:lastRenderedPageBreak/>
        <w:t>experimental condition</w:t>
      </w:r>
      <w:r w:rsidR="007E2A56" w:rsidRPr="00DF69D0">
        <w:rPr>
          <w:rFonts w:ascii="Times New Roman" w:hAnsi="Times New Roman" w:cs="Times New Roman"/>
          <w:sz w:val="24"/>
          <w:szCs w:val="24"/>
        </w:rPr>
        <w:t>.</w:t>
      </w:r>
      <w:r w:rsidRPr="00DF69D0">
        <w:rPr>
          <w:rFonts w:ascii="Times New Roman" w:hAnsi="Times New Roman" w:cs="Times New Roman"/>
          <w:sz w:val="24"/>
          <w:szCs w:val="24"/>
        </w:rPr>
        <w:t xml:space="preserve"> </w:t>
      </w:r>
      <w:r w:rsidR="007E2A56" w:rsidRPr="00DF69D0">
        <w:rPr>
          <w:rFonts w:ascii="Times New Roman" w:hAnsi="Times New Roman" w:cs="Times New Roman"/>
          <w:sz w:val="24"/>
          <w:szCs w:val="24"/>
        </w:rPr>
        <w:t>Additionally, t</w:t>
      </w:r>
      <w:r w:rsidRPr="00DF69D0">
        <w:rPr>
          <w:rFonts w:ascii="Times New Roman" w:hAnsi="Times New Roman" w:cs="Times New Roman"/>
          <w:sz w:val="24"/>
          <w:szCs w:val="24"/>
        </w:rPr>
        <w:t>his question served as a manipulation check to ensure that participants in the conditions with coordination in fact perceived a higher degree of coordination than participants in the condition without coordination.</w:t>
      </w:r>
    </w:p>
    <w:p w14:paraId="6C953857" w14:textId="571B0186" w:rsidR="006E11B2"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To test hypothesis 2, we also asked participants to indicate their level of experience/expertise with children. H</w:t>
      </w:r>
      <w:r w:rsidR="00415C05" w:rsidRPr="00DF69D0">
        <w:rPr>
          <w:rFonts w:ascii="Times New Roman" w:hAnsi="Times New Roman" w:cs="Times New Roman"/>
          <w:sz w:val="24"/>
          <w:szCs w:val="24"/>
        </w:rPr>
        <w:t>ypothesis 2</w:t>
      </w:r>
      <w:r w:rsidRPr="00DF69D0">
        <w:rPr>
          <w:rFonts w:ascii="Times New Roman" w:hAnsi="Times New Roman" w:cs="Times New Roman"/>
          <w:sz w:val="24"/>
          <w:szCs w:val="24"/>
        </w:rPr>
        <w:t xml:space="preserve"> generates the prediction that caregivers and others with extensive experience with children should be more accurate in estimating </w:t>
      </w:r>
      <w:r w:rsidR="007E2A56" w:rsidRPr="00DF69D0">
        <w:rPr>
          <w:rFonts w:ascii="Times New Roman" w:hAnsi="Times New Roman" w:cs="Times New Roman"/>
          <w:sz w:val="24"/>
          <w:szCs w:val="24"/>
        </w:rPr>
        <w:t>how long the children persisted in joint action before being lured away by a tempting alternative game</w:t>
      </w:r>
      <w:r w:rsidR="006804A7" w:rsidRPr="00DF69D0">
        <w:rPr>
          <w:rFonts w:ascii="Times New Roman" w:hAnsi="Times New Roman" w:cs="Times New Roman"/>
          <w:sz w:val="24"/>
          <w:szCs w:val="24"/>
        </w:rPr>
        <w:t>.</w:t>
      </w:r>
      <w:r w:rsidR="007E2A56" w:rsidRPr="00DF69D0">
        <w:rPr>
          <w:rFonts w:ascii="Times New Roman" w:hAnsi="Times New Roman" w:cs="Times New Roman"/>
          <w:sz w:val="24"/>
          <w:szCs w:val="24"/>
        </w:rPr>
        <w:t xml:space="preserve"> </w:t>
      </w:r>
      <w:r w:rsidRPr="00DF69D0">
        <w:rPr>
          <w:rFonts w:ascii="Times New Roman" w:hAnsi="Times New Roman" w:cs="Times New Roman"/>
          <w:sz w:val="24"/>
          <w:szCs w:val="24"/>
        </w:rPr>
        <w:t xml:space="preserve"> This was assessed by comparing the responses to the question with the actual number of rounds completed by the child</w:t>
      </w:r>
      <w:r w:rsidR="006804A7" w:rsidRPr="00DF69D0">
        <w:rPr>
          <w:rFonts w:ascii="Times New Roman" w:hAnsi="Times New Roman" w:cs="Times New Roman"/>
          <w:sz w:val="24"/>
          <w:szCs w:val="24"/>
        </w:rPr>
        <w:t>.</w:t>
      </w:r>
    </w:p>
    <w:p w14:paraId="339F4CE7" w14:textId="77777777" w:rsidR="006E11B2" w:rsidRPr="00DF69D0" w:rsidRDefault="006E11B2" w:rsidP="00F73800">
      <w:pPr>
        <w:widowControl w:val="0"/>
        <w:spacing w:before="240" w:after="240" w:line="480" w:lineRule="auto"/>
        <w:rPr>
          <w:rFonts w:ascii="Times New Roman" w:hAnsi="Times New Roman" w:cs="Times New Roman"/>
          <w:sz w:val="24"/>
          <w:szCs w:val="24"/>
        </w:rPr>
      </w:pPr>
    </w:p>
    <w:p w14:paraId="015617F5" w14:textId="6F8757DD" w:rsidR="006E11B2" w:rsidRPr="00DF69D0" w:rsidRDefault="00EB2113" w:rsidP="00F73800">
      <w:pPr>
        <w:widowControl w:val="0"/>
        <w:spacing w:before="240" w:after="240" w:line="480" w:lineRule="auto"/>
        <w:jc w:val="center"/>
        <w:rPr>
          <w:rFonts w:ascii="Times New Roman" w:hAnsi="Times New Roman" w:cs="Times New Roman"/>
          <w:sz w:val="24"/>
          <w:szCs w:val="24"/>
        </w:rPr>
      </w:pPr>
      <w:r w:rsidRPr="00DF69D0">
        <w:rPr>
          <w:rFonts w:ascii="Times New Roman" w:hAnsi="Times New Roman" w:cs="Times New Roman"/>
          <w:b/>
          <w:sz w:val="24"/>
          <w:szCs w:val="24"/>
        </w:rPr>
        <w:t>Method</w:t>
      </w:r>
    </w:p>
    <w:p w14:paraId="6160EC91" w14:textId="77777777" w:rsidR="00F73800" w:rsidRPr="00DF69D0" w:rsidRDefault="00F73800" w:rsidP="00F73800">
      <w:pPr>
        <w:spacing w:line="480" w:lineRule="auto"/>
        <w:rPr>
          <w:rFonts w:ascii="Times New Roman" w:hAnsi="Times New Roman" w:cs="Times New Roman"/>
          <w:sz w:val="24"/>
          <w:szCs w:val="24"/>
        </w:rPr>
      </w:pPr>
    </w:p>
    <w:p w14:paraId="5EE1C3E8" w14:textId="3C855028" w:rsidR="006E11B2" w:rsidRPr="00DF69D0" w:rsidRDefault="00EB2113" w:rsidP="00F73800">
      <w:pPr>
        <w:spacing w:line="480" w:lineRule="auto"/>
        <w:rPr>
          <w:rFonts w:ascii="Times New Roman" w:hAnsi="Times New Roman" w:cs="Times New Roman"/>
          <w:sz w:val="24"/>
          <w:szCs w:val="24"/>
        </w:rPr>
      </w:pPr>
      <w:r w:rsidRPr="00DF69D0">
        <w:rPr>
          <w:rFonts w:ascii="Times New Roman" w:hAnsi="Times New Roman" w:cs="Times New Roman"/>
          <w:sz w:val="24"/>
          <w:szCs w:val="24"/>
        </w:rPr>
        <w:t xml:space="preserve">The hypotheses, sample size, methods, exclusion criteria and planned analyses were pre-registered before data </w:t>
      </w:r>
      <w:r w:rsidR="00710D94" w:rsidRPr="00DF69D0">
        <w:rPr>
          <w:rFonts w:ascii="Times New Roman" w:hAnsi="Times New Roman" w:cs="Times New Roman"/>
          <w:sz w:val="24"/>
          <w:szCs w:val="24"/>
        </w:rPr>
        <w:t>collection and</w:t>
      </w:r>
      <w:r w:rsidRPr="00DF69D0">
        <w:rPr>
          <w:rFonts w:ascii="Times New Roman" w:hAnsi="Times New Roman" w:cs="Times New Roman"/>
          <w:sz w:val="24"/>
          <w:szCs w:val="24"/>
        </w:rPr>
        <w:t xml:space="preserve"> can be accessed at: </w:t>
      </w:r>
      <w:hyperlink r:id="rId8" w:history="1">
        <w:r w:rsidR="006D7BD3" w:rsidRPr="00DF69D0">
          <w:rPr>
            <w:rStyle w:val="Hyperlink"/>
            <w:rFonts w:ascii="Times New Roman" w:hAnsi="Times New Roman" w:cs="Times New Roman"/>
            <w:sz w:val="24"/>
            <w:szCs w:val="24"/>
          </w:rPr>
          <w:t>https://aspredicted.org/543mq.pdf</w:t>
        </w:r>
      </w:hyperlink>
      <w:r w:rsidRPr="00DF69D0">
        <w:rPr>
          <w:rFonts w:ascii="Times New Roman" w:hAnsi="Times New Roman" w:cs="Times New Roman"/>
          <w:sz w:val="24"/>
          <w:szCs w:val="24"/>
        </w:rPr>
        <w:t xml:space="preserve">. All aspects of the study were carried out in accordance with the pre-registered protocol unless otherwise stated. </w:t>
      </w:r>
    </w:p>
    <w:p w14:paraId="2FC14C58" w14:textId="77777777" w:rsidR="00F73800" w:rsidRPr="00DF69D0" w:rsidRDefault="00F73800" w:rsidP="00F73800">
      <w:pPr>
        <w:widowControl w:val="0"/>
        <w:spacing w:before="240" w:after="240" w:line="480" w:lineRule="auto"/>
        <w:rPr>
          <w:rFonts w:ascii="Times New Roman" w:hAnsi="Times New Roman" w:cs="Times New Roman"/>
          <w:b/>
          <w:sz w:val="24"/>
          <w:szCs w:val="24"/>
        </w:rPr>
      </w:pPr>
    </w:p>
    <w:p w14:paraId="16257413" w14:textId="5E604EF1" w:rsidR="006E11B2" w:rsidRPr="00DF69D0" w:rsidRDefault="00EB2113" w:rsidP="00F73800">
      <w:pPr>
        <w:widowControl w:val="0"/>
        <w:spacing w:before="240" w:after="240" w:line="480" w:lineRule="auto"/>
        <w:rPr>
          <w:rFonts w:ascii="Times New Roman" w:hAnsi="Times New Roman" w:cs="Times New Roman"/>
          <w:sz w:val="24"/>
          <w:szCs w:val="24"/>
        </w:rPr>
      </w:pPr>
      <w:r w:rsidRPr="00DF69D0">
        <w:rPr>
          <w:rFonts w:ascii="Times New Roman" w:hAnsi="Times New Roman" w:cs="Times New Roman"/>
          <w:b/>
          <w:sz w:val="24"/>
          <w:szCs w:val="24"/>
        </w:rPr>
        <w:t>Participants</w:t>
      </w:r>
    </w:p>
    <w:p w14:paraId="3E983F25" w14:textId="19E52C61" w:rsidR="00F73800" w:rsidRPr="00DF69D0" w:rsidRDefault="00EB2113" w:rsidP="00F73800">
      <w:pPr>
        <w:widowControl w:val="0"/>
        <w:spacing w:line="480" w:lineRule="auto"/>
        <w:rPr>
          <w:rFonts w:ascii="Times New Roman" w:hAnsi="Times New Roman" w:cs="Times New Roman"/>
          <w:sz w:val="24"/>
          <w:szCs w:val="24"/>
        </w:rPr>
      </w:pPr>
      <w:r w:rsidRPr="00DF69D0">
        <w:rPr>
          <w:rFonts w:ascii="Times New Roman" w:hAnsi="Times New Roman" w:cs="Times New Roman"/>
          <w:sz w:val="24"/>
          <w:szCs w:val="24"/>
        </w:rPr>
        <w:t>Using an online testing platform, we recruited 1</w:t>
      </w:r>
      <w:r w:rsidR="001E4501" w:rsidRPr="00DF69D0">
        <w:rPr>
          <w:rFonts w:ascii="Times New Roman" w:hAnsi="Times New Roman" w:cs="Times New Roman"/>
          <w:sz w:val="24"/>
          <w:szCs w:val="24"/>
        </w:rPr>
        <w:t>3</w:t>
      </w:r>
      <w:r w:rsidRPr="00DF69D0">
        <w:rPr>
          <w:rFonts w:ascii="Times New Roman" w:hAnsi="Times New Roman" w:cs="Times New Roman"/>
          <w:sz w:val="24"/>
          <w:szCs w:val="24"/>
        </w:rPr>
        <w:t xml:space="preserve">2 participants from among </w:t>
      </w:r>
      <w:r w:rsidR="00200C7A">
        <w:rPr>
          <w:rFonts w:ascii="Times New Roman" w:hAnsi="Times New Roman" w:cs="Times New Roman"/>
          <w:sz w:val="24"/>
          <w:szCs w:val="24"/>
        </w:rPr>
        <w:t>XXXX</w:t>
      </w:r>
      <w:r w:rsidRPr="00DF69D0">
        <w:rPr>
          <w:rFonts w:ascii="Times New Roman" w:hAnsi="Times New Roman" w:cs="Times New Roman"/>
          <w:sz w:val="24"/>
          <w:szCs w:val="24"/>
        </w:rPr>
        <w:t xml:space="preserve"> University students</w:t>
      </w:r>
      <w:r w:rsidR="001E4501" w:rsidRPr="00DF69D0">
        <w:rPr>
          <w:rFonts w:ascii="Times New Roman" w:hAnsi="Times New Roman" w:cs="Times New Roman"/>
          <w:sz w:val="24"/>
          <w:szCs w:val="24"/>
        </w:rPr>
        <w:t>. Of these,</w:t>
      </w:r>
      <w:r w:rsidRPr="00DF69D0">
        <w:rPr>
          <w:rFonts w:ascii="Times New Roman" w:hAnsi="Times New Roman" w:cs="Times New Roman"/>
          <w:sz w:val="24"/>
          <w:szCs w:val="24"/>
        </w:rPr>
        <w:t xml:space="preserve"> </w:t>
      </w:r>
      <w:r w:rsidR="001E4501" w:rsidRPr="00DF69D0">
        <w:rPr>
          <w:rFonts w:ascii="Times New Roman" w:hAnsi="Times New Roman" w:cs="Times New Roman"/>
          <w:sz w:val="24"/>
          <w:szCs w:val="24"/>
        </w:rPr>
        <w:t xml:space="preserve">we excluded the data from 29 participants who failed to respond correctly to the three control questions (see below), and one further participant who was deemed an outlier (see below). This left a sample of 102 participants </w:t>
      </w:r>
      <w:r w:rsidRPr="00DF69D0">
        <w:rPr>
          <w:rFonts w:ascii="Times New Roman" w:hAnsi="Times New Roman" w:cs="Times New Roman"/>
          <w:sz w:val="24"/>
          <w:szCs w:val="24"/>
        </w:rPr>
        <w:t>(53 females, 4</w:t>
      </w:r>
      <w:r w:rsidR="004A6B5E" w:rsidRPr="00DF69D0">
        <w:rPr>
          <w:rFonts w:ascii="Times New Roman" w:hAnsi="Times New Roman" w:cs="Times New Roman"/>
          <w:sz w:val="24"/>
          <w:szCs w:val="24"/>
        </w:rPr>
        <w:t>3</w:t>
      </w:r>
      <w:r w:rsidRPr="00DF69D0">
        <w:rPr>
          <w:rFonts w:ascii="Times New Roman" w:hAnsi="Times New Roman" w:cs="Times New Roman"/>
          <w:sz w:val="24"/>
          <w:szCs w:val="24"/>
        </w:rPr>
        <w:t xml:space="preserve"> </w:t>
      </w:r>
      <w:r w:rsidRPr="00DF69D0">
        <w:rPr>
          <w:rFonts w:ascii="Times New Roman" w:hAnsi="Times New Roman" w:cs="Times New Roman"/>
          <w:sz w:val="24"/>
          <w:szCs w:val="24"/>
        </w:rPr>
        <w:lastRenderedPageBreak/>
        <w:t xml:space="preserve">males, 6 participants chose not to disclose their sex; mean age = 21.6, </w:t>
      </w:r>
      <w:r w:rsidRPr="00DF69D0">
        <w:rPr>
          <w:rFonts w:ascii="Times New Roman" w:hAnsi="Times New Roman" w:cs="Times New Roman"/>
          <w:i/>
          <w:iCs/>
          <w:sz w:val="24"/>
          <w:szCs w:val="24"/>
        </w:rPr>
        <w:t>SD</w:t>
      </w:r>
      <w:r w:rsidRPr="00DF69D0">
        <w:rPr>
          <w:rFonts w:ascii="Times New Roman" w:hAnsi="Times New Roman" w:cs="Times New Roman"/>
          <w:sz w:val="24"/>
          <w:szCs w:val="24"/>
        </w:rPr>
        <w:t>=2.9)</w:t>
      </w:r>
      <w:r w:rsidR="006D7BD3" w:rsidRPr="00DF69D0">
        <w:rPr>
          <w:rFonts w:ascii="Times New Roman" w:hAnsi="Times New Roman" w:cs="Times New Roman"/>
          <w:sz w:val="24"/>
          <w:szCs w:val="24"/>
        </w:rPr>
        <w:t>.</w:t>
      </w:r>
      <w:r w:rsidR="00773B1D" w:rsidRPr="00DF69D0">
        <w:rPr>
          <w:rFonts w:ascii="Times New Roman" w:hAnsi="Times New Roman" w:cs="Times New Roman"/>
          <w:sz w:val="24"/>
          <w:szCs w:val="24"/>
        </w:rPr>
        <w:t xml:space="preserve"> </w:t>
      </w:r>
      <w:r w:rsidRPr="00DF69D0">
        <w:rPr>
          <w:rFonts w:ascii="Times New Roman" w:hAnsi="Times New Roman" w:cs="Times New Roman"/>
          <w:sz w:val="24"/>
          <w:szCs w:val="24"/>
        </w:rPr>
        <w:t xml:space="preserve">The experiment was conducted in accordance with the Declaration of </w:t>
      </w:r>
      <w:proofErr w:type="gramStart"/>
      <w:r w:rsidRPr="00DF69D0">
        <w:rPr>
          <w:rFonts w:ascii="Times New Roman" w:hAnsi="Times New Roman" w:cs="Times New Roman"/>
          <w:sz w:val="24"/>
          <w:szCs w:val="24"/>
        </w:rPr>
        <w:t>Helsinki, and</w:t>
      </w:r>
      <w:proofErr w:type="gramEnd"/>
      <w:r w:rsidRPr="00DF69D0">
        <w:rPr>
          <w:rFonts w:ascii="Times New Roman" w:hAnsi="Times New Roman" w:cs="Times New Roman"/>
          <w:sz w:val="24"/>
          <w:szCs w:val="24"/>
        </w:rPr>
        <w:t xml:space="preserve"> was approved by the Humanities &amp; Social Sciences Research Ethics Sub-committee (HSSREC) at the University of </w:t>
      </w:r>
      <w:r w:rsidR="00200C7A">
        <w:rPr>
          <w:rFonts w:ascii="Times New Roman" w:hAnsi="Times New Roman" w:cs="Times New Roman"/>
          <w:sz w:val="24"/>
          <w:szCs w:val="24"/>
        </w:rPr>
        <w:t>XXXXX</w:t>
      </w:r>
      <w:r w:rsidRPr="00DF69D0">
        <w:rPr>
          <w:rFonts w:ascii="Times New Roman" w:hAnsi="Times New Roman" w:cs="Times New Roman"/>
          <w:sz w:val="24"/>
          <w:szCs w:val="24"/>
        </w:rPr>
        <w:t xml:space="preserve"> (approval number: 01/16-17), as part of the ERC-funded project ‘[</w:t>
      </w:r>
      <w:r w:rsidR="00200C7A">
        <w:rPr>
          <w:rFonts w:ascii="Times New Roman" w:hAnsi="Times New Roman" w:cs="Times New Roman"/>
          <w:sz w:val="24"/>
          <w:szCs w:val="24"/>
        </w:rPr>
        <w:t>XXXXX</w:t>
      </w:r>
      <w:r w:rsidRPr="00DF69D0">
        <w:rPr>
          <w:rFonts w:ascii="Times New Roman" w:hAnsi="Times New Roman" w:cs="Times New Roman"/>
          <w:sz w:val="24"/>
          <w:szCs w:val="24"/>
        </w:rPr>
        <w:t xml:space="preserve">’. </w:t>
      </w:r>
    </w:p>
    <w:p w14:paraId="39F316C4" w14:textId="368396FB" w:rsidR="00F73800" w:rsidRPr="00DF69D0" w:rsidRDefault="00F73800" w:rsidP="00F73800">
      <w:pPr>
        <w:widowControl w:val="0"/>
        <w:spacing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A between-subjects design was employed, with</w:t>
      </w:r>
      <w:r w:rsidR="006804A7" w:rsidRPr="00DF69D0">
        <w:rPr>
          <w:rFonts w:ascii="Times New Roman" w:hAnsi="Times New Roman" w:cs="Times New Roman"/>
          <w:sz w:val="24"/>
          <w:szCs w:val="24"/>
        </w:rPr>
        <w:t xml:space="preserve"> </w:t>
      </w:r>
      <w:r w:rsidRPr="00DF69D0">
        <w:rPr>
          <w:rFonts w:ascii="Times New Roman" w:hAnsi="Times New Roman" w:cs="Times New Roman"/>
          <w:sz w:val="24"/>
          <w:szCs w:val="24"/>
        </w:rPr>
        <w:t xml:space="preserve">three conditions: </w:t>
      </w:r>
      <w:r w:rsidR="00DF69D0" w:rsidRPr="00DF69D0">
        <w:rPr>
          <w:rFonts w:ascii="Times New Roman" w:hAnsi="Times New Roman" w:cs="Times New Roman"/>
          <w:sz w:val="24"/>
          <w:szCs w:val="24"/>
        </w:rPr>
        <w:t>High Coordination with Ostensive Cues</w:t>
      </w:r>
      <w:r w:rsidRPr="00DF69D0">
        <w:rPr>
          <w:rFonts w:ascii="Times New Roman" w:hAnsi="Times New Roman" w:cs="Times New Roman"/>
          <w:sz w:val="24"/>
          <w:szCs w:val="24"/>
        </w:rPr>
        <w:t xml:space="preserve">, </w:t>
      </w:r>
      <w:r w:rsidR="00CA27CE" w:rsidRPr="00DF69D0">
        <w:rPr>
          <w:rFonts w:ascii="Times New Roman" w:hAnsi="Times New Roman" w:cs="Times New Roman"/>
          <w:sz w:val="24"/>
          <w:szCs w:val="24"/>
        </w:rPr>
        <w:t>High Coordination</w:t>
      </w:r>
      <w:r w:rsidRPr="00DF69D0">
        <w:rPr>
          <w:rFonts w:ascii="Times New Roman" w:hAnsi="Times New Roman" w:cs="Times New Roman"/>
          <w:sz w:val="24"/>
          <w:szCs w:val="24"/>
        </w:rPr>
        <w:t xml:space="preserve">, and </w:t>
      </w:r>
      <w:r w:rsidR="00CA27CE" w:rsidRPr="00DF69D0">
        <w:rPr>
          <w:rFonts w:ascii="Times New Roman" w:hAnsi="Times New Roman" w:cs="Times New Roman"/>
          <w:sz w:val="24"/>
          <w:szCs w:val="24"/>
        </w:rPr>
        <w:t>Low Coordination</w:t>
      </w:r>
      <w:r w:rsidRPr="00DF69D0">
        <w:rPr>
          <w:rFonts w:ascii="Times New Roman" w:hAnsi="Times New Roman" w:cs="Times New Roman"/>
          <w:sz w:val="24"/>
          <w:szCs w:val="24"/>
        </w:rPr>
        <w:t>.</w:t>
      </w:r>
    </w:p>
    <w:p w14:paraId="5AA73578" w14:textId="3A984509" w:rsidR="006E11B2" w:rsidRPr="00DF69D0" w:rsidRDefault="00EB2113" w:rsidP="00F73800">
      <w:pPr>
        <w:widowControl w:val="0"/>
        <w:spacing w:line="480" w:lineRule="auto"/>
        <w:rPr>
          <w:rFonts w:ascii="Times New Roman" w:hAnsi="Times New Roman" w:cs="Times New Roman"/>
          <w:sz w:val="24"/>
          <w:szCs w:val="24"/>
        </w:rPr>
      </w:pPr>
      <w:r w:rsidRPr="00DF69D0">
        <w:rPr>
          <w:rFonts w:ascii="Times New Roman" w:hAnsi="Times New Roman" w:cs="Times New Roman"/>
          <w:sz w:val="24"/>
          <w:szCs w:val="24"/>
        </w:rPr>
        <w:t xml:space="preserve">Participants were randomly assigned to the three groups and shown clips of videos from a previous experiment </w:t>
      </w:r>
      <w:r w:rsidR="00F73800" w:rsidRPr="00DF69D0">
        <w:rPr>
          <w:rFonts w:ascii="Times New Roman" w:hAnsi="Times New Roman" w:cs="Times New Roman"/>
          <w:sz w:val="24"/>
          <w:szCs w:val="24"/>
        </w:rPr>
        <w:t xml:space="preserve">involving joint actions </w:t>
      </w:r>
      <w:r w:rsidRPr="00DF69D0">
        <w:rPr>
          <w:rFonts w:ascii="Times New Roman" w:hAnsi="Times New Roman" w:cs="Times New Roman"/>
          <w:sz w:val="24"/>
          <w:szCs w:val="24"/>
        </w:rPr>
        <w:t xml:space="preserve">between an adult and a child (see </w:t>
      </w:r>
      <w:r w:rsidR="00F73800" w:rsidRPr="00DF69D0">
        <w:rPr>
          <w:rFonts w:ascii="Times New Roman" w:hAnsi="Times New Roman" w:cs="Times New Roman"/>
          <w:b/>
          <w:sz w:val="24"/>
          <w:szCs w:val="24"/>
        </w:rPr>
        <w:t>F</w:t>
      </w:r>
      <w:r w:rsidRPr="00DF69D0">
        <w:rPr>
          <w:rFonts w:ascii="Times New Roman" w:hAnsi="Times New Roman" w:cs="Times New Roman"/>
          <w:b/>
          <w:sz w:val="24"/>
          <w:szCs w:val="24"/>
        </w:rPr>
        <w:t>ig</w:t>
      </w:r>
      <w:r w:rsidR="00411AC4" w:rsidRPr="00DF69D0">
        <w:rPr>
          <w:rFonts w:ascii="Times New Roman" w:hAnsi="Times New Roman" w:cs="Times New Roman"/>
          <w:b/>
          <w:sz w:val="24"/>
          <w:szCs w:val="24"/>
        </w:rPr>
        <w:t>.</w:t>
      </w:r>
      <w:r w:rsidRPr="00DF69D0">
        <w:rPr>
          <w:rFonts w:ascii="Times New Roman" w:hAnsi="Times New Roman" w:cs="Times New Roman"/>
          <w:b/>
          <w:sz w:val="24"/>
          <w:szCs w:val="24"/>
        </w:rPr>
        <w:t xml:space="preserve"> 1</w:t>
      </w:r>
      <w:r w:rsidRPr="00DF69D0">
        <w:rPr>
          <w:rFonts w:ascii="Times New Roman" w:hAnsi="Times New Roman" w:cs="Times New Roman"/>
          <w:sz w:val="24"/>
          <w:szCs w:val="24"/>
        </w:rPr>
        <w:t>).</w:t>
      </w:r>
    </w:p>
    <w:p w14:paraId="64C2C6E0" w14:textId="77777777" w:rsidR="006E11B2" w:rsidRPr="00DF69D0" w:rsidRDefault="006E11B2" w:rsidP="00F73800">
      <w:pPr>
        <w:widowControl w:val="0"/>
        <w:spacing w:line="480" w:lineRule="auto"/>
        <w:rPr>
          <w:rFonts w:ascii="Times New Roman" w:hAnsi="Times New Roman" w:cs="Times New Roman"/>
          <w:sz w:val="24"/>
          <w:szCs w:val="24"/>
        </w:rPr>
      </w:pPr>
    </w:p>
    <w:p w14:paraId="1F54656E" w14:textId="7277D5A8" w:rsidR="006E11B2" w:rsidRPr="00DF69D0" w:rsidRDefault="00EB2113" w:rsidP="00F73800">
      <w:pPr>
        <w:widowControl w:val="0"/>
        <w:spacing w:before="240" w:after="240" w:line="480" w:lineRule="auto"/>
        <w:rPr>
          <w:rFonts w:ascii="Times New Roman" w:hAnsi="Times New Roman" w:cs="Times New Roman"/>
          <w:b/>
          <w:sz w:val="24"/>
          <w:szCs w:val="24"/>
        </w:rPr>
      </w:pPr>
      <w:r w:rsidRPr="00DF69D0">
        <w:rPr>
          <w:rFonts w:ascii="Times New Roman" w:hAnsi="Times New Roman" w:cs="Times New Roman"/>
          <w:b/>
          <w:sz w:val="24"/>
          <w:szCs w:val="24"/>
        </w:rPr>
        <w:t>Stimuli</w:t>
      </w:r>
    </w:p>
    <w:p w14:paraId="63F3FCD2" w14:textId="1CD7DCF1" w:rsidR="00675B70" w:rsidRPr="00DF69D0" w:rsidRDefault="00675B70" w:rsidP="00675B70">
      <w:pPr>
        <w:widowControl w:val="0"/>
        <w:spacing w:before="240" w:after="240" w:line="480" w:lineRule="auto"/>
        <w:rPr>
          <w:rFonts w:ascii="Times New Roman" w:hAnsi="Times New Roman" w:cs="Times New Roman"/>
          <w:sz w:val="24"/>
          <w:szCs w:val="24"/>
        </w:rPr>
      </w:pPr>
      <w:r w:rsidRPr="00DF69D0">
        <w:rPr>
          <w:rFonts w:ascii="Times New Roman" w:hAnsi="Times New Roman" w:cs="Times New Roman"/>
          <w:sz w:val="24"/>
          <w:szCs w:val="24"/>
        </w:rPr>
        <w:t xml:space="preserve">The stimuli for the current study were drawn from a previous experiment by </w:t>
      </w:r>
      <w:r w:rsidR="00BC4456">
        <w:rPr>
          <w:rFonts w:ascii="Times New Roman" w:hAnsi="Times New Roman" w:cs="Times New Roman"/>
          <w:sz w:val="24"/>
          <w:szCs w:val="24"/>
        </w:rPr>
        <w:t>BLIND</w:t>
      </w:r>
      <w:r w:rsidRPr="00DF69D0">
        <w:rPr>
          <w:rFonts w:ascii="Times New Roman" w:hAnsi="Times New Roman" w:cs="Times New Roman"/>
          <w:sz w:val="24"/>
          <w:szCs w:val="24"/>
        </w:rPr>
        <w:t xml:space="preserve"> et al (in prep)</w:t>
      </w:r>
      <w:r w:rsidR="009E3860" w:rsidRPr="00DF69D0">
        <w:rPr>
          <w:rFonts w:ascii="Times New Roman" w:hAnsi="Times New Roman" w:cs="Times New Roman"/>
          <w:sz w:val="24"/>
          <w:szCs w:val="24"/>
        </w:rPr>
        <w:t xml:space="preserve"> (See </w:t>
      </w:r>
      <w:r w:rsidR="009E3860" w:rsidRPr="00DF69D0">
        <w:rPr>
          <w:rFonts w:ascii="Times New Roman" w:hAnsi="Times New Roman" w:cs="Times New Roman"/>
          <w:b/>
          <w:bCs/>
          <w:sz w:val="24"/>
          <w:szCs w:val="24"/>
        </w:rPr>
        <w:t>Fig. 1</w:t>
      </w:r>
      <w:r w:rsidR="009E3860" w:rsidRPr="00DF69D0">
        <w:rPr>
          <w:rFonts w:ascii="Times New Roman" w:hAnsi="Times New Roman" w:cs="Times New Roman"/>
          <w:sz w:val="24"/>
          <w:szCs w:val="24"/>
        </w:rPr>
        <w:t>)</w:t>
      </w:r>
      <w:r w:rsidRPr="00DF69D0">
        <w:rPr>
          <w:rFonts w:ascii="Times New Roman" w:hAnsi="Times New Roman" w:cs="Times New Roman"/>
          <w:sz w:val="24"/>
          <w:szCs w:val="24"/>
        </w:rPr>
        <w:t xml:space="preserve">. In </w:t>
      </w:r>
      <w:r w:rsidR="00BC4456">
        <w:rPr>
          <w:rFonts w:ascii="Times New Roman" w:hAnsi="Times New Roman" w:cs="Times New Roman"/>
          <w:sz w:val="24"/>
          <w:szCs w:val="24"/>
        </w:rPr>
        <w:t>BLIND</w:t>
      </w:r>
      <w:r w:rsidRPr="00DF69D0">
        <w:rPr>
          <w:rFonts w:ascii="Times New Roman" w:hAnsi="Times New Roman" w:cs="Times New Roman"/>
          <w:sz w:val="24"/>
          <w:szCs w:val="24"/>
        </w:rPr>
        <w:t xml:space="preserve"> et al.’s </w:t>
      </w:r>
      <w:r w:rsidR="00415C05" w:rsidRPr="00DF69D0">
        <w:rPr>
          <w:rFonts w:ascii="Times New Roman" w:hAnsi="Times New Roman" w:cs="Times New Roman"/>
          <w:sz w:val="24"/>
          <w:szCs w:val="24"/>
        </w:rPr>
        <w:t>study</w:t>
      </w:r>
      <w:r w:rsidRPr="00DF69D0">
        <w:rPr>
          <w:rFonts w:ascii="Times New Roman" w:hAnsi="Times New Roman" w:cs="Times New Roman"/>
          <w:sz w:val="24"/>
          <w:szCs w:val="24"/>
        </w:rPr>
        <w:t xml:space="preserve">, 4-year-old children were introduced to a </w:t>
      </w:r>
      <w:r w:rsidR="001770F3" w:rsidRPr="00DF69D0">
        <w:rPr>
          <w:rFonts w:ascii="Times New Roman" w:hAnsi="Times New Roman" w:cs="Times New Roman"/>
          <w:sz w:val="24"/>
          <w:szCs w:val="24"/>
        </w:rPr>
        <w:t>main game</w:t>
      </w:r>
      <w:r w:rsidR="00477E56">
        <w:rPr>
          <w:rFonts w:ascii="Times New Roman" w:hAnsi="Times New Roman" w:cs="Times New Roman"/>
          <w:sz w:val="24"/>
          <w:szCs w:val="24"/>
        </w:rPr>
        <w:t xml:space="preserve"> played together with Experimenter 1 (E1)</w:t>
      </w:r>
      <w:r w:rsidR="001770F3" w:rsidRPr="00DF69D0">
        <w:rPr>
          <w:rFonts w:ascii="Times New Roman" w:hAnsi="Times New Roman" w:cs="Times New Roman"/>
          <w:sz w:val="24"/>
          <w:szCs w:val="24"/>
        </w:rPr>
        <w:t>:</w:t>
      </w:r>
      <w:r w:rsidRPr="00DF69D0">
        <w:rPr>
          <w:rFonts w:ascii="Times New Roman" w:hAnsi="Times New Roman" w:cs="Times New Roman"/>
          <w:sz w:val="24"/>
          <w:szCs w:val="24"/>
        </w:rPr>
        <w:t xml:space="preserve"> </w:t>
      </w:r>
      <w:r w:rsidR="001770F3" w:rsidRPr="00DF69D0">
        <w:rPr>
          <w:rFonts w:ascii="Times New Roman" w:hAnsi="Times New Roman" w:cs="Times New Roman"/>
          <w:sz w:val="24"/>
          <w:szCs w:val="24"/>
        </w:rPr>
        <w:t>taking</w:t>
      </w:r>
      <w:r w:rsidRPr="00DF69D0">
        <w:rPr>
          <w:rFonts w:ascii="Times New Roman" w:hAnsi="Times New Roman" w:cs="Times New Roman"/>
          <w:sz w:val="24"/>
          <w:szCs w:val="24"/>
        </w:rPr>
        <w:t xml:space="preserve"> balls from a dispenser to a house</w:t>
      </w:r>
      <w:r w:rsidR="001770F3" w:rsidRPr="00DF69D0">
        <w:rPr>
          <w:rFonts w:ascii="Times New Roman" w:hAnsi="Times New Roman" w:cs="Times New Roman"/>
          <w:sz w:val="24"/>
          <w:szCs w:val="24"/>
        </w:rPr>
        <w:t xml:space="preserve"> to give to </w:t>
      </w:r>
      <w:r w:rsidR="00005962" w:rsidRPr="00DF69D0">
        <w:rPr>
          <w:rFonts w:ascii="Times New Roman" w:hAnsi="Times New Roman" w:cs="Times New Roman"/>
          <w:sz w:val="24"/>
          <w:szCs w:val="24"/>
        </w:rPr>
        <w:t xml:space="preserve">an </w:t>
      </w:r>
      <w:r w:rsidR="001770F3" w:rsidRPr="00DF69D0">
        <w:rPr>
          <w:rFonts w:ascii="Times New Roman" w:hAnsi="Times New Roman" w:cs="Times New Roman"/>
          <w:sz w:val="24"/>
          <w:szCs w:val="24"/>
        </w:rPr>
        <w:t>animal</w:t>
      </w:r>
      <w:r w:rsidRPr="00DF69D0">
        <w:rPr>
          <w:rFonts w:ascii="Times New Roman" w:hAnsi="Times New Roman" w:cs="Times New Roman"/>
          <w:sz w:val="24"/>
          <w:szCs w:val="24"/>
        </w:rPr>
        <w:t xml:space="preserve">. The balls were </w:t>
      </w:r>
      <w:r w:rsidR="001B664B" w:rsidRPr="00DF69D0">
        <w:rPr>
          <w:rFonts w:ascii="Times New Roman" w:hAnsi="Times New Roman" w:cs="Times New Roman"/>
          <w:sz w:val="24"/>
          <w:szCs w:val="24"/>
        </w:rPr>
        <w:t xml:space="preserve">lifted </w:t>
      </w:r>
      <w:r w:rsidR="009661C5" w:rsidRPr="00DF69D0">
        <w:rPr>
          <w:rFonts w:ascii="Times New Roman" w:hAnsi="Times New Roman" w:cs="Times New Roman"/>
          <w:sz w:val="24"/>
          <w:szCs w:val="24"/>
        </w:rPr>
        <w:t xml:space="preserve">in a lift </w:t>
      </w:r>
      <w:r w:rsidR="001B664B" w:rsidRPr="00DF69D0">
        <w:rPr>
          <w:rFonts w:ascii="Times New Roman" w:hAnsi="Times New Roman" w:cs="Times New Roman"/>
          <w:sz w:val="24"/>
          <w:szCs w:val="24"/>
        </w:rPr>
        <w:t xml:space="preserve">until </w:t>
      </w:r>
      <w:r w:rsidR="006249E9" w:rsidRPr="00DF69D0">
        <w:rPr>
          <w:rFonts w:ascii="Times New Roman" w:hAnsi="Times New Roman" w:cs="Times New Roman"/>
          <w:sz w:val="24"/>
          <w:szCs w:val="24"/>
        </w:rPr>
        <w:t>they fell</w:t>
      </w:r>
      <w:r w:rsidR="001B664B" w:rsidRPr="00DF69D0">
        <w:rPr>
          <w:rFonts w:ascii="Times New Roman" w:hAnsi="Times New Roman" w:cs="Times New Roman"/>
          <w:sz w:val="24"/>
          <w:szCs w:val="24"/>
        </w:rPr>
        <w:t xml:space="preserve"> </w:t>
      </w:r>
      <w:r w:rsidRPr="00DF69D0">
        <w:rPr>
          <w:rFonts w:ascii="Times New Roman" w:hAnsi="Times New Roman" w:cs="Times New Roman"/>
          <w:sz w:val="24"/>
          <w:szCs w:val="24"/>
        </w:rPr>
        <w:t>into tube</w:t>
      </w:r>
      <w:r w:rsidR="00005962" w:rsidRPr="00DF69D0">
        <w:rPr>
          <w:rFonts w:ascii="Times New Roman" w:hAnsi="Times New Roman" w:cs="Times New Roman"/>
          <w:sz w:val="24"/>
          <w:szCs w:val="24"/>
        </w:rPr>
        <w:t>s</w:t>
      </w:r>
      <w:r w:rsidRPr="00DF69D0">
        <w:rPr>
          <w:rFonts w:ascii="Times New Roman" w:hAnsi="Times New Roman" w:cs="Times New Roman"/>
          <w:sz w:val="24"/>
          <w:szCs w:val="24"/>
        </w:rPr>
        <w:t xml:space="preserve"> </w:t>
      </w:r>
      <w:r w:rsidR="006E04DC" w:rsidRPr="00DF69D0">
        <w:rPr>
          <w:rFonts w:ascii="Times New Roman" w:hAnsi="Times New Roman" w:cs="Times New Roman"/>
          <w:sz w:val="24"/>
          <w:szCs w:val="24"/>
        </w:rPr>
        <w:t>that led</w:t>
      </w:r>
      <w:r w:rsidR="006249E9" w:rsidRPr="00DF69D0">
        <w:rPr>
          <w:rFonts w:ascii="Times New Roman" w:hAnsi="Times New Roman" w:cs="Times New Roman"/>
          <w:sz w:val="24"/>
          <w:szCs w:val="24"/>
        </w:rPr>
        <w:t xml:space="preserve"> into the house</w:t>
      </w:r>
      <w:r w:rsidRPr="00DF69D0">
        <w:rPr>
          <w:rFonts w:ascii="Times New Roman" w:hAnsi="Times New Roman" w:cs="Times New Roman"/>
          <w:sz w:val="24"/>
          <w:szCs w:val="24"/>
        </w:rPr>
        <w:t xml:space="preserve">. After three (baseline) rounds of this game, </w:t>
      </w:r>
      <w:r w:rsidR="00477E56">
        <w:rPr>
          <w:rFonts w:ascii="Times New Roman" w:hAnsi="Times New Roman" w:cs="Times New Roman"/>
          <w:sz w:val="24"/>
          <w:szCs w:val="24"/>
        </w:rPr>
        <w:t>Experimenter 2 (</w:t>
      </w:r>
      <w:r w:rsidRPr="00DF69D0">
        <w:rPr>
          <w:rFonts w:ascii="Times New Roman" w:hAnsi="Times New Roman" w:cs="Times New Roman"/>
          <w:sz w:val="24"/>
          <w:szCs w:val="24"/>
        </w:rPr>
        <w:t>E2</w:t>
      </w:r>
      <w:r w:rsidR="00477E56">
        <w:rPr>
          <w:rFonts w:ascii="Times New Roman" w:hAnsi="Times New Roman" w:cs="Times New Roman"/>
          <w:sz w:val="24"/>
          <w:szCs w:val="24"/>
        </w:rPr>
        <w:t>)</w:t>
      </w:r>
      <w:r w:rsidRPr="00DF69D0">
        <w:rPr>
          <w:rFonts w:ascii="Times New Roman" w:hAnsi="Times New Roman" w:cs="Times New Roman"/>
          <w:sz w:val="24"/>
          <w:szCs w:val="24"/>
        </w:rPr>
        <w:t xml:space="preserve"> started playing a new exciting game, thereby presenting the children with a tempting alternative to the </w:t>
      </w:r>
      <w:r w:rsidR="00F1718F" w:rsidRPr="00DF69D0">
        <w:rPr>
          <w:rFonts w:ascii="Times New Roman" w:hAnsi="Times New Roman" w:cs="Times New Roman"/>
          <w:sz w:val="24"/>
          <w:szCs w:val="24"/>
        </w:rPr>
        <w:t>main</w:t>
      </w:r>
      <w:r w:rsidRPr="00DF69D0">
        <w:rPr>
          <w:rFonts w:ascii="Times New Roman" w:hAnsi="Times New Roman" w:cs="Times New Roman"/>
          <w:sz w:val="24"/>
          <w:szCs w:val="24"/>
        </w:rPr>
        <w:t xml:space="preserve"> game. The experiment investigated whether the degree of coordination and </w:t>
      </w:r>
      <w:r w:rsidR="00F24AB7" w:rsidRPr="00DF69D0">
        <w:rPr>
          <w:rFonts w:ascii="Times New Roman" w:hAnsi="Times New Roman" w:cs="Times New Roman"/>
          <w:sz w:val="24"/>
          <w:szCs w:val="24"/>
        </w:rPr>
        <w:t xml:space="preserve">presence or absence of </w:t>
      </w:r>
      <w:r w:rsidRPr="00DF69D0">
        <w:rPr>
          <w:rFonts w:ascii="Times New Roman" w:hAnsi="Times New Roman" w:cs="Times New Roman"/>
          <w:sz w:val="24"/>
          <w:szCs w:val="24"/>
        </w:rPr>
        <w:t xml:space="preserve">ostensive </w:t>
      </w:r>
      <w:r w:rsidR="00F24AB7" w:rsidRPr="00DF69D0">
        <w:rPr>
          <w:rFonts w:ascii="Times New Roman" w:hAnsi="Times New Roman" w:cs="Times New Roman"/>
          <w:sz w:val="24"/>
          <w:szCs w:val="24"/>
        </w:rPr>
        <w:t>cues</w:t>
      </w:r>
      <w:r w:rsidRPr="00DF69D0">
        <w:rPr>
          <w:rFonts w:ascii="Times New Roman" w:hAnsi="Times New Roman" w:cs="Times New Roman"/>
          <w:sz w:val="24"/>
          <w:szCs w:val="24"/>
        </w:rPr>
        <w:t xml:space="preserve"> from E1 influenced how long the children stayed committed to the </w:t>
      </w:r>
      <w:r w:rsidR="00F24AB7" w:rsidRPr="00DF69D0">
        <w:rPr>
          <w:rFonts w:ascii="Times New Roman" w:hAnsi="Times New Roman" w:cs="Times New Roman"/>
          <w:sz w:val="24"/>
          <w:szCs w:val="24"/>
        </w:rPr>
        <w:t>main</w:t>
      </w:r>
      <w:r w:rsidRPr="00DF69D0">
        <w:rPr>
          <w:rFonts w:ascii="Times New Roman" w:hAnsi="Times New Roman" w:cs="Times New Roman"/>
          <w:sz w:val="24"/>
          <w:szCs w:val="24"/>
        </w:rPr>
        <w:t xml:space="preserve"> game before </w:t>
      </w:r>
      <w:r w:rsidR="00C44A56" w:rsidRPr="00DF69D0">
        <w:rPr>
          <w:rFonts w:ascii="Times New Roman" w:hAnsi="Times New Roman" w:cs="Times New Roman"/>
          <w:sz w:val="24"/>
          <w:szCs w:val="24"/>
        </w:rPr>
        <w:t>switching to</w:t>
      </w:r>
      <w:r w:rsidRPr="00DF69D0">
        <w:rPr>
          <w:rFonts w:ascii="Times New Roman" w:hAnsi="Times New Roman" w:cs="Times New Roman"/>
          <w:sz w:val="24"/>
          <w:szCs w:val="24"/>
        </w:rPr>
        <w:t xml:space="preserve"> the alternative game.</w:t>
      </w:r>
      <w:r w:rsidRPr="00DF69D0">
        <w:rPr>
          <w:rFonts w:ascii="Times New Roman" w:eastAsia="Times New Roman" w:hAnsi="Times New Roman" w:cs="Times New Roman"/>
          <w:sz w:val="24"/>
          <w:szCs w:val="24"/>
        </w:rPr>
        <w:t xml:space="preserve"> </w:t>
      </w:r>
    </w:p>
    <w:p w14:paraId="7A4C80BE" w14:textId="77777777" w:rsidR="00675B70" w:rsidRPr="00DF69D0" w:rsidRDefault="00675B70" w:rsidP="00F73800">
      <w:pPr>
        <w:widowControl w:val="0"/>
        <w:spacing w:before="240" w:after="240" w:line="480" w:lineRule="auto"/>
        <w:rPr>
          <w:rFonts w:ascii="Times New Roman" w:hAnsi="Times New Roman" w:cs="Times New Roman"/>
          <w:b/>
          <w:sz w:val="24"/>
          <w:szCs w:val="24"/>
        </w:rPr>
      </w:pPr>
    </w:p>
    <w:p w14:paraId="0ECAA03D" w14:textId="178CB10B" w:rsidR="006E11B2" w:rsidRPr="00DF69D0" w:rsidRDefault="00EB2113" w:rsidP="00F73800">
      <w:pPr>
        <w:widowControl w:val="0"/>
        <w:spacing w:before="240" w:after="240" w:line="480" w:lineRule="auto"/>
        <w:rPr>
          <w:rFonts w:ascii="Times New Roman" w:hAnsi="Times New Roman" w:cs="Times New Roman"/>
          <w:sz w:val="24"/>
          <w:szCs w:val="24"/>
        </w:rPr>
      </w:pPr>
      <w:r w:rsidRPr="00DF69D0">
        <w:rPr>
          <w:rFonts w:ascii="Times New Roman" w:hAnsi="Times New Roman" w:cs="Times New Roman"/>
          <w:noProof/>
          <w:sz w:val="24"/>
          <w:szCs w:val="24"/>
          <w:lang w:val="en-US" w:eastAsia="en-US"/>
        </w:rPr>
        <w:lastRenderedPageBreak/>
        <w:drawing>
          <wp:inline distT="114300" distB="114300" distL="114300" distR="114300" wp14:anchorId="4DA5D87A" wp14:editId="6E6EAF70">
            <wp:extent cx="4114913" cy="240889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14913" cy="2408896"/>
                    </a:xfrm>
                    <a:prstGeom prst="rect">
                      <a:avLst/>
                    </a:prstGeom>
                    <a:ln/>
                  </pic:spPr>
                </pic:pic>
              </a:graphicData>
            </a:graphic>
          </wp:inline>
        </w:drawing>
      </w:r>
    </w:p>
    <w:p w14:paraId="0E7202BB" w14:textId="62F978BA" w:rsidR="006E11B2" w:rsidRPr="00DF69D0" w:rsidRDefault="009C591D" w:rsidP="00F73800">
      <w:pPr>
        <w:widowControl w:val="0"/>
        <w:spacing w:before="240" w:after="240" w:line="480" w:lineRule="auto"/>
        <w:rPr>
          <w:rFonts w:ascii="Times New Roman" w:hAnsi="Times New Roman" w:cs="Times New Roman"/>
          <w:i/>
          <w:sz w:val="24"/>
          <w:szCs w:val="24"/>
        </w:rPr>
      </w:pPr>
      <w:r w:rsidRPr="00DF69D0">
        <w:rPr>
          <w:rFonts w:ascii="Times New Roman" w:hAnsi="Times New Roman" w:cs="Times New Roman"/>
          <w:i/>
          <w:sz w:val="24"/>
          <w:szCs w:val="24"/>
        </w:rPr>
        <w:t xml:space="preserve">Figure 1. The Setup in </w:t>
      </w:r>
      <w:r w:rsidR="00BC4456">
        <w:rPr>
          <w:rFonts w:ascii="Times New Roman" w:hAnsi="Times New Roman" w:cs="Times New Roman"/>
          <w:i/>
          <w:sz w:val="24"/>
          <w:szCs w:val="24"/>
        </w:rPr>
        <w:t>BLIND</w:t>
      </w:r>
      <w:r w:rsidRPr="00DF69D0">
        <w:rPr>
          <w:rFonts w:ascii="Times New Roman" w:hAnsi="Times New Roman" w:cs="Times New Roman"/>
          <w:i/>
          <w:sz w:val="24"/>
          <w:szCs w:val="24"/>
        </w:rPr>
        <w:t xml:space="preserve"> et al. (In Preparation). </w:t>
      </w:r>
      <w:r w:rsidRPr="00DF69D0">
        <w:rPr>
          <w:rFonts w:ascii="Times New Roman" w:hAnsi="Times New Roman" w:cs="Times New Roman"/>
          <w:sz w:val="24"/>
          <w:szCs w:val="24"/>
        </w:rPr>
        <w:t>Figure 1 shows t</w:t>
      </w:r>
      <w:r w:rsidR="00EB2113" w:rsidRPr="00DF69D0">
        <w:rPr>
          <w:rFonts w:ascii="Times New Roman" w:hAnsi="Times New Roman" w:cs="Times New Roman"/>
          <w:sz w:val="24"/>
          <w:szCs w:val="24"/>
        </w:rPr>
        <w:t>he scene that was observed by our participants. E1 is playing the main game with the child (taking the balls from the ball dispenser to the animal house). E2 is attempting to distract the child by playing an enticing alternative game.</w:t>
      </w:r>
    </w:p>
    <w:p w14:paraId="0FABEBC7" w14:textId="75557B72" w:rsidR="006804A7" w:rsidRPr="00DF69D0" w:rsidRDefault="006804A7" w:rsidP="006804A7">
      <w:pPr>
        <w:widowControl w:val="0"/>
        <w:spacing w:before="240" w:after="24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In the current study, participants in </w:t>
      </w:r>
      <w:r w:rsidR="00675B70" w:rsidRPr="00DF69D0">
        <w:rPr>
          <w:rFonts w:ascii="Times New Roman" w:hAnsi="Times New Roman" w:cs="Times New Roman"/>
          <w:sz w:val="24"/>
          <w:szCs w:val="24"/>
        </w:rPr>
        <w:t xml:space="preserve">the </w:t>
      </w:r>
      <w:r w:rsidR="00DF69D0" w:rsidRPr="00DF69D0">
        <w:rPr>
          <w:rFonts w:ascii="Times New Roman" w:hAnsi="Times New Roman" w:cs="Times New Roman"/>
          <w:sz w:val="24"/>
          <w:szCs w:val="24"/>
        </w:rPr>
        <w:t>High Coordination with Ostensive Cues</w:t>
      </w:r>
      <w:r w:rsidRPr="00DF69D0">
        <w:rPr>
          <w:rFonts w:ascii="Times New Roman" w:hAnsi="Times New Roman" w:cs="Times New Roman"/>
          <w:sz w:val="24"/>
          <w:szCs w:val="24"/>
        </w:rPr>
        <w:t xml:space="preserve"> condition viewed </w:t>
      </w:r>
      <w:r w:rsidR="005210E5" w:rsidRPr="00DF69D0">
        <w:rPr>
          <w:rFonts w:ascii="Times New Roman" w:hAnsi="Times New Roman" w:cs="Times New Roman"/>
          <w:sz w:val="24"/>
          <w:szCs w:val="24"/>
        </w:rPr>
        <w:t>approximately one-minute video</w:t>
      </w:r>
      <w:r w:rsidRPr="00DF69D0">
        <w:rPr>
          <w:rFonts w:ascii="Times New Roman" w:hAnsi="Times New Roman" w:cs="Times New Roman"/>
          <w:sz w:val="24"/>
          <w:szCs w:val="24"/>
        </w:rPr>
        <w:t xml:space="preserve"> clips </w:t>
      </w:r>
      <w:r w:rsidR="00675B70" w:rsidRPr="00DF69D0">
        <w:rPr>
          <w:rFonts w:ascii="Times New Roman" w:hAnsi="Times New Roman" w:cs="Times New Roman"/>
          <w:sz w:val="24"/>
          <w:szCs w:val="24"/>
        </w:rPr>
        <w:t xml:space="preserve">from </w:t>
      </w:r>
      <w:r w:rsidR="00BC4456">
        <w:rPr>
          <w:rFonts w:ascii="Times New Roman" w:hAnsi="Times New Roman" w:cs="Times New Roman"/>
          <w:sz w:val="24"/>
          <w:szCs w:val="24"/>
        </w:rPr>
        <w:t>BLIND</w:t>
      </w:r>
      <w:r w:rsidR="00675B70" w:rsidRPr="00DF69D0">
        <w:rPr>
          <w:rFonts w:ascii="Times New Roman" w:hAnsi="Times New Roman" w:cs="Times New Roman"/>
          <w:sz w:val="24"/>
          <w:szCs w:val="24"/>
        </w:rPr>
        <w:t xml:space="preserve"> et </w:t>
      </w:r>
      <w:proofErr w:type="spellStart"/>
      <w:r w:rsidR="00675B70" w:rsidRPr="00DF69D0">
        <w:rPr>
          <w:rFonts w:ascii="Times New Roman" w:hAnsi="Times New Roman" w:cs="Times New Roman"/>
          <w:sz w:val="24"/>
          <w:szCs w:val="24"/>
        </w:rPr>
        <w:t>al’s</w:t>
      </w:r>
      <w:proofErr w:type="spellEnd"/>
      <w:r w:rsidR="00675B70" w:rsidRPr="00DF69D0">
        <w:rPr>
          <w:rFonts w:ascii="Times New Roman" w:hAnsi="Times New Roman" w:cs="Times New Roman"/>
          <w:sz w:val="24"/>
          <w:szCs w:val="24"/>
        </w:rPr>
        <w:t xml:space="preserve"> study, </w:t>
      </w:r>
      <w:r w:rsidRPr="00DF69D0">
        <w:rPr>
          <w:rFonts w:ascii="Times New Roman" w:hAnsi="Times New Roman" w:cs="Times New Roman"/>
          <w:sz w:val="24"/>
          <w:szCs w:val="24"/>
        </w:rPr>
        <w:t xml:space="preserve">showing E1 actively coordinating with the child. That is, she walked to the animal house </w:t>
      </w:r>
      <w:r w:rsidR="007D0A8A" w:rsidRPr="00DF69D0">
        <w:rPr>
          <w:rFonts w:ascii="Times New Roman" w:hAnsi="Times New Roman" w:cs="Times New Roman"/>
          <w:sz w:val="24"/>
          <w:szCs w:val="24"/>
        </w:rPr>
        <w:t xml:space="preserve">with her ball </w:t>
      </w:r>
      <w:r w:rsidRPr="00DF69D0">
        <w:rPr>
          <w:rFonts w:ascii="Times New Roman" w:hAnsi="Times New Roman" w:cs="Times New Roman"/>
          <w:sz w:val="24"/>
          <w:szCs w:val="24"/>
        </w:rPr>
        <w:t>and waited there for the child to come so that they could put the</w:t>
      </w:r>
      <w:r w:rsidR="006D58E7" w:rsidRPr="00DF69D0">
        <w:rPr>
          <w:rFonts w:ascii="Times New Roman" w:hAnsi="Times New Roman" w:cs="Times New Roman"/>
          <w:sz w:val="24"/>
          <w:szCs w:val="24"/>
        </w:rPr>
        <w:t>ir</w:t>
      </w:r>
      <w:r w:rsidRPr="00DF69D0">
        <w:rPr>
          <w:rFonts w:ascii="Times New Roman" w:hAnsi="Times New Roman" w:cs="Times New Roman"/>
          <w:sz w:val="24"/>
          <w:szCs w:val="24"/>
        </w:rPr>
        <w:t xml:space="preserve"> balls in </w:t>
      </w:r>
      <w:r w:rsidR="006D58E7" w:rsidRPr="00DF69D0">
        <w:rPr>
          <w:rFonts w:ascii="Times New Roman" w:hAnsi="Times New Roman" w:cs="Times New Roman"/>
          <w:sz w:val="24"/>
          <w:szCs w:val="24"/>
        </w:rPr>
        <w:t xml:space="preserve">the lift </w:t>
      </w:r>
      <w:r w:rsidRPr="00DF69D0">
        <w:rPr>
          <w:rFonts w:ascii="Times New Roman" w:hAnsi="Times New Roman" w:cs="Times New Roman"/>
          <w:sz w:val="24"/>
          <w:szCs w:val="24"/>
        </w:rPr>
        <w:t xml:space="preserve">together. In addition, </w:t>
      </w:r>
      <w:r w:rsidR="001B6CDC" w:rsidRPr="00DF69D0">
        <w:rPr>
          <w:rFonts w:ascii="Times New Roman" w:hAnsi="Times New Roman" w:cs="Times New Roman"/>
          <w:sz w:val="24"/>
          <w:szCs w:val="24"/>
        </w:rPr>
        <w:t>E1</w:t>
      </w:r>
      <w:r w:rsidR="001E4501" w:rsidRPr="00DF69D0">
        <w:rPr>
          <w:rFonts w:ascii="Times New Roman" w:hAnsi="Times New Roman" w:cs="Times New Roman"/>
          <w:sz w:val="24"/>
          <w:szCs w:val="24"/>
        </w:rPr>
        <w:t xml:space="preserve"> </w:t>
      </w:r>
      <w:r w:rsidR="003B0C68" w:rsidRPr="00DF69D0">
        <w:rPr>
          <w:rFonts w:ascii="Times New Roman" w:hAnsi="Times New Roman" w:cs="Times New Roman"/>
          <w:sz w:val="24"/>
          <w:szCs w:val="24"/>
        </w:rPr>
        <w:t xml:space="preserve">used </w:t>
      </w:r>
      <w:r w:rsidRPr="00DF69D0">
        <w:rPr>
          <w:rFonts w:ascii="Times New Roman" w:hAnsi="Times New Roman" w:cs="Times New Roman"/>
          <w:sz w:val="24"/>
          <w:szCs w:val="24"/>
        </w:rPr>
        <w:t>ostensive</w:t>
      </w:r>
      <w:r w:rsidR="003B0C68" w:rsidRPr="00DF69D0">
        <w:rPr>
          <w:rFonts w:ascii="Times New Roman" w:hAnsi="Times New Roman" w:cs="Times New Roman"/>
          <w:sz w:val="24"/>
          <w:szCs w:val="24"/>
        </w:rPr>
        <w:t xml:space="preserve"> cues </w:t>
      </w:r>
      <w:r w:rsidR="004F393A" w:rsidRPr="00DF69D0">
        <w:rPr>
          <w:rFonts w:ascii="Times New Roman" w:hAnsi="Times New Roman" w:cs="Times New Roman"/>
          <w:sz w:val="24"/>
          <w:szCs w:val="24"/>
        </w:rPr>
        <w:t xml:space="preserve">to let the child know she was waiting for them and that she intended to complete the action of </w:t>
      </w:r>
      <w:r w:rsidR="00875C46" w:rsidRPr="00DF69D0">
        <w:rPr>
          <w:rFonts w:ascii="Times New Roman" w:hAnsi="Times New Roman" w:cs="Times New Roman"/>
          <w:sz w:val="24"/>
          <w:szCs w:val="24"/>
        </w:rPr>
        <w:t>lifting the lift together</w:t>
      </w:r>
      <w:r w:rsidRPr="00DF69D0">
        <w:rPr>
          <w:rFonts w:ascii="Times New Roman" w:hAnsi="Times New Roman" w:cs="Times New Roman"/>
          <w:sz w:val="24"/>
          <w:szCs w:val="24"/>
        </w:rPr>
        <w:t xml:space="preserve"> – i.e., </w:t>
      </w:r>
      <w:r w:rsidR="00AE27F6" w:rsidRPr="00DF69D0">
        <w:rPr>
          <w:rFonts w:ascii="Times New Roman" w:hAnsi="Times New Roman" w:cs="Times New Roman"/>
          <w:sz w:val="24"/>
          <w:szCs w:val="24"/>
        </w:rPr>
        <w:t>holding the ball up</w:t>
      </w:r>
      <w:r w:rsidRPr="00DF69D0">
        <w:rPr>
          <w:rFonts w:ascii="Times New Roman" w:hAnsi="Times New Roman" w:cs="Times New Roman"/>
          <w:sz w:val="24"/>
          <w:szCs w:val="24"/>
        </w:rPr>
        <w:t xml:space="preserve"> while waiting, engag</w:t>
      </w:r>
      <w:r w:rsidR="000F7AA0" w:rsidRPr="00DF69D0">
        <w:rPr>
          <w:rFonts w:ascii="Times New Roman" w:hAnsi="Times New Roman" w:cs="Times New Roman"/>
          <w:sz w:val="24"/>
          <w:szCs w:val="24"/>
        </w:rPr>
        <w:t>ing</w:t>
      </w:r>
      <w:r w:rsidRPr="00DF69D0">
        <w:rPr>
          <w:rFonts w:ascii="Times New Roman" w:hAnsi="Times New Roman" w:cs="Times New Roman"/>
          <w:sz w:val="24"/>
          <w:szCs w:val="24"/>
        </w:rPr>
        <w:t xml:space="preserve"> in </w:t>
      </w:r>
      <w:r w:rsidR="00A83664" w:rsidRPr="00DF69D0">
        <w:rPr>
          <w:rFonts w:ascii="Times New Roman" w:hAnsi="Times New Roman" w:cs="Times New Roman"/>
          <w:sz w:val="24"/>
          <w:szCs w:val="24"/>
        </w:rPr>
        <w:t xml:space="preserve">ostensive </w:t>
      </w:r>
      <w:r w:rsidRPr="00DF69D0">
        <w:rPr>
          <w:rFonts w:ascii="Times New Roman" w:hAnsi="Times New Roman" w:cs="Times New Roman"/>
          <w:sz w:val="24"/>
          <w:szCs w:val="24"/>
        </w:rPr>
        <w:t>eye contact</w:t>
      </w:r>
      <w:r w:rsidR="00415C05" w:rsidRPr="00DF69D0">
        <w:rPr>
          <w:rFonts w:ascii="Times New Roman" w:hAnsi="Times New Roman" w:cs="Times New Roman"/>
          <w:sz w:val="24"/>
          <w:szCs w:val="24"/>
        </w:rPr>
        <w:t>,</w:t>
      </w:r>
      <w:r w:rsidR="00C0515B" w:rsidRPr="00DF69D0">
        <w:rPr>
          <w:rFonts w:ascii="Times New Roman" w:hAnsi="Times New Roman" w:cs="Times New Roman"/>
          <w:sz w:val="24"/>
          <w:szCs w:val="24"/>
        </w:rPr>
        <w:t xml:space="preserve"> and saying the child’s name</w:t>
      </w:r>
      <w:r w:rsidR="00415C05" w:rsidRPr="00DF69D0">
        <w:rPr>
          <w:rFonts w:ascii="Times New Roman" w:hAnsi="Times New Roman" w:cs="Times New Roman"/>
          <w:sz w:val="24"/>
          <w:szCs w:val="24"/>
        </w:rPr>
        <w:t xml:space="preserve"> </w:t>
      </w:r>
      <w:r w:rsidR="00C0515B" w:rsidRPr="00DF69D0">
        <w:rPr>
          <w:rFonts w:ascii="Times New Roman" w:hAnsi="Times New Roman" w:cs="Times New Roman"/>
          <w:sz w:val="24"/>
          <w:szCs w:val="24"/>
        </w:rPr>
        <w:t>directly</w:t>
      </w:r>
      <w:r w:rsidR="000F7AA0" w:rsidRPr="00DF69D0">
        <w:rPr>
          <w:rFonts w:ascii="Times New Roman" w:hAnsi="Times New Roman" w:cs="Times New Roman"/>
          <w:sz w:val="24"/>
          <w:szCs w:val="24"/>
        </w:rPr>
        <w:t xml:space="preserve"> before</w:t>
      </w:r>
      <w:r w:rsidRPr="00DF69D0">
        <w:rPr>
          <w:rFonts w:ascii="Times New Roman" w:hAnsi="Times New Roman" w:cs="Times New Roman"/>
          <w:sz w:val="24"/>
          <w:szCs w:val="24"/>
        </w:rPr>
        <w:t xml:space="preserve"> putting the balls in</w:t>
      </w:r>
      <w:r w:rsidR="00396FF2" w:rsidRPr="00DF69D0">
        <w:rPr>
          <w:rFonts w:ascii="Times New Roman" w:hAnsi="Times New Roman" w:cs="Times New Roman"/>
          <w:sz w:val="24"/>
          <w:szCs w:val="24"/>
        </w:rPr>
        <w:t>to</w:t>
      </w:r>
      <w:r w:rsidR="000F7AA0" w:rsidRPr="00DF69D0">
        <w:rPr>
          <w:rFonts w:ascii="Times New Roman" w:hAnsi="Times New Roman" w:cs="Times New Roman"/>
          <w:sz w:val="24"/>
          <w:szCs w:val="24"/>
        </w:rPr>
        <w:t xml:space="preserve"> the lift</w:t>
      </w:r>
      <w:r w:rsidR="00396FF2" w:rsidRPr="00DF69D0">
        <w:rPr>
          <w:rFonts w:ascii="Times New Roman" w:hAnsi="Times New Roman" w:cs="Times New Roman"/>
          <w:sz w:val="24"/>
          <w:szCs w:val="24"/>
        </w:rPr>
        <w:t xml:space="preserve"> and lifting them together</w:t>
      </w:r>
      <w:r w:rsidRPr="00DF69D0">
        <w:rPr>
          <w:rFonts w:ascii="Times New Roman" w:hAnsi="Times New Roman" w:cs="Times New Roman"/>
          <w:sz w:val="24"/>
          <w:szCs w:val="24"/>
        </w:rPr>
        <w:t xml:space="preserve">. </w:t>
      </w:r>
    </w:p>
    <w:p w14:paraId="0331651E" w14:textId="07F9BB23" w:rsidR="006804A7" w:rsidRPr="00DF69D0" w:rsidRDefault="006804A7" w:rsidP="006804A7">
      <w:pPr>
        <w:widowControl w:val="0"/>
        <w:spacing w:before="240" w:after="24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Participants in </w:t>
      </w:r>
      <w:r w:rsidR="005210E5" w:rsidRPr="00DF69D0">
        <w:rPr>
          <w:rFonts w:ascii="Times New Roman" w:hAnsi="Times New Roman" w:cs="Times New Roman"/>
          <w:sz w:val="24"/>
          <w:szCs w:val="24"/>
        </w:rPr>
        <w:t xml:space="preserve">the </w:t>
      </w:r>
      <w:r w:rsidR="00CA27CE" w:rsidRPr="00DF69D0">
        <w:rPr>
          <w:rFonts w:ascii="Times New Roman" w:hAnsi="Times New Roman" w:cs="Times New Roman"/>
          <w:sz w:val="24"/>
          <w:szCs w:val="24"/>
        </w:rPr>
        <w:t>High Coordination</w:t>
      </w:r>
      <w:r w:rsidRPr="00DF69D0">
        <w:rPr>
          <w:rFonts w:ascii="Times New Roman" w:hAnsi="Times New Roman" w:cs="Times New Roman"/>
          <w:sz w:val="24"/>
          <w:szCs w:val="24"/>
        </w:rPr>
        <w:t xml:space="preserve"> condition </w:t>
      </w:r>
      <w:r w:rsidR="005210E5" w:rsidRPr="00DF69D0">
        <w:rPr>
          <w:rFonts w:ascii="Times New Roman" w:hAnsi="Times New Roman" w:cs="Times New Roman"/>
          <w:sz w:val="24"/>
          <w:szCs w:val="24"/>
        </w:rPr>
        <w:t xml:space="preserve">saw interactions which differed only in that E1 did not </w:t>
      </w:r>
      <w:r w:rsidR="00FD369F" w:rsidRPr="00DF69D0">
        <w:rPr>
          <w:rFonts w:ascii="Times New Roman" w:hAnsi="Times New Roman" w:cs="Times New Roman"/>
          <w:sz w:val="24"/>
          <w:szCs w:val="24"/>
        </w:rPr>
        <w:t>display</w:t>
      </w:r>
      <w:r w:rsidR="005210E5" w:rsidRPr="00DF69D0">
        <w:rPr>
          <w:rFonts w:ascii="Times New Roman" w:hAnsi="Times New Roman" w:cs="Times New Roman"/>
          <w:sz w:val="24"/>
          <w:szCs w:val="24"/>
        </w:rPr>
        <w:t xml:space="preserve"> ostensive </w:t>
      </w:r>
      <w:r w:rsidR="00E07C68" w:rsidRPr="00DF69D0">
        <w:rPr>
          <w:rFonts w:ascii="Times New Roman" w:hAnsi="Times New Roman" w:cs="Times New Roman"/>
          <w:sz w:val="24"/>
          <w:szCs w:val="24"/>
        </w:rPr>
        <w:t>cues</w:t>
      </w:r>
      <w:r w:rsidR="00FD369F" w:rsidRPr="00DF69D0">
        <w:rPr>
          <w:rFonts w:ascii="Times New Roman" w:hAnsi="Times New Roman" w:cs="Times New Roman"/>
          <w:sz w:val="24"/>
          <w:szCs w:val="24"/>
        </w:rPr>
        <w:t xml:space="preserve"> </w:t>
      </w:r>
      <w:r w:rsidR="006B7076" w:rsidRPr="00DF69D0">
        <w:rPr>
          <w:rFonts w:ascii="Times New Roman" w:hAnsi="Times New Roman" w:cs="Times New Roman"/>
          <w:sz w:val="24"/>
          <w:szCs w:val="24"/>
        </w:rPr>
        <w:t>to</w:t>
      </w:r>
      <w:r w:rsidR="005210E5" w:rsidRPr="00DF69D0">
        <w:rPr>
          <w:rFonts w:ascii="Times New Roman" w:hAnsi="Times New Roman" w:cs="Times New Roman"/>
          <w:sz w:val="24"/>
          <w:szCs w:val="24"/>
        </w:rPr>
        <w:t xml:space="preserve"> the child. The amount of eye contact however </w:t>
      </w:r>
      <w:r w:rsidR="00675B70" w:rsidRPr="00DF69D0">
        <w:rPr>
          <w:rFonts w:ascii="Times New Roman" w:hAnsi="Times New Roman" w:cs="Times New Roman"/>
          <w:sz w:val="24"/>
          <w:szCs w:val="24"/>
        </w:rPr>
        <w:t>remained</w:t>
      </w:r>
      <w:r w:rsidR="005210E5" w:rsidRPr="00DF69D0">
        <w:rPr>
          <w:rFonts w:ascii="Times New Roman" w:hAnsi="Times New Roman" w:cs="Times New Roman"/>
          <w:sz w:val="24"/>
          <w:szCs w:val="24"/>
        </w:rPr>
        <w:t xml:space="preserve"> constant </w:t>
      </w:r>
      <w:proofErr w:type="gramStart"/>
      <w:r w:rsidR="001E4501" w:rsidRPr="00DF69D0">
        <w:rPr>
          <w:rFonts w:ascii="Times New Roman" w:hAnsi="Times New Roman" w:cs="Times New Roman"/>
          <w:sz w:val="24"/>
          <w:szCs w:val="24"/>
        </w:rPr>
        <w:t xml:space="preserve">– </w:t>
      </w:r>
      <w:r w:rsidR="005210E5" w:rsidRPr="00DF69D0">
        <w:rPr>
          <w:rFonts w:ascii="Times New Roman" w:hAnsi="Times New Roman" w:cs="Times New Roman"/>
          <w:sz w:val="24"/>
          <w:szCs w:val="24"/>
        </w:rPr>
        <w:t xml:space="preserve"> i.e.</w:t>
      </w:r>
      <w:proofErr w:type="gramEnd"/>
      <w:r w:rsidR="005210E5" w:rsidRPr="00DF69D0">
        <w:rPr>
          <w:rFonts w:ascii="Times New Roman" w:hAnsi="Times New Roman" w:cs="Times New Roman"/>
          <w:sz w:val="24"/>
          <w:szCs w:val="24"/>
        </w:rPr>
        <w:t xml:space="preserve"> E1 </w:t>
      </w:r>
      <w:r w:rsidR="00084E83" w:rsidRPr="00DF69D0">
        <w:rPr>
          <w:rFonts w:ascii="Times New Roman" w:hAnsi="Times New Roman" w:cs="Times New Roman"/>
          <w:sz w:val="24"/>
          <w:szCs w:val="24"/>
        </w:rPr>
        <w:t xml:space="preserve">said the child’s name and </w:t>
      </w:r>
      <w:r w:rsidR="005210E5" w:rsidRPr="00DF69D0">
        <w:rPr>
          <w:rFonts w:ascii="Times New Roman" w:hAnsi="Times New Roman" w:cs="Times New Roman"/>
          <w:sz w:val="24"/>
          <w:szCs w:val="24"/>
        </w:rPr>
        <w:t>made eye contact with the child once per round in a manner that was unrelated to the coordination.</w:t>
      </w:r>
    </w:p>
    <w:p w14:paraId="0FC1373C" w14:textId="128CE264" w:rsidR="006804A7" w:rsidRPr="00DF69D0" w:rsidRDefault="006804A7" w:rsidP="005210E5">
      <w:pPr>
        <w:widowControl w:val="0"/>
        <w:spacing w:before="240" w:after="24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lastRenderedPageBreak/>
        <w:t>Participants in the No-Coordination condition saw</w:t>
      </w:r>
      <w:r w:rsidR="005210E5" w:rsidRPr="00DF69D0">
        <w:rPr>
          <w:rFonts w:ascii="Times New Roman" w:hAnsi="Times New Roman" w:cs="Times New Roman"/>
          <w:sz w:val="24"/>
          <w:szCs w:val="24"/>
        </w:rPr>
        <w:t xml:space="preserve"> interactions which differed in that E1 did not wait to coordinate with the child, but instead placed the ball in</w:t>
      </w:r>
      <w:r w:rsidR="00264A6E" w:rsidRPr="00DF69D0">
        <w:rPr>
          <w:rFonts w:ascii="Times New Roman" w:hAnsi="Times New Roman" w:cs="Times New Roman"/>
          <w:sz w:val="24"/>
          <w:szCs w:val="24"/>
        </w:rPr>
        <w:t>to the lift and lifted it alone</w:t>
      </w:r>
      <w:r w:rsidR="00676680" w:rsidRPr="00DF69D0">
        <w:rPr>
          <w:rFonts w:ascii="Times New Roman" w:hAnsi="Times New Roman" w:cs="Times New Roman"/>
          <w:sz w:val="24"/>
          <w:szCs w:val="24"/>
        </w:rPr>
        <w:t xml:space="preserve">, </w:t>
      </w:r>
      <w:proofErr w:type="gramStart"/>
      <w:r w:rsidR="00676680" w:rsidRPr="00DF69D0">
        <w:rPr>
          <w:rFonts w:ascii="Times New Roman" w:hAnsi="Times New Roman" w:cs="Times New Roman"/>
          <w:sz w:val="24"/>
          <w:szCs w:val="24"/>
        </w:rPr>
        <w:t>and also</w:t>
      </w:r>
      <w:proofErr w:type="gramEnd"/>
      <w:r w:rsidR="00676680" w:rsidRPr="00DF69D0">
        <w:rPr>
          <w:rFonts w:ascii="Times New Roman" w:hAnsi="Times New Roman" w:cs="Times New Roman"/>
          <w:sz w:val="24"/>
          <w:szCs w:val="24"/>
        </w:rPr>
        <w:t xml:space="preserve"> did not </w:t>
      </w:r>
      <w:r w:rsidR="00415C05" w:rsidRPr="00DF69D0">
        <w:rPr>
          <w:rFonts w:ascii="Times New Roman" w:hAnsi="Times New Roman" w:cs="Times New Roman"/>
          <w:sz w:val="24"/>
          <w:szCs w:val="24"/>
        </w:rPr>
        <w:t>display</w:t>
      </w:r>
      <w:r w:rsidR="00676680" w:rsidRPr="00DF69D0">
        <w:rPr>
          <w:rFonts w:ascii="Times New Roman" w:hAnsi="Times New Roman" w:cs="Times New Roman"/>
          <w:sz w:val="24"/>
          <w:szCs w:val="24"/>
        </w:rPr>
        <w:t xml:space="preserve"> ostensive cues to the child</w:t>
      </w:r>
      <w:r w:rsidR="005210E5" w:rsidRPr="00DF69D0">
        <w:rPr>
          <w:rFonts w:ascii="Times New Roman" w:hAnsi="Times New Roman" w:cs="Times New Roman"/>
          <w:sz w:val="24"/>
          <w:szCs w:val="24"/>
        </w:rPr>
        <w:t xml:space="preserve">. As in the </w:t>
      </w:r>
      <w:r w:rsidR="00CA27CE" w:rsidRPr="00DF69D0">
        <w:rPr>
          <w:rFonts w:ascii="Times New Roman" w:hAnsi="Times New Roman" w:cs="Times New Roman"/>
          <w:sz w:val="24"/>
          <w:szCs w:val="24"/>
        </w:rPr>
        <w:t>High Coordination</w:t>
      </w:r>
      <w:r w:rsidR="005210E5" w:rsidRPr="00DF69D0">
        <w:rPr>
          <w:rFonts w:ascii="Times New Roman" w:hAnsi="Times New Roman" w:cs="Times New Roman"/>
          <w:sz w:val="24"/>
          <w:szCs w:val="24"/>
        </w:rPr>
        <w:t xml:space="preserve"> condition, </w:t>
      </w:r>
      <w:r w:rsidR="00084E83" w:rsidRPr="00DF69D0">
        <w:rPr>
          <w:rFonts w:ascii="Times New Roman" w:hAnsi="Times New Roman" w:cs="Times New Roman"/>
          <w:sz w:val="24"/>
          <w:szCs w:val="24"/>
        </w:rPr>
        <w:t xml:space="preserve">saying the child’s name and </w:t>
      </w:r>
      <w:r w:rsidR="005210E5" w:rsidRPr="00DF69D0">
        <w:rPr>
          <w:rFonts w:ascii="Times New Roman" w:hAnsi="Times New Roman" w:cs="Times New Roman"/>
          <w:sz w:val="24"/>
          <w:szCs w:val="24"/>
        </w:rPr>
        <w:t xml:space="preserve">eye contact </w:t>
      </w:r>
      <w:r w:rsidR="00675B70" w:rsidRPr="00DF69D0">
        <w:rPr>
          <w:rFonts w:ascii="Times New Roman" w:hAnsi="Times New Roman" w:cs="Times New Roman"/>
          <w:sz w:val="24"/>
          <w:szCs w:val="24"/>
        </w:rPr>
        <w:t>remained</w:t>
      </w:r>
      <w:r w:rsidR="005210E5" w:rsidRPr="00DF69D0">
        <w:rPr>
          <w:rFonts w:ascii="Times New Roman" w:hAnsi="Times New Roman" w:cs="Times New Roman"/>
          <w:sz w:val="24"/>
          <w:szCs w:val="24"/>
        </w:rPr>
        <w:t xml:space="preserve"> constant. </w:t>
      </w:r>
    </w:p>
    <w:p w14:paraId="28A14A31" w14:textId="77777777" w:rsidR="00647D0A" w:rsidRPr="00DF69D0" w:rsidRDefault="00647D0A" w:rsidP="00F73800">
      <w:pPr>
        <w:widowControl w:val="0"/>
        <w:spacing w:line="480" w:lineRule="auto"/>
        <w:rPr>
          <w:rFonts w:ascii="Times New Roman" w:hAnsi="Times New Roman" w:cs="Times New Roman"/>
          <w:sz w:val="24"/>
          <w:szCs w:val="24"/>
        </w:rPr>
      </w:pPr>
    </w:p>
    <w:p w14:paraId="2B477FA0" w14:textId="77777777" w:rsidR="006E11B2" w:rsidRPr="00DF69D0" w:rsidRDefault="00EB2113" w:rsidP="00F73800">
      <w:pPr>
        <w:widowControl w:val="0"/>
        <w:spacing w:before="240" w:after="240" w:line="480" w:lineRule="auto"/>
        <w:rPr>
          <w:rFonts w:ascii="Times New Roman" w:hAnsi="Times New Roman" w:cs="Times New Roman"/>
          <w:sz w:val="24"/>
          <w:szCs w:val="24"/>
        </w:rPr>
      </w:pPr>
      <w:r w:rsidRPr="00DF69D0">
        <w:rPr>
          <w:rFonts w:ascii="Times New Roman" w:hAnsi="Times New Roman" w:cs="Times New Roman"/>
          <w:b/>
          <w:sz w:val="24"/>
          <w:szCs w:val="24"/>
        </w:rPr>
        <w:t>Procedure</w:t>
      </w:r>
    </w:p>
    <w:p w14:paraId="70F7DF6F" w14:textId="65CD42F8" w:rsidR="006E11B2" w:rsidRPr="00DF69D0" w:rsidRDefault="00EB2113"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 xml:space="preserve">Participants were invited to complete an online </w:t>
      </w:r>
      <w:r w:rsidR="006804A7" w:rsidRPr="00DF69D0">
        <w:rPr>
          <w:rFonts w:ascii="Times New Roman" w:hAnsi="Times New Roman" w:cs="Times New Roman"/>
          <w:sz w:val="24"/>
          <w:szCs w:val="24"/>
        </w:rPr>
        <w:t>study and provided with general information about the procedure before giving</w:t>
      </w:r>
      <w:r w:rsidRPr="00DF69D0">
        <w:rPr>
          <w:rFonts w:ascii="Times New Roman" w:hAnsi="Times New Roman" w:cs="Times New Roman"/>
          <w:sz w:val="24"/>
          <w:szCs w:val="24"/>
        </w:rPr>
        <w:t xml:space="preserve"> their informed written consent</w:t>
      </w:r>
      <w:r w:rsidR="006804A7" w:rsidRPr="00DF69D0">
        <w:rPr>
          <w:rFonts w:ascii="Times New Roman" w:hAnsi="Times New Roman" w:cs="Times New Roman"/>
          <w:sz w:val="24"/>
          <w:szCs w:val="24"/>
        </w:rPr>
        <w:t>.</w:t>
      </w:r>
      <w:r w:rsidR="001755EA" w:rsidRPr="00DF69D0">
        <w:rPr>
          <w:rFonts w:ascii="Times New Roman" w:hAnsi="Times New Roman" w:cs="Times New Roman"/>
          <w:sz w:val="24"/>
          <w:szCs w:val="24"/>
        </w:rPr>
        <w:t xml:space="preserve"> Next, they completed a familiarisation phase, followed by the test phase.</w:t>
      </w:r>
    </w:p>
    <w:p w14:paraId="73C282D5" w14:textId="77777777" w:rsidR="001755EA" w:rsidRPr="00DF69D0" w:rsidRDefault="001755EA" w:rsidP="00F73800">
      <w:pPr>
        <w:widowControl w:val="0"/>
        <w:spacing w:before="220" w:line="480" w:lineRule="auto"/>
        <w:rPr>
          <w:rFonts w:ascii="Times New Roman" w:hAnsi="Times New Roman" w:cs="Times New Roman"/>
          <w:sz w:val="24"/>
          <w:szCs w:val="24"/>
        </w:rPr>
      </w:pPr>
    </w:p>
    <w:p w14:paraId="4BBB2864" w14:textId="77777777" w:rsidR="00675B70" w:rsidRPr="00DF69D0" w:rsidRDefault="00675B70" w:rsidP="00F73800">
      <w:pPr>
        <w:widowControl w:val="0"/>
        <w:spacing w:before="220" w:line="480" w:lineRule="auto"/>
        <w:rPr>
          <w:rFonts w:ascii="Times New Roman" w:hAnsi="Times New Roman" w:cs="Times New Roman"/>
          <w:i/>
          <w:iCs/>
          <w:sz w:val="24"/>
          <w:szCs w:val="24"/>
        </w:rPr>
      </w:pPr>
      <w:r w:rsidRPr="00DF69D0">
        <w:rPr>
          <w:rFonts w:ascii="Times New Roman" w:hAnsi="Times New Roman" w:cs="Times New Roman"/>
          <w:i/>
          <w:iCs/>
          <w:sz w:val="24"/>
          <w:szCs w:val="24"/>
        </w:rPr>
        <w:t>Familiarisation Phase</w:t>
      </w:r>
    </w:p>
    <w:p w14:paraId="7B96444D" w14:textId="3F7C691E" w:rsidR="005210E5" w:rsidRPr="00DF69D0" w:rsidRDefault="001755EA"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P</w:t>
      </w:r>
      <w:r w:rsidR="005210E5" w:rsidRPr="00DF69D0">
        <w:rPr>
          <w:rFonts w:ascii="Times New Roman" w:hAnsi="Times New Roman" w:cs="Times New Roman"/>
          <w:sz w:val="24"/>
          <w:szCs w:val="24"/>
        </w:rPr>
        <w:t>articipants were</w:t>
      </w:r>
      <w:r w:rsidR="00415C05" w:rsidRPr="00DF69D0">
        <w:rPr>
          <w:rFonts w:ascii="Times New Roman" w:hAnsi="Times New Roman" w:cs="Times New Roman"/>
          <w:sz w:val="24"/>
          <w:szCs w:val="24"/>
        </w:rPr>
        <w:t xml:space="preserve"> presented with a brief text to</w:t>
      </w:r>
      <w:r w:rsidR="005210E5" w:rsidRPr="00DF69D0">
        <w:rPr>
          <w:rFonts w:ascii="Times New Roman" w:hAnsi="Times New Roman" w:cs="Times New Roman"/>
          <w:sz w:val="24"/>
          <w:szCs w:val="24"/>
        </w:rPr>
        <w:t xml:space="preserve"> familiarise</w:t>
      </w:r>
      <w:r w:rsidR="00415C05" w:rsidRPr="00DF69D0">
        <w:rPr>
          <w:rFonts w:ascii="Times New Roman" w:hAnsi="Times New Roman" w:cs="Times New Roman"/>
          <w:sz w:val="24"/>
          <w:szCs w:val="24"/>
        </w:rPr>
        <w:t xml:space="preserve"> them </w:t>
      </w:r>
      <w:r w:rsidR="005210E5" w:rsidRPr="00DF69D0">
        <w:rPr>
          <w:rFonts w:ascii="Times New Roman" w:hAnsi="Times New Roman" w:cs="Times New Roman"/>
          <w:sz w:val="24"/>
          <w:szCs w:val="24"/>
        </w:rPr>
        <w:t>with the scenario in the videos (described above). Next,</w:t>
      </w:r>
      <w:r w:rsidR="00EB2113" w:rsidRPr="00DF69D0">
        <w:rPr>
          <w:rFonts w:ascii="Times New Roman" w:hAnsi="Times New Roman" w:cs="Times New Roman"/>
          <w:sz w:val="24"/>
          <w:szCs w:val="24"/>
        </w:rPr>
        <w:t xml:space="preserve"> </w:t>
      </w:r>
      <w:r w:rsidR="005210E5" w:rsidRPr="00DF69D0">
        <w:rPr>
          <w:rFonts w:ascii="Times New Roman" w:hAnsi="Times New Roman" w:cs="Times New Roman"/>
          <w:sz w:val="24"/>
          <w:szCs w:val="24"/>
        </w:rPr>
        <w:t>participants were shown a 20-second video clip which displayed typical leaving behaviour – i.e.</w:t>
      </w:r>
      <w:r w:rsidR="008E3617" w:rsidRPr="00DF69D0">
        <w:rPr>
          <w:rFonts w:ascii="Times New Roman" w:hAnsi="Times New Roman" w:cs="Times New Roman"/>
          <w:sz w:val="24"/>
          <w:szCs w:val="24"/>
        </w:rPr>
        <w:t>,</w:t>
      </w:r>
      <w:r w:rsidR="005210E5" w:rsidRPr="00DF69D0">
        <w:rPr>
          <w:rFonts w:ascii="Times New Roman" w:hAnsi="Times New Roman" w:cs="Times New Roman"/>
          <w:sz w:val="24"/>
          <w:szCs w:val="24"/>
        </w:rPr>
        <w:t xml:space="preserve"> an example of a child </w:t>
      </w:r>
      <w:r w:rsidR="00AF54C6" w:rsidRPr="00DF69D0">
        <w:rPr>
          <w:rFonts w:ascii="Times New Roman" w:hAnsi="Times New Roman" w:cs="Times New Roman"/>
          <w:sz w:val="24"/>
          <w:szCs w:val="24"/>
        </w:rPr>
        <w:t>leaving the main</w:t>
      </w:r>
      <w:r w:rsidR="005210E5" w:rsidRPr="00DF69D0">
        <w:rPr>
          <w:rFonts w:ascii="Times New Roman" w:hAnsi="Times New Roman" w:cs="Times New Roman"/>
          <w:sz w:val="24"/>
          <w:szCs w:val="24"/>
        </w:rPr>
        <w:t xml:space="preserve"> game </w:t>
      </w:r>
      <w:r w:rsidR="00AF54C6" w:rsidRPr="00DF69D0">
        <w:rPr>
          <w:rFonts w:ascii="Times New Roman" w:hAnsi="Times New Roman" w:cs="Times New Roman"/>
          <w:sz w:val="24"/>
          <w:szCs w:val="24"/>
        </w:rPr>
        <w:t xml:space="preserve">to play </w:t>
      </w:r>
      <w:r w:rsidR="005210E5" w:rsidRPr="00DF69D0">
        <w:rPr>
          <w:rFonts w:ascii="Times New Roman" w:hAnsi="Times New Roman" w:cs="Times New Roman"/>
          <w:sz w:val="24"/>
          <w:szCs w:val="24"/>
        </w:rPr>
        <w:t xml:space="preserve">the tempting alternative game with E2. </w:t>
      </w:r>
    </w:p>
    <w:p w14:paraId="525AAAE9" w14:textId="77777777" w:rsidR="001755EA" w:rsidRPr="00DF69D0" w:rsidRDefault="001755EA" w:rsidP="00F73800">
      <w:pPr>
        <w:widowControl w:val="0"/>
        <w:spacing w:before="220" w:line="480" w:lineRule="auto"/>
        <w:rPr>
          <w:rFonts w:ascii="Times New Roman" w:hAnsi="Times New Roman" w:cs="Times New Roman"/>
          <w:i/>
          <w:iCs/>
          <w:sz w:val="24"/>
          <w:szCs w:val="24"/>
        </w:rPr>
      </w:pPr>
    </w:p>
    <w:p w14:paraId="4BCE9FEC" w14:textId="4F10CB78" w:rsidR="005210E5" w:rsidRPr="00DF69D0" w:rsidRDefault="001755EA" w:rsidP="00F73800">
      <w:pPr>
        <w:widowControl w:val="0"/>
        <w:spacing w:before="220" w:line="480" w:lineRule="auto"/>
        <w:rPr>
          <w:rFonts w:ascii="Times New Roman" w:hAnsi="Times New Roman" w:cs="Times New Roman"/>
          <w:i/>
          <w:iCs/>
          <w:sz w:val="24"/>
          <w:szCs w:val="24"/>
        </w:rPr>
      </w:pPr>
      <w:r w:rsidRPr="00DF69D0">
        <w:rPr>
          <w:rFonts w:ascii="Times New Roman" w:hAnsi="Times New Roman" w:cs="Times New Roman"/>
          <w:i/>
          <w:iCs/>
          <w:sz w:val="24"/>
          <w:szCs w:val="24"/>
        </w:rPr>
        <w:t>Test Phase</w:t>
      </w:r>
    </w:p>
    <w:p w14:paraId="70439C02" w14:textId="69625E14" w:rsidR="006E11B2" w:rsidRPr="00DF69D0" w:rsidRDefault="001755EA"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First,</w:t>
      </w:r>
      <w:r w:rsidR="005210E5" w:rsidRPr="00DF69D0">
        <w:rPr>
          <w:rFonts w:ascii="Times New Roman" w:hAnsi="Times New Roman" w:cs="Times New Roman"/>
          <w:sz w:val="24"/>
          <w:szCs w:val="24"/>
        </w:rPr>
        <w:t xml:space="preserve"> </w:t>
      </w:r>
      <w:r w:rsidR="00EB2113" w:rsidRPr="00DF69D0">
        <w:rPr>
          <w:rFonts w:ascii="Times New Roman" w:hAnsi="Times New Roman" w:cs="Times New Roman"/>
          <w:sz w:val="24"/>
          <w:szCs w:val="24"/>
        </w:rPr>
        <w:t>participants were</w:t>
      </w:r>
      <w:r w:rsidR="005210E5" w:rsidRPr="00DF69D0">
        <w:rPr>
          <w:rFonts w:ascii="Times New Roman" w:hAnsi="Times New Roman" w:cs="Times New Roman"/>
          <w:sz w:val="24"/>
          <w:szCs w:val="24"/>
        </w:rPr>
        <w:t xml:space="preserve"> </w:t>
      </w:r>
      <w:r w:rsidR="00EB2113" w:rsidRPr="00DF69D0">
        <w:rPr>
          <w:rFonts w:ascii="Times New Roman" w:hAnsi="Times New Roman" w:cs="Times New Roman"/>
          <w:sz w:val="24"/>
          <w:szCs w:val="24"/>
        </w:rPr>
        <w:t xml:space="preserve">shown </w:t>
      </w:r>
      <w:r w:rsidR="005210E5" w:rsidRPr="00DF69D0">
        <w:rPr>
          <w:rFonts w:ascii="Times New Roman" w:hAnsi="Times New Roman" w:cs="Times New Roman"/>
          <w:sz w:val="24"/>
          <w:szCs w:val="24"/>
        </w:rPr>
        <w:t xml:space="preserve">a one-minute </w:t>
      </w:r>
      <w:r w:rsidR="00EB2113" w:rsidRPr="00DF69D0">
        <w:rPr>
          <w:rFonts w:ascii="Times New Roman" w:hAnsi="Times New Roman" w:cs="Times New Roman"/>
          <w:sz w:val="24"/>
          <w:szCs w:val="24"/>
        </w:rPr>
        <w:t xml:space="preserve">video clip which displayed the </w:t>
      </w:r>
      <w:r w:rsidR="006D7BD3" w:rsidRPr="00DF69D0">
        <w:rPr>
          <w:rFonts w:ascii="Times New Roman" w:hAnsi="Times New Roman" w:cs="Times New Roman"/>
          <w:sz w:val="24"/>
          <w:szCs w:val="24"/>
        </w:rPr>
        <w:t>three</w:t>
      </w:r>
      <w:r w:rsidR="00EB2113" w:rsidRPr="00DF69D0">
        <w:rPr>
          <w:rFonts w:ascii="Times New Roman" w:hAnsi="Times New Roman" w:cs="Times New Roman"/>
          <w:sz w:val="24"/>
          <w:szCs w:val="24"/>
        </w:rPr>
        <w:t xml:space="preserve"> baseline rounds from </w:t>
      </w:r>
      <w:r w:rsidR="00BC4456">
        <w:rPr>
          <w:rFonts w:ascii="Times New Roman" w:hAnsi="Times New Roman" w:cs="Times New Roman"/>
          <w:sz w:val="24"/>
          <w:szCs w:val="24"/>
        </w:rPr>
        <w:t>BLIND</w:t>
      </w:r>
      <w:r w:rsidR="00EB2113" w:rsidRPr="00DF69D0">
        <w:rPr>
          <w:rFonts w:ascii="Times New Roman" w:hAnsi="Times New Roman" w:cs="Times New Roman"/>
          <w:sz w:val="24"/>
          <w:szCs w:val="24"/>
        </w:rPr>
        <w:t xml:space="preserve"> et </w:t>
      </w:r>
      <w:proofErr w:type="spellStart"/>
      <w:r w:rsidR="00EB2113" w:rsidRPr="00DF69D0">
        <w:rPr>
          <w:rFonts w:ascii="Times New Roman" w:hAnsi="Times New Roman" w:cs="Times New Roman"/>
          <w:sz w:val="24"/>
          <w:szCs w:val="24"/>
        </w:rPr>
        <w:t>al’s</w:t>
      </w:r>
      <w:proofErr w:type="spellEnd"/>
      <w:r w:rsidR="00EB2113" w:rsidRPr="00DF69D0">
        <w:rPr>
          <w:rFonts w:ascii="Times New Roman" w:hAnsi="Times New Roman" w:cs="Times New Roman"/>
          <w:sz w:val="24"/>
          <w:szCs w:val="24"/>
        </w:rPr>
        <w:t xml:space="preserve"> experiment</w:t>
      </w:r>
      <w:r w:rsidR="005210E5" w:rsidRPr="00DF69D0">
        <w:rPr>
          <w:rFonts w:ascii="Times New Roman" w:hAnsi="Times New Roman" w:cs="Times New Roman"/>
          <w:sz w:val="24"/>
          <w:szCs w:val="24"/>
        </w:rPr>
        <w:t xml:space="preserve"> – </w:t>
      </w:r>
      <w:proofErr w:type="gramStart"/>
      <w:r w:rsidR="005210E5" w:rsidRPr="00DF69D0">
        <w:rPr>
          <w:rFonts w:ascii="Times New Roman" w:hAnsi="Times New Roman" w:cs="Times New Roman"/>
          <w:sz w:val="24"/>
          <w:szCs w:val="24"/>
        </w:rPr>
        <w:t>i.e.</w:t>
      </w:r>
      <w:proofErr w:type="gramEnd"/>
      <w:r w:rsidR="005210E5" w:rsidRPr="00DF69D0">
        <w:rPr>
          <w:rFonts w:ascii="Times New Roman" w:hAnsi="Times New Roman" w:cs="Times New Roman"/>
          <w:sz w:val="24"/>
          <w:szCs w:val="24"/>
        </w:rPr>
        <w:t xml:space="preserve"> E1 and the child completed three rounds, going from the ball dispenser to the animal house three times</w:t>
      </w:r>
      <w:r w:rsidR="00EB2113" w:rsidRPr="00DF69D0">
        <w:rPr>
          <w:rFonts w:ascii="Times New Roman" w:hAnsi="Times New Roman" w:cs="Times New Roman"/>
          <w:sz w:val="24"/>
          <w:szCs w:val="24"/>
        </w:rPr>
        <w:t xml:space="preserve">. </w:t>
      </w:r>
      <w:r w:rsidR="005210E5" w:rsidRPr="00DF69D0">
        <w:rPr>
          <w:rFonts w:ascii="Times New Roman" w:hAnsi="Times New Roman" w:cs="Times New Roman"/>
          <w:sz w:val="24"/>
          <w:szCs w:val="24"/>
        </w:rPr>
        <w:t>The clips did no</w:t>
      </w:r>
      <w:r w:rsidR="00EF4FD0" w:rsidRPr="00DF69D0">
        <w:rPr>
          <w:rFonts w:ascii="Times New Roman" w:hAnsi="Times New Roman" w:cs="Times New Roman"/>
          <w:sz w:val="24"/>
          <w:szCs w:val="24"/>
        </w:rPr>
        <w:t>t</w:t>
      </w:r>
      <w:r w:rsidR="005210E5" w:rsidRPr="00DF69D0">
        <w:rPr>
          <w:rFonts w:ascii="Times New Roman" w:hAnsi="Times New Roman" w:cs="Times New Roman"/>
          <w:sz w:val="24"/>
          <w:szCs w:val="24"/>
        </w:rPr>
        <w:t xml:space="preserve"> show subsequent rounds once E2 had initiated the tempting alternative game, so participants did not see how long the children in fact persisted. </w:t>
      </w:r>
      <w:r w:rsidR="00EB2113" w:rsidRPr="00DF69D0">
        <w:rPr>
          <w:rFonts w:ascii="Times New Roman" w:hAnsi="Times New Roman" w:cs="Times New Roman"/>
          <w:sz w:val="24"/>
          <w:szCs w:val="24"/>
        </w:rPr>
        <w:t xml:space="preserve">They were then asked the </w:t>
      </w:r>
      <w:r w:rsidR="006804A7" w:rsidRPr="00DF69D0">
        <w:rPr>
          <w:rFonts w:ascii="Times New Roman" w:hAnsi="Times New Roman" w:cs="Times New Roman"/>
          <w:sz w:val="24"/>
          <w:szCs w:val="24"/>
        </w:rPr>
        <w:t>‘Commitment Q</w:t>
      </w:r>
      <w:r w:rsidR="00EB2113" w:rsidRPr="00DF69D0">
        <w:rPr>
          <w:rFonts w:ascii="Times New Roman" w:hAnsi="Times New Roman" w:cs="Times New Roman"/>
          <w:sz w:val="24"/>
          <w:szCs w:val="24"/>
        </w:rPr>
        <w:t>uestion</w:t>
      </w:r>
      <w:r w:rsidR="006804A7" w:rsidRPr="00DF69D0">
        <w:rPr>
          <w:rFonts w:ascii="Times New Roman" w:hAnsi="Times New Roman" w:cs="Times New Roman"/>
          <w:sz w:val="24"/>
          <w:szCs w:val="24"/>
        </w:rPr>
        <w:t>’</w:t>
      </w:r>
      <w:r w:rsidRPr="00DF69D0">
        <w:rPr>
          <w:rFonts w:ascii="Times New Roman" w:hAnsi="Times New Roman" w:cs="Times New Roman"/>
          <w:sz w:val="24"/>
          <w:szCs w:val="24"/>
        </w:rPr>
        <w:t xml:space="preserve">, which </w:t>
      </w:r>
      <w:r w:rsidRPr="00DF69D0">
        <w:rPr>
          <w:rFonts w:ascii="Times New Roman" w:hAnsi="Times New Roman" w:cs="Times New Roman"/>
          <w:sz w:val="24"/>
          <w:szCs w:val="24"/>
        </w:rPr>
        <w:lastRenderedPageBreak/>
        <w:t>was designed to test whether participants' perception of coordination would boost perceived commitment (</w:t>
      </w:r>
      <w:r w:rsidR="00FD369F" w:rsidRPr="00DF69D0">
        <w:rPr>
          <w:rFonts w:ascii="Times New Roman" w:hAnsi="Times New Roman" w:cs="Times New Roman"/>
          <w:sz w:val="24"/>
          <w:szCs w:val="24"/>
        </w:rPr>
        <w:t>h</w:t>
      </w:r>
      <w:r w:rsidRPr="00DF69D0">
        <w:rPr>
          <w:rFonts w:ascii="Times New Roman" w:hAnsi="Times New Roman" w:cs="Times New Roman"/>
          <w:sz w:val="24"/>
          <w:szCs w:val="24"/>
        </w:rPr>
        <w:t>ypothesis 1)</w:t>
      </w:r>
      <w:r w:rsidR="00EB2113" w:rsidRPr="00DF69D0">
        <w:rPr>
          <w:rFonts w:ascii="Times New Roman" w:hAnsi="Times New Roman" w:cs="Times New Roman"/>
          <w:sz w:val="24"/>
          <w:szCs w:val="24"/>
        </w:rPr>
        <w:t xml:space="preserve">: </w:t>
      </w:r>
    </w:p>
    <w:p w14:paraId="0BE7A0C6" w14:textId="77777777" w:rsidR="00F73800" w:rsidRPr="00DF69D0" w:rsidRDefault="00F73800" w:rsidP="00F73800">
      <w:pPr>
        <w:pStyle w:val="Heading4"/>
        <w:keepNext w:val="0"/>
        <w:keepLines w:val="0"/>
        <w:widowControl w:val="0"/>
        <w:pBdr>
          <w:bottom w:val="none" w:sz="0" w:space="18" w:color="auto"/>
        </w:pBdr>
        <w:shd w:val="clear" w:color="auto" w:fill="FFFFFF"/>
        <w:spacing w:before="0" w:after="40" w:line="480" w:lineRule="auto"/>
        <w:rPr>
          <w:rFonts w:ascii="Times New Roman" w:hAnsi="Times New Roman" w:cs="Times New Roman"/>
          <w:i/>
          <w:color w:val="000000"/>
        </w:rPr>
      </w:pPr>
      <w:bookmarkStart w:id="0" w:name="_53l2zykt6sxo" w:colFirst="0" w:colLast="0"/>
      <w:bookmarkEnd w:id="0"/>
    </w:p>
    <w:p w14:paraId="400634D0" w14:textId="0A2D3321" w:rsidR="006E11B2" w:rsidRPr="00DF69D0" w:rsidRDefault="00EB2113" w:rsidP="00FD369F">
      <w:pPr>
        <w:pStyle w:val="Heading4"/>
        <w:keepNext w:val="0"/>
        <w:keepLines w:val="0"/>
        <w:widowControl w:val="0"/>
        <w:pBdr>
          <w:bottom w:val="none" w:sz="0" w:space="18" w:color="auto"/>
        </w:pBdr>
        <w:shd w:val="clear" w:color="auto" w:fill="FFFFFF"/>
        <w:spacing w:before="0" w:after="40" w:line="480" w:lineRule="auto"/>
        <w:rPr>
          <w:rFonts w:ascii="Times New Roman" w:hAnsi="Times New Roman" w:cs="Times New Roman"/>
          <w:color w:val="000000"/>
        </w:rPr>
      </w:pPr>
      <w:r w:rsidRPr="00DF69D0">
        <w:rPr>
          <w:rFonts w:ascii="Times New Roman" w:hAnsi="Times New Roman" w:cs="Times New Roman"/>
          <w:i/>
          <w:color w:val="000000"/>
        </w:rPr>
        <w:t>Commitment Question</w:t>
      </w:r>
      <w:r w:rsidRPr="00DF69D0">
        <w:rPr>
          <w:rFonts w:ascii="Times New Roman" w:hAnsi="Times New Roman" w:cs="Times New Roman"/>
          <w:color w:val="000000"/>
        </w:rPr>
        <w:t>: How strongly do you feel the child is committed to continue playing with the adult</w:t>
      </w:r>
      <w:r w:rsidRPr="00DF69D0">
        <w:rPr>
          <w:rFonts w:ascii="Times New Roman" w:hAnsi="Times New Roman" w:cs="Times New Roman"/>
          <w:color w:val="000000" w:themeColor="text1"/>
        </w:rPr>
        <w:t>?</w:t>
      </w:r>
      <w:r w:rsidR="006804A7" w:rsidRPr="00DF69D0">
        <w:rPr>
          <w:rFonts w:ascii="Times New Roman" w:hAnsi="Times New Roman" w:cs="Times New Roman"/>
          <w:color w:val="000000" w:themeColor="text1"/>
        </w:rPr>
        <w:t xml:space="preserve"> </w:t>
      </w:r>
      <w:r w:rsidR="00F97E4A" w:rsidRPr="00DF69D0">
        <w:rPr>
          <w:rFonts w:ascii="Times New Roman" w:hAnsi="Times New Roman" w:cs="Times New Roman"/>
          <w:color w:val="000000" w:themeColor="text1"/>
        </w:rPr>
        <w:t xml:space="preserve">(6 -point scale: </w:t>
      </w:r>
      <w:r w:rsidR="00F97E4A" w:rsidRPr="00DF69D0">
        <w:rPr>
          <w:rFonts w:ascii="Times New Roman" w:hAnsi="Times New Roman" w:cs="Times New Roman"/>
        </w:rPr>
        <w:t>‘</w:t>
      </w:r>
      <w:r w:rsidR="00F97E4A" w:rsidRPr="00DF69D0">
        <w:rPr>
          <w:rFonts w:ascii="Times New Roman" w:hAnsi="Times New Roman" w:cs="Times New Roman"/>
          <w:color w:val="000000"/>
        </w:rPr>
        <w:t>highly uncommitted’, ‘moderately uncommitted’, ‘slightly uncommitted’, ‘slightly committed’ ‘moderately committed’ ‘highly committed’).</w:t>
      </w:r>
    </w:p>
    <w:p w14:paraId="4924DFF6" w14:textId="1ACD5684" w:rsidR="006E11B2" w:rsidRPr="00DF69D0" w:rsidRDefault="00F73800" w:rsidP="001755EA">
      <w:pPr>
        <w:spacing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Next</w:t>
      </w:r>
      <w:r w:rsidR="00EB2113" w:rsidRPr="00DF69D0">
        <w:rPr>
          <w:rFonts w:ascii="Times New Roman" w:hAnsi="Times New Roman" w:cs="Times New Roman"/>
          <w:sz w:val="24"/>
          <w:szCs w:val="24"/>
        </w:rPr>
        <w:t xml:space="preserve">, participants were shown three </w:t>
      </w:r>
      <w:r w:rsidR="006804A7" w:rsidRPr="00DF69D0">
        <w:rPr>
          <w:rFonts w:ascii="Times New Roman" w:hAnsi="Times New Roman" w:cs="Times New Roman"/>
          <w:sz w:val="24"/>
          <w:szCs w:val="24"/>
        </w:rPr>
        <w:t xml:space="preserve">further </w:t>
      </w:r>
      <w:r w:rsidR="005210E5" w:rsidRPr="00DF69D0">
        <w:rPr>
          <w:rFonts w:ascii="Times New Roman" w:hAnsi="Times New Roman" w:cs="Times New Roman"/>
          <w:sz w:val="24"/>
          <w:szCs w:val="24"/>
        </w:rPr>
        <w:t xml:space="preserve">one-minute </w:t>
      </w:r>
      <w:r w:rsidR="00EB2113" w:rsidRPr="00DF69D0">
        <w:rPr>
          <w:rFonts w:ascii="Times New Roman" w:hAnsi="Times New Roman" w:cs="Times New Roman"/>
          <w:sz w:val="24"/>
          <w:szCs w:val="24"/>
        </w:rPr>
        <w:t>video clips</w:t>
      </w:r>
      <w:r w:rsidR="006804A7" w:rsidRPr="00DF69D0">
        <w:rPr>
          <w:rFonts w:ascii="Times New Roman" w:hAnsi="Times New Roman" w:cs="Times New Roman"/>
          <w:sz w:val="24"/>
          <w:szCs w:val="24"/>
        </w:rPr>
        <w:t xml:space="preserve">: one of a </w:t>
      </w:r>
      <w:proofErr w:type="gramStart"/>
      <w:r w:rsidR="006804A7" w:rsidRPr="00DF69D0">
        <w:rPr>
          <w:rFonts w:ascii="Times New Roman" w:hAnsi="Times New Roman" w:cs="Times New Roman"/>
          <w:sz w:val="24"/>
          <w:szCs w:val="24"/>
        </w:rPr>
        <w:t>child</w:t>
      </w:r>
      <w:proofErr w:type="gramEnd"/>
      <w:r w:rsidR="006804A7" w:rsidRPr="00DF69D0">
        <w:rPr>
          <w:rFonts w:ascii="Times New Roman" w:hAnsi="Times New Roman" w:cs="Times New Roman"/>
          <w:sz w:val="24"/>
          <w:szCs w:val="24"/>
        </w:rPr>
        <w:t xml:space="preserve"> who completed a low number of rounds, one of a child who completed an intermediate number of rounds, and one of a child who completed a high number of rounds</w:t>
      </w:r>
      <w:r w:rsidR="00EB2113" w:rsidRPr="00DF69D0">
        <w:rPr>
          <w:rFonts w:ascii="Times New Roman" w:hAnsi="Times New Roman" w:cs="Times New Roman"/>
          <w:sz w:val="24"/>
          <w:szCs w:val="24"/>
        </w:rPr>
        <w:t>.</w:t>
      </w:r>
      <w:r w:rsidR="006804A7" w:rsidRPr="00DF69D0">
        <w:rPr>
          <w:rFonts w:ascii="Times New Roman" w:hAnsi="Times New Roman" w:cs="Times New Roman"/>
          <w:sz w:val="24"/>
          <w:szCs w:val="24"/>
        </w:rPr>
        <w:t xml:space="preserve"> </w:t>
      </w:r>
      <w:r w:rsidR="005210E5" w:rsidRPr="00DF69D0">
        <w:rPr>
          <w:rFonts w:ascii="Times New Roman" w:hAnsi="Times New Roman" w:cs="Times New Roman"/>
          <w:sz w:val="24"/>
          <w:szCs w:val="24"/>
        </w:rPr>
        <w:t xml:space="preserve">These were presented in randomised order. </w:t>
      </w:r>
      <w:r w:rsidR="006804A7" w:rsidRPr="00DF69D0">
        <w:rPr>
          <w:rFonts w:ascii="Times New Roman" w:hAnsi="Times New Roman" w:cs="Times New Roman"/>
          <w:sz w:val="24"/>
          <w:szCs w:val="24"/>
        </w:rPr>
        <w:t>Crucially, the video clips only depicted the first three (baseline) rounds before the tempting distraction appeared, so participants could not ascertain how many rounds the child completed.</w:t>
      </w:r>
      <w:r w:rsidR="00EB2113" w:rsidRPr="00DF69D0">
        <w:rPr>
          <w:rFonts w:ascii="Times New Roman" w:hAnsi="Times New Roman" w:cs="Times New Roman"/>
          <w:sz w:val="24"/>
          <w:szCs w:val="24"/>
        </w:rPr>
        <w:t xml:space="preserve"> After each video</w:t>
      </w:r>
      <w:r w:rsidR="001755EA" w:rsidRPr="00DF69D0">
        <w:rPr>
          <w:rFonts w:ascii="Times New Roman" w:hAnsi="Times New Roman" w:cs="Times New Roman"/>
          <w:sz w:val="24"/>
          <w:szCs w:val="24"/>
        </w:rPr>
        <w:t xml:space="preserve"> clip</w:t>
      </w:r>
      <w:r w:rsidR="00EB2113" w:rsidRPr="00DF69D0">
        <w:rPr>
          <w:rFonts w:ascii="Times New Roman" w:hAnsi="Times New Roman" w:cs="Times New Roman"/>
          <w:sz w:val="24"/>
          <w:szCs w:val="24"/>
        </w:rPr>
        <w:t xml:space="preserve">, they were presented with the </w:t>
      </w:r>
      <w:r w:rsidR="006804A7" w:rsidRPr="00DF69D0">
        <w:rPr>
          <w:rFonts w:ascii="Times New Roman" w:hAnsi="Times New Roman" w:cs="Times New Roman"/>
          <w:sz w:val="24"/>
          <w:szCs w:val="24"/>
        </w:rPr>
        <w:t>‘Accuracy Q</w:t>
      </w:r>
      <w:r w:rsidR="00EB2113" w:rsidRPr="00DF69D0">
        <w:rPr>
          <w:rFonts w:ascii="Times New Roman" w:hAnsi="Times New Roman" w:cs="Times New Roman"/>
          <w:sz w:val="24"/>
          <w:szCs w:val="24"/>
        </w:rPr>
        <w:t>uestion</w:t>
      </w:r>
      <w:r w:rsidR="006804A7" w:rsidRPr="00DF69D0">
        <w:rPr>
          <w:rFonts w:ascii="Times New Roman" w:hAnsi="Times New Roman" w:cs="Times New Roman"/>
          <w:sz w:val="24"/>
          <w:szCs w:val="24"/>
        </w:rPr>
        <w:t>’</w:t>
      </w:r>
      <w:r w:rsidR="00EB2113" w:rsidRPr="00DF69D0">
        <w:rPr>
          <w:rFonts w:ascii="Times New Roman" w:hAnsi="Times New Roman" w:cs="Times New Roman"/>
          <w:sz w:val="24"/>
          <w:szCs w:val="24"/>
        </w:rPr>
        <w:t>:</w:t>
      </w:r>
    </w:p>
    <w:p w14:paraId="26B0C4C6" w14:textId="77777777" w:rsidR="006E11B2" w:rsidRPr="00DF69D0" w:rsidRDefault="006E11B2" w:rsidP="00F73800">
      <w:pPr>
        <w:spacing w:line="480" w:lineRule="auto"/>
        <w:rPr>
          <w:rFonts w:ascii="Times New Roman" w:hAnsi="Times New Roman" w:cs="Times New Roman"/>
          <w:sz w:val="24"/>
          <w:szCs w:val="24"/>
        </w:rPr>
      </w:pPr>
    </w:p>
    <w:p w14:paraId="6679A2B0" w14:textId="4DC6982D" w:rsidR="006E11B2" w:rsidRPr="00DF69D0" w:rsidRDefault="00EB2113" w:rsidP="00F73800">
      <w:pPr>
        <w:pStyle w:val="Heading4"/>
        <w:keepNext w:val="0"/>
        <w:keepLines w:val="0"/>
        <w:pBdr>
          <w:bottom w:val="none" w:sz="0" w:space="18" w:color="auto"/>
        </w:pBdr>
        <w:shd w:val="clear" w:color="auto" w:fill="FFFFFF"/>
        <w:spacing w:before="0" w:after="40" w:line="480" w:lineRule="auto"/>
        <w:rPr>
          <w:rFonts w:ascii="Times New Roman" w:hAnsi="Times New Roman" w:cs="Times New Roman"/>
        </w:rPr>
      </w:pPr>
      <w:bookmarkStart w:id="1" w:name="_c1iqk7woj82g" w:colFirst="0" w:colLast="0"/>
      <w:bookmarkEnd w:id="1"/>
      <w:r w:rsidRPr="00DF69D0">
        <w:rPr>
          <w:rFonts w:ascii="Times New Roman" w:hAnsi="Times New Roman" w:cs="Times New Roman"/>
          <w:i/>
          <w:color w:val="000000"/>
        </w:rPr>
        <w:t>Accuracy Question</w:t>
      </w:r>
      <w:r w:rsidRPr="00DF69D0">
        <w:rPr>
          <w:rFonts w:ascii="Times New Roman" w:hAnsi="Times New Roman" w:cs="Times New Roman"/>
          <w:color w:val="000000"/>
        </w:rPr>
        <w:t xml:space="preserve">: Judging by what you observed in the video, how many rounds of the current game will the child complete? The game has a maximum of </w:t>
      </w:r>
      <w:r w:rsidR="00F73800" w:rsidRPr="00DF69D0">
        <w:rPr>
          <w:rFonts w:ascii="Times New Roman" w:hAnsi="Times New Roman" w:cs="Times New Roman"/>
          <w:color w:val="000000"/>
        </w:rPr>
        <w:t xml:space="preserve">9 </w:t>
      </w:r>
      <w:r w:rsidRPr="00DF69D0">
        <w:rPr>
          <w:rFonts w:ascii="Times New Roman" w:hAnsi="Times New Roman" w:cs="Times New Roman"/>
          <w:color w:val="000000"/>
        </w:rPr>
        <w:t>rounds</w:t>
      </w:r>
      <w:r w:rsidR="006804A7" w:rsidRPr="00DF69D0">
        <w:rPr>
          <w:rFonts w:ascii="Times New Roman" w:hAnsi="Times New Roman" w:cs="Times New Roman"/>
          <w:color w:val="000000"/>
        </w:rPr>
        <w:t xml:space="preserve"> (</w:t>
      </w:r>
      <w:r w:rsidR="005210E5" w:rsidRPr="00DF69D0">
        <w:rPr>
          <w:rFonts w:ascii="Times New Roman" w:hAnsi="Times New Roman" w:cs="Times New Roman"/>
          <w:color w:val="000000"/>
        </w:rPr>
        <w:t>response options</w:t>
      </w:r>
      <w:r w:rsidR="006804A7" w:rsidRPr="00DF69D0">
        <w:rPr>
          <w:rFonts w:ascii="Times New Roman" w:hAnsi="Times New Roman" w:cs="Times New Roman"/>
          <w:color w:val="000000"/>
        </w:rPr>
        <w:t>: none, 2-3 more rounds, 4-5 more rounds, 6-7 more rounds, all 9 rounds).</w:t>
      </w:r>
    </w:p>
    <w:p w14:paraId="75705DA3" w14:textId="030F1C82" w:rsidR="00F73800" w:rsidRPr="00DF69D0" w:rsidRDefault="00EB2113" w:rsidP="00FD369F">
      <w:pPr>
        <w:spacing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By comparing participants’ responses to this question with the children’s actual behaviour, we were able to ascertain participants’ accuracy at perceiving commitment. For each correctly predicted number of rounds our participants received 1 point</w:t>
      </w:r>
      <w:r w:rsidR="006D7BD3" w:rsidRPr="00DF69D0">
        <w:rPr>
          <w:rFonts w:ascii="Times New Roman" w:hAnsi="Times New Roman" w:cs="Times New Roman"/>
          <w:sz w:val="24"/>
          <w:szCs w:val="24"/>
        </w:rPr>
        <w:t>.</w:t>
      </w:r>
      <w:r w:rsidRPr="00DF69D0">
        <w:rPr>
          <w:rFonts w:ascii="Times New Roman" w:hAnsi="Times New Roman" w:cs="Times New Roman"/>
          <w:sz w:val="24"/>
          <w:szCs w:val="24"/>
        </w:rPr>
        <w:t xml:space="preserve"> </w:t>
      </w:r>
      <w:r w:rsidR="006D7BD3" w:rsidRPr="00DF69D0">
        <w:rPr>
          <w:rFonts w:ascii="Times New Roman" w:hAnsi="Times New Roman" w:cs="Times New Roman"/>
          <w:sz w:val="24"/>
          <w:szCs w:val="24"/>
        </w:rPr>
        <w:t>Thus,</w:t>
      </w:r>
      <w:r w:rsidRPr="00DF69D0">
        <w:rPr>
          <w:rFonts w:ascii="Times New Roman" w:hAnsi="Times New Roman" w:cs="Times New Roman"/>
          <w:sz w:val="24"/>
          <w:szCs w:val="24"/>
        </w:rPr>
        <w:t xml:space="preserve"> their accuracy score was assessed on a 0-3 scale. </w:t>
      </w:r>
    </w:p>
    <w:p w14:paraId="02526EA5" w14:textId="34A0549B" w:rsidR="006804A7" w:rsidRPr="00DF69D0" w:rsidRDefault="006804A7" w:rsidP="001755EA">
      <w:pPr>
        <w:spacing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Next, we showed participants </w:t>
      </w:r>
      <w:r w:rsidR="005210E5" w:rsidRPr="00DF69D0">
        <w:rPr>
          <w:rFonts w:ascii="Times New Roman" w:hAnsi="Times New Roman" w:cs="Times New Roman"/>
          <w:sz w:val="24"/>
          <w:szCs w:val="24"/>
        </w:rPr>
        <w:t xml:space="preserve">the same three videos with respect to which they had been asked the accuracy question (in randomised order). </w:t>
      </w:r>
      <w:r w:rsidRPr="00DF69D0">
        <w:rPr>
          <w:rFonts w:ascii="Times New Roman" w:hAnsi="Times New Roman" w:cs="Times New Roman"/>
          <w:sz w:val="24"/>
          <w:szCs w:val="24"/>
        </w:rPr>
        <w:t xml:space="preserve"> </w:t>
      </w:r>
      <w:r w:rsidR="005210E5" w:rsidRPr="00DF69D0">
        <w:rPr>
          <w:rFonts w:ascii="Times New Roman" w:hAnsi="Times New Roman" w:cs="Times New Roman"/>
          <w:sz w:val="24"/>
          <w:szCs w:val="24"/>
        </w:rPr>
        <w:t>This time, we</w:t>
      </w:r>
      <w:r w:rsidRPr="00DF69D0">
        <w:rPr>
          <w:rFonts w:ascii="Times New Roman" w:hAnsi="Times New Roman" w:cs="Times New Roman"/>
          <w:sz w:val="24"/>
          <w:szCs w:val="24"/>
        </w:rPr>
        <w:t xml:space="preserve"> presented them with the ‘Coordination Question’</w:t>
      </w:r>
      <w:r w:rsidR="001755EA" w:rsidRPr="00DF69D0">
        <w:rPr>
          <w:rFonts w:ascii="Times New Roman" w:hAnsi="Times New Roman" w:cs="Times New Roman"/>
          <w:sz w:val="24"/>
          <w:szCs w:val="24"/>
        </w:rPr>
        <w:t xml:space="preserve"> after each video clip</w:t>
      </w:r>
      <w:r w:rsidRPr="00DF69D0">
        <w:rPr>
          <w:rFonts w:ascii="Times New Roman" w:hAnsi="Times New Roman" w:cs="Times New Roman"/>
          <w:sz w:val="24"/>
          <w:szCs w:val="24"/>
        </w:rPr>
        <w:t>:</w:t>
      </w:r>
    </w:p>
    <w:p w14:paraId="6FD17339" w14:textId="77777777" w:rsidR="006E11B2" w:rsidRPr="00DF69D0" w:rsidRDefault="006E11B2" w:rsidP="00F73800">
      <w:pPr>
        <w:spacing w:line="480" w:lineRule="auto"/>
        <w:rPr>
          <w:rFonts w:ascii="Times New Roman" w:hAnsi="Times New Roman" w:cs="Times New Roman"/>
          <w:sz w:val="24"/>
          <w:szCs w:val="24"/>
        </w:rPr>
      </w:pPr>
    </w:p>
    <w:p w14:paraId="513E45FF" w14:textId="16D6B26B" w:rsidR="006E11B2" w:rsidRPr="00DF69D0" w:rsidRDefault="00EB2113" w:rsidP="00F73800">
      <w:pPr>
        <w:spacing w:line="480" w:lineRule="auto"/>
        <w:rPr>
          <w:rFonts w:ascii="Times New Roman" w:hAnsi="Times New Roman" w:cs="Times New Roman"/>
          <w:color w:val="000000"/>
          <w:sz w:val="24"/>
          <w:szCs w:val="24"/>
        </w:rPr>
      </w:pPr>
      <w:r w:rsidRPr="00DF69D0">
        <w:rPr>
          <w:rFonts w:ascii="Times New Roman" w:hAnsi="Times New Roman" w:cs="Times New Roman"/>
          <w:i/>
          <w:sz w:val="24"/>
          <w:szCs w:val="24"/>
        </w:rPr>
        <w:t>Coordination question</w:t>
      </w:r>
      <w:r w:rsidRPr="00DF69D0">
        <w:rPr>
          <w:rFonts w:ascii="Times New Roman" w:hAnsi="Times New Roman" w:cs="Times New Roman"/>
          <w:sz w:val="24"/>
          <w:szCs w:val="24"/>
        </w:rPr>
        <w:t>: To what extent did the child and the adult appear to you to be coordinated while playing the ball game?</w:t>
      </w:r>
      <w:r w:rsidR="006804A7" w:rsidRPr="00DF69D0">
        <w:rPr>
          <w:rFonts w:ascii="Times New Roman" w:hAnsi="Times New Roman" w:cs="Times New Roman"/>
          <w:sz w:val="24"/>
          <w:szCs w:val="24"/>
        </w:rPr>
        <w:t xml:space="preserve"> (6 -point scale</w:t>
      </w:r>
      <w:r w:rsidR="00F97E4A" w:rsidRPr="00DF69D0">
        <w:rPr>
          <w:rFonts w:ascii="Times New Roman" w:hAnsi="Times New Roman" w:cs="Times New Roman"/>
          <w:sz w:val="24"/>
          <w:szCs w:val="24"/>
        </w:rPr>
        <w:t xml:space="preserve">: </w:t>
      </w:r>
      <w:r w:rsidR="006804A7" w:rsidRPr="00DF69D0">
        <w:rPr>
          <w:rFonts w:ascii="Times New Roman" w:hAnsi="Times New Roman" w:cs="Times New Roman"/>
          <w:sz w:val="24"/>
          <w:szCs w:val="24"/>
        </w:rPr>
        <w:t>‘</w:t>
      </w:r>
      <w:r w:rsidR="006804A7" w:rsidRPr="00DF69D0">
        <w:rPr>
          <w:rFonts w:ascii="Times New Roman" w:hAnsi="Times New Roman" w:cs="Times New Roman"/>
          <w:color w:val="000000"/>
          <w:sz w:val="24"/>
          <w:szCs w:val="24"/>
        </w:rPr>
        <w:t>highly uncoordinated’</w:t>
      </w:r>
      <w:r w:rsidR="00F97E4A" w:rsidRPr="00DF69D0">
        <w:rPr>
          <w:rFonts w:ascii="Times New Roman" w:hAnsi="Times New Roman" w:cs="Times New Roman"/>
          <w:color w:val="000000"/>
          <w:sz w:val="24"/>
          <w:szCs w:val="24"/>
        </w:rPr>
        <w:t>, ‘moderately uncoordinated’,</w:t>
      </w:r>
      <w:r w:rsidR="006804A7" w:rsidRPr="00DF69D0">
        <w:rPr>
          <w:rFonts w:ascii="Times New Roman" w:hAnsi="Times New Roman" w:cs="Times New Roman"/>
          <w:color w:val="000000"/>
          <w:sz w:val="24"/>
          <w:szCs w:val="24"/>
        </w:rPr>
        <w:t xml:space="preserve"> </w:t>
      </w:r>
      <w:r w:rsidR="00F97E4A" w:rsidRPr="00DF69D0">
        <w:rPr>
          <w:rFonts w:ascii="Times New Roman" w:hAnsi="Times New Roman" w:cs="Times New Roman"/>
          <w:color w:val="000000"/>
          <w:sz w:val="24"/>
          <w:szCs w:val="24"/>
        </w:rPr>
        <w:t xml:space="preserve">‘slightly uncoordinated’, ‘slightly coordinated’ ‘moderately coordinated’ </w:t>
      </w:r>
      <w:r w:rsidR="006804A7" w:rsidRPr="00DF69D0">
        <w:rPr>
          <w:rFonts w:ascii="Times New Roman" w:hAnsi="Times New Roman" w:cs="Times New Roman"/>
          <w:color w:val="000000"/>
          <w:sz w:val="24"/>
          <w:szCs w:val="24"/>
        </w:rPr>
        <w:t>‘highly coo</w:t>
      </w:r>
      <w:r w:rsidR="005210E5" w:rsidRPr="00DF69D0">
        <w:rPr>
          <w:rFonts w:ascii="Times New Roman" w:hAnsi="Times New Roman" w:cs="Times New Roman"/>
          <w:color w:val="000000"/>
          <w:sz w:val="24"/>
          <w:szCs w:val="24"/>
        </w:rPr>
        <w:t>r</w:t>
      </w:r>
      <w:r w:rsidR="006804A7" w:rsidRPr="00DF69D0">
        <w:rPr>
          <w:rFonts w:ascii="Times New Roman" w:hAnsi="Times New Roman" w:cs="Times New Roman"/>
          <w:color w:val="000000"/>
          <w:sz w:val="24"/>
          <w:szCs w:val="24"/>
        </w:rPr>
        <w:t>dinated’)</w:t>
      </w:r>
      <w:r w:rsidR="00F97E4A" w:rsidRPr="00DF69D0">
        <w:rPr>
          <w:rFonts w:ascii="Times New Roman" w:hAnsi="Times New Roman" w:cs="Times New Roman"/>
          <w:color w:val="000000"/>
          <w:sz w:val="24"/>
          <w:szCs w:val="24"/>
        </w:rPr>
        <w:t>.</w:t>
      </w:r>
    </w:p>
    <w:p w14:paraId="5D101DE1" w14:textId="6844A3C5" w:rsidR="006E11B2" w:rsidRPr="00DF69D0" w:rsidRDefault="00EB2113" w:rsidP="001755EA">
      <w:pPr>
        <w:widowControl w:val="0"/>
        <w:spacing w:before="240" w:after="24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This question served as a manipulation check to ensure that participants in the conditions with coordination in fact perceived a higher degree of coordination than participants in the condition without coordination. </w:t>
      </w:r>
      <w:r w:rsidR="006D7BD3" w:rsidRPr="00DF69D0">
        <w:rPr>
          <w:rFonts w:ascii="Times New Roman" w:hAnsi="Times New Roman" w:cs="Times New Roman"/>
          <w:sz w:val="24"/>
          <w:szCs w:val="24"/>
        </w:rPr>
        <w:t>It also provide</w:t>
      </w:r>
      <w:r w:rsidR="001755EA" w:rsidRPr="00DF69D0">
        <w:rPr>
          <w:rFonts w:ascii="Times New Roman" w:hAnsi="Times New Roman" w:cs="Times New Roman"/>
          <w:sz w:val="24"/>
          <w:szCs w:val="24"/>
        </w:rPr>
        <w:t>d</w:t>
      </w:r>
      <w:r w:rsidR="006D7BD3" w:rsidRPr="00DF69D0">
        <w:rPr>
          <w:rFonts w:ascii="Times New Roman" w:hAnsi="Times New Roman" w:cs="Times New Roman"/>
          <w:sz w:val="24"/>
          <w:szCs w:val="24"/>
        </w:rPr>
        <w:t xml:space="preserve"> a f</w:t>
      </w:r>
      <w:r w:rsidRPr="00DF69D0">
        <w:rPr>
          <w:rFonts w:ascii="Times New Roman" w:hAnsi="Times New Roman" w:cs="Times New Roman"/>
          <w:sz w:val="24"/>
          <w:szCs w:val="24"/>
        </w:rPr>
        <w:t xml:space="preserve">urther test of </w:t>
      </w:r>
      <w:r w:rsidR="00F97E4A" w:rsidRPr="00DF69D0">
        <w:rPr>
          <w:rFonts w:ascii="Times New Roman" w:hAnsi="Times New Roman" w:cs="Times New Roman"/>
          <w:sz w:val="24"/>
          <w:szCs w:val="24"/>
        </w:rPr>
        <w:t>h</w:t>
      </w:r>
      <w:r w:rsidRPr="00DF69D0">
        <w:rPr>
          <w:rFonts w:ascii="Times New Roman" w:hAnsi="Times New Roman" w:cs="Times New Roman"/>
          <w:sz w:val="24"/>
          <w:szCs w:val="24"/>
        </w:rPr>
        <w:t>ypothesis 1</w:t>
      </w:r>
      <w:r w:rsidR="006D7BD3" w:rsidRPr="00DF69D0">
        <w:rPr>
          <w:rFonts w:ascii="Times New Roman" w:hAnsi="Times New Roman" w:cs="Times New Roman"/>
          <w:sz w:val="24"/>
          <w:szCs w:val="24"/>
        </w:rPr>
        <w:t>, allowing us to test whether participants who perceived a high degree of coordination (irrespective of the experimental condition) also perceived a high degree of commitment.</w:t>
      </w:r>
    </w:p>
    <w:p w14:paraId="1A0B97AC" w14:textId="6E9BB9FF" w:rsidR="006804A7" w:rsidRPr="00DF69D0" w:rsidRDefault="001755EA" w:rsidP="001755EA">
      <w:pPr>
        <w:widowControl w:val="0"/>
        <w:spacing w:before="240" w:after="24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Then</w:t>
      </w:r>
      <w:r w:rsidR="006804A7" w:rsidRPr="00DF69D0">
        <w:rPr>
          <w:rFonts w:ascii="Times New Roman" w:hAnsi="Times New Roman" w:cs="Times New Roman"/>
          <w:sz w:val="24"/>
          <w:szCs w:val="24"/>
        </w:rPr>
        <w:t>, participants answered a further question which enabled us to ascertain the impact of their experience with children upon their accuracy in perceiving commitment (</w:t>
      </w:r>
      <w:r w:rsidR="00F97E4A" w:rsidRPr="00DF69D0">
        <w:rPr>
          <w:rFonts w:ascii="Times New Roman" w:hAnsi="Times New Roman" w:cs="Times New Roman"/>
          <w:sz w:val="24"/>
          <w:szCs w:val="24"/>
        </w:rPr>
        <w:t>h</w:t>
      </w:r>
      <w:r w:rsidR="006804A7" w:rsidRPr="00DF69D0">
        <w:rPr>
          <w:rFonts w:ascii="Times New Roman" w:hAnsi="Times New Roman" w:cs="Times New Roman"/>
          <w:sz w:val="24"/>
          <w:szCs w:val="24"/>
        </w:rPr>
        <w:t xml:space="preserve">ypothesis 2): </w:t>
      </w:r>
    </w:p>
    <w:p w14:paraId="5D264D8E" w14:textId="77777777" w:rsidR="005210E5" w:rsidRPr="00DF69D0" w:rsidRDefault="005210E5" w:rsidP="00F73800">
      <w:pPr>
        <w:pStyle w:val="Heading4"/>
        <w:keepNext w:val="0"/>
        <w:keepLines w:val="0"/>
        <w:pBdr>
          <w:bottom w:val="none" w:sz="0" w:space="18" w:color="auto"/>
        </w:pBdr>
        <w:shd w:val="clear" w:color="auto" w:fill="FFFFFF"/>
        <w:spacing w:before="0" w:after="40" w:line="480" w:lineRule="auto"/>
        <w:rPr>
          <w:rFonts w:ascii="Times New Roman" w:hAnsi="Times New Roman" w:cs="Times New Roman"/>
          <w:i/>
          <w:color w:val="000000"/>
        </w:rPr>
      </w:pPr>
      <w:bookmarkStart w:id="2" w:name="_jl5gm7g0yyxo" w:colFirst="0" w:colLast="0"/>
      <w:bookmarkEnd w:id="2"/>
    </w:p>
    <w:p w14:paraId="77E97114" w14:textId="4F4D2236" w:rsidR="006804A7" w:rsidRPr="00DF69D0" w:rsidRDefault="006804A7" w:rsidP="00F73800">
      <w:pPr>
        <w:pStyle w:val="Heading4"/>
        <w:keepNext w:val="0"/>
        <w:keepLines w:val="0"/>
        <w:pBdr>
          <w:bottom w:val="none" w:sz="0" w:space="18" w:color="auto"/>
        </w:pBdr>
        <w:shd w:val="clear" w:color="auto" w:fill="FFFFFF"/>
        <w:spacing w:before="0" w:after="40" w:line="480" w:lineRule="auto"/>
        <w:rPr>
          <w:rFonts w:ascii="Times New Roman" w:hAnsi="Times New Roman" w:cs="Times New Roman"/>
          <w:color w:val="000000"/>
        </w:rPr>
      </w:pPr>
      <w:r w:rsidRPr="00DF69D0">
        <w:rPr>
          <w:rFonts w:ascii="Times New Roman" w:hAnsi="Times New Roman" w:cs="Times New Roman"/>
          <w:i/>
          <w:color w:val="000000"/>
        </w:rPr>
        <w:t>E</w:t>
      </w:r>
      <w:r w:rsidR="00EB2113" w:rsidRPr="00DF69D0">
        <w:rPr>
          <w:rFonts w:ascii="Times New Roman" w:hAnsi="Times New Roman" w:cs="Times New Roman"/>
          <w:i/>
          <w:color w:val="000000"/>
        </w:rPr>
        <w:t>xperience question</w:t>
      </w:r>
      <w:r w:rsidR="00EB2113" w:rsidRPr="00DF69D0">
        <w:rPr>
          <w:rFonts w:ascii="Times New Roman" w:hAnsi="Times New Roman" w:cs="Times New Roman"/>
          <w:color w:val="000000"/>
        </w:rPr>
        <w:t>: How much experience have you had with children (for example as tutors, babysitters, teachers etc.)?</w:t>
      </w:r>
      <w:r w:rsidRPr="00DF69D0">
        <w:rPr>
          <w:rFonts w:ascii="Times New Roman" w:hAnsi="Times New Roman" w:cs="Times New Roman"/>
          <w:color w:val="000000"/>
        </w:rPr>
        <w:t xml:space="preserve"> (5-point scale ranging from ‘</w:t>
      </w:r>
      <w:proofErr w:type="gramStart"/>
      <w:r w:rsidRPr="00DF69D0">
        <w:rPr>
          <w:rFonts w:ascii="Times New Roman" w:hAnsi="Times New Roman" w:cs="Times New Roman"/>
          <w:color w:val="000000"/>
        </w:rPr>
        <w:t>none at all</w:t>
      </w:r>
      <w:proofErr w:type="gramEnd"/>
      <w:r w:rsidRPr="00DF69D0">
        <w:rPr>
          <w:rFonts w:ascii="Times New Roman" w:hAnsi="Times New Roman" w:cs="Times New Roman"/>
          <w:color w:val="000000"/>
        </w:rPr>
        <w:t xml:space="preserve">’ to ‘extensive experience’) </w:t>
      </w:r>
    </w:p>
    <w:p w14:paraId="4C8AA631" w14:textId="21EC0793" w:rsidR="006E11B2" w:rsidRPr="00DF69D0" w:rsidRDefault="006804A7" w:rsidP="008D0316">
      <w:pPr>
        <w:widowControl w:val="0"/>
        <w:spacing w:line="480" w:lineRule="auto"/>
        <w:rPr>
          <w:rFonts w:ascii="Times New Roman" w:hAnsi="Times New Roman" w:cs="Times New Roman"/>
          <w:sz w:val="24"/>
          <w:szCs w:val="24"/>
        </w:rPr>
      </w:pPr>
      <w:bookmarkStart w:id="3" w:name="_86rvyy3sgmzu" w:colFirst="0" w:colLast="0"/>
      <w:bookmarkEnd w:id="3"/>
      <w:r w:rsidRPr="00DF69D0">
        <w:rPr>
          <w:rFonts w:ascii="Times New Roman" w:hAnsi="Times New Roman" w:cs="Times New Roman"/>
          <w:color w:val="000000"/>
          <w:sz w:val="24"/>
          <w:szCs w:val="24"/>
        </w:rPr>
        <w:t xml:space="preserve">Finally, </w:t>
      </w:r>
      <w:bookmarkStart w:id="4" w:name="_q26lgbwdjdo9" w:colFirst="0" w:colLast="0"/>
      <w:bookmarkEnd w:id="4"/>
      <w:r w:rsidRPr="00DF69D0">
        <w:rPr>
          <w:rFonts w:ascii="Times New Roman" w:hAnsi="Times New Roman" w:cs="Times New Roman"/>
          <w:sz w:val="24"/>
          <w:szCs w:val="24"/>
        </w:rPr>
        <w:t>i</w:t>
      </w:r>
      <w:r w:rsidR="00EB2113" w:rsidRPr="00DF69D0">
        <w:rPr>
          <w:rFonts w:ascii="Times New Roman" w:hAnsi="Times New Roman" w:cs="Times New Roman"/>
          <w:sz w:val="24"/>
          <w:szCs w:val="24"/>
        </w:rPr>
        <w:t xml:space="preserve">n order to ensure a high quality of data, the following </w:t>
      </w:r>
      <w:r w:rsidR="006D7BD3" w:rsidRPr="00DF69D0">
        <w:rPr>
          <w:rFonts w:ascii="Times New Roman" w:hAnsi="Times New Roman" w:cs="Times New Roman"/>
          <w:sz w:val="24"/>
          <w:szCs w:val="24"/>
        </w:rPr>
        <w:t>c</w:t>
      </w:r>
      <w:r w:rsidR="001755EA" w:rsidRPr="00DF69D0">
        <w:rPr>
          <w:rFonts w:ascii="Times New Roman" w:hAnsi="Times New Roman" w:cs="Times New Roman"/>
          <w:sz w:val="24"/>
          <w:szCs w:val="24"/>
        </w:rPr>
        <w:t>ontrol</w:t>
      </w:r>
      <w:r w:rsidR="006D7BD3" w:rsidRPr="00DF69D0">
        <w:rPr>
          <w:rFonts w:ascii="Times New Roman" w:hAnsi="Times New Roman" w:cs="Times New Roman"/>
          <w:sz w:val="24"/>
          <w:szCs w:val="24"/>
        </w:rPr>
        <w:t xml:space="preserve"> </w:t>
      </w:r>
      <w:r w:rsidR="00EB2113" w:rsidRPr="00DF69D0">
        <w:rPr>
          <w:rFonts w:ascii="Times New Roman" w:hAnsi="Times New Roman" w:cs="Times New Roman"/>
          <w:sz w:val="24"/>
          <w:szCs w:val="24"/>
        </w:rPr>
        <w:t xml:space="preserve">questions were included -- </w:t>
      </w:r>
      <w:proofErr w:type="gramStart"/>
      <w:r w:rsidR="00EB2113" w:rsidRPr="00DF69D0">
        <w:rPr>
          <w:rFonts w:ascii="Times New Roman" w:hAnsi="Times New Roman" w:cs="Times New Roman"/>
          <w:sz w:val="24"/>
          <w:szCs w:val="24"/>
        </w:rPr>
        <w:t>i.e.</w:t>
      </w:r>
      <w:proofErr w:type="gramEnd"/>
      <w:r w:rsidR="00EB2113" w:rsidRPr="00DF69D0">
        <w:rPr>
          <w:rFonts w:ascii="Times New Roman" w:hAnsi="Times New Roman" w:cs="Times New Roman"/>
          <w:sz w:val="24"/>
          <w:szCs w:val="24"/>
        </w:rPr>
        <w:t xml:space="preserve"> to filter out bots as well as participants who did not pay close attention to the video clips presented:</w:t>
      </w:r>
      <w:r w:rsidR="00DF79B0" w:rsidRPr="00DF69D0">
        <w:rPr>
          <w:rFonts w:ascii="Times New Roman" w:hAnsi="Times New Roman" w:cs="Times New Roman"/>
          <w:sz w:val="24"/>
          <w:szCs w:val="24"/>
        </w:rPr>
        <w:t xml:space="preserve"> 1) </w:t>
      </w:r>
      <w:r w:rsidR="00EB2113" w:rsidRPr="00DF69D0">
        <w:rPr>
          <w:rFonts w:ascii="Times New Roman" w:hAnsi="Times New Roman" w:cs="Times New Roman"/>
          <w:sz w:val="24"/>
          <w:szCs w:val="24"/>
        </w:rPr>
        <w:t>How many dogs did you see in the videos?</w:t>
      </w:r>
      <w:r w:rsidR="00DF79B0" w:rsidRPr="00DF69D0">
        <w:rPr>
          <w:rFonts w:ascii="Times New Roman" w:hAnsi="Times New Roman" w:cs="Times New Roman"/>
          <w:sz w:val="24"/>
          <w:szCs w:val="24"/>
        </w:rPr>
        <w:t xml:space="preserve"> (</w:t>
      </w:r>
      <w:r w:rsidR="00DF79B0" w:rsidRPr="00DF69D0">
        <w:rPr>
          <w:rFonts w:ascii="Times New Roman" w:hAnsi="Times New Roman" w:cs="Times New Roman"/>
          <w:color w:val="000000"/>
          <w:sz w:val="24"/>
          <w:szCs w:val="24"/>
        </w:rPr>
        <w:t>response options:</w:t>
      </w:r>
      <w:r w:rsidR="00DF79B0" w:rsidRPr="00DF69D0">
        <w:rPr>
          <w:rFonts w:ascii="Times New Roman" w:hAnsi="Times New Roman" w:cs="Times New Roman"/>
          <w:sz w:val="24"/>
          <w:szCs w:val="24"/>
        </w:rPr>
        <w:t xml:space="preserve"> none, </w:t>
      </w:r>
      <w:r w:rsidRPr="00DF69D0">
        <w:rPr>
          <w:rFonts w:ascii="Times New Roman" w:hAnsi="Times New Roman" w:cs="Times New Roman"/>
          <w:sz w:val="24"/>
          <w:szCs w:val="24"/>
        </w:rPr>
        <w:t>2</w:t>
      </w:r>
      <w:r w:rsidR="00DF79B0" w:rsidRPr="00DF69D0">
        <w:rPr>
          <w:rFonts w:ascii="Times New Roman" w:hAnsi="Times New Roman" w:cs="Times New Roman"/>
          <w:sz w:val="24"/>
          <w:szCs w:val="24"/>
        </w:rPr>
        <w:t xml:space="preserve">, </w:t>
      </w:r>
      <w:r w:rsidRPr="00DF69D0">
        <w:rPr>
          <w:rFonts w:ascii="Times New Roman" w:hAnsi="Times New Roman" w:cs="Times New Roman"/>
          <w:sz w:val="24"/>
          <w:szCs w:val="24"/>
        </w:rPr>
        <w:t>3</w:t>
      </w:r>
      <w:r w:rsidR="00DF79B0" w:rsidRPr="00DF69D0">
        <w:rPr>
          <w:rFonts w:ascii="Times New Roman" w:hAnsi="Times New Roman" w:cs="Times New Roman"/>
          <w:sz w:val="24"/>
          <w:szCs w:val="24"/>
        </w:rPr>
        <w:t xml:space="preserve">, </w:t>
      </w:r>
      <w:r w:rsidRPr="00DF69D0">
        <w:rPr>
          <w:rFonts w:ascii="Times New Roman" w:hAnsi="Times New Roman" w:cs="Times New Roman"/>
          <w:sz w:val="24"/>
          <w:szCs w:val="24"/>
        </w:rPr>
        <w:t>5</w:t>
      </w:r>
      <w:r w:rsidR="00DF79B0" w:rsidRPr="00DF69D0">
        <w:rPr>
          <w:rFonts w:ascii="Times New Roman" w:hAnsi="Times New Roman" w:cs="Times New Roman"/>
          <w:sz w:val="24"/>
          <w:szCs w:val="24"/>
        </w:rPr>
        <w:t xml:space="preserve">). 2) </w:t>
      </w:r>
      <w:r w:rsidR="00EB2113" w:rsidRPr="00DF69D0">
        <w:rPr>
          <w:rFonts w:ascii="Times New Roman" w:hAnsi="Times New Roman" w:cs="Times New Roman"/>
          <w:sz w:val="24"/>
          <w:szCs w:val="24"/>
        </w:rPr>
        <w:t>Did the videos display a scene at</w:t>
      </w:r>
      <w:r w:rsidRPr="00DF69D0">
        <w:rPr>
          <w:rFonts w:ascii="Times New Roman" w:hAnsi="Times New Roman" w:cs="Times New Roman"/>
          <w:sz w:val="24"/>
          <w:szCs w:val="24"/>
        </w:rPr>
        <w:t xml:space="preserve">: </w:t>
      </w:r>
      <w:r w:rsidR="00DF79B0" w:rsidRPr="00DF69D0">
        <w:rPr>
          <w:rFonts w:ascii="Times New Roman" w:hAnsi="Times New Roman" w:cs="Times New Roman"/>
          <w:sz w:val="24"/>
          <w:szCs w:val="24"/>
        </w:rPr>
        <w:t xml:space="preserve">(response options: </w:t>
      </w:r>
      <w:r w:rsidRPr="00DF69D0">
        <w:rPr>
          <w:rFonts w:ascii="Times New Roman" w:hAnsi="Times New Roman" w:cs="Times New Roman"/>
          <w:sz w:val="24"/>
          <w:szCs w:val="24"/>
        </w:rPr>
        <w:t>the seashore</w:t>
      </w:r>
      <w:r w:rsidR="00DF79B0" w:rsidRPr="00DF69D0">
        <w:rPr>
          <w:rFonts w:ascii="Times New Roman" w:hAnsi="Times New Roman" w:cs="Times New Roman"/>
          <w:sz w:val="24"/>
          <w:szCs w:val="24"/>
        </w:rPr>
        <w:t xml:space="preserve">, </w:t>
      </w:r>
      <w:r w:rsidRPr="00DF69D0">
        <w:rPr>
          <w:rFonts w:ascii="Times New Roman" w:hAnsi="Times New Roman" w:cs="Times New Roman"/>
          <w:sz w:val="24"/>
          <w:szCs w:val="24"/>
        </w:rPr>
        <w:t>the mountains</w:t>
      </w:r>
      <w:r w:rsidR="00477E56">
        <w:rPr>
          <w:rFonts w:ascii="Times New Roman" w:hAnsi="Times New Roman" w:cs="Times New Roman"/>
          <w:sz w:val="24"/>
          <w:szCs w:val="24"/>
        </w:rPr>
        <w:t>,</w:t>
      </w:r>
      <w:r w:rsidR="00DF79B0" w:rsidRPr="00DF69D0">
        <w:rPr>
          <w:rFonts w:ascii="Times New Roman" w:hAnsi="Times New Roman" w:cs="Times New Roman"/>
          <w:sz w:val="24"/>
          <w:szCs w:val="24"/>
        </w:rPr>
        <w:t xml:space="preserve"> </w:t>
      </w:r>
      <w:r w:rsidRPr="00DF69D0">
        <w:rPr>
          <w:rFonts w:ascii="Times New Roman" w:hAnsi="Times New Roman" w:cs="Times New Roman"/>
          <w:sz w:val="24"/>
          <w:szCs w:val="24"/>
        </w:rPr>
        <w:t>in a room</w:t>
      </w:r>
      <w:r w:rsidR="00DF79B0" w:rsidRPr="00DF69D0">
        <w:rPr>
          <w:rFonts w:ascii="Times New Roman" w:hAnsi="Times New Roman" w:cs="Times New Roman"/>
          <w:sz w:val="24"/>
          <w:szCs w:val="24"/>
        </w:rPr>
        <w:t xml:space="preserve">, </w:t>
      </w:r>
      <w:r w:rsidRPr="00DF69D0">
        <w:rPr>
          <w:rFonts w:ascii="Times New Roman" w:hAnsi="Times New Roman" w:cs="Times New Roman"/>
          <w:sz w:val="24"/>
          <w:szCs w:val="24"/>
        </w:rPr>
        <w:t>on a volcano</w:t>
      </w:r>
      <w:r w:rsidR="00DF79B0" w:rsidRPr="00DF69D0">
        <w:rPr>
          <w:rFonts w:ascii="Times New Roman" w:hAnsi="Times New Roman" w:cs="Times New Roman"/>
          <w:sz w:val="24"/>
          <w:szCs w:val="24"/>
        </w:rPr>
        <w:t xml:space="preserve">). 3) </w:t>
      </w:r>
      <w:r w:rsidR="00EB2113" w:rsidRPr="00DF69D0">
        <w:rPr>
          <w:rFonts w:ascii="Times New Roman" w:hAnsi="Times New Roman" w:cs="Times New Roman"/>
          <w:sz w:val="24"/>
          <w:szCs w:val="24"/>
        </w:rPr>
        <w:t>How many people did you see in total?</w:t>
      </w:r>
      <w:r w:rsidR="00DF79B0" w:rsidRPr="00DF69D0">
        <w:rPr>
          <w:rFonts w:ascii="Times New Roman" w:hAnsi="Times New Roman" w:cs="Times New Roman"/>
          <w:sz w:val="24"/>
          <w:szCs w:val="24"/>
        </w:rPr>
        <w:t xml:space="preserve"> (response options: </w:t>
      </w:r>
      <w:r w:rsidRPr="00DF69D0">
        <w:rPr>
          <w:rFonts w:ascii="Times New Roman" w:hAnsi="Times New Roman" w:cs="Times New Roman"/>
          <w:sz w:val="24"/>
          <w:szCs w:val="24"/>
        </w:rPr>
        <w:t>Fewer than 20</w:t>
      </w:r>
      <w:r w:rsidR="00DF79B0" w:rsidRPr="00DF69D0">
        <w:rPr>
          <w:rFonts w:ascii="Times New Roman" w:hAnsi="Times New Roman" w:cs="Times New Roman"/>
          <w:sz w:val="24"/>
          <w:szCs w:val="24"/>
        </w:rPr>
        <w:t xml:space="preserve">, </w:t>
      </w:r>
      <w:r w:rsidRPr="00DF69D0">
        <w:rPr>
          <w:rFonts w:ascii="Times New Roman" w:hAnsi="Times New Roman" w:cs="Times New Roman"/>
          <w:sz w:val="24"/>
          <w:szCs w:val="24"/>
        </w:rPr>
        <w:t>20-40, 40-60, more than 60</w:t>
      </w:r>
      <w:r w:rsidR="00DF79B0" w:rsidRPr="00DF69D0">
        <w:rPr>
          <w:rFonts w:ascii="Times New Roman" w:hAnsi="Times New Roman" w:cs="Times New Roman"/>
          <w:sz w:val="24"/>
          <w:szCs w:val="24"/>
        </w:rPr>
        <w:t>).</w:t>
      </w:r>
    </w:p>
    <w:p w14:paraId="299956B6" w14:textId="77777777" w:rsidR="006E11B2" w:rsidRPr="00DF69D0" w:rsidRDefault="006E11B2" w:rsidP="00F73800">
      <w:pPr>
        <w:widowControl w:val="0"/>
        <w:spacing w:line="480" w:lineRule="auto"/>
        <w:rPr>
          <w:rFonts w:ascii="Times New Roman" w:hAnsi="Times New Roman" w:cs="Times New Roman"/>
          <w:sz w:val="24"/>
          <w:szCs w:val="24"/>
        </w:rPr>
      </w:pPr>
    </w:p>
    <w:p w14:paraId="3836F762" w14:textId="77777777" w:rsidR="00F35458" w:rsidRPr="00DF69D0" w:rsidRDefault="00F35458" w:rsidP="00F73800">
      <w:pPr>
        <w:widowControl w:val="0"/>
        <w:spacing w:before="220" w:line="480" w:lineRule="auto"/>
        <w:rPr>
          <w:rFonts w:ascii="Times New Roman" w:hAnsi="Times New Roman" w:cs="Times New Roman"/>
          <w:sz w:val="24"/>
          <w:szCs w:val="24"/>
        </w:rPr>
      </w:pPr>
    </w:p>
    <w:p w14:paraId="5BAD6161" w14:textId="46AE05A0" w:rsidR="006E11B2" w:rsidRPr="00DF69D0" w:rsidRDefault="00EB2113" w:rsidP="00F73800">
      <w:pPr>
        <w:widowControl w:val="0"/>
        <w:spacing w:before="220" w:line="480" w:lineRule="auto"/>
        <w:jc w:val="center"/>
        <w:rPr>
          <w:rFonts w:ascii="Times New Roman" w:hAnsi="Times New Roman" w:cs="Times New Roman"/>
          <w:b/>
          <w:sz w:val="24"/>
          <w:szCs w:val="24"/>
        </w:rPr>
      </w:pPr>
      <w:r w:rsidRPr="00DF69D0">
        <w:rPr>
          <w:rFonts w:ascii="Times New Roman" w:hAnsi="Times New Roman" w:cs="Times New Roman"/>
          <w:b/>
          <w:sz w:val="24"/>
          <w:szCs w:val="24"/>
        </w:rPr>
        <w:t>Results</w:t>
      </w:r>
    </w:p>
    <w:p w14:paraId="1D1AB12E" w14:textId="77777777" w:rsidR="00F73800" w:rsidRPr="00DF69D0" w:rsidRDefault="00F73800" w:rsidP="00F73800">
      <w:pPr>
        <w:widowControl w:val="0"/>
        <w:spacing w:before="220" w:line="480" w:lineRule="auto"/>
        <w:rPr>
          <w:rFonts w:ascii="Times New Roman" w:hAnsi="Times New Roman" w:cs="Times New Roman"/>
          <w:b/>
          <w:sz w:val="24"/>
          <w:szCs w:val="24"/>
        </w:rPr>
      </w:pPr>
    </w:p>
    <w:p w14:paraId="257DBFDA" w14:textId="010FCC44" w:rsidR="006E11B2" w:rsidRPr="00DF69D0" w:rsidRDefault="00EB2113" w:rsidP="00F73800">
      <w:pPr>
        <w:widowControl w:val="0"/>
        <w:spacing w:line="480" w:lineRule="auto"/>
        <w:rPr>
          <w:rFonts w:ascii="Times New Roman" w:hAnsi="Times New Roman" w:cs="Times New Roman"/>
          <w:sz w:val="24"/>
          <w:szCs w:val="24"/>
        </w:rPr>
      </w:pPr>
      <w:r w:rsidRPr="00DF69D0">
        <w:rPr>
          <w:rFonts w:ascii="Times New Roman" w:hAnsi="Times New Roman" w:cs="Times New Roman"/>
          <w:sz w:val="24"/>
          <w:szCs w:val="24"/>
        </w:rPr>
        <w:t>We first assessed our data using the Shapiro-Wilk test and determined it to be not normally distributed (</w:t>
      </w:r>
      <w:r w:rsidRPr="00DF69D0">
        <w:rPr>
          <w:rFonts w:ascii="Times New Roman" w:hAnsi="Times New Roman" w:cs="Times New Roman"/>
          <w:i/>
          <w:sz w:val="24"/>
          <w:szCs w:val="24"/>
        </w:rPr>
        <w:t>p</w:t>
      </w:r>
      <w:r w:rsidRPr="00DF69D0">
        <w:rPr>
          <w:rFonts w:ascii="Times New Roman" w:hAnsi="Times New Roman" w:cs="Times New Roman"/>
          <w:sz w:val="24"/>
          <w:szCs w:val="24"/>
        </w:rPr>
        <w:t xml:space="preserve"> &lt; .001). This </w:t>
      </w:r>
      <w:r w:rsidRPr="00DF69D0">
        <w:rPr>
          <w:rFonts w:ascii="Times New Roman" w:hAnsi="Times New Roman" w:cs="Times New Roman"/>
          <w:color w:val="111111"/>
          <w:sz w:val="24"/>
          <w:szCs w:val="24"/>
        </w:rPr>
        <w:t>warranted the adoption of nonparametric methods</w:t>
      </w:r>
      <w:r w:rsidR="006D7BD3" w:rsidRPr="00DF69D0">
        <w:rPr>
          <w:rFonts w:ascii="Times New Roman" w:hAnsi="Times New Roman" w:cs="Times New Roman"/>
          <w:color w:val="111111"/>
          <w:sz w:val="24"/>
          <w:szCs w:val="24"/>
        </w:rPr>
        <w:t>.</w:t>
      </w:r>
    </w:p>
    <w:p w14:paraId="6435D11B" w14:textId="77777777" w:rsidR="006E11B2" w:rsidRPr="00DF69D0" w:rsidRDefault="006E11B2" w:rsidP="00F73800">
      <w:pPr>
        <w:widowControl w:val="0"/>
        <w:spacing w:line="480" w:lineRule="auto"/>
        <w:rPr>
          <w:rFonts w:ascii="Times New Roman" w:hAnsi="Times New Roman" w:cs="Times New Roman"/>
          <w:sz w:val="24"/>
          <w:szCs w:val="24"/>
        </w:rPr>
      </w:pPr>
    </w:p>
    <w:p w14:paraId="5AF66EBF" w14:textId="59516168" w:rsidR="006E11B2" w:rsidRPr="00DF69D0" w:rsidRDefault="00EB2113" w:rsidP="00F73800">
      <w:pPr>
        <w:widowControl w:val="0"/>
        <w:spacing w:line="480" w:lineRule="auto"/>
        <w:rPr>
          <w:rFonts w:ascii="Times New Roman" w:hAnsi="Times New Roman" w:cs="Times New Roman"/>
          <w:i/>
          <w:sz w:val="24"/>
          <w:szCs w:val="24"/>
        </w:rPr>
      </w:pPr>
      <w:r w:rsidRPr="00DF69D0">
        <w:rPr>
          <w:rFonts w:ascii="Times New Roman" w:hAnsi="Times New Roman" w:cs="Times New Roman"/>
          <w:i/>
          <w:sz w:val="24"/>
          <w:szCs w:val="24"/>
        </w:rPr>
        <w:t>Exclusions</w:t>
      </w:r>
    </w:p>
    <w:p w14:paraId="2212B6AA" w14:textId="77777777" w:rsidR="006804A7" w:rsidRPr="00DF69D0" w:rsidRDefault="006804A7" w:rsidP="00F73800">
      <w:pPr>
        <w:widowControl w:val="0"/>
        <w:spacing w:line="480" w:lineRule="auto"/>
        <w:rPr>
          <w:rFonts w:ascii="Times New Roman" w:hAnsi="Times New Roman" w:cs="Times New Roman"/>
          <w:i/>
          <w:sz w:val="24"/>
          <w:szCs w:val="24"/>
        </w:rPr>
      </w:pPr>
    </w:p>
    <w:p w14:paraId="0FDFBDF3" w14:textId="285EF82D" w:rsidR="006E11B2" w:rsidRPr="00DF69D0" w:rsidRDefault="006804A7" w:rsidP="005210E5">
      <w:pPr>
        <w:widowControl w:val="0"/>
        <w:spacing w:line="480" w:lineRule="auto"/>
        <w:rPr>
          <w:rFonts w:ascii="Times New Roman" w:hAnsi="Times New Roman" w:cs="Times New Roman"/>
          <w:sz w:val="24"/>
          <w:szCs w:val="24"/>
        </w:rPr>
      </w:pPr>
      <w:r w:rsidRPr="00DF69D0">
        <w:rPr>
          <w:rFonts w:ascii="Times New Roman" w:hAnsi="Times New Roman" w:cs="Times New Roman"/>
          <w:sz w:val="24"/>
          <w:szCs w:val="24"/>
        </w:rPr>
        <w:t>We first excluded participants who failed to answer all three of the control questions correctly</w:t>
      </w:r>
      <w:r w:rsidR="005210E5" w:rsidRPr="00DF69D0">
        <w:rPr>
          <w:rFonts w:ascii="Times New Roman" w:hAnsi="Times New Roman" w:cs="Times New Roman"/>
          <w:sz w:val="24"/>
          <w:szCs w:val="24"/>
        </w:rPr>
        <w:t xml:space="preserve"> (29 participants)</w:t>
      </w:r>
      <w:r w:rsidRPr="00DF69D0">
        <w:rPr>
          <w:rFonts w:ascii="Times New Roman" w:hAnsi="Times New Roman" w:cs="Times New Roman"/>
          <w:sz w:val="24"/>
          <w:szCs w:val="24"/>
        </w:rPr>
        <w:t>. In addition, o</w:t>
      </w:r>
      <w:r w:rsidR="00EB2113" w:rsidRPr="00DF69D0">
        <w:rPr>
          <w:rFonts w:ascii="Times New Roman" w:hAnsi="Times New Roman" w:cs="Times New Roman"/>
          <w:sz w:val="24"/>
          <w:szCs w:val="24"/>
        </w:rPr>
        <w:t>ne data point was identified as an outlier and excluded from the dataset. This anomalous response</w:t>
      </w:r>
      <w:r w:rsidR="001755EA" w:rsidRPr="00DF69D0">
        <w:rPr>
          <w:rFonts w:ascii="Times New Roman" w:hAnsi="Times New Roman" w:cs="Times New Roman"/>
          <w:sz w:val="24"/>
          <w:szCs w:val="24"/>
        </w:rPr>
        <w:t>, which</w:t>
      </w:r>
      <w:r w:rsidR="00EB2113" w:rsidRPr="00DF69D0">
        <w:rPr>
          <w:rFonts w:ascii="Times New Roman" w:hAnsi="Times New Roman" w:cs="Times New Roman"/>
          <w:sz w:val="24"/>
          <w:szCs w:val="24"/>
        </w:rPr>
        <w:t xml:space="preserve"> </w:t>
      </w:r>
      <w:r w:rsidR="001755EA" w:rsidRPr="00DF69D0">
        <w:rPr>
          <w:rFonts w:ascii="Times New Roman" w:hAnsi="Times New Roman" w:cs="Times New Roman"/>
          <w:sz w:val="24"/>
          <w:szCs w:val="24"/>
        </w:rPr>
        <w:t>occurred</w:t>
      </w:r>
      <w:r w:rsidR="00EB2113" w:rsidRPr="00DF69D0">
        <w:rPr>
          <w:rFonts w:ascii="Times New Roman" w:hAnsi="Times New Roman" w:cs="Times New Roman"/>
          <w:sz w:val="24"/>
          <w:szCs w:val="24"/>
        </w:rPr>
        <w:t xml:space="preserve"> in the </w:t>
      </w:r>
      <w:r w:rsidR="00CA27CE" w:rsidRPr="00DF69D0">
        <w:rPr>
          <w:rFonts w:ascii="Times New Roman" w:hAnsi="Times New Roman" w:cs="Times New Roman"/>
          <w:sz w:val="24"/>
          <w:szCs w:val="24"/>
        </w:rPr>
        <w:t>High Coordination</w:t>
      </w:r>
      <w:r w:rsidR="00EB2113" w:rsidRPr="00DF69D0">
        <w:rPr>
          <w:rFonts w:ascii="Times New Roman" w:hAnsi="Times New Roman" w:cs="Times New Roman"/>
          <w:sz w:val="24"/>
          <w:szCs w:val="24"/>
        </w:rPr>
        <w:t xml:space="preserve"> condition</w:t>
      </w:r>
      <w:r w:rsidR="001755EA" w:rsidRPr="00DF69D0">
        <w:rPr>
          <w:rFonts w:ascii="Times New Roman" w:hAnsi="Times New Roman" w:cs="Times New Roman"/>
          <w:sz w:val="24"/>
          <w:szCs w:val="24"/>
        </w:rPr>
        <w:t xml:space="preserve">, was the only one to rate the perceived interaction </w:t>
      </w:r>
      <w:r w:rsidR="00EB2113" w:rsidRPr="00DF69D0">
        <w:rPr>
          <w:rFonts w:ascii="Times New Roman" w:hAnsi="Times New Roman" w:cs="Times New Roman"/>
          <w:sz w:val="24"/>
          <w:szCs w:val="24"/>
        </w:rPr>
        <w:t>as ‘</w:t>
      </w:r>
      <w:r w:rsidR="00F97E4A" w:rsidRPr="00DF69D0">
        <w:rPr>
          <w:rFonts w:ascii="Times New Roman" w:hAnsi="Times New Roman" w:cs="Times New Roman"/>
          <w:sz w:val="24"/>
          <w:szCs w:val="24"/>
        </w:rPr>
        <w:t>h</w:t>
      </w:r>
      <w:r w:rsidR="00EB2113" w:rsidRPr="00DF69D0">
        <w:rPr>
          <w:rFonts w:ascii="Times New Roman" w:hAnsi="Times New Roman" w:cs="Times New Roman"/>
          <w:sz w:val="24"/>
          <w:szCs w:val="24"/>
        </w:rPr>
        <w:t xml:space="preserve">ighly </w:t>
      </w:r>
      <w:r w:rsidR="00F97E4A" w:rsidRPr="00DF69D0">
        <w:rPr>
          <w:rFonts w:ascii="Times New Roman" w:hAnsi="Times New Roman" w:cs="Times New Roman"/>
          <w:sz w:val="24"/>
          <w:szCs w:val="24"/>
        </w:rPr>
        <w:t>u</w:t>
      </w:r>
      <w:r w:rsidR="00EB2113" w:rsidRPr="00DF69D0">
        <w:rPr>
          <w:rFonts w:ascii="Times New Roman" w:hAnsi="Times New Roman" w:cs="Times New Roman"/>
          <w:sz w:val="24"/>
          <w:szCs w:val="24"/>
        </w:rPr>
        <w:t xml:space="preserve">ncoordinated’. We decided to </w:t>
      </w:r>
      <w:r w:rsidR="00F73800" w:rsidRPr="00DF69D0">
        <w:rPr>
          <w:rFonts w:ascii="Times New Roman" w:hAnsi="Times New Roman" w:cs="Times New Roman"/>
          <w:sz w:val="24"/>
          <w:szCs w:val="24"/>
        </w:rPr>
        <w:t>re</w:t>
      </w:r>
      <w:r w:rsidR="00EB2113" w:rsidRPr="00DF69D0">
        <w:rPr>
          <w:rFonts w:ascii="Times New Roman" w:hAnsi="Times New Roman" w:cs="Times New Roman"/>
          <w:sz w:val="24"/>
          <w:szCs w:val="24"/>
        </w:rPr>
        <w:t>move this data</w:t>
      </w:r>
      <w:r w:rsidR="00F73800" w:rsidRPr="00DF69D0">
        <w:rPr>
          <w:rFonts w:ascii="Times New Roman" w:hAnsi="Times New Roman" w:cs="Times New Roman"/>
          <w:sz w:val="24"/>
          <w:szCs w:val="24"/>
        </w:rPr>
        <w:t xml:space="preserve"> </w:t>
      </w:r>
      <w:r w:rsidR="00EB2113" w:rsidRPr="00DF69D0">
        <w:rPr>
          <w:rFonts w:ascii="Times New Roman" w:hAnsi="Times New Roman" w:cs="Times New Roman"/>
          <w:sz w:val="24"/>
          <w:szCs w:val="24"/>
        </w:rPr>
        <w:t xml:space="preserve">point </w:t>
      </w:r>
      <w:proofErr w:type="gramStart"/>
      <w:r w:rsidR="00EB2113" w:rsidRPr="00DF69D0">
        <w:rPr>
          <w:rFonts w:ascii="Times New Roman" w:hAnsi="Times New Roman" w:cs="Times New Roman"/>
          <w:sz w:val="24"/>
          <w:szCs w:val="24"/>
        </w:rPr>
        <w:t>in order to</w:t>
      </w:r>
      <w:proofErr w:type="gramEnd"/>
      <w:r w:rsidR="00EB2113" w:rsidRPr="00DF69D0">
        <w:rPr>
          <w:rFonts w:ascii="Times New Roman" w:hAnsi="Times New Roman" w:cs="Times New Roman"/>
          <w:sz w:val="24"/>
          <w:szCs w:val="24"/>
        </w:rPr>
        <w:t xml:space="preserve"> ensure that any effect of perceived coordination on any of our dependent variables was not distorted or masked (e.g., due to overfitting) by this sol</w:t>
      </w:r>
      <w:r w:rsidR="00F73800" w:rsidRPr="00DF69D0">
        <w:rPr>
          <w:rFonts w:ascii="Times New Roman" w:hAnsi="Times New Roman" w:cs="Times New Roman"/>
          <w:sz w:val="24"/>
          <w:szCs w:val="24"/>
        </w:rPr>
        <w:t>e</w:t>
      </w:r>
      <w:r w:rsidR="00EB2113" w:rsidRPr="00DF69D0">
        <w:rPr>
          <w:rFonts w:ascii="Times New Roman" w:hAnsi="Times New Roman" w:cs="Times New Roman"/>
          <w:sz w:val="24"/>
          <w:szCs w:val="24"/>
        </w:rPr>
        <w:t xml:space="preserve"> data point.   </w:t>
      </w:r>
    </w:p>
    <w:p w14:paraId="196A4940" w14:textId="77777777" w:rsidR="00F35458" w:rsidRPr="00DF69D0" w:rsidRDefault="00F35458" w:rsidP="00F73800">
      <w:pPr>
        <w:widowControl w:val="0"/>
        <w:spacing w:before="220" w:line="480" w:lineRule="auto"/>
        <w:rPr>
          <w:rFonts w:ascii="Times New Roman" w:hAnsi="Times New Roman" w:cs="Times New Roman"/>
          <w:sz w:val="24"/>
          <w:szCs w:val="24"/>
        </w:rPr>
      </w:pPr>
    </w:p>
    <w:p w14:paraId="6FCB5D0A" w14:textId="46222536" w:rsidR="006E11B2" w:rsidRPr="00DF69D0" w:rsidRDefault="00EB2113" w:rsidP="00F73800">
      <w:pPr>
        <w:widowControl w:val="0"/>
        <w:spacing w:before="220" w:line="480" w:lineRule="auto"/>
        <w:rPr>
          <w:rFonts w:ascii="Times New Roman" w:hAnsi="Times New Roman" w:cs="Times New Roman"/>
          <w:b/>
          <w:bCs/>
          <w:iCs/>
          <w:sz w:val="24"/>
          <w:szCs w:val="24"/>
        </w:rPr>
      </w:pPr>
      <w:r w:rsidRPr="00DF69D0">
        <w:rPr>
          <w:rFonts w:ascii="Times New Roman" w:hAnsi="Times New Roman" w:cs="Times New Roman"/>
          <w:b/>
          <w:bCs/>
          <w:iCs/>
          <w:sz w:val="24"/>
          <w:szCs w:val="24"/>
        </w:rPr>
        <w:t>Analyses</w:t>
      </w:r>
    </w:p>
    <w:p w14:paraId="26FA55DF" w14:textId="6CBD09E6" w:rsidR="001D473B" w:rsidRPr="00DF69D0" w:rsidRDefault="001D473B" w:rsidP="00F73800">
      <w:pPr>
        <w:widowControl w:val="0"/>
        <w:spacing w:before="220" w:line="480" w:lineRule="auto"/>
        <w:rPr>
          <w:rFonts w:ascii="Times New Roman" w:hAnsi="Times New Roman" w:cs="Times New Roman"/>
          <w:b/>
          <w:bCs/>
          <w:iCs/>
          <w:sz w:val="24"/>
          <w:szCs w:val="24"/>
        </w:rPr>
      </w:pPr>
    </w:p>
    <w:p w14:paraId="5F2788EE" w14:textId="77777777" w:rsidR="001D473B" w:rsidRPr="00DF69D0" w:rsidRDefault="001D473B" w:rsidP="001D473B">
      <w:pPr>
        <w:widowControl w:val="0"/>
        <w:spacing w:before="220" w:line="480" w:lineRule="auto"/>
        <w:rPr>
          <w:rFonts w:ascii="Times New Roman" w:hAnsi="Times New Roman" w:cs="Times New Roman"/>
          <w:sz w:val="24"/>
          <w:szCs w:val="24"/>
        </w:rPr>
      </w:pPr>
      <w:r w:rsidRPr="00DF69D0">
        <w:rPr>
          <w:rFonts w:ascii="Times New Roman" w:hAnsi="Times New Roman" w:cs="Times New Roman"/>
          <w:bCs/>
          <w:i/>
          <w:iCs/>
          <w:sz w:val="24"/>
          <w:szCs w:val="24"/>
        </w:rPr>
        <w:t>Manipulation check:</w:t>
      </w:r>
      <w:r w:rsidRPr="00DF69D0">
        <w:rPr>
          <w:rFonts w:ascii="Times New Roman" w:hAnsi="Times New Roman" w:cs="Times New Roman"/>
          <w:b/>
          <w:sz w:val="24"/>
          <w:szCs w:val="24"/>
        </w:rPr>
        <w:t xml:space="preserve"> </w:t>
      </w:r>
      <w:r w:rsidRPr="00DF69D0">
        <w:rPr>
          <w:rFonts w:ascii="Times New Roman" w:hAnsi="Times New Roman" w:cs="Times New Roman"/>
          <w:sz w:val="24"/>
          <w:szCs w:val="24"/>
        </w:rPr>
        <w:t>Coordination ratings by condition</w:t>
      </w:r>
    </w:p>
    <w:p w14:paraId="0CB3B84B" w14:textId="6E9046A0" w:rsidR="001D473B" w:rsidRPr="00DF69D0" w:rsidRDefault="001D473B" w:rsidP="001D473B">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As a</w:t>
      </w:r>
      <w:r w:rsidRPr="00DF69D0">
        <w:rPr>
          <w:rFonts w:ascii="Times New Roman" w:hAnsi="Times New Roman" w:cs="Times New Roman"/>
          <w:b/>
          <w:sz w:val="24"/>
          <w:szCs w:val="24"/>
        </w:rPr>
        <w:t xml:space="preserve"> </w:t>
      </w:r>
      <w:r w:rsidRPr="00DF69D0">
        <w:rPr>
          <w:rFonts w:ascii="Times New Roman" w:hAnsi="Times New Roman" w:cs="Times New Roman"/>
          <w:sz w:val="24"/>
          <w:szCs w:val="24"/>
        </w:rPr>
        <w:t xml:space="preserve">manipulation check, we probed whether participants perceived a difference in the degree of coordination between conditions (See </w:t>
      </w:r>
      <w:r w:rsidRPr="00DF69D0">
        <w:rPr>
          <w:rFonts w:ascii="Times New Roman" w:hAnsi="Times New Roman" w:cs="Times New Roman"/>
          <w:b/>
          <w:bCs/>
          <w:sz w:val="24"/>
          <w:szCs w:val="24"/>
        </w:rPr>
        <w:t>Fig. 2</w:t>
      </w:r>
      <w:r w:rsidRPr="00DF69D0">
        <w:rPr>
          <w:rFonts w:ascii="Times New Roman" w:hAnsi="Times New Roman" w:cs="Times New Roman"/>
          <w:sz w:val="24"/>
          <w:szCs w:val="24"/>
        </w:rPr>
        <w:t xml:space="preserve">). The Kruskal Wallis test revealed a </w:t>
      </w:r>
      <w:r w:rsidRPr="00DF69D0">
        <w:rPr>
          <w:rFonts w:ascii="Times New Roman" w:hAnsi="Times New Roman" w:cs="Times New Roman"/>
          <w:sz w:val="24"/>
          <w:szCs w:val="24"/>
        </w:rPr>
        <w:lastRenderedPageBreak/>
        <w:t xml:space="preserve">significant difference between the conditions for the perceived coordination estimates </w:t>
      </w:r>
      <w:r w:rsidRPr="00DF69D0">
        <w:rPr>
          <w:rFonts w:ascii="Times New Roman" w:hAnsi="Times New Roman" w:cs="Times New Roman"/>
          <w:i/>
          <w:sz w:val="24"/>
          <w:szCs w:val="24"/>
        </w:rPr>
        <w:t xml:space="preserve">H </w:t>
      </w:r>
      <w:r w:rsidRPr="00DF69D0">
        <w:rPr>
          <w:rFonts w:ascii="Times New Roman" w:hAnsi="Times New Roman" w:cs="Times New Roman"/>
          <w:sz w:val="24"/>
          <w:szCs w:val="24"/>
        </w:rPr>
        <w:t xml:space="preserve">(2) = 36.36, </w:t>
      </w:r>
      <w:r w:rsidRPr="00DF69D0">
        <w:rPr>
          <w:rFonts w:ascii="Times New Roman" w:hAnsi="Times New Roman" w:cs="Times New Roman"/>
          <w:i/>
          <w:sz w:val="24"/>
          <w:szCs w:val="24"/>
        </w:rPr>
        <w:t>p</w:t>
      </w:r>
      <w:r w:rsidRPr="00DF69D0">
        <w:rPr>
          <w:rFonts w:ascii="Times New Roman" w:hAnsi="Times New Roman" w:cs="Times New Roman"/>
          <w:sz w:val="24"/>
          <w:szCs w:val="24"/>
        </w:rPr>
        <w:t xml:space="preserve"> &lt; .001. Post-hoc Mann-Whitney tests were used to compare all pairs of groups. They revealed that coordination estimates were significantly higher in the </w:t>
      </w:r>
      <w:r w:rsidR="00DF69D0" w:rsidRPr="00DF69D0">
        <w:rPr>
          <w:rFonts w:ascii="Times New Roman" w:hAnsi="Times New Roman" w:cs="Times New Roman"/>
          <w:sz w:val="24"/>
          <w:szCs w:val="24"/>
        </w:rPr>
        <w:t>High Coordination with Ostensive Cues</w:t>
      </w:r>
      <w:r w:rsidR="008E3617" w:rsidRPr="00DF69D0">
        <w:rPr>
          <w:rFonts w:ascii="Times New Roman" w:hAnsi="Times New Roman" w:cs="Times New Roman"/>
          <w:sz w:val="24"/>
          <w:szCs w:val="24"/>
        </w:rPr>
        <w:t xml:space="preserve"> </w:t>
      </w:r>
      <w:r w:rsidRPr="00DF69D0">
        <w:rPr>
          <w:rFonts w:ascii="Times New Roman" w:hAnsi="Times New Roman" w:cs="Times New Roman"/>
          <w:sz w:val="24"/>
          <w:szCs w:val="24"/>
        </w:rPr>
        <w:t>condition (</w:t>
      </w:r>
      <w:proofErr w:type="spellStart"/>
      <w:r w:rsidRPr="00DF69D0">
        <w:rPr>
          <w:rFonts w:ascii="Times New Roman" w:hAnsi="Times New Roman" w:cs="Times New Roman"/>
          <w:i/>
          <w:sz w:val="24"/>
          <w:szCs w:val="24"/>
        </w:rPr>
        <w:t>Mdn</w:t>
      </w:r>
      <w:proofErr w:type="spellEnd"/>
      <w:r w:rsidRPr="00DF69D0">
        <w:rPr>
          <w:rFonts w:ascii="Times New Roman" w:hAnsi="Times New Roman" w:cs="Times New Roman"/>
          <w:i/>
          <w:sz w:val="24"/>
          <w:szCs w:val="24"/>
        </w:rPr>
        <w:t xml:space="preserve"> </w:t>
      </w:r>
      <w:r w:rsidRPr="00DF69D0">
        <w:rPr>
          <w:rFonts w:ascii="Times New Roman" w:hAnsi="Times New Roman" w:cs="Times New Roman"/>
          <w:sz w:val="24"/>
          <w:szCs w:val="24"/>
        </w:rPr>
        <w:t xml:space="preserve">= 5, </w:t>
      </w:r>
      <w:r w:rsidRPr="00DF69D0">
        <w:rPr>
          <w:rFonts w:ascii="Times New Roman" w:hAnsi="Times New Roman" w:cs="Times New Roman"/>
          <w:i/>
          <w:sz w:val="24"/>
          <w:szCs w:val="24"/>
        </w:rPr>
        <w:t>IQR</w:t>
      </w:r>
      <w:r w:rsidRPr="00DF69D0">
        <w:rPr>
          <w:rFonts w:ascii="Times New Roman" w:hAnsi="Times New Roman" w:cs="Times New Roman"/>
          <w:sz w:val="24"/>
          <w:szCs w:val="24"/>
        </w:rPr>
        <w:t xml:space="preserve"> = 4 - 5) than in the </w:t>
      </w:r>
      <w:r w:rsidR="008E3617" w:rsidRPr="00DF69D0">
        <w:rPr>
          <w:rFonts w:ascii="Times New Roman" w:hAnsi="Times New Roman" w:cs="Times New Roman"/>
          <w:sz w:val="24"/>
          <w:szCs w:val="24"/>
        </w:rPr>
        <w:t xml:space="preserve">Low Coordination </w:t>
      </w:r>
      <w:r w:rsidRPr="00DF69D0">
        <w:rPr>
          <w:rFonts w:ascii="Times New Roman" w:hAnsi="Times New Roman" w:cs="Times New Roman"/>
          <w:sz w:val="24"/>
          <w:szCs w:val="24"/>
        </w:rPr>
        <w:t>condition (</w:t>
      </w:r>
      <w:proofErr w:type="spellStart"/>
      <w:r w:rsidRPr="00DF69D0">
        <w:rPr>
          <w:rFonts w:ascii="Times New Roman" w:hAnsi="Times New Roman" w:cs="Times New Roman"/>
          <w:i/>
          <w:sz w:val="24"/>
          <w:szCs w:val="24"/>
        </w:rPr>
        <w:t>Mdn</w:t>
      </w:r>
      <w:proofErr w:type="spellEnd"/>
      <w:r w:rsidRPr="00DF69D0">
        <w:rPr>
          <w:rFonts w:ascii="Times New Roman" w:hAnsi="Times New Roman" w:cs="Times New Roman"/>
          <w:i/>
          <w:sz w:val="24"/>
          <w:szCs w:val="24"/>
        </w:rPr>
        <w:t xml:space="preserve"> </w:t>
      </w:r>
      <w:r w:rsidRPr="00DF69D0">
        <w:rPr>
          <w:rFonts w:ascii="Times New Roman" w:hAnsi="Times New Roman" w:cs="Times New Roman"/>
          <w:sz w:val="24"/>
          <w:szCs w:val="24"/>
        </w:rPr>
        <w:t xml:space="preserve">= 3, </w:t>
      </w:r>
      <w:r w:rsidRPr="00DF69D0">
        <w:rPr>
          <w:rFonts w:ascii="Times New Roman" w:hAnsi="Times New Roman" w:cs="Times New Roman"/>
          <w:i/>
          <w:sz w:val="24"/>
          <w:szCs w:val="24"/>
        </w:rPr>
        <w:t>IQR</w:t>
      </w:r>
      <w:r w:rsidRPr="00DF69D0">
        <w:rPr>
          <w:rFonts w:ascii="Times New Roman" w:hAnsi="Times New Roman" w:cs="Times New Roman"/>
          <w:sz w:val="24"/>
          <w:szCs w:val="24"/>
        </w:rPr>
        <w:t xml:space="preserve"> = 2 - 3.5),  </w:t>
      </w:r>
      <w:r w:rsidRPr="00DF69D0">
        <w:rPr>
          <w:rFonts w:ascii="Times New Roman" w:hAnsi="Times New Roman" w:cs="Times New Roman"/>
          <w:i/>
          <w:sz w:val="24"/>
          <w:szCs w:val="24"/>
        </w:rPr>
        <w:t>U</w:t>
      </w:r>
      <w:r w:rsidRPr="00DF69D0">
        <w:rPr>
          <w:rFonts w:ascii="Times New Roman" w:hAnsi="Times New Roman" w:cs="Times New Roman"/>
          <w:sz w:val="24"/>
          <w:szCs w:val="24"/>
        </w:rPr>
        <w:t>(</w:t>
      </w:r>
      <w:proofErr w:type="spellStart"/>
      <w:r w:rsidRPr="00DF69D0">
        <w:rPr>
          <w:rFonts w:ascii="Times New Roman" w:hAnsi="Times New Roman" w:cs="Times New Roman"/>
          <w:i/>
          <w:sz w:val="24"/>
          <w:szCs w:val="24"/>
        </w:rPr>
        <w:t>Noc</w:t>
      </w:r>
      <w:proofErr w:type="spellEnd"/>
      <w:r w:rsidRPr="00DF69D0">
        <w:rPr>
          <w:rFonts w:ascii="Times New Roman" w:hAnsi="Times New Roman" w:cs="Times New Roman"/>
          <w:i/>
          <w:sz w:val="24"/>
          <w:szCs w:val="24"/>
        </w:rPr>
        <w:t xml:space="preserve"> = 34, </w:t>
      </w:r>
      <w:proofErr w:type="spellStart"/>
      <w:r w:rsidRPr="00DF69D0">
        <w:rPr>
          <w:rFonts w:ascii="Times New Roman" w:hAnsi="Times New Roman" w:cs="Times New Roman"/>
          <w:i/>
          <w:sz w:val="24"/>
          <w:szCs w:val="24"/>
        </w:rPr>
        <w:t>Nnc</w:t>
      </w:r>
      <w:proofErr w:type="spellEnd"/>
      <w:r w:rsidRPr="00DF69D0">
        <w:rPr>
          <w:rFonts w:ascii="Times New Roman" w:hAnsi="Times New Roman" w:cs="Times New Roman"/>
          <w:i/>
          <w:sz w:val="24"/>
          <w:szCs w:val="24"/>
        </w:rPr>
        <w:t xml:space="preserve"> = 33</w:t>
      </w:r>
      <w:r w:rsidRPr="00DF69D0">
        <w:rPr>
          <w:rFonts w:ascii="Times New Roman" w:hAnsi="Times New Roman" w:cs="Times New Roman"/>
          <w:sz w:val="24"/>
          <w:szCs w:val="24"/>
        </w:rPr>
        <w:t xml:space="preserve">) = 128.50, </w:t>
      </w:r>
      <w:r w:rsidRPr="00DF69D0">
        <w:rPr>
          <w:rFonts w:ascii="Times New Roman" w:hAnsi="Times New Roman" w:cs="Times New Roman"/>
          <w:i/>
          <w:sz w:val="24"/>
          <w:szCs w:val="24"/>
        </w:rPr>
        <w:t>z</w:t>
      </w:r>
      <w:r w:rsidRPr="00DF69D0">
        <w:rPr>
          <w:rFonts w:ascii="Times New Roman" w:hAnsi="Times New Roman" w:cs="Times New Roman"/>
          <w:sz w:val="24"/>
          <w:szCs w:val="24"/>
        </w:rPr>
        <w:t xml:space="preserve"> = -5.58, </w:t>
      </w:r>
      <w:r w:rsidRPr="00DF69D0">
        <w:rPr>
          <w:rFonts w:ascii="Times New Roman" w:hAnsi="Times New Roman" w:cs="Times New Roman"/>
          <w:i/>
          <w:sz w:val="24"/>
          <w:szCs w:val="24"/>
        </w:rPr>
        <w:t>p</w:t>
      </w:r>
      <w:r w:rsidRPr="00DF69D0">
        <w:rPr>
          <w:rFonts w:ascii="Times New Roman" w:hAnsi="Times New Roman" w:cs="Times New Roman"/>
          <w:sz w:val="24"/>
          <w:szCs w:val="24"/>
        </w:rPr>
        <w:t xml:space="preserve"> &lt; .001, as well as between </w:t>
      </w:r>
      <w:r w:rsidR="008E3617" w:rsidRPr="00DF69D0">
        <w:rPr>
          <w:rFonts w:ascii="Times New Roman" w:hAnsi="Times New Roman" w:cs="Times New Roman"/>
          <w:sz w:val="24"/>
          <w:szCs w:val="24"/>
        </w:rPr>
        <w:t xml:space="preserve">High Coordination </w:t>
      </w:r>
      <w:r w:rsidRPr="00DF69D0">
        <w:rPr>
          <w:rFonts w:ascii="Times New Roman" w:hAnsi="Times New Roman" w:cs="Times New Roman"/>
          <w:sz w:val="24"/>
          <w:szCs w:val="24"/>
        </w:rPr>
        <w:t>(</w:t>
      </w:r>
      <w:proofErr w:type="spellStart"/>
      <w:r w:rsidRPr="00DF69D0">
        <w:rPr>
          <w:rFonts w:ascii="Times New Roman" w:hAnsi="Times New Roman" w:cs="Times New Roman"/>
          <w:i/>
          <w:sz w:val="24"/>
          <w:szCs w:val="24"/>
        </w:rPr>
        <w:t>Mdn</w:t>
      </w:r>
      <w:proofErr w:type="spellEnd"/>
      <w:r w:rsidRPr="00DF69D0">
        <w:rPr>
          <w:rFonts w:ascii="Times New Roman" w:hAnsi="Times New Roman" w:cs="Times New Roman"/>
          <w:i/>
          <w:sz w:val="24"/>
          <w:szCs w:val="24"/>
        </w:rPr>
        <w:t xml:space="preserve"> </w:t>
      </w:r>
      <w:r w:rsidRPr="00DF69D0">
        <w:rPr>
          <w:rFonts w:ascii="Times New Roman" w:hAnsi="Times New Roman" w:cs="Times New Roman"/>
          <w:sz w:val="24"/>
          <w:szCs w:val="24"/>
        </w:rPr>
        <w:t xml:space="preserve">= 3, </w:t>
      </w:r>
      <w:r w:rsidRPr="00DF69D0">
        <w:rPr>
          <w:rFonts w:ascii="Times New Roman" w:hAnsi="Times New Roman" w:cs="Times New Roman"/>
          <w:i/>
          <w:sz w:val="24"/>
          <w:szCs w:val="24"/>
        </w:rPr>
        <w:t>IQR</w:t>
      </w:r>
      <w:r w:rsidRPr="00DF69D0">
        <w:rPr>
          <w:rFonts w:ascii="Times New Roman" w:hAnsi="Times New Roman" w:cs="Times New Roman"/>
          <w:sz w:val="24"/>
          <w:szCs w:val="24"/>
        </w:rPr>
        <w:t xml:space="preserve"> = 2 - 3.5) and </w:t>
      </w:r>
      <w:r w:rsidR="008E3617" w:rsidRPr="00DF69D0">
        <w:rPr>
          <w:rFonts w:ascii="Times New Roman" w:hAnsi="Times New Roman" w:cs="Times New Roman"/>
          <w:sz w:val="24"/>
          <w:szCs w:val="24"/>
        </w:rPr>
        <w:t xml:space="preserve">Low Coordination </w:t>
      </w:r>
      <w:r w:rsidRPr="00DF69D0">
        <w:rPr>
          <w:rFonts w:ascii="Times New Roman" w:hAnsi="Times New Roman" w:cs="Times New Roman"/>
          <w:sz w:val="24"/>
          <w:szCs w:val="24"/>
        </w:rPr>
        <w:t xml:space="preserve">conditions </w:t>
      </w:r>
      <w:r w:rsidRPr="00DF69D0">
        <w:rPr>
          <w:rFonts w:ascii="Times New Roman" w:hAnsi="Times New Roman" w:cs="Times New Roman"/>
          <w:i/>
          <w:sz w:val="24"/>
          <w:szCs w:val="24"/>
        </w:rPr>
        <w:t>U</w:t>
      </w:r>
      <w:r w:rsidRPr="00DF69D0">
        <w:rPr>
          <w:rFonts w:ascii="Times New Roman" w:hAnsi="Times New Roman" w:cs="Times New Roman"/>
          <w:sz w:val="24"/>
          <w:szCs w:val="24"/>
        </w:rPr>
        <w:t>(</w:t>
      </w:r>
      <w:proofErr w:type="spellStart"/>
      <w:r w:rsidRPr="00DF69D0">
        <w:rPr>
          <w:rFonts w:ascii="Times New Roman" w:hAnsi="Times New Roman" w:cs="Times New Roman"/>
          <w:i/>
          <w:sz w:val="24"/>
          <w:szCs w:val="24"/>
        </w:rPr>
        <w:t>Nnoc</w:t>
      </w:r>
      <w:proofErr w:type="spellEnd"/>
      <w:r w:rsidRPr="00DF69D0">
        <w:rPr>
          <w:rFonts w:ascii="Times New Roman" w:hAnsi="Times New Roman" w:cs="Times New Roman"/>
          <w:i/>
          <w:sz w:val="24"/>
          <w:szCs w:val="24"/>
        </w:rPr>
        <w:t xml:space="preserve"> = 34, </w:t>
      </w:r>
      <w:proofErr w:type="spellStart"/>
      <w:r w:rsidRPr="00DF69D0">
        <w:rPr>
          <w:rFonts w:ascii="Times New Roman" w:hAnsi="Times New Roman" w:cs="Times New Roman"/>
          <w:i/>
          <w:sz w:val="24"/>
          <w:szCs w:val="24"/>
        </w:rPr>
        <w:t>Nnc</w:t>
      </w:r>
      <w:proofErr w:type="spellEnd"/>
      <w:r w:rsidRPr="00DF69D0">
        <w:rPr>
          <w:rFonts w:ascii="Times New Roman" w:hAnsi="Times New Roman" w:cs="Times New Roman"/>
          <w:i/>
          <w:sz w:val="24"/>
          <w:szCs w:val="24"/>
        </w:rPr>
        <w:t xml:space="preserve"> = 33</w:t>
      </w:r>
      <w:r w:rsidRPr="00DF69D0">
        <w:rPr>
          <w:rFonts w:ascii="Times New Roman" w:hAnsi="Times New Roman" w:cs="Times New Roman"/>
          <w:sz w:val="24"/>
          <w:szCs w:val="24"/>
        </w:rPr>
        <w:t xml:space="preserve">) = 863.00, </w:t>
      </w:r>
      <w:r w:rsidRPr="00DF69D0">
        <w:rPr>
          <w:rFonts w:ascii="Times New Roman" w:hAnsi="Times New Roman" w:cs="Times New Roman"/>
          <w:i/>
          <w:sz w:val="24"/>
          <w:szCs w:val="24"/>
        </w:rPr>
        <w:t>z</w:t>
      </w:r>
      <w:r w:rsidRPr="00DF69D0">
        <w:rPr>
          <w:rFonts w:ascii="Times New Roman" w:hAnsi="Times New Roman" w:cs="Times New Roman"/>
          <w:sz w:val="24"/>
          <w:szCs w:val="24"/>
        </w:rPr>
        <w:t xml:space="preserve"> = 3.94, </w:t>
      </w:r>
      <w:r w:rsidRPr="00DF69D0">
        <w:rPr>
          <w:rFonts w:ascii="Times New Roman" w:hAnsi="Times New Roman" w:cs="Times New Roman"/>
          <w:i/>
          <w:sz w:val="24"/>
          <w:szCs w:val="24"/>
        </w:rPr>
        <w:t>p</w:t>
      </w:r>
      <w:r w:rsidRPr="00DF69D0">
        <w:rPr>
          <w:rFonts w:ascii="Times New Roman" w:hAnsi="Times New Roman" w:cs="Times New Roman"/>
          <w:sz w:val="24"/>
          <w:szCs w:val="24"/>
        </w:rPr>
        <w:t xml:space="preserve"> &lt; .001. There was also a significant difference in coordination estimates between the </w:t>
      </w:r>
      <w:r w:rsidR="00DF69D0" w:rsidRPr="00DF69D0">
        <w:rPr>
          <w:rFonts w:ascii="Times New Roman" w:hAnsi="Times New Roman" w:cs="Times New Roman"/>
          <w:sz w:val="24"/>
          <w:szCs w:val="24"/>
        </w:rPr>
        <w:t>High Coordination with Ostensive Cues</w:t>
      </w:r>
      <w:r w:rsidR="008E3617" w:rsidRPr="00DF69D0">
        <w:rPr>
          <w:rFonts w:ascii="Times New Roman" w:hAnsi="Times New Roman" w:cs="Times New Roman"/>
          <w:sz w:val="24"/>
          <w:szCs w:val="24"/>
        </w:rPr>
        <w:t xml:space="preserve"> </w:t>
      </w:r>
      <w:r w:rsidRPr="00DF69D0">
        <w:rPr>
          <w:rFonts w:ascii="Times New Roman" w:hAnsi="Times New Roman" w:cs="Times New Roman"/>
          <w:sz w:val="24"/>
          <w:szCs w:val="24"/>
        </w:rPr>
        <w:t xml:space="preserve">and </w:t>
      </w:r>
      <w:r w:rsidR="008E3617" w:rsidRPr="00DF69D0">
        <w:rPr>
          <w:rFonts w:ascii="Times New Roman" w:hAnsi="Times New Roman" w:cs="Times New Roman"/>
          <w:sz w:val="24"/>
          <w:szCs w:val="24"/>
        </w:rPr>
        <w:t xml:space="preserve">High Coordination </w:t>
      </w:r>
      <w:r w:rsidRPr="00DF69D0">
        <w:rPr>
          <w:rFonts w:ascii="Times New Roman" w:hAnsi="Times New Roman" w:cs="Times New Roman"/>
          <w:sz w:val="24"/>
          <w:szCs w:val="24"/>
        </w:rPr>
        <w:t xml:space="preserve">conditions </w:t>
      </w:r>
      <w:proofErr w:type="gramStart"/>
      <w:r w:rsidRPr="00DF69D0">
        <w:rPr>
          <w:rFonts w:ascii="Times New Roman" w:hAnsi="Times New Roman" w:cs="Times New Roman"/>
          <w:i/>
          <w:sz w:val="24"/>
          <w:szCs w:val="24"/>
        </w:rPr>
        <w:t>U</w:t>
      </w:r>
      <w:r w:rsidRPr="00DF69D0">
        <w:rPr>
          <w:rFonts w:ascii="Times New Roman" w:hAnsi="Times New Roman" w:cs="Times New Roman"/>
          <w:sz w:val="24"/>
          <w:szCs w:val="24"/>
        </w:rPr>
        <w:t>(</w:t>
      </w:r>
      <w:proofErr w:type="spellStart"/>
      <w:proofErr w:type="gramEnd"/>
      <w:r w:rsidRPr="00DF69D0">
        <w:rPr>
          <w:rFonts w:ascii="Times New Roman" w:hAnsi="Times New Roman" w:cs="Times New Roman"/>
          <w:i/>
          <w:sz w:val="24"/>
          <w:szCs w:val="24"/>
        </w:rPr>
        <w:t>Noc</w:t>
      </w:r>
      <w:proofErr w:type="spellEnd"/>
      <w:r w:rsidRPr="00DF69D0">
        <w:rPr>
          <w:rFonts w:ascii="Times New Roman" w:hAnsi="Times New Roman" w:cs="Times New Roman"/>
          <w:i/>
          <w:sz w:val="24"/>
          <w:szCs w:val="24"/>
        </w:rPr>
        <w:t xml:space="preserve"> = 34, </w:t>
      </w:r>
      <w:proofErr w:type="spellStart"/>
      <w:r w:rsidRPr="00DF69D0">
        <w:rPr>
          <w:rFonts w:ascii="Times New Roman" w:hAnsi="Times New Roman" w:cs="Times New Roman"/>
          <w:i/>
          <w:sz w:val="24"/>
          <w:szCs w:val="24"/>
        </w:rPr>
        <w:t>Nnoc</w:t>
      </w:r>
      <w:proofErr w:type="spellEnd"/>
      <w:r w:rsidRPr="00DF69D0">
        <w:rPr>
          <w:rFonts w:ascii="Times New Roman" w:hAnsi="Times New Roman" w:cs="Times New Roman"/>
          <w:i/>
          <w:sz w:val="24"/>
          <w:szCs w:val="24"/>
        </w:rPr>
        <w:t xml:space="preserve"> = 34</w:t>
      </w:r>
      <w:r w:rsidRPr="00DF69D0">
        <w:rPr>
          <w:rFonts w:ascii="Times New Roman" w:hAnsi="Times New Roman" w:cs="Times New Roman"/>
          <w:sz w:val="24"/>
          <w:szCs w:val="24"/>
        </w:rPr>
        <w:t xml:space="preserve">) = 350.00, </w:t>
      </w:r>
      <w:r w:rsidRPr="00DF69D0">
        <w:rPr>
          <w:rFonts w:ascii="Times New Roman" w:hAnsi="Times New Roman" w:cs="Times New Roman"/>
          <w:i/>
          <w:sz w:val="24"/>
          <w:szCs w:val="24"/>
        </w:rPr>
        <w:t>z</w:t>
      </w:r>
      <w:r w:rsidRPr="00DF69D0">
        <w:rPr>
          <w:rFonts w:ascii="Times New Roman" w:hAnsi="Times New Roman" w:cs="Times New Roman"/>
          <w:sz w:val="24"/>
          <w:szCs w:val="24"/>
        </w:rPr>
        <w:t xml:space="preserve"> = -2.93, </w:t>
      </w:r>
      <w:r w:rsidRPr="00DF69D0">
        <w:rPr>
          <w:rFonts w:ascii="Times New Roman" w:hAnsi="Times New Roman" w:cs="Times New Roman"/>
          <w:i/>
          <w:sz w:val="24"/>
          <w:szCs w:val="24"/>
        </w:rPr>
        <w:t>p</w:t>
      </w:r>
      <w:r w:rsidRPr="00DF69D0">
        <w:rPr>
          <w:rFonts w:ascii="Times New Roman" w:hAnsi="Times New Roman" w:cs="Times New Roman"/>
          <w:sz w:val="24"/>
          <w:szCs w:val="24"/>
        </w:rPr>
        <w:t xml:space="preserve"> = .003. This means that the manipulation </w:t>
      </w:r>
      <w:proofErr w:type="gramStart"/>
      <w:r w:rsidRPr="00DF69D0">
        <w:rPr>
          <w:rFonts w:ascii="Times New Roman" w:hAnsi="Times New Roman" w:cs="Times New Roman"/>
          <w:sz w:val="24"/>
          <w:szCs w:val="24"/>
        </w:rPr>
        <w:t>check</w:t>
      </w:r>
      <w:proofErr w:type="gramEnd"/>
      <w:r w:rsidRPr="00DF69D0">
        <w:rPr>
          <w:rFonts w:ascii="Times New Roman" w:hAnsi="Times New Roman" w:cs="Times New Roman"/>
          <w:sz w:val="24"/>
          <w:szCs w:val="24"/>
        </w:rPr>
        <w:t xml:space="preserve"> effectively confirmed the intended perceived differences between the conditions.</w:t>
      </w:r>
    </w:p>
    <w:p w14:paraId="65B1DCE0" w14:textId="6B98ED82" w:rsidR="001D473B" w:rsidRPr="00DF69D0" w:rsidRDefault="00A65517" w:rsidP="001D473B">
      <w:pPr>
        <w:widowControl w:val="0"/>
        <w:spacing w:before="220" w:line="480" w:lineRule="auto"/>
        <w:rPr>
          <w:rFonts w:ascii="Times New Roman" w:hAnsi="Times New Roman" w:cs="Times New Roman"/>
          <w:sz w:val="24"/>
          <w:szCs w:val="24"/>
        </w:rPr>
      </w:pPr>
      <w:r w:rsidRPr="00DF69D0">
        <w:rPr>
          <w:rFonts w:ascii="Times New Roman" w:hAnsi="Times New Roman" w:cs="Times New Roman"/>
          <w:noProof/>
          <w:sz w:val="24"/>
          <w:szCs w:val="24"/>
        </w:rPr>
        <w:t xml:space="preserve"> </w:t>
      </w:r>
      <w:r w:rsidRPr="00DF69D0">
        <w:rPr>
          <w:rFonts w:ascii="Times New Roman" w:hAnsi="Times New Roman" w:cs="Times New Roman"/>
          <w:noProof/>
          <w:sz w:val="24"/>
          <w:szCs w:val="24"/>
        </w:rPr>
        <w:drawing>
          <wp:inline distT="0" distB="0" distL="0" distR="0" wp14:anchorId="716639A7" wp14:editId="3DA59580">
            <wp:extent cx="3060661" cy="277495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4145" cy="2805308"/>
                    </a:xfrm>
                    <a:prstGeom prst="rect">
                      <a:avLst/>
                    </a:prstGeom>
                  </pic:spPr>
                </pic:pic>
              </a:graphicData>
            </a:graphic>
          </wp:inline>
        </w:drawing>
      </w:r>
    </w:p>
    <w:p w14:paraId="73737016" w14:textId="7E8E333B" w:rsidR="001D473B" w:rsidRPr="00DF69D0" w:rsidRDefault="001D473B" w:rsidP="001D473B">
      <w:pPr>
        <w:widowControl w:val="0"/>
        <w:spacing w:before="220" w:line="480" w:lineRule="auto"/>
        <w:rPr>
          <w:rFonts w:ascii="Times New Roman" w:hAnsi="Times New Roman" w:cs="Times New Roman"/>
          <w:i/>
          <w:sz w:val="24"/>
          <w:szCs w:val="24"/>
        </w:rPr>
      </w:pPr>
      <w:r w:rsidRPr="00DF69D0">
        <w:rPr>
          <w:rFonts w:ascii="Times New Roman" w:hAnsi="Times New Roman" w:cs="Times New Roman"/>
          <w:i/>
          <w:sz w:val="24"/>
          <w:szCs w:val="24"/>
        </w:rPr>
        <w:t xml:space="preserve">Figure 2. Box and Whisker plot displaying the median and IQR of perceived coordination estimates across </w:t>
      </w:r>
      <w:r w:rsidR="00CA27CE" w:rsidRPr="00DF69D0">
        <w:rPr>
          <w:rFonts w:ascii="Times New Roman" w:hAnsi="Times New Roman" w:cs="Times New Roman"/>
          <w:i/>
          <w:sz w:val="24"/>
          <w:szCs w:val="24"/>
        </w:rPr>
        <w:t>Low Coordination</w:t>
      </w:r>
      <w:r w:rsidRPr="00DF69D0">
        <w:rPr>
          <w:rFonts w:ascii="Times New Roman" w:hAnsi="Times New Roman" w:cs="Times New Roman"/>
          <w:i/>
          <w:sz w:val="24"/>
          <w:szCs w:val="24"/>
        </w:rPr>
        <w:t xml:space="preserve"> (n = 34), </w:t>
      </w:r>
      <w:r w:rsidR="00CA27CE" w:rsidRPr="00DF69D0">
        <w:rPr>
          <w:rFonts w:ascii="Times New Roman" w:hAnsi="Times New Roman" w:cs="Times New Roman"/>
          <w:i/>
          <w:sz w:val="24"/>
          <w:szCs w:val="24"/>
        </w:rPr>
        <w:t>High Coordination</w:t>
      </w:r>
      <w:r w:rsidRPr="00DF69D0">
        <w:rPr>
          <w:rFonts w:ascii="Times New Roman" w:hAnsi="Times New Roman" w:cs="Times New Roman"/>
          <w:i/>
          <w:sz w:val="24"/>
          <w:szCs w:val="24"/>
        </w:rPr>
        <w:t xml:space="preserve"> (n = 33) and </w:t>
      </w:r>
      <w:r w:rsidR="00DF69D0" w:rsidRPr="00DF69D0">
        <w:rPr>
          <w:rFonts w:ascii="Times New Roman" w:hAnsi="Times New Roman" w:cs="Times New Roman"/>
          <w:i/>
          <w:sz w:val="24"/>
          <w:szCs w:val="24"/>
        </w:rPr>
        <w:t>High Coordination with Ostensive Cues</w:t>
      </w:r>
      <w:r w:rsidRPr="00DF69D0">
        <w:rPr>
          <w:rFonts w:ascii="Times New Roman" w:hAnsi="Times New Roman" w:cs="Times New Roman"/>
          <w:i/>
          <w:sz w:val="24"/>
          <w:szCs w:val="24"/>
        </w:rPr>
        <w:t xml:space="preserve"> (n = 34).</w:t>
      </w:r>
    </w:p>
    <w:p w14:paraId="2B31BE1B" w14:textId="2E56EDE6" w:rsidR="001D473B" w:rsidRPr="00DF69D0" w:rsidRDefault="001D473B" w:rsidP="00F73800">
      <w:pPr>
        <w:widowControl w:val="0"/>
        <w:spacing w:before="220" w:line="480" w:lineRule="auto"/>
        <w:rPr>
          <w:rFonts w:ascii="Times New Roman" w:hAnsi="Times New Roman" w:cs="Times New Roman"/>
          <w:b/>
          <w:bCs/>
          <w:iCs/>
          <w:sz w:val="24"/>
          <w:szCs w:val="24"/>
        </w:rPr>
      </w:pPr>
    </w:p>
    <w:p w14:paraId="67BD3EF1" w14:textId="06E281F1" w:rsidR="006E11B2" w:rsidRPr="00DF69D0" w:rsidRDefault="00EB2113"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bCs/>
          <w:i/>
          <w:iCs/>
          <w:sz w:val="24"/>
          <w:szCs w:val="24"/>
        </w:rPr>
        <w:lastRenderedPageBreak/>
        <w:t>Hypothesis 1:</w:t>
      </w:r>
      <w:r w:rsidRPr="00DF69D0">
        <w:rPr>
          <w:rFonts w:ascii="Times New Roman" w:hAnsi="Times New Roman" w:cs="Times New Roman"/>
          <w:b/>
          <w:sz w:val="24"/>
          <w:szCs w:val="24"/>
        </w:rPr>
        <w:t xml:space="preserve"> </w:t>
      </w:r>
      <w:r w:rsidRPr="00DF69D0">
        <w:rPr>
          <w:rFonts w:ascii="Times New Roman" w:hAnsi="Times New Roman" w:cs="Times New Roman"/>
          <w:sz w:val="24"/>
          <w:szCs w:val="24"/>
        </w:rPr>
        <w:t>The perception of coordination boosts perceived commitment.</w:t>
      </w:r>
    </w:p>
    <w:p w14:paraId="435CA97D" w14:textId="3AC83AE8" w:rsidR="00415C05" w:rsidRPr="00DF69D0" w:rsidRDefault="001D473B"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bCs/>
          <w:sz w:val="24"/>
          <w:szCs w:val="24"/>
        </w:rPr>
        <w:t>To test hypothesis 1, we</w:t>
      </w:r>
      <w:r w:rsidR="00FE2F0B" w:rsidRPr="00DF69D0">
        <w:rPr>
          <w:rFonts w:ascii="Times New Roman" w:hAnsi="Times New Roman" w:cs="Times New Roman"/>
          <w:bCs/>
          <w:sz w:val="24"/>
          <w:szCs w:val="24"/>
        </w:rPr>
        <w:t xml:space="preserve"> </w:t>
      </w:r>
      <w:r w:rsidRPr="00DF69D0">
        <w:rPr>
          <w:rFonts w:ascii="Times New Roman" w:hAnsi="Times New Roman" w:cs="Times New Roman"/>
          <w:bCs/>
          <w:sz w:val="24"/>
          <w:szCs w:val="24"/>
        </w:rPr>
        <w:t xml:space="preserve">first </w:t>
      </w:r>
      <w:r w:rsidR="00415C05" w:rsidRPr="00DF69D0">
        <w:rPr>
          <w:rFonts w:ascii="Times New Roman" w:hAnsi="Times New Roman" w:cs="Times New Roman"/>
          <w:bCs/>
          <w:sz w:val="24"/>
          <w:szCs w:val="24"/>
        </w:rPr>
        <w:t xml:space="preserve">performed a </w:t>
      </w:r>
      <w:r w:rsidR="00415C05" w:rsidRPr="00DF69D0">
        <w:rPr>
          <w:rFonts w:ascii="Times New Roman" w:hAnsi="Times New Roman" w:cs="Times New Roman"/>
          <w:sz w:val="24"/>
          <w:szCs w:val="24"/>
        </w:rPr>
        <w:t>Kruskal Wallis test prob</w:t>
      </w:r>
      <w:r w:rsidRPr="00DF69D0">
        <w:rPr>
          <w:rFonts w:ascii="Times New Roman" w:hAnsi="Times New Roman" w:cs="Times New Roman"/>
          <w:sz w:val="24"/>
          <w:szCs w:val="24"/>
        </w:rPr>
        <w:t>ing</w:t>
      </w:r>
      <w:r w:rsidR="00415C05" w:rsidRPr="00DF69D0">
        <w:rPr>
          <w:rFonts w:ascii="Times New Roman" w:hAnsi="Times New Roman" w:cs="Times New Roman"/>
          <w:sz w:val="24"/>
          <w:szCs w:val="24"/>
        </w:rPr>
        <w:t xml:space="preserve"> whether participants’ responses to the commitment question differed by condition (See </w:t>
      </w:r>
      <w:r w:rsidR="00415C05" w:rsidRPr="00DF69D0">
        <w:rPr>
          <w:rFonts w:ascii="Times New Roman" w:hAnsi="Times New Roman" w:cs="Times New Roman"/>
          <w:b/>
          <w:bCs/>
          <w:sz w:val="24"/>
          <w:szCs w:val="24"/>
        </w:rPr>
        <w:t xml:space="preserve">Fig. </w:t>
      </w:r>
      <w:r w:rsidRPr="00DF69D0">
        <w:rPr>
          <w:rFonts w:ascii="Times New Roman" w:hAnsi="Times New Roman" w:cs="Times New Roman"/>
          <w:b/>
          <w:bCs/>
          <w:sz w:val="24"/>
          <w:szCs w:val="24"/>
        </w:rPr>
        <w:t>3</w:t>
      </w:r>
      <w:r w:rsidR="00415C05" w:rsidRPr="00DF69D0">
        <w:rPr>
          <w:rFonts w:ascii="Times New Roman" w:hAnsi="Times New Roman" w:cs="Times New Roman"/>
          <w:sz w:val="24"/>
          <w:szCs w:val="24"/>
        </w:rPr>
        <w:t xml:space="preserve">). </w:t>
      </w:r>
      <w:r w:rsidR="00EB2113" w:rsidRPr="00DF69D0">
        <w:rPr>
          <w:rFonts w:ascii="Times New Roman" w:hAnsi="Times New Roman" w:cs="Times New Roman"/>
          <w:sz w:val="24"/>
          <w:szCs w:val="24"/>
        </w:rPr>
        <w:t xml:space="preserve">The Kruskal Wallis test revealed a significant difference of condition for perceived commitment </w:t>
      </w:r>
      <w:r w:rsidR="00EB2113" w:rsidRPr="00DF69D0">
        <w:rPr>
          <w:rFonts w:ascii="Times New Roman" w:hAnsi="Times New Roman" w:cs="Times New Roman"/>
          <w:i/>
          <w:sz w:val="24"/>
          <w:szCs w:val="24"/>
        </w:rPr>
        <w:t xml:space="preserve">H </w:t>
      </w:r>
      <w:r w:rsidR="00EB2113" w:rsidRPr="00DF69D0">
        <w:rPr>
          <w:rFonts w:ascii="Times New Roman" w:hAnsi="Times New Roman" w:cs="Times New Roman"/>
          <w:sz w:val="24"/>
          <w:szCs w:val="24"/>
        </w:rPr>
        <w:t xml:space="preserve">(2) = 19.81, </w:t>
      </w:r>
      <w:r w:rsidR="00EB2113" w:rsidRPr="00DF69D0">
        <w:rPr>
          <w:rFonts w:ascii="Times New Roman" w:hAnsi="Times New Roman" w:cs="Times New Roman"/>
          <w:i/>
          <w:sz w:val="24"/>
          <w:szCs w:val="24"/>
        </w:rPr>
        <w:t>p</w:t>
      </w:r>
      <w:r w:rsidR="00EB2113" w:rsidRPr="00DF69D0">
        <w:rPr>
          <w:rFonts w:ascii="Times New Roman" w:hAnsi="Times New Roman" w:cs="Times New Roman"/>
          <w:sz w:val="24"/>
          <w:szCs w:val="24"/>
        </w:rPr>
        <w:t xml:space="preserve"> &lt; .001. Post-hoc Mann-Whitney tests were used to compare all pairs of groups. They revealed that commitment estimates were significantly higher in the </w:t>
      </w:r>
      <w:r w:rsidR="00DF69D0" w:rsidRPr="00DF69D0">
        <w:rPr>
          <w:rFonts w:ascii="Times New Roman" w:hAnsi="Times New Roman" w:cs="Times New Roman"/>
          <w:sz w:val="24"/>
          <w:szCs w:val="24"/>
        </w:rPr>
        <w:t>High Coordination with Ostensive Cues</w:t>
      </w:r>
      <w:r w:rsidR="008E3617" w:rsidRPr="00DF69D0">
        <w:rPr>
          <w:rFonts w:ascii="Times New Roman" w:hAnsi="Times New Roman" w:cs="Times New Roman"/>
          <w:sz w:val="24"/>
          <w:szCs w:val="24"/>
        </w:rPr>
        <w:t xml:space="preserve"> </w:t>
      </w:r>
      <w:r w:rsidR="00EB2113" w:rsidRPr="00DF69D0">
        <w:rPr>
          <w:rFonts w:ascii="Times New Roman" w:hAnsi="Times New Roman" w:cs="Times New Roman"/>
          <w:sz w:val="24"/>
          <w:szCs w:val="24"/>
        </w:rPr>
        <w:t>condition (</w:t>
      </w:r>
      <w:proofErr w:type="spellStart"/>
      <w:r w:rsidR="00EB2113" w:rsidRPr="00DF69D0">
        <w:rPr>
          <w:rFonts w:ascii="Times New Roman" w:hAnsi="Times New Roman" w:cs="Times New Roman"/>
          <w:i/>
          <w:sz w:val="24"/>
          <w:szCs w:val="24"/>
        </w:rPr>
        <w:t>Mdn</w:t>
      </w:r>
      <w:proofErr w:type="spellEnd"/>
      <w:r w:rsidR="00EB2113" w:rsidRPr="00DF69D0">
        <w:rPr>
          <w:rFonts w:ascii="Times New Roman" w:hAnsi="Times New Roman" w:cs="Times New Roman"/>
          <w:i/>
          <w:sz w:val="24"/>
          <w:szCs w:val="24"/>
        </w:rPr>
        <w:t xml:space="preserve"> </w:t>
      </w:r>
      <w:r w:rsidR="00EB2113" w:rsidRPr="00DF69D0">
        <w:rPr>
          <w:rFonts w:ascii="Times New Roman" w:hAnsi="Times New Roman" w:cs="Times New Roman"/>
          <w:sz w:val="24"/>
          <w:szCs w:val="24"/>
        </w:rPr>
        <w:t>= 6,</w:t>
      </w:r>
      <w:r w:rsidR="00EB2113" w:rsidRPr="00DF69D0">
        <w:rPr>
          <w:rFonts w:ascii="Times New Roman" w:hAnsi="Times New Roman" w:cs="Times New Roman"/>
          <w:i/>
          <w:sz w:val="24"/>
          <w:szCs w:val="24"/>
        </w:rPr>
        <w:t xml:space="preserve"> IQR</w:t>
      </w:r>
      <w:r w:rsidR="00EB2113" w:rsidRPr="00DF69D0">
        <w:rPr>
          <w:rFonts w:ascii="Times New Roman" w:hAnsi="Times New Roman" w:cs="Times New Roman"/>
          <w:sz w:val="24"/>
          <w:szCs w:val="24"/>
        </w:rPr>
        <w:t xml:space="preserve"> = 5 - 6) than in the </w:t>
      </w:r>
      <w:r w:rsidR="008E3617" w:rsidRPr="00DF69D0">
        <w:rPr>
          <w:rFonts w:ascii="Times New Roman" w:hAnsi="Times New Roman" w:cs="Times New Roman"/>
          <w:sz w:val="24"/>
          <w:szCs w:val="24"/>
        </w:rPr>
        <w:t xml:space="preserve">Low Coordination </w:t>
      </w:r>
      <w:r w:rsidR="00EB2113" w:rsidRPr="00DF69D0">
        <w:rPr>
          <w:rFonts w:ascii="Times New Roman" w:hAnsi="Times New Roman" w:cs="Times New Roman"/>
          <w:sz w:val="24"/>
          <w:szCs w:val="24"/>
        </w:rPr>
        <w:t>condition  (</w:t>
      </w:r>
      <w:proofErr w:type="spellStart"/>
      <w:r w:rsidR="00EB2113" w:rsidRPr="00DF69D0">
        <w:rPr>
          <w:rFonts w:ascii="Times New Roman" w:hAnsi="Times New Roman" w:cs="Times New Roman"/>
          <w:i/>
          <w:sz w:val="24"/>
          <w:szCs w:val="24"/>
        </w:rPr>
        <w:t>Mdn</w:t>
      </w:r>
      <w:proofErr w:type="spellEnd"/>
      <w:r w:rsidR="00EB2113" w:rsidRPr="00DF69D0">
        <w:rPr>
          <w:rFonts w:ascii="Times New Roman" w:hAnsi="Times New Roman" w:cs="Times New Roman"/>
          <w:i/>
          <w:sz w:val="24"/>
          <w:szCs w:val="24"/>
        </w:rPr>
        <w:t xml:space="preserve"> </w:t>
      </w:r>
      <w:r w:rsidR="00EB2113" w:rsidRPr="00DF69D0">
        <w:rPr>
          <w:rFonts w:ascii="Times New Roman" w:hAnsi="Times New Roman" w:cs="Times New Roman"/>
          <w:sz w:val="24"/>
          <w:szCs w:val="24"/>
        </w:rPr>
        <w:t>= 3,</w:t>
      </w:r>
      <w:r w:rsidR="00EB2113" w:rsidRPr="00DF69D0">
        <w:rPr>
          <w:rFonts w:ascii="Times New Roman" w:hAnsi="Times New Roman" w:cs="Times New Roman"/>
          <w:i/>
          <w:sz w:val="24"/>
          <w:szCs w:val="24"/>
        </w:rPr>
        <w:t xml:space="preserve"> IQR</w:t>
      </w:r>
      <w:r w:rsidR="00EB2113" w:rsidRPr="00DF69D0">
        <w:rPr>
          <w:rFonts w:ascii="Times New Roman" w:hAnsi="Times New Roman" w:cs="Times New Roman"/>
          <w:sz w:val="24"/>
          <w:szCs w:val="24"/>
        </w:rPr>
        <w:t xml:space="preserve"> = 4 - 6),  </w:t>
      </w:r>
      <w:r w:rsidR="00EB2113" w:rsidRPr="00DF69D0">
        <w:rPr>
          <w:rFonts w:ascii="Times New Roman" w:hAnsi="Times New Roman" w:cs="Times New Roman"/>
          <w:i/>
          <w:sz w:val="24"/>
          <w:szCs w:val="24"/>
        </w:rPr>
        <w:t>U</w:t>
      </w:r>
      <w:r w:rsidR="00EB2113" w:rsidRPr="00DF69D0">
        <w:rPr>
          <w:rFonts w:ascii="Times New Roman" w:hAnsi="Times New Roman" w:cs="Times New Roman"/>
          <w:sz w:val="24"/>
          <w:szCs w:val="24"/>
        </w:rPr>
        <w:t>(</w:t>
      </w:r>
      <w:proofErr w:type="spellStart"/>
      <w:r w:rsidR="00EB2113" w:rsidRPr="00DF69D0">
        <w:rPr>
          <w:rFonts w:ascii="Times New Roman" w:hAnsi="Times New Roman" w:cs="Times New Roman"/>
          <w:i/>
          <w:sz w:val="24"/>
          <w:szCs w:val="24"/>
        </w:rPr>
        <w:t>Noc</w:t>
      </w:r>
      <w:proofErr w:type="spellEnd"/>
      <w:r w:rsidR="00EB2113" w:rsidRPr="00DF69D0">
        <w:rPr>
          <w:rFonts w:ascii="Times New Roman" w:hAnsi="Times New Roman" w:cs="Times New Roman"/>
          <w:i/>
          <w:sz w:val="24"/>
          <w:szCs w:val="24"/>
        </w:rPr>
        <w:t xml:space="preserve"> = 34, </w:t>
      </w:r>
      <w:proofErr w:type="spellStart"/>
      <w:r w:rsidR="00EB2113" w:rsidRPr="00DF69D0">
        <w:rPr>
          <w:rFonts w:ascii="Times New Roman" w:hAnsi="Times New Roman" w:cs="Times New Roman"/>
          <w:i/>
          <w:sz w:val="24"/>
          <w:szCs w:val="24"/>
        </w:rPr>
        <w:t>Nnc</w:t>
      </w:r>
      <w:proofErr w:type="spellEnd"/>
      <w:r w:rsidR="00EB2113" w:rsidRPr="00DF69D0">
        <w:rPr>
          <w:rFonts w:ascii="Times New Roman" w:hAnsi="Times New Roman" w:cs="Times New Roman"/>
          <w:i/>
          <w:sz w:val="24"/>
          <w:szCs w:val="24"/>
        </w:rPr>
        <w:t xml:space="preserve"> = 33</w:t>
      </w:r>
      <w:r w:rsidR="00EB2113" w:rsidRPr="00DF69D0">
        <w:rPr>
          <w:rFonts w:ascii="Times New Roman" w:hAnsi="Times New Roman" w:cs="Times New Roman"/>
          <w:sz w:val="24"/>
          <w:szCs w:val="24"/>
        </w:rPr>
        <w:t xml:space="preserve">) = 265.00, </w:t>
      </w:r>
      <w:r w:rsidR="00EB2113" w:rsidRPr="00DF69D0">
        <w:rPr>
          <w:rFonts w:ascii="Times New Roman" w:hAnsi="Times New Roman" w:cs="Times New Roman"/>
          <w:i/>
          <w:sz w:val="24"/>
          <w:szCs w:val="24"/>
        </w:rPr>
        <w:t>z</w:t>
      </w:r>
      <w:r w:rsidR="00EB2113" w:rsidRPr="00DF69D0">
        <w:rPr>
          <w:rFonts w:ascii="Times New Roman" w:hAnsi="Times New Roman" w:cs="Times New Roman"/>
          <w:sz w:val="24"/>
          <w:szCs w:val="24"/>
        </w:rPr>
        <w:t xml:space="preserve"> = -3.91, </w:t>
      </w:r>
      <w:r w:rsidR="00EB2113" w:rsidRPr="00DF69D0">
        <w:rPr>
          <w:rFonts w:ascii="Times New Roman" w:hAnsi="Times New Roman" w:cs="Times New Roman"/>
          <w:i/>
          <w:sz w:val="24"/>
          <w:szCs w:val="24"/>
        </w:rPr>
        <w:t>p</w:t>
      </w:r>
      <w:r w:rsidR="00EB2113" w:rsidRPr="00DF69D0">
        <w:rPr>
          <w:rFonts w:ascii="Times New Roman" w:hAnsi="Times New Roman" w:cs="Times New Roman"/>
          <w:sz w:val="24"/>
          <w:szCs w:val="24"/>
        </w:rPr>
        <w:t xml:space="preserve"> &lt; .001, and also significantly higher in the </w:t>
      </w:r>
      <w:r w:rsidR="008E3617" w:rsidRPr="00DF69D0">
        <w:rPr>
          <w:rFonts w:ascii="Times New Roman" w:hAnsi="Times New Roman" w:cs="Times New Roman"/>
          <w:sz w:val="24"/>
          <w:szCs w:val="24"/>
        </w:rPr>
        <w:t xml:space="preserve">High Coordination </w:t>
      </w:r>
      <w:r w:rsidR="00EB2113" w:rsidRPr="00DF69D0">
        <w:rPr>
          <w:rFonts w:ascii="Times New Roman" w:hAnsi="Times New Roman" w:cs="Times New Roman"/>
          <w:sz w:val="24"/>
          <w:szCs w:val="24"/>
        </w:rPr>
        <w:t>condition (</w:t>
      </w:r>
      <w:proofErr w:type="spellStart"/>
      <w:r w:rsidR="00EB2113" w:rsidRPr="00DF69D0">
        <w:rPr>
          <w:rFonts w:ascii="Times New Roman" w:hAnsi="Times New Roman" w:cs="Times New Roman"/>
          <w:i/>
          <w:sz w:val="24"/>
          <w:szCs w:val="24"/>
        </w:rPr>
        <w:t>Mdn</w:t>
      </w:r>
      <w:proofErr w:type="spellEnd"/>
      <w:r w:rsidR="00EB2113" w:rsidRPr="00DF69D0">
        <w:rPr>
          <w:rFonts w:ascii="Times New Roman" w:hAnsi="Times New Roman" w:cs="Times New Roman"/>
          <w:i/>
          <w:sz w:val="24"/>
          <w:szCs w:val="24"/>
        </w:rPr>
        <w:t xml:space="preserve"> </w:t>
      </w:r>
      <w:r w:rsidR="00EB2113" w:rsidRPr="00DF69D0">
        <w:rPr>
          <w:rFonts w:ascii="Times New Roman" w:hAnsi="Times New Roman" w:cs="Times New Roman"/>
          <w:sz w:val="24"/>
          <w:szCs w:val="24"/>
        </w:rPr>
        <w:t>= 6,</w:t>
      </w:r>
      <w:r w:rsidR="00EB2113" w:rsidRPr="00DF69D0">
        <w:rPr>
          <w:rFonts w:ascii="Times New Roman" w:hAnsi="Times New Roman" w:cs="Times New Roman"/>
          <w:i/>
          <w:sz w:val="24"/>
          <w:szCs w:val="24"/>
        </w:rPr>
        <w:t xml:space="preserve"> IQR</w:t>
      </w:r>
      <w:r w:rsidR="00EB2113" w:rsidRPr="00DF69D0">
        <w:rPr>
          <w:rFonts w:ascii="Times New Roman" w:hAnsi="Times New Roman" w:cs="Times New Roman"/>
          <w:sz w:val="24"/>
          <w:szCs w:val="24"/>
        </w:rPr>
        <w:t xml:space="preserve"> = 2 - 5.5), than in the </w:t>
      </w:r>
      <w:r w:rsidR="008E3617" w:rsidRPr="00DF69D0">
        <w:rPr>
          <w:rFonts w:ascii="Times New Roman" w:hAnsi="Times New Roman" w:cs="Times New Roman"/>
          <w:sz w:val="24"/>
          <w:szCs w:val="24"/>
        </w:rPr>
        <w:t xml:space="preserve">Low Coordination </w:t>
      </w:r>
      <w:r w:rsidR="00EB2113" w:rsidRPr="00DF69D0">
        <w:rPr>
          <w:rFonts w:ascii="Times New Roman" w:hAnsi="Times New Roman" w:cs="Times New Roman"/>
          <w:sz w:val="24"/>
          <w:szCs w:val="24"/>
        </w:rPr>
        <w:t xml:space="preserve">condition </w:t>
      </w:r>
      <w:r w:rsidR="00EB2113" w:rsidRPr="00DF69D0">
        <w:rPr>
          <w:rFonts w:ascii="Times New Roman" w:hAnsi="Times New Roman" w:cs="Times New Roman"/>
          <w:i/>
          <w:sz w:val="24"/>
          <w:szCs w:val="24"/>
        </w:rPr>
        <w:t>U</w:t>
      </w:r>
      <w:r w:rsidR="00EB2113" w:rsidRPr="00DF69D0">
        <w:rPr>
          <w:rFonts w:ascii="Times New Roman" w:hAnsi="Times New Roman" w:cs="Times New Roman"/>
          <w:sz w:val="24"/>
          <w:szCs w:val="24"/>
        </w:rPr>
        <w:t>(</w:t>
      </w:r>
      <w:proofErr w:type="spellStart"/>
      <w:r w:rsidR="00EB2113" w:rsidRPr="00DF69D0">
        <w:rPr>
          <w:rFonts w:ascii="Times New Roman" w:hAnsi="Times New Roman" w:cs="Times New Roman"/>
          <w:i/>
          <w:sz w:val="24"/>
          <w:szCs w:val="24"/>
        </w:rPr>
        <w:t>Nnoc</w:t>
      </w:r>
      <w:proofErr w:type="spellEnd"/>
      <w:r w:rsidR="00EB2113" w:rsidRPr="00DF69D0">
        <w:rPr>
          <w:rFonts w:ascii="Times New Roman" w:hAnsi="Times New Roman" w:cs="Times New Roman"/>
          <w:i/>
          <w:sz w:val="24"/>
          <w:szCs w:val="24"/>
        </w:rPr>
        <w:t xml:space="preserve"> = 34, </w:t>
      </w:r>
      <w:proofErr w:type="spellStart"/>
      <w:r w:rsidR="00EB2113" w:rsidRPr="00DF69D0">
        <w:rPr>
          <w:rFonts w:ascii="Times New Roman" w:hAnsi="Times New Roman" w:cs="Times New Roman"/>
          <w:i/>
          <w:sz w:val="24"/>
          <w:szCs w:val="24"/>
        </w:rPr>
        <w:t>Nnc</w:t>
      </w:r>
      <w:proofErr w:type="spellEnd"/>
      <w:r w:rsidR="00EB2113" w:rsidRPr="00DF69D0">
        <w:rPr>
          <w:rFonts w:ascii="Times New Roman" w:hAnsi="Times New Roman" w:cs="Times New Roman"/>
          <w:i/>
          <w:sz w:val="24"/>
          <w:szCs w:val="24"/>
        </w:rPr>
        <w:t xml:space="preserve"> = 33</w:t>
      </w:r>
      <w:r w:rsidR="00EB2113" w:rsidRPr="00DF69D0">
        <w:rPr>
          <w:rFonts w:ascii="Times New Roman" w:hAnsi="Times New Roman" w:cs="Times New Roman"/>
          <w:sz w:val="24"/>
          <w:szCs w:val="24"/>
        </w:rPr>
        <w:t xml:space="preserve">) = 836.00, </w:t>
      </w:r>
      <w:r w:rsidR="00EB2113" w:rsidRPr="00DF69D0">
        <w:rPr>
          <w:rFonts w:ascii="Times New Roman" w:hAnsi="Times New Roman" w:cs="Times New Roman"/>
          <w:i/>
          <w:sz w:val="24"/>
          <w:szCs w:val="24"/>
        </w:rPr>
        <w:t>z</w:t>
      </w:r>
      <w:r w:rsidR="00EB2113" w:rsidRPr="00DF69D0">
        <w:rPr>
          <w:rFonts w:ascii="Times New Roman" w:hAnsi="Times New Roman" w:cs="Times New Roman"/>
          <w:sz w:val="24"/>
          <w:szCs w:val="24"/>
        </w:rPr>
        <w:t xml:space="preserve"> = 3.59, </w:t>
      </w:r>
      <w:r w:rsidR="00EB2113" w:rsidRPr="00DF69D0">
        <w:rPr>
          <w:rFonts w:ascii="Times New Roman" w:hAnsi="Times New Roman" w:cs="Times New Roman"/>
          <w:i/>
          <w:sz w:val="24"/>
          <w:szCs w:val="24"/>
        </w:rPr>
        <w:t>p</w:t>
      </w:r>
      <w:r w:rsidR="00EB2113" w:rsidRPr="00DF69D0">
        <w:rPr>
          <w:rFonts w:ascii="Times New Roman" w:hAnsi="Times New Roman" w:cs="Times New Roman"/>
          <w:sz w:val="24"/>
          <w:szCs w:val="24"/>
        </w:rPr>
        <w:t xml:space="preserve"> &lt; .001. No significant differences in commitment estimates were observed between the ‘</w:t>
      </w:r>
      <w:r w:rsidR="00DF69D0" w:rsidRPr="00DF69D0">
        <w:rPr>
          <w:rFonts w:ascii="Times New Roman" w:hAnsi="Times New Roman" w:cs="Times New Roman"/>
          <w:sz w:val="24"/>
          <w:szCs w:val="24"/>
        </w:rPr>
        <w:t>High Coordination with Ostensive Cues</w:t>
      </w:r>
      <w:r w:rsidR="00EB2113" w:rsidRPr="00DF69D0">
        <w:rPr>
          <w:rFonts w:ascii="Times New Roman" w:hAnsi="Times New Roman" w:cs="Times New Roman"/>
          <w:sz w:val="24"/>
          <w:szCs w:val="24"/>
        </w:rPr>
        <w:t xml:space="preserve">’, and </w:t>
      </w:r>
      <w:r w:rsidR="008E3617" w:rsidRPr="00DF69D0">
        <w:rPr>
          <w:rFonts w:ascii="Times New Roman" w:hAnsi="Times New Roman" w:cs="Times New Roman"/>
          <w:sz w:val="24"/>
          <w:szCs w:val="24"/>
        </w:rPr>
        <w:t xml:space="preserve">High Coordination </w:t>
      </w:r>
      <w:r w:rsidR="00EB2113" w:rsidRPr="00DF69D0">
        <w:rPr>
          <w:rFonts w:ascii="Times New Roman" w:hAnsi="Times New Roman" w:cs="Times New Roman"/>
          <w:sz w:val="24"/>
          <w:szCs w:val="24"/>
        </w:rPr>
        <w:t xml:space="preserve">conditions, </w:t>
      </w:r>
      <w:proofErr w:type="gramStart"/>
      <w:r w:rsidR="00EB2113" w:rsidRPr="00DF69D0">
        <w:rPr>
          <w:rFonts w:ascii="Times New Roman" w:hAnsi="Times New Roman" w:cs="Times New Roman"/>
          <w:i/>
          <w:sz w:val="24"/>
          <w:szCs w:val="24"/>
        </w:rPr>
        <w:t>U</w:t>
      </w:r>
      <w:r w:rsidR="00EB2113" w:rsidRPr="00DF69D0">
        <w:rPr>
          <w:rFonts w:ascii="Times New Roman" w:hAnsi="Times New Roman" w:cs="Times New Roman"/>
          <w:sz w:val="24"/>
          <w:szCs w:val="24"/>
        </w:rPr>
        <w:t>(</w:t>
      </w:r>
      <w:proofErr w:type="spellStart"/>
      <w:proofErr w:type="gramEnd"/>
      <w:r w:rsidR="00EB2113" w:rsidRPr="00DF69D0">
        <w:rPr>
          <w:rFonts w:ascii="Times New Roman" w:hAnsi="Times New Roman" w:cs="Times New Roman"/>
          <w:i/>
          <w:sz w:val="24"/>
          <w:szCs w:val="24"/>
        </w:rPr>
        <w:t>Noc</w:t>
      </w:r>
      <w:proofErr w:type="spellEnd"/>
      <w:r w:rsidR="00EB2113" w:rsidRPr="00DF69D0">
        <w:rPr>
          <w:rFonts w:ascii="Times New Roman" w:hAnsi="Times New Roman" w:cs="Times New Roman"/>
          <w:i/>
          <w:sz w:val="24"/>
          <w:szCs w:val="24"/>
        </w:rPr>
        <w:t xml:space="preserve"> = 34, </w:t>
      </w:r>
      <w:proofErr w:type="spellStart"/>
      <w:r w:rsidR="00EB2113" w:rsidRPr="00DF69D0">
        <w:rPr>
          <w:rFonts w:ascii="Times New Roman" w:hAnsi="Times New Roman" w:cs="Times New Roman"/>
          <w:i/>
          <w:sz w:val="24"/>
          <w:szCs w:val="24"/>
        </w:rPr>
        <w:t>Nnoc</w:t>
      </w:r>
      <w:proofErr w:type="spellEnd"/>
      <w:r w:rsidR="00EB2113" w:rsidRPr="00DF69D0">
        <w:rPr>
          <w:rFonts w:ascii="Times New Roman" w:hAnsi="Times New Roman" w:cs="Times New Roman"/>
          <w:i/>
          <w:sz w:val="24"/>
          <w:szCs w:val="24"/>
        </w:rPr>
        <w:t xml:space="preserve"> = 34</w:t>
      </w:r>
      <w:r w:rsidR="00EB2113" w:rsidRPr="00DF69D0">
        <w:rPr>
          <w:rFonts w:ascii="Times New Roman" w:hAnsi="Times New Roman" w:cs="Times New Roman"/>
          <w:sz w:val="24"/>
          <w:szCs w:val="24"/>
        </w:rPr>
        <w:t xml:space="preserve">) = 265.00, </w:t>
      </w:r>
      <w:r w:rsidR="00EB2113" w:rsidRPr="00DF69D0">
        <w:rPr>
          <w:rFonts w:ascii="Times New Roman" w:hAnsi="Times New Roman" w:cs="Times New Roman"/>
          <w:i/>
          <w:sz w:val="24"/>
          <w:szCs w:val="24"/>
        </w:rPr>
        <w:t>z</w:t>
      </w:r>
      <w:r w:rsidR="00EB2113" w:rsidRPr="00DF69D0">
        <w:rPr>
          <w:rFonts w:ascii="Times New Roman" w:hAnsi="Times New Roman" w:cs="Times New Roman"/>
          <w:sz w:val="24"/>
          <w:szCs w:val="24"/>
        </w:rPr>
        <w:t xml:space="preserve"> = -3.91, </w:t>
      </w:r>
      <w:r w:rsidR="00EB2113" w:rsidRPr="00DF69D0">
        <w:rPr>
          <w:rFonts w:ascii="Times New Roman" w:hAnsi="Times New Roman" w:cs="Times New Roman"/>
          <w:i/>
          <w:sz w:val="24"/>
          <w:szCs w:val="24"/>
        </w:rPr>
        <w:t>p</w:t>
      </w:r>
      <w:r w:rsidR="00EB2113" w:rsidRPr="00DF69D0">
        <w:rPr>
          <w:rFonts w:ascii="Times New Roman" w:hAnsi="Times New Roman" w:cs="Times New Roman"/>
          <w:sz w:val="24"/>
          <w:szCs w:val="24"/>
        </w:rPr>
        <w:t xml:space="preserve"> = .455.</w:t>
      </w:r>
      <w:r w:rsidR="00876543" w:rsidRPr="00DF69D0">
        <w:rPr>
          <w:rFonts w:ascii="Times New Roman" w:hAnsi="Times New Roman" w:cs="Times New Roman"/>
          <w:sz w:val="24"/>
          <w:szCs w:val="24"/>
        </w:rPr>
        <w:t xml:space="preserve"> This result supports hypothesis 1.</w:t>
      </w:r>
    </w:p>
    <w:p w14:paraId="689FC637" w14:textId="1ADB29D7" w:rsidR="00415C05" w:rsidRPr="00DF69D0" w:rsidRDefault="00A65517" w:rsidP="00415C05">
      <w:pPr>
        <w:widowControl w:val="0"/>
        <w:spacing w:before="220" w:line="480" w:lineRule="auto"/>
        <w:rPr>
          <w:rFonts w:ascii="Times New Roman" w:hAnsi="Times New Roman" w:cs="Times New Roman"/>
          <w:sz w:val="24"/>
          <w:szCs w:val="24"/>
        </w:rPr>
      </w:pPr>
      <w:r w:rsidRPr="00DF69D0">
        <w:rPr>
          <w:rFonts w:ascii="Times New Roman" w:hAnsi="Times New Roman" w:cs="Times New Roman"/>
          <w:noProof/>
          <w:sz w:val="24"/>
          <w:szCs w:val="24"/>
        </w:rPr>
        <w:t xml:space="preserve"> </w:t>
      </w:r>
      <w:r w:rsidRPr="00DF69D0">
        <w:rPr>
          <w:rFonts w:ascii="Times New Roman" w:hAnsi="Times New Roman" w:cs="Times New Roman"/>
          <w:noProof/>
          <w:sz w:val="24"/>
          <w:szCs w:val="24"/>
        </w:rPr>
        <w:drawing>
          <wp:inline distT="0" distB="0" distL="0" distR="0" wp14:anchorId="4DC60DBE" wp14:editId="17114770">
            <wp:extent cx="3028950" cy="274017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3083" cy="2752962"/>
                    </a:xfrm>
                    <a:prstGeom prst="rect">
                      <a:avLst/>
                    </a:prstGeom>
                  </pic:spPr>
                </pic:pic>
              </a:graphicData>
            </a:graphic>
          </wp:inline>
        </w:drawing>
      </w:r>
    </w:p>
    <w:p w14:paraId="27EDCB5F" w14:textId="4CAE48DF" w:rsidR="00415C05" w:rsidRPr="00DF69D0" w:rsidRDefault="00415C05" w:rsidP="00F73800">
      <w:pPr>
        <w:widowControl w:val="0"/>
        <w:spacing w:before="220" w:line="480" w:lineRule="auto"/>
        <w:rPr>
          <w:rFonts w:ascii="Times New Roman" w:hAnsi="Times New Roman" w:cs="Times New Roman"/>
          <w:i/>
          <w:sz w:val="24"/>
          <w:szCs w:val="24"/>
        </w:rPr>
      </w:pPr>
      <w:r w:rsidRPr="00DF69D0">
        <w:rPr>
          <w:rFonts w:ascii="Times New Roman" w:hAnsi="Times New Roman" w:cs="Times New Roman"/>
          <w:i/>
          <w:sz w:val="24"/>
          <w:szCs w:val="24"/>
        </w:rPr>
        <w:t xml:space="preserve">Figure </w:t>
      </w:r>
      <w:r w:rsidR="001D473B" w:rsidRPr="00DF69D0">
        <w:rPr>
          <w:rFonts w:ascii="Times New Roman" w:hAnsi="Times New Roman" w:cs="Times New Roman"/>
          <w:i/>
          <w:sz w:val="24"/>
          <w:szCs w:val="24"/>
        </w:rPr>
        <w:t>3</w:t>
      </w:r>
      <w:r w:rsidRPr="00DF69D0">
        <w:rPr>
          <w:rFonts w:ascii="Times New Roman" w:hAnsi="Times New Roman" w:cs="Times New Roman"/>
          <w:i/>
          <w:sz w:val="24"/>
          <w:szCs w:val="24"/>
        </w:rPr>
        <w:t xml:space="preserve">. Box and Whisker plot displaying the median and interquartile range </w:t>
      </w:r>
      <w:r w:rsidR="00FD369F" w:rsidRPr="00DF69D0">
        <w:rPr>
          <w:rFonts w:ascii="Times New Roman" w:hAnsi="Times New Roman" w:cs="Times New Roman"/>
          <w:i/>
          <w:sz w:val="24"/>
          <w:szCs w:val="24"/>
        </w:rPr>
        <w:t xml:space="preserve">(IQR) </w:t>
      </w:r>
      <w:r w:rsidRPr="00DF69D0">
        <w:rPr>
          <w:rFonts w:ascii="Times New Roman" w:hAnsi="Times New Roman" w:cs="Times New Roman"/>
          <w:i/>
          <w:sz w:val="24"/>
          <w:szCs w:val="24"/>
        </w:rPr>
        <w:t xml:space="preserve">of perceived commitment estimates across </w:t>
      </w:r>
      <w:r w:rsidR="00CA27CE" w:rsidRPr="00DF69D0">
        <w:rPr>
          <w:rFonts w:ascii="Times New Roman" w:hAnsi="Times New Roman" w:cs="Times New Roman"/>
          <w:i/>
          <w:sz w:val="24"/>
          <w:szCs w:val="24"/>
        </w:rPr>
        <w:t>Low Coordination</w:t>
      </w:r>
      <w:r w:rsidR="00654A03" w:rsidRPr="00DF69D0">
        <w:rPr>
          <w:rFonts w:ascii="Times New Roman" w:hAnsi="Times New Roman" w:cs="Times New Roman"/>
          <w:i/>
          <w:sz w:val="24"/>
          <w:szCs w:val="24"/>
        </w:rPr>
        <w:t xml:space="preserve"> (n = 34), </w:t>
      </w:r>
      <w:r w:rsidR="00CA27CE" w:rsidRPr="00DF69D0">
        <w:rPr>
          <w:rFonts w:ascii="Times New Roman" w:hAnsi="Times New Roman" w:cs="Times New Roman"/>
          <w:i/>
          <w:sz w:val="24"/>
          <w:szCs w:val="24"/>
        </w:rPr>
        <w:t>High Coordination</w:t>
      </w:r>
      <w:r w:rsidR="00654A03" w:rsidRPr="00DF69D0">
        <w:rPr>
          <w:rFonts w:ascii="Times New Roman" w:hAnsi="Times New Roman" w:cs="Times New Roman"/>
          <w:i/>
          <w:sz w:val="24"/>
          <w:szCs w:val="24"/>
        </w:rPr>
        <w:t xml:space="preserve"> (n = 33) and </w:t>
      </w:r>
      <w:r w:rsidR="00DF69D0" w:rsidRPr="00DF69D0">
        <w:rPr>
          <w:rFonts w:ascii="Times New Roman" w:hAnsi="Times New Roman" w:cs="Times New Roman"/>
          <w:i/>
          <w:sz w:val="24"/>
          <w:szCs w:val="24"/>
        </w:rPr>
        <w:t>High Coordination with Ostensive Cues</w:t>
      </w:r>
      <w:r w:rsidRPr="00DF69D0">
        <w:rPr>
          <w:rFonts w:ascii="Times New Roman" w:hAnsi="Times New Roman" w:cs="Times New Roman"/>
          <w:i/>
          <w:sz w:val="24"/>
          <w:szCs w:val="24"/>
        </w:rPr>
        <w:t xml:space="preserve"> (n = 34)</w:t>
      </w:r>
      <w:r w:rsidR="00654A03" w:rsidRPr="00DF69D0">
        <w:rPr>
          <w:rFonts w:ascii="Times New Roman" w:hAnsi="Times New Roman" w:cs="Times New Roman"/>
          <w:i/>
          <w:sz w:val="24"/>
          <w:szCs w:val="24"/>
        </w:rPr>
        <w:t>.</w:t>
      </w:r>
    </w:p>
    <w:p w14:paraId="632EC54F" w14:textId="7A4C0834" w:rsidR="006804A7" w:rsidRPr="00DF69D0" w:rsidRDefault="00457A1B" w:rsidP="001755EA">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lastRenderedPageBreak/>
        <w:t>We next looked at</w:t>
      </w:r>
      <w:r w:rsidR="00EB2113" w:rsidRPr="00DF69D0">
        <w:rPr>
          <w:rFonts w:ascii="Times New Roman" w:hAnsi="Times New Roman" w:cs="Times New Roman"/>
          <w:sz w:val="24"/>
          <w:szCs w:val="24"/>
        </w:rPr>
        <w:t xml:space="preserve"> whether participants who perceived higher levels of coordination would also perceive higher levels of commitment -- irrespective of the experimental condition</w:t>
      </w:r>
      <w:r w:rsidR="006804A7" w:rsidRPr="00DF69D0">
        <w:rPr>
          <w:rFonts w:ascii="Times New Roman" w:hAnsi="Times New Roman" w:cs="Times New Roman"/>
          <w:sz w:val="24"/>
          <w:szCs w:val="24"/>
        </w:rPr>
        <w:t xml:space="preserve"> (See </w:t>
      </w:r>
      <w:r w:rsidR="006804A7" w:rsidRPr="00DF69D0">
        <w:rPr>
          <w:rFonts w:ascii="Times New Roman" w:hAnsi="Times New Roman" w:cs="Times New Roman"/>
          <w:b/>
          <w:bCs/>
          <w:sz w:val="24"/>
          <w:szCs w:val="24"/>
        </w:rPr>
        <w:t xml:space="preserve">Fig. </w:t>
      </w:r>
      <w:r w:rsidR="001D473B" w:rsidRPr="00DF69D0">
        <w:rPr>
          <w:rFonts w:ascii="Times New Roman" w:hAnsi="Times New Roman" w:cs="Times New Roman"/>
          <w:b/>
          <w:bCs/>
          <w:sz w:val="24"/>
          <w:szCs w:val="24"/>
        </w:rPr>
        <w:t>4</w:t>
      </w:r>
      <w:r w:rsidR="006804A7" w:rsidRPr="00DF69D0">
        <w:rPr>
          <w:rFonts w:ascii="Times New Roman" w:hAnsi="Times New Roman" w:cs="Times New Roman"/>
          <w:sz w:val="24"/>
          <w:szCs w:val="24"/>
        </w:rPr>
        <w:t>)</w:t>
      </w:r>
      <w:r w:rsidR="00EB2113" w:rsidRPr="00DF69D0">
        <w:rPr>
          <w:rFonts w:ascii="Times New Roman" w:hAnsi="Times New Roman" w:cs="Times New Roman"/>
          <w:sz w:val="24"/>
          <w:szCs w:val="24"/>
        </w:rPr>
        <w:t>.</w:t>
      </w:r>
      <w:r w:rsidR="006804A7" w:rsidRPr="00DF69D0">
        <w:rPr>
          <w:rFonts w:ascii="Times New Roman" w:hAnsi="Times New Roman" w:cs="Times New Roman"/>
          <w:sz w:val="24"/>
          <w:szCs w:val="24"/>
        </w:rPr>
        <w:t xml:space="preserve"> Results of the Spearman correlation indicated that there was a moderate positive correlation and a statistically significant relationship between </w:t>
      </w:r>
      <w:r w:rsidR="00415C05" w:rsidRPr="00DF69D0">
        <w:rPr>
          <w:rFonts w:ascii="Times New Roman" w:hAnsi="Times New Roman" w:cs="Times New Roman"/>
          <w:sz w:val="24"/>
          <w:szCs w:val="24"/>
        </w:rPr>
        <w:t xml:space="preserve">responses to the </w:t>
      </w:r>
      <w:r w:rsidR="006804A7" w:rsidRPr="00DF69D0">
        <w:rPr>
          <w:rFonts w:ascii="Times New Roman" w:hAnsi="Times New Roman" w:cs="Times New Roman"/>
          <w:sz w:val="24"/>
          <w:szCs w:val="24"/>
        </w:rPr>
        <w:t xml:space="preserve">perceived coordination </w:t>
      </w:r>
      <w:r w:rsidR="00415C05" w:rsidRPr="00DF69D0">
        <w:rPr>
          <w:rFonts w:ascii="Times New Roman" w:hAnsi="Times New Roman" w:cs="Times New Roman"/>
          <w:sz w:val="24"/>
          <w:szCs w:val="24"/>
        </w:rPr>
        <w:t>question and responses to the</w:t>
      </w:r>
      <w:r w:rsidR="006804A7" w:rsidRPr="00DF69D0">
        <w:rPr>
          <w:rFonts w:ascii="Times New Roman" w:hAnsi="Times New Roman" w:cs="Times New Roman"/>
          <w:sz w:val="24"/>
          <w:szCs w:val="24"/>
        </w:rPr>
        <w:t xml:space="preserve"> perceived commitment </w:t>
      </w:r>
      <w:r w:rsidR="00415C05" w:rsidRPr="00DF69D0">
        <w:rPr>
          <w:rFonts w:ascii="Times New Roman" w:hAnsi="Times New Roman" w:cs="Times New Roman"/>
          <w:sz w:val="24"/>
          <w:szCs w:val="24"/>
        </w:rPr>
        <w:t xml:space="preserve">question </w:t>
      </w:r>
      <w:r w:rsidR="006804A7" w:rsidRPr="00DF69D0">
        <w:rPr>
          <w:rFonts w:ascii="Times New Roman" w:hAnsi="Times New Roman" w:cs="Times New Roman"/>
          <w:sz w:val="24"/>
          <w:szCs w:val="24"/>
        </w:rPr>
        <w:t>(</w:t>
      </w:r>
      <w:proofErr w:type="spellStart"/>
      <w:r w:rsidR="006804A7" w:rsidRPr="00DF69D0">
        <w:rPr>
          <w:rFonts w:ascii="Times New Roman" w:hAnsi="Times New Roman" w:cs="Times New Roman"/>
          <w:i/>
          <w:sz w:val="24"/>
          <w:szCs w:val="24"/>
        </w:rPr>
        <w:t>r</w:t>
      </w:r>
      <w:r w:rsidR="006804A7" w:rsidRPr="00DF69D0">
        <w:rPr>
          <w:rFonts w:ascii="Times New Roman" w:hAnsi="Times New Roman" w:cs="Times New Roman"/>
          <w:i/>
          <w:sz w:val="24"/>
          <w:szCs w:val="24"/>
          <w:vertAlign w:val="subscript"/>
        </w:rPr>
        <w:t>s</w:t>
      </w:r>
      <w:proofErr w:type="spellEnd"/>
      <w:r w:rsidR="006804A7" w:rsidRPr="00DF69D0">
        <w:rPr>
          <w:rFonts w:ascii="Times New Roman" w:hAnsi="Times New Roman" w:cs="Times New Roman"/>
          <w:i/>
          <w:sz w:val="24"/>
          <w:szCs w:val="24"/>
        </w:rPr>
        <w:t xml:space="preserve"> </w:t>
      </w:r>
      <w:r w:rsidR="006804A7" w:rsidRPr="00DF69D0">
        <w:rPr>
          <w:rFonts w:ascii="Times New Roman" w:hAnsi="Times New Roman" w:cs="Times New Roman"/>
          <w:sz w:val="24"/>
          <w:szCs w:val="24"/>
        </w:rPr>
        <w:t xml:space="preserve">= 0.42, </w:t>
      </w:r>
      <w:r w:rsidR="006804A7" w:rsidRPr="00DF69D0">
        <w:rPr>
          <w:rFonts w:ascii="Times New Roman" w:hAnsi="Times New Roman" w:cs="Times New Roman"/>
          <w:i/>
          <w:sz w:val="24"/>
          <w:szCs w:val="24"/>
        </w:rPr>
        <w:t>p</w:t>
      </w:r>
      <w:r w:rsidR="006804A7" w:rsidRPr="00DF69D0">
        <w:rPr>
          <w:rFonts w:ascii="Times New Roman" w:hAnsi="Times New Roman" w:cs="Times New Roman"/>
          <w:sz w:val="24"/>
          <w:szCs w:val="24"/>
        </w:rPr>
        <w:t xml:space="preserve"> &lt; .001, </w:t>
      </w:r>
      <w:r w:rsidR="006804A7" w:rsidRPr="00DF69D0">
        <w:rPr>
          <w:rFonts w:ascii="Times New Roman" w:hAnsi="Times New Roman" w:cs="Times New Roman"/>
          <w:i/>
          <w:sz w:val="24"/>
          <w:szCs w:val="24"/>
        </w:rPr>
        <w:t>N</w:t>
      </w:r>
      <w:r w:rsidR="006804A7" w:rsidRPr="00DF69D0">
        <w:rPr>
          <w:rFonts w:ascii="Times New Roman" w:hAnsi="Times New Roman" w:cs="Times New Roman"/>
          <w:sz w:val="24"/>
          <w:szCs w:val="24"/>
        </w:rPr>
        <w:t xml:space="preserve"> = 101). </w:t>
      </w:r>
      <w:r w:rsidR="00876543" w:rsidRPr="00DF69D0">
        <w:rPr>
          <w:rFonts w:ascii="Times New Roman" w:hAnsi="Times New Roman" w:cs="Times New Roman"/>
          <w:sz w:val="24"/>
          <w:szCs w:val="24"/>
        </w:rPr>
        <w:t>This provides further support for hypothesis 1.</w:t>
      </w:r>
    </w:p>
    <w:p w14:paraId="1C99C89A" w14:textId="14545A31" w:rsidR="006E11B2" w:rsidRPr="00DF69D0" w:rsidRDefault="006E11B2" w:rsidP="00F73800">
      <w:pPr>
        <w:widowControl w:val="0"/>
        <w:spacing w:before="220" w:line="480" w:lineRule="auto"/>
        <w:rPr>
          <w:rFonts w:ascii="Times New Roman" w:hAnsi="Times New Roman" w:cs="Times New Roman"/>
          <w:sz w:val="24"/>
          <w:szCs w:val="24"/>
        </w:rPr>
      </w:pPr>
    </w:p>
    <w:p w14:paraId="67ACE98A" w14:textId="402218E6" w:rsidR="006E11B2" w:rsidRPr="00DF69D0" w:rsidRDefault="00AA7DE2"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noProof/>
          <w:sz w:val="24"/>
          <w:szCs w:val="24"/>
          <w:lang w:val="en-US" w:eastAsia="en-US"/>
        </w:rPr>
        <w:drawing>
          <wp:inline distT="0" distB="0" distL="0" distR="0" wp14:anchorId="1D5615F9" wp14:editId="3B87519B">
            <wp:extent cx="3613150" cy="297800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1639" cy="3001484"/>
                    </a:xfrm>
                    <a:prstGeom prst="rect">
                      <a:avLst/>
                    </a:prstGeom>
                  </pic:spPr>
                </pic:pic>
              </a:graphicData>
            </a:graphic>
          </wp:inline>
        </w:drawing>
      </w:r>
    </w:p>
    <w:p w14:paraId="6F885342" w14:textId="341A5E80" w:rsidR="006E11B2" w:rsidRPr="00DF69D0" w:rsidRDefault="00EB2113" w:rsidP="00F73800">
      <w:pPr>
        <w:widowControl w:val="0"/>
        <w:spacing w:before="220" w:line="480" w:lineRule="auto"/>
        <w:rPr>
          <w:rFonts w:ascii="Times New Roman" w:hAnsi="Times New Roman" w:cs="Times New Roman"/>
          <w:i/>
          <w:sz w:val="24"/>
          <w:szCs w:val="24"/>
        </w:rPr>
      </w:pPr>
      <w:r w:rsidRPr="00DF69D0">
        <w:rPr>
          <w:rFonts w:ascii="Times New Roman" w:hAnsi="Times New Roman" w:cs="Times New Roman"/>
          <w:i/>
          <w:sz w:val="24"/>
          <w:szCs w:val="24"/>
        </w:rPr>
        <w:t xml:space="preserve">Figure </w:t>
      </w:r>
      <w:r w:rsidR="001D473B" w:rsidRPr="00DF69D0">
        <w:rPr>
          <w:rFonts w:ascii="Times New Roman" w:hAnsi="Times New Roman" w:cs="Times New Roman"/>
          <w:i/>
          <w:sz w:val="24"/>
          <w:szCs w:val="24"/>
        </w:rPr>
        <w:t>4</w:t>
      </w:r>
      <w:r w:rsidRPr="00DF69D0">
        <w:rPr>
          <w:rFonts w:ascii="Times New Roman" w:hAnsi="Times New Roman" w:cs="Times New Roman"/>
          <w:i/>
          <w:sz w:val="24"/>
          <w:szCs w:val="24"/>
        </w:rPr>
        <w:t xml:space="preserve">. Box and Whisker plot showing </w:t>
      </w:r>
      <w:r w:rsidR="00415C05" w:rsidRPr="00DF69D0">
        <w:rPr>
          <w:rFonts w:ascii="Times New Roman" w:hAnsi="Times New Roman" w:cs="Times New Roman"/>
          <w:i/>
          <w:sz w:val="24"/>
          <w:szCs w:val="24"/>
        </w:rPr>
        <w:t>m</w:t>
      </w:r>
      <w:r w:rsidRPr="00DF69D0">
        <w:rPr>
          <w:rFonts w:ascii="Times New Roman" w:hAnsi="Times New Roman" w:cs="Times New Roman"/>
          <w:i/>
          <w:sz w:val="24"/>
          <w:szCs w:val="24"/>
        </w:rPr>
        <w:t xml:space="preserve">edian and </w:t>
      </w:r>
      <w:r w:rsidR="00FD369F" w:rsidRPr="00DF69D0">
        <w:rPr>
          <w:rFonts w:ascii="Times New Roman" w:hAnsi="Times New Roman" w:cs="Times New Roman"/>
          <w:i/>
          <w:sz w:val="24"/>
          <w:szCs w:val="24"/>
        </w:rPr>
        <w:t>IQR</w:t>
      </w:r>
      <w:r w:rsidRPr="00DF69D0">
        <w:rPr>
          <w:rFonts w:ascii="Times New Roman" w:hAnsi="Times New Roman" w:cs="Times New Roman"/>
          <w:i/>
          <w:sz w:val="24"/>
          <w:szCs w:val="24"/>
        </w:rPr>
        <w:t xml:space="preserve"> for perceived commitment estimates correlated with the perceived coordination estimates (n = 101). </w:t>
      </w:r>
    </w:p>
    <w:p w14:paraId="4D50FDF8" w14:textId="74853129" w:rsidR="00F73800" w:rsidRPr="00DF69D0" w:rsidRDefault="00EB2113"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 xml:space="preserve">In sum, </w:t>
      </w:r>
      <w:r w:rsidR="00415C05" w:rsidRPr="00DF69D0">
        <w:rPr>
          <w:rFonts w:ascii="Times New Roman" w:hAnsi="Times New Roman" w:cs="Times New Roman"/>
          <w:sz w:val="24"/>
          <w:szCs w:val="24"/>
        </w:rPr>
        <w:t>the</w:t>
      </w:r>
      <w:r w:rsidRPr="00DF69D0">
        <w:rPr>
          <w:rFonts w:ascii="Times New Roman" w:hAnsi="Times New Roman" w:cs="Times New Roman"/>
          <w:sz w:val="24"/>
          <w:szCs w:val="24"/>
        </w:rPr>
        <w:t xml:space="preserve"> data </w:t>
      </w:r>
      <w:r w:rsidR="001D473B" w:rsidRPr="00DF69D0">
        <w:rPr>
          <w:rFonts w:ascii="Times New Roman" w:hAnsi="Times New Roman" w:cs="Times New Roman"/>
          <w:sz w:val="24"/>
          <w:szCs w:val="24"/>
        </w:rPr>
        <w:t>support the hypothesis that higher perceived coordination leads to higher perceived commitment:</w:t>
      </w:r>
      <w:r w:rsidRPr="00DF69D0">
        <w:rPr>
          <w:rFonts w:ascii="Times New Roman" w:hAnsi="Times New Roman" w:cs="Times New Roman"/>
          <w:sz w:val="24"/>
          <w:szCs w:val="24"/>
        </w:rPr>
        <w:t xml:space="preserve"> Perceived commitment levels were significantly higher in the </w:t>
      </w:r>
      <w:r w:rsidR="00DF69D0" w:rsidRPr="00DF69D0">
        <w:rPr>
          <w:rFonts w:ascii="Times New Roman" w:hAnsi="Times New Roman" w:cs="Times New Roman"/>
          <w:sz w:val="24"/>
          <w:szCs w:val="24"/>
        </w:rPr>
        <w:t>High Coordination with Ostensive Cues</w:t>
      </w:r>
      <w:r w:rsidR="008E3617" w:rsidRPr="00DF69D0">
        <w:rPr>
          <w:rFonts w:ascii="Times New Roman" w:hAnsi="Times New Roman" w:cs="Times New Roman"/>
          <w:sz w:val="24"/>
          <w:szCs w:val="24"/>
        </w:rPr>
        <w:t xml:space="preserve"> </w:t>
      </w:r>
      <w:r w:rsidRPr="00DF69D0">
        <w:rPr>
          <w:rFonts w:ascii="Times New Roman" w:hAnsi="Times New Roman" w:cs="Times New Roman"/>
          <w:sz w:val="24"/>
          <w:szCs w:val="24"/>
        </w:rPr>
        <w:t xml:space="preserve">and </w:t>
      </w:r>
      <w:r w:rsidR="008E3617" w:rsidRPr="00DF69D0">
        <w:rPr>
          <w:rFonts w:ascii="Times New Roman" w:hAnsi="Times New Roman" w:cs="Times New Roman"/>
          <w:sz w:val="24"/>
          <w:szCs w:val="24"/>
        </w:rPr>
        <w:t xml:space="preserve">High Coordination </w:t>
      </w:r>
      <w:r w:rsidRPr="00DF69D0">
        <w:rPr>
          <w:rFonts w:ascii="Times New Roman" w:hAnsi="Times New Roman" w:cs="Times New Roman"/>
          <w:sz w:val="24"/>
          <w:szCs w:val="24"/>
        </w:rPr>
        <w:t xml:space="preserve">conditions in comparison to the </w:t>
      </w:r>
      <w:r w:rsidR="008E3617" w:rsidRPr="00DF69D0">
        <w:rPr>
          <w:rFonts w:ascii="Times New Roman" w:hAnsi="Times New Roman" w:cs="Times New Roman"/>
          <w:sz w:val="24"/>
          <w:szCs w:val="24"/>
        </w:rPr>
        <w:t xml:space="preserve">Low Coordination </w:t>
      </w:r>
      <w:r w:rsidRPr="00DF69D0">
        <w:rPr>
          <w:rFonts w:ascii="Times New Roman" w:hAnsi="Times New Roman" w:cs="Times New Roman"/>
          <w:sz w:val="24"/>
          <w:szCs w:val="24"/>
        </w:rPr>
        <w:t>condition</w:t>
      </w:r>
      <w:r w:rsidR="001D473B" w:rsidRPr="00DF69D0">
        <w:rPr>
          <w:rFonts w:ascii="Times New Roman" w:hAnsi="Times New Roman" w:cs="Times New Roman"/>
          <w:sz w:val="24"/>
          <w:szCs w:val="24"/>
        </w:rPr>
        <w:t>, and p</w:t>
      </w:r>
      <w:r w:rsidRPr="00DF69D0">
        <w:rPr>
          <w:rFonts w:ascii="Times New Roman" w:hAnsi="Times New Roman" w:cs="Times New Roman"/>
          <w:sz w:val="24"/>
          <w:szCs w:val="24"/>
        </w:rPr>
        <w:t xml:space="preserve">articipants’ coordination estimates </w:t>
      </w:r>
      <w:r w:rsidR="001D473B" w:rsidRPr="00DF69D0">
        <w:rPr>
          <w:rFonts w:ascii="Times New Roman" w:hAnsi="Times New Roman" w:cs="Times New Roman"/>
          <w:sz w:val="24"/>
          <w:szCs w:val="24"/>
        </w:rPr>
        <w:t>were</w:t>
      </w:r>
      <w:r w:rsidRPr="00DF69D0">
        <w:rPr>
          <w:rFonts w:ascii="Times New Roman" w:hAnsi="Times New Roman" w:cs="Times New Roman"/>
          <w:sz w:val="24"/>
          <w:szCs w:val="24"/>
        </w:rPr>
        <w:t xml:space="preserve"> moderately correlated with their commitment estimates irrespective of condition. </w:t>
      </w:r>
    </w:p>
    <w:p w14:paraId="21A2C518" w14:textId="3414189B" w:rsidR="006E11B2" w:rsidRPr="00DF69D0" w:rsidRDefault="006E11B2" w:rsidP="00F73800">
      <w:pPr>
        <w:widowControl w:val="0"/>
        <w:spacing w:before="220" w:line="480" w:lineRule="auto"/>
        <w:rPr>
          <w:rFonts w:ascii="Times New Roman" w:hAnsi="Times New Roman" w:cs="Times New Roman"/>
          <w:sz w:val="24"/>
          <w:szCs w:val="24"/>
        </w:rPr>
      </w:pPr>
    </w:p>
    <w:p w14:paraId="7C6FDD7E" w14:textId="7679C318" w:rsidR="006E11B2" w:rsidRPr="00DF69D0" w:rsidRDefault="00EB2113"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bCs/>
          <w:i/>
          <w:iCs/>
          <w:sz w:val="24"/>
          <w:szCs w:val="24"/>
        </w:rPr>
        <w:t>Hypothesis 2:</w:t>
      </w:r>
      <w:r w:rsidRPr="00DF69D0">
        <w:rPr>
          <w:rFonts w:ascii="Times New Roman" w:hAnsi="Times New Roman" w:cs="Times New Roman"/>
          <w:b/>
          <w:sz w:val="24"/>
          <w:szCs w:val="24"/>
        </w:rPr>
        <w:t xml:space="preserve"> </w:t>
      </w:r>
      <w:r w:rsidRPr="00DF69D0">
        <w:rPr>
          <w:rFonts w:ascii="Times New Roman" w:hAnsi="Times New Roman" w:cs="Times New Roman"/>
          <w:sz w:val="24"/>
          <w:szCs w:val="24"/>
        </w:rPr>
        <w:t xml:space="preserve">Adults’ ability to accurately perceive commitment in adult-child </w:t>
      </w:r>
      <w:r w:rsidR="00F73800" w:rsidRPr="00DF69D0">
        <w:rPr>
          <w:rFonts w:ascii="Times New Roman" w:hAnsi="Times New Roman" w:cs="Times New Roman"/>
          <w:sz w:val="24"/>
          <w:szCs w:val="24"/>
        </w:rPr>
        <w:t xml:space="preserve">joint actions </w:t>
      </w:r>
      <w:r w:rsidRPr="00DF69D0">
        <w:rPr>
          <w:rFonts w:ascii="Times New Roman" w:hAnsi="Times New Roman" w:cs="Times New Roman"/>
          <w:sz w:val="24"/>
          <w:szCs w:val="24"/>
        </w:rPr>
        <w:t>is influenced by their personal experience with children (</w:t>
      </w:r>
      <w:proofErr w:type="gramStart"/>
      <w:r w:rsidRPr="00DF69D0">
        <w:rPr>
          <w:rFonts w:ascii="Times New Roman" w:hAnsi="Times New Roman" w:cs="Times New Roman"/>
          <w:sz w:val="24"/>
          <w:szCs w:val="24"/>
        </w:rPr>
        <w:t>i.e.</w:t>
      </w:r>
      <w:proofErr w:type="gramEnd"/>
      <w:r w:rsidRPr="00DF69D0">
        <w:rPr>
          <w:rFonts w:ascii="Times New Roman" w:hAnsi="Times New Roman" w:cs="Times New Roman"/>
          <w:sz w:val="24"/>
          <w:szCs w:val="24"/>
        </w:rPr>
        <w:t xml:space="preserve"> as caregivers, teachers, students, babysitters etc.).</w:t>
      </w:r>
    </w:p>
    <w:p w14:paraId="43DDAAA3" w14:textId="078E30DF" w:rsidR="008E3997" w:rsidRPr="00DF69D0" w:rsidRDefault="00415C05" w:rsidP="008E3997">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 xml:space="preserve">To test hypothesis 2, we first </w:t>
      </w:r>
      <w:r w:rsidR="008E3997" w:rsidRPr="00DF69D0">
        <w:rPr>
          <w:rFonts w:ascii="Times New Roman" w:hAnsi="Times New Roman" w:cs="Times New Roman"/>
          <w:sz w:val="24"/>
          <w:szCs w:val="24"/>
        </w:rPr>
        <w:t>carried out a Spearman correlation test, which indicated that there was a weak negative correlation and a statistically insignificant relationship between the participants’ accuracy score and the reported level of experience (</w:t>
      </w:r>
      <w:proofErr w:type="spellStart"/>
      <w:r w:rsidR="008E3997" w:rsidRPr="00DF69D0">
        <w:rPr>
          <w:rFonts w:ascii="Times New Roman" w:hAnsi="Times New Roman" w:cs="Times New Roman"/>
          <w:i/>
          <w:sz w:val="24"/>
          <w:szCs w:val="24"/>
        </w:rPr>
        <w:t>r</w:t>
      </w:r>
      <w:r w:rsidR="008E3997" w:rsidRPr="00DF69D0">
        <w:rPr>
          <w:rFonts w:ascii="Times New Roman" w:hAnsi="Times New Roman" w:cs="Times New Roman"/>
          <w:i/>
          <w:sz w:val="24"/>
          <w:szCs w:val="24"/>
          <w:vertAlign w:val="subscript"/>
        </w:rPr>
        <w:t>s</w:t>
      </w:r>
      <w:proofErr w:type="spellEnd"/>
      <w:r w:rsidR="008E3997" w:rsidRPr="00DF69D0">
        <w:rPr>
          <w:rFonts w:ascii="Times New Roman" w:hAnsi="Times New Roman" w:cs="Times New Roman"/>
          <w:i/>
          <w:sz w:val="24"/>
          <w:szCs w:val="24"/>
        </w:rPr>
        <w:t xml:space="preserve"> </w:t>
      </w:r>
      <w:r w:rsidR="008E3997" w:rsidRPr="00DF69D0">
        <w:rPr>
          <w:rFonts w:ascii="Times New Roman" w:hAnsi="Times New Roman" w:cs="Times New Roman"/>
          <w:sz w:val="24"/>
          <w:szCs w:val="24"/>
        </w:rPr>
        <w:t xml:space="preserve">= -.083, </w:t>
      </w:r>
      <w:r w:rsidR="008E3997" w:rsidRPr="00DF69D0">
        <w:rPr>
          <w:rFonts w:ascii="Times New Roman" w:hAnsi="Times New Roman" w:cs="Times New Roman"/>
          <w:i/>
          <w:sz w:val="24"/>
          <w:szCs w:val="24"/>
        </w:rPr>
        <w:t>p</w:t>
      </w:r>
      <w:r w:rsidR="008E3997" w:rsidRPr="00DF69D0">
        <w:rPr>
          <w:rFonts w:ascii="Times New Roman" w:hAnsi="Times New Roman" w:cs="Times New Roman"/>
          <w:sz w:val="24"/>
          <w:szCs w:val="24"/>
        </w:rPr>
        <w:t xml:space="preserve"> = .204, </w:t>
      </w:r>
      <w:r w:rsidR="008E3997" w:rsidRPr="00DF69D0">
        <w:rPr>
          <w:rFonts w:ascii="Times New Roman" w:hAnsi="Times New Roman" w:cs="Times New Roman"/>
          <w:i/>
          <w:sz w:val="24"/>
          <w:szCs w:val="24"/>
        </w:rPr>
        <w:t>N</w:t>
      </w:r>
      <w:r w:rsidR="008E3997" w:rsidRPr="00DF69D0">
        <w:rPr>
          <w:rFonts w:ascii="Times New Roman" w:hAnsi="Times New Roman" w:cs="Times New Roman"/>
          <w:sz w:val="24"/>
          <w:szCs w:val="24"/>
        </w:rPr>
        <w:t xml:space="preserve"> = 101). </w:t>
      </w:r>
      <w:r w:rsidR="00876543" w:rsidRPr="00DF69D0">
        <w:rPr>
          <w:rFonts w:ascii="Times New Roman" w:hAnsi="Times New Roman" w:cs="Times New Roman"/>
          <w:sz w:val="24"/>
          <w:szCs w:val="24"/>
        </w:rPr>
        <w:t xml:space="preserve">This finding </w:t>
      </w:r>
      <w:r w:rsidR="001D473B" w:rsidRPr="00DF69D0">
        <w:rPr>
          <w:rFonts w:ascii="Times New Roman" w:hAnsi="Times New Roman" w:cs="Times New Roman"/>
          <w:sz w:val="24"/>
          <w:szCs w:val="24"/>
        </w:rPr>
        <w:t>is not consistent with</w:t>
      </w:r>
      <w:r w:rsidR="00876543" w:rsidRPr="00DF69D0">
        <w:rPr>
          <w:rFonts w:ascii="Times New Roman" w:hAnsi="Times New Roman" w:cs="Times New Roman"/>
          <w:sz w:val="24"/>
          <w:szCs w:val="24"/>
        </w:rPr>
        <w:t xml:space="preserve"> hypothesis 2.</w:t>
      </w:r>
    </w:p>
    <w:p w14:paraId="6B9BB553" w14:textId="7A150F19" w:rsidR="00415C05" w:rsidRPr="00DF69D0" w:rsidRDefault="00F97E4A" w:rsidP="001D473B">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As an exploratory analysis,</w:t>
      </w:r>
      <w:r w:rsidR="008E3997" w:rsidRPr="00DF69D0">
        <w:rPr>
          <w:rFonts w:ascii="Times New Roman" w:hAnsi="Times New Roman" w:cs="Times New Roman"/>
          <w:sz w:val="24"/>
          <w:szCs w:val="24"/>
        </w:rPr>
        <w:t xml:space="preserve"> we also </w:t>
      </w:r>
      <w:r w:rsidR="00415C05" w:rsidRPr="00DF69D0">
        <w:rPr>
          <w:rFonts w:ascii="Times New Roman" w:hAnsi="Times New Roman" w:cs="Times New Roman"/>
          <w:sz w:val="24"/>
          <w:szCs w:val="24"/>
        </w:rPr>
        <w:t xml:space="preserve">conducted a Kruskal Wallis test </w:t>
      </w:r>
      <w:r w:rsidRPr="00DF69D0">
        <w:rPr>
          <w:rFonts w:ascii="Times New Roman" w:hAnsi="Times New Roman" w:cs="Times New Roman"/>
          <w:sz w:val="24"/>
          <w:szCs w:val="24"/>
        </w:rPr>
        <w:t>to probe whether accuracy differed by experimental condition</w:t>
      </w:r>
      <w:r w:rsidR="00FD369F" w:rsidRPr="00DF69D0">
        <w:rPr>
          <w:rFonts w:ascii="Times New Roman" w:hAnsi="Times New Roman" w:cs="Times New Roman"/>
          <w:sz w:val="24"/>
          <w:szCs w:val="24"/>
        </w:rPr>
        <w:t xml:space="preserve"> (See </w:t>
      </w:r>
      <w:r w:rsidR="00FD369F" w:rsidRPr="00DF69D0">
        <w:rPr>
          <w:rFonts w:ascii="Times New Roman" w:hAnsi="Times New Roman" w:cs="Times New Roman"/>
          <w:b/>
          <w:bCs/>
          <w:sz w:val="24"/>
          <w:szCs w:val="24"/>
        </w:rPr>
        <w:t>Fig. 5</w:t>
      </w:r>
      <w:r w:rsidR="00FD369F" w:rsidRPr="00DF69D0">
        <w:rPr>
          <w:rFonts w:ascii="Times New Roman" w:hAnsi="Times New Roman" w:cs="Times New Roman"/>
          <w:sz w:val="24"/>
          <w:szCs w:val="24"/>
        </w:rPr>
        <w:t>)</w:t>
      </w:r>
      <w:r w:rsidRPr="00DF69D0">
        <w:rPr>
          <w:rFonts w:ascii="Times New Roman" w:hAnsi="Times New Roman" w:cs="Times New Roman"/>
          <w:sz w:val="24"/>
          <w:szCs w:val="24"/>
        </w:rPr>
        <w:t xml:space="preserve">. The results </w:t>
      </w:r>
      <w:r w:rsidR="00415C05" w:rsidRPr="00DF69D0">
        <w:rPr>
          <w:rFonts w:ascii="Times New Roman" w:hAnsi="Times New Roman" w:cs="Times New Roman"/>
          <w:sz w:val="24"/>
          <w:szCs w:val="24"/>
        </w:rPr>
        <w:t xml:space="preserve">revealed a significant difference between the condition and the participants' accuracy </w:t>
      </w:r>
      <w:r w:rsidR="00415C05" w:rsidRPr="00DF69D0">
        <w:rPr>
          <w:rFonts w:ascii="Times New Roman" w:hAnsi="Times New Roman" w:cs="Times New Roman"/>
          <w:i/>
          <w:sz w:val="24"/>
          <w:szCs w:val="24"/>
        </w:rPr>
        <w:t xml:space="preserve">H </w:t>
      </w:r>
      <w:r w:rsidR="00415C05" w:rsidRPr="00DF69D0">
        <w:rPr>
          <w:rFonts w:ascii="Times New Roman" w:hAnsi="Times New Roman" w:cs="Times New Roman"/>
          <w:sz w:val="24"/>
          <w:szCs w:val="24"/>
        </w:rPr>
        <w:t xml:space="preserve">(2) = 28.55, </w:t>
      </w:r>
      <w:r w:rsidR="00415C05" w:rsidRPr="00DF69D0">
        <w:rPr>
          <w:rFonts w:ascii="Times New Roman" w:hAnsi="Times New Roman" w:cs="Times New Roman"/>
          <w:i/>
          <w:sz w:val="24"/>
          <w:szCs w:val="24"/>
        </w:rPr>
        <w:t>p</w:t>
      </w:r>
      <w:r w:rsidR="00415C05" w:rsidRPr="00DF69D0">
        <w:rPr>
          <w:rFonts w:ascii="Times New Roman" w:hAnsi="Times New Roman" w:cs="Times New Roman"/>
          <w:sz w:val="24"/>
          <w:szCs w:val="24"/>
        </w:rPr>
        <w:t xml:space="preserve"> &lt; .001. Post-hoc Mann-Whitney tests were used to compare all pairs of groups. They revealed that accuracy scores were significantly higher in the </w:t>
      </w:r>
      <w:r w:rsidR="00DF69D0" w:rsidRPr="00DF69D0">
        <w:rPr>
          <w:rFonts w:ascii="Times New Roman" w:hAnsi="Times New Roman" w:cs="Times New Roman"/>
          <w:sz w:val="24"/>
          <w:szCs w:val="24"/>
        </w:rPr>
        <w:t>High Coordination with Ostensive Cues</w:t>
      </w:r>
      <w:r w:rsidR="008E3617" w:rsidRPr="00DF69D0">
        <w:rPr>
          <w:rFonts w:ascii="Times New Roman" w:hAnsi="Times New Roman" w:cs="Times New Roman"/>
          <w:sz w:val="24"/>
          <w:szCs w:val="24"/>
        </w:rPr>
        <w:t xml:space="preserve"> </w:t>
      </w:r>
      <w:r w:rsidR="00415C05" w:rsidRPr="00DF69D0">
        <w:rPr>
          <w:rFonts w:ascii="Times New Roman" w:hAnsi="Times New Roman" w:cs="Times New Roman"/>
          <w:sz w:val="24"/>
          <w:szCs w:val="24"/>
        </w:rPr>
        <w:t>condition (</w:t>
      </w:r>
      <w:proofErr w:type="spellStart"/>
      <w:r w:rsidR="00415C05" w:rsidRPr="00DF69D0">
        <w:rPr>
          <w:rFonts w:ascii="Times New Roman" w:hAnsi="Times New Roman" w:cs="Times New Roman"/>
          <w:i/>
          <w:sz w:val="24"/>
          <w:szCs w:val="24"/>
        </w:rPr>
        <w:t>Mdn</w:t>
      </w:r>
      <w:proofErr w:type="spellEnd"/>
      <w:r w:rsidR="00415C05" w:rsidRPr="00DF69D0">
        <w:rPr>
          <w:rFonts w:ascii="Times New Roman" w:hAnsi="Times New Roman" w:cs="Times New Roman"/>
          <w:i/>
          <w:sz w:val="24"/>
          <w:szCs w:val="24"/>
        </w:rPr>
        <w:t xml:space="preserve"> </w:t>
      </w:r>
      <w:r w:rsidR="00415C05" w:rsidRPr="00DF69D0">
        <w:rPr>
          <w:rFonts w:ascii="Times New Roman" w:hAnsi="Times New Roman" w:cs="Times New Roman"/>
          <w:sz w:val="24"/>
          <w:szCs w:val="24"/>
        </w:rPr>
        <w:t>= 1,</w:t>
      </w:r>
      <w:r w:rsidR="00415C05" w:rsidRPr="00DF69D0">
        <w:rPr>
          <w:rFonts w:ascii="Times New Roman" w:hAnsi="Times New Roman" w:cs="Times New Roman"/>
          <w:i/>
          <w:sz w:val="24"/>
          <w:szCs w:val="24"/>
        </w:rPr>
        <w:t xml:space="preserve"> IQR</w:t>
      </w:r>
      <w:r w:rsidR="00415C05" w:rsidRPr="00DF69D0">
        <w:rPr>
          <w:rFonts w:ascii="Times New Roman" w:hAnsi="Times New Roman" w:cs="Times New Roman"/>
          <w:sz w:val="24"/>
          <w:szCs w:val="24"/>
        </w:rPr>
        <w:t xml:space="preserve"> = 0 - 1) than in the </w:t>
      </w:r>
      <w:r w:rsidR="008E3617" w:rsidRPr="00DF69D0">
        <w:rPr>
          <w:rFonts w:ascii="Times New Roman" w:hAnsi="Times New Roman" w:cs="Times New Roman"/>
          <w:sz w:val="24"/>
          <w:szCs w:val="24"/>
        </w:rPr>
        <w:t xml:space="preserve">Low Coordination </w:t>
      </w:r>
      <w:r w:rsidR="00415C05" w:rsidRPr="00DF69D0">
        <w:rPr>
          <w:rFonts w:ascii="Times New Roman" w:hAnsi="Times New Roman" w:cs="Times New Roman"/>
          <w:sz w:val="24"/>
          <w:szCs w:val="24"/>
        </w:rPr>
        <w:t>condition (</w:t>
      </w:r>
      <w:proofErr w:type="spellStart"/>
      <w:r w:rsidR="00415C05" w:rsidRPr="00DF69D0">
        <w:rPr>
          <w:rFonts w:ascii="Times New Roman" w:hAnsi="Times New Roman" w:cs="Times New Roman"/>
          <w:i/>
          <w:sz w:val="24"/>
          <w:szCs w:val="24"/>
        </w:rPr>
        <w:t>Mdn</w:t>
      </w:r>
      <w:proofErr w:type="spellEnd"/>
      <w:r w:rsidR="00415C05" w:rsidRPr="00DF69D0">
        <w:rPr>
          <w:rFonts w:ascii="Times New Roman" w:hAnsi="Times New Roman" w:cs="Times New Roman"/>
          <w:i/>
          <w:sz w:val="24"/>
          <w:szCs w:val="24"/>
        </w:rPr>
        <w:t xml:space="preserve"> </w:t>
      </w:r>
      <w:r w:rsidR="00415C05" w:rsidRPr="00DF69D0">
        <w:rPr>
          <w:rFonts w:ascii="Times New Roman" w:hAnsi="Times New Roman" w:cs="Times New Roman"/>
          <w:sz w:val="24"/>
          <w:szCs w:val="24"/>
        </w:rPr>
        <w:t>= 0,</w:t>
      </w:r>
      <w:r w:rsidR="00415C05" w:rsidRPr="00DF69D0">
        <w:rPr>
          <w:rFonts w:ascii="Times New Roman" w:hAnsi="Times New Roman" w:cs="Times New Roman"/>
          <w:i/>
          <w:sz w:val="24"/>
          <w:szCs w:val="24"/>
        </w:rPr>
        <w:t xml:space="preserve"> IQR</w:t>
      </w:r>
      <w:r w:rsidR="00415C05" w:rsidRPr="00DF69D0">
        <w:rPr>
          <w:rFonts w:ascii="Times New Roman" w:hAnsi="Times New Roman" w:cs="Times New Roman"/>
          <w:sz w:val="24"/>
          <w:szCs w:val="24"/>
        </w:rPr>
        <w:t xml:space="preserve"> = 0), </w:t>
      </w:r>
      <w:proofErr w:type="gramStart"/>
      <w:r w:rsidR="00415C05" w:rsidRPr="00DF69D0">
        <w:rPr>
          <w:rFonts w:ascii="Times New Roman" w:hAnsi="Times New Roman" w:cs="Times New Roman"/>
          <w:i/>
          <w:sz w:val="24"/>
          <w:szCs w:val="24"/>
        </w:rPr>
        <w:t>U</w:t>
      </w:r>
      <w:r w:rsidR="00415C05" w:rsidRPr="00DF69D0">
        <w:rPr>
          <w:rFonts w:ascii="Times New Roman" w:hAnsi="Times New Roman" w:cs="Times New Roman"/>
          <w:sz w:val="24"/>
          <w:szCs w:val="24"/>
        </w:rPr>
        <w:t>(</w:t>
      </w:r>
      <w:proofErr w:type="spellStart"/>
      <w:proofErr w:type="gramEnd"/>
      <w:r w:rsidR="00415C05" w:rsidRPr="00DF69D0">
        <w:rPr>
          <w:rFonts w:ascii="Times New Roman" w:hAnsi="Times New Roman" w:cs="Times New Roman"/>
          <w:i/>
          <w:sz w:val="24"/>
          <w:szCs w:val="24"/>
        </w:rPr>
        <w:t>Noc</w:t>
      </w:r>
      <w:proofErr w:type="spellEnd"/>
      <w:r w:rsidR="00415C05" w:rsidRPr="00DF69D0">
        <w:rPr>
          <w:rFonts w:ascii="Times New Roman" w:hAnsi="Times New Roman" w:cs="Times New Roman"/>
          <w:i/>
          <w:sz w:val="24"/>
          <w:szCs w:val="24"/>
        </w:rPr>
        <w:t xml:space="preserve"> = 34, </w:t>
      </w:r>
      <w:proofErr w:type="spellStart"/>
      <w:r w:rsidR="00415C05" w:rsidRPr="00DF69D0">
        <w:rPr>
          <w:rFonts w:ascii="Times New Roman" w:hAnsi="Times New Roman" w:cs="Times New Roman"/>
          <w:i/>
          <w:sz w:val="24"/>
          <w:szCs w:val="24"/>
        </w:rPr>
        <w:t>Nnc</w:t>
      </w:r>
      <w:proofErr w:type="spellEnd"/>
      <w:r w:rsidR="00415C05" w:rsidRPr="00DF69D0">
        <w:rPr>
          <w:rFonts w:ascii="Times New Roman" w:hAnsi="Times New Roman" w:cs="Times New Roman"/>
          <w:i/>
          <w:sz w:val="24"/>
          <w:szCs w:val="24"/>
        </w:rPr>
        <w:t xml:space="preserve"> = 33</w:t>
      </w:r>
      <w:r w:rsidR="00415C05" w:rsidRPr="00DF69D0">
        <w:rPr>
          <w:rFonts w:ascii="Times New Roman" w:hAnsi="Times New Roman" w:cs="Times New Roman"/>
          <w:sz w:val="24"/>
          <w:szCs w:val="24"/>
        </w:rPr>
        <w:t xml:space="preserve">) = 227.00, </w:t>
      </w:r>
      <w:r w:rsidR="00415C05" w:rsidRPr="00DF69D0">
        <w:rPr>
          <w:rFonts w:ascii="Times New Roman" w:hAnsi="Times New Roman" w:cs="Times New Roman"/>
          <w:i/>
          <w:sz w:val="24"/>
          <w:szCs w:val="24"/>
        </w:rPr>
        <w:t>z</w:t>
      </w:r>
      <w:r w:rsidR="00415C05" w:rsidRPr="00DF69D0">
        <w:rPr>
          <w:rFonts w:ascii="Times New Roman" w:hAnsi="Times New Roman" w:cs="Times New Roman"/>
          <w:sz w:val="24"/>
          <w:szCs w:val="24"/>
        </w:rPr>
        <w:t xml:space="preserve"> = -4.96, </w:t>
      </w:r>
      <w:r w:rsidR="00415C05" w:rsidRPr="00DF69D0">
        <w:rPr>
          <w:rFonts w:ascii="Times New Roman" w:hAnsi="Times New Roman" w:cs="Times New Roman"/>
          <w:i/>
          <w:sz w:val="24"/>
          <w:szCs w:val="24"/>
        </w:rPr>
        <w:t>p</w:t>
      </w:r>
      <w:r w:rsidR="00415C05" w:rsidRPr="00DF69D0">
        <w:rPr>
          <w:rFonts w:ascii="Times New Roman" w:hAnsi="Times New Roman" w:cs="Times New Roman"/>
          <w:sz w:val="24"/>
          <w:szCs w:val="24"/>
        </w:rPr>
        <w:t xml:space="preserve"> &lt; .001. They were also higher in the </w:t>
      </w:r>
      <w:r w:rsidR="008E3617" w:rsidRPr="00DF69D0">
        <w:rPr>
          <w:rFonts w:ascii="Times New Roman" w:hAnsi="Times New Roman" w:cs="Times New Roman"/>
          <w:sz w:val="24"/>
          <w:szCs w:val="24"/>
        </w:rPr>
        <w:t xml:space="preserve">High Coordination </w:t>
      </w:r>
      <w:r w:rsidR="001E4501" w:rsidRPr="00DF69D0">
        <w:rPr>
          <w:rFonts w:ascii="Times New Roman" w:hAnsi="Times New Roman" w:cs="Times New Roman"/>
          <w:sz w:val="24"/>
          <w:szCs w:val="24"/>
        </w:rPr>
        <w:t xml:space="preserve">condition </w:t>
      </w:r>
      <w:r w:rsidR="00415C05" w:rsidRPr="00DF69D0">
        <w:rPr>
          <w:rFonts w:ascii="Times New Roman" w:hAnsi="Times New Roman" w:cs="Times New Roman"/>
          <w:sz w:val="24"/>
          <w:szCs w:val="24"/>
        </w:rPr>
        <w:t>(</w:t>
      </w:r>
      <w:proofErr w:type="spellStart"/>
      <w:r w:rsidR="00415C05" w:rsidRPr="00DF69D0">
        <w:rPr>
          <w:rFonts w:ascii="Times New Roman" w:hAnsi="Times New Roman" w:cs="Times New Roman"/>
          <w:i/>
          <w:sz w:val="24"/>
          <w:szCs w:val="24"/>
        </w:rPr>
        <w:t>Mdn</w:t>
      </w:r>
      <w:proofErr w:type="spellEnd"/>
      <w:r w:rsidR="00415C05" w:rsidRPr="00DF69D0">
        <w:rPr>
          <w:rFonts w:ascii="Times New Roman" w:hAnsi="Times New Roman" w:cs="Times New Roman"/>
          <w:i/>
          <w:sz w:val="24"/>
          <w:szCs w:val="24"/>
        </w:rPr>
        <w:t xml:space="preserve"> </w:t>
      </w:r>
      <w:r w:rsidR="00415C05" w:rsidRPr="00DF69D0">
        <w:rPr>
          <w:rFonts w:ascii="Times New Roman" w:hAnsi="Times New Roman" w:cs="Times New Roman"/>
          <w:sz w:val="24"/>
          <w:szCs w:val="24"/>
        </w:rPr>
        <w:t>= 1,</w:t>
      </w:r>
      <w:r w:rsidR="00415C05" w:rsidRPr="00DF69D0">
        <w:rPr>
          <w:rFonts w:ascii="Times New Roman" w:hAnsi="Times New Roman" w:cs="Times New Roman"/>
          <w:i/>
          <w:sz w:val="24"/>
          <w:szCs w:val="24"/>
        </w:rPr>
        <w:t xml:space="preserve"> IQR</w:t>
      </w:r>
      <w:r w:rsidR="00415C05" w:rsidRPr="00DF69D0">
        <w:rPr>
          <w:rFonts w:ascii="Times New Roman" w:hAnsi="Times New Roman" w:cs="Times New Roman"/>
          <w:sz w:val="24"/>
          <w:szCs w:val="24"/>
        </w:rPr>
        <w:t xml:space="preserve"> = 0 - 1) than in the </w:t>
      </w:r>
      <w:r w:rsidR="008E3617" w:rsidRPr="00DF69D0">
        <w:rPr>
          <w:rFonts w:ascii="Times New Roman" w:hAnsi="Times New Roman" w:cs="Times New Roman"/>
          <w:sz w:val="24"/>
          <w:szCs w:val="24"/>
        </w:rPr>
        <w:t xml:space="preserve">Low Coordination </w:t>
      </w:r>
      <w:r w:rsidR="00415C05" w:rsidRPr="00DF69D0">
        <w:rPr>
          <w:rFonts w:ascii="Times New Roman" w:hAnsi="Times New Roman" w:cs="Times New Roman"/>
          <w:sz w:val="24"/>
          <w:szCs w:val="24"/>
        </w:rPr>
        <w:t xml:space="preserve">conditions </w:t>
      </w:r>
      <w:proofErr w:type="gramStart"/>
      <w:r w:rsidR="00415C05" w:rsidRPr="00DF69D0">
        <w:rPr>
          <w:rFonts w:ascii="Times New Roman" w:hAnsi="Times New Roman" w:cs="Times New Roman"/>
          <w:i/>
          <w:sz w:val="24"/>
          <w:szCs w:val="24"/>
        </w:rPr>
        <w:t>U</w:t>
      </w:r>
      <w:r w:rsidR="00415C05" w:rsidRPr="00DF69D0">
        <w:rPr>
          <w:rFonts w:ascii="Times New Roman" w:hAnsi="Times New Roman" w:cs="Times New Roman"/>
          <w:sz w:val="24"/>
          <w:szCs w:val="24"/>
        </w:rPr>
        <w:t>(</w:t>
      </w:r>
      <w:proofErr w:type="spellStart"/>
      <w:proofErr w:type="gramEnd"/>
      <w:r w:rsidR="00415C05" w:rsidRPr="00DF69D0">
        <w:rPr>
          <w:rFonts w:ascii="Times New Roman" w:hAnsi="Times New Roman" w:cs="Times New Roman"/>
          <w:i/>
          <w:sz w:val="24"/>
          <w:szCs w:val="24"/>
        </w:rPr>
        <w:t>Nnoc</w:t>
      </w:r>
      <w:proofErr w:type="spellEnd"/>
      <w:r w:rsidR="00415C05" w:rsidRPr="00DF69D0">
        <w:rPr>
          <w:rFonts w:ascii="Times New Roman" w:hAnsi="Times New Roman" w:cs="Times New Roman"/>
          <w:i/>
          <w:sz w:val="24"/>
          <w:szCs w:val="24"/>
        </w:rPr>
        <w:t xml:space="preserve"> = 34, </w:t>
      </w:r>
      <w:proofErr w:type="spellStart"/>
      <w:r w:rsidR="00415C05" w:rsidRPr="00DF69D0">
        <w:rPr>
          <w:rFonts w:ascii="Times New Roman" w:hAnsi="Times New Roman" w:cs="Times New Roman"/>
          <w:i/>
          <w:sz w:val="24"/>
          <w:szCs w:val="24"/>
        </w:rPr>
        <w:t>Nnc</w:t>
      </w:r>
      <w:proofErr w:type="spellEnd"/>
      <w:r w:rsidR="00415C05" w:rsidRPr="00DF69D0">
        <w:rPr>
          <w:rFonts w:ascii="Times New Roman" w:hAnsi="Times New Roman" w:cs="Times New Roman"/>
          <w:i/>
          <w:sz w:val="24"/>
          <w:szCs w:val="24"/>
        </w:rPr>
        <w:t xml:space="preserve"> = 33</w:t>
      </w:r>
      <w:r w:rsidR="00415C05" w:rsidRPr="00DF69D0">
        <w:rPr>
          <w:rFonts w:ascii="Times New Roman" w:hAnsi="Times New Roman" w:cs="Times New Roman"/>
          <w:sz w:val="24"/>
          <w:szCs w:val="24"/>
        </w:rPr>
        <w:t xml:space="preserve">) = 876.50, </w:t>
      </w:r>
      <w:r w:rsidR="00415C05" w:rsidRPr="00DF69D0">
        <w:rPr>
          <w:rFonts w:ascii="Times New Roman" w:hAnsi="Times New Roman" w:cs="Times New Roman"/>
          <w:i/>
          <w:sz w:val="24"/>
          <w:szCs w:val="24"/>
        </w:rPr>
        <w:t>z</w:t>
      </w:r>
      <w:r w:rsidR="00415C05" w:rsidRPr="00DF69D0">
        <w:rPr>
          <w:rFonts w:ascii="Times New Roman" w:hAnsi="Times New Roman" w:cs="Times New Roman"/>
          <w:sz w:val="24"/>
          <w:szCs w:val="24"/>
        </w:rPr>
        <w:t xml:space="preserve"> = 4.76, </w:t>
      </w:r>
      <w:r w:rsidR="00415C05" w:rsidRPr="00DF69D0">
        <w:rPr>
          <w:rFonts w:ascii="Times New Roman" w:hAnsi="Times New Roman" w:cs="Times New Roman"/>
          <w:i/>
          <w:sz w:val="24"/>
          <w:szCs w:val="24"/>
        </w:rPr>
        <w:t>p</w:t>
      </w:r>
      <w:r w:rsidR="00415C05" w:rsidRPr="00DF69D0">
        <w:rPr>
          <w:rFonts w:ascii="Times New Roman" w:hAnsi="Times New Roman" w:cs="Times New Roman"/>
          <w:sz w:val="24"/>
          <w:szCs w:val="24"/>
        </w:rPr>
        <w:t xml:space="preserve"> &lt; .001. No significant differences were observed between the </w:t>
      </w:r>
      <w:r w:rsidR="00DF69D0" w:rsidRPr="00DF69D0">
        <w:rPr>
          <w:rFonts w:ascii="Times New Roman" w:hAnsi="Times New Roman" w:cs="Times New Roman"/>
          <w:sz w:val="24"/>
          <w:szCs w:val="24"/>
        </w:rPr>
        <w:t>High Coordination with Ostensive Cues</w:t>
      </w:r>
      <w:r w:rsidR="008E3617" w:rsidRPr="00DF69D0">
        <w:rPr>
          <w:rFonts w:ascii="Times New Roman" w:hAnsi="Times New Roman" w:cs="Times New Roman"/>
          <w:sz w:val="24"/>
          <w:szCs w:val="24"/>
        </w:rPr>
        <w:t xml:space="preserve"> </w:t>
      </w:r>
      <w:r w:rsidR="00415C05" w:rsidRPr="00DF69D0">
        <w:rPr>
          <w:rFonts w:ascii="Times New Roman" w:hAnsi="Times New Roman" w:cs="Times New Roman"/>
          <w:sz w:val="24"/>
          <w:szCs w:val="24"/>
        </w:rPr>
        <w:t xml:space="preserve">and </w:t>
      </w:r>
      <w:r w:rsidR="008E3617" w:rsidRPr="00DF69D0">
        <w:rPr>
          <w:rFonts w:ascii="Times New Roman" w:hAnsi="Times New Roman" w:cs="Times New Roman"/>
          <w:sz w:val="24"/>
          <w:szCs w:val="24"/>
        </w:rPr>
        <w:t xml:space="preserve">High Coordination </w:t>
      </w:r>
      <w:r w:rsidR="00415C05" w:rsidRPr="00DF69D0">
        <w:rPr>
          <w:rFonts w:ascii="Times New Roman" w:hAnsi="Times New Roman" w:cs="Times New Roman"/>
          <w:sz w:val="24"/>
          <w:szCs w:val="24"/>
        </w:rPr>
        <w:t xml:space="preserve">conditions </w:t>
      </w:r>
      <w:proofErr w:type="gramStart"/>
      <w:r w:rsidR="00415C05" w:rsidRPr="00DF69D0">
        <w:rPr>
          <w:rFonts w:ascii="Times New Roman" w:hAnsi="Times New Roman" w:cs="Times New Roman"/>
          <w:i/>
          <w:sz w:val="24"/>
          <w:szCs w:val="24"/>
        </w:rPr>
        <w:t>U</w:t>
      </w:r>
      <w:r w:rsidR="00415C05" w:rsidRPr="00DF69D0">
        <w:rPr>
          <w:rFonts w:ascii="Times New Roman" w:hAnsi="Times New Roman" w:cs="Times New Roman"/>
          <w:sz w:val="24"/>
          <w:szCs w:val="24"/>
        </w:rPr>
        <w:t>(</w:t>
      </w:r>
      <w:proofErr w:type="spellStart"/>
      <w:proofErr w:type="gramEnd"/>
      <w:r w:rsidR="00415C05" w:rsidRPr="00DF69D0">
        <w:rPr>
          <w:rFonts w:ascii="Times New Roman" w:hAnsi="Times New Roman" w:cs="Times New Roman"/>
          <w:i/>
          <w:sz w:val="24"/>
          <w:szCs w:val="24"/>
        </w:rPr>
        <w:t>Noc</w:t>
      </w:r>
      <w:proofErr w:type="spellEnd"/>
      <w:r w:rsidR="00415C05" w:rsidRPr="00DF69D0">
        <w:rPr>
          <w:rFonts w:ascii="Times New Roman" w:hAnsi="Times New Roman" w:cs="Times New Roman"/>
          <w:i/>
          <w:sz w:val="24"/>
          <w:szCs w:val="24"/>
        </w:rPr>
        <w:t xml:space="preserve"> = 34, </w:t>
      </w:r>
      <w:proofErr w:type="spellStart"/>
      <w:r w:rsidR="00415C05" w:rsidRPr="00DF69D0">
        <w:rPr>
          <w:rFonts w:ascii="Times New Roman" w:hAnsi="Times New Roman" w:cs="Times New Roman"/>
          <w:i/>
          <w:sz w:val="24"/>
          <w:szCs w:val="24"/>
        </w:rPr>
        <w:t>Nnoc</w:t>
      </w:r>
      <w:proofErr w:type="spellEnd"/>
      <w:r w:rsidR="00415C05" w:rsidRPr="00DF69D0">
        <w:rPr>
          <w:rFonts w:ascii="Times New Roman" w:hAnsi="Times New Roman" w:cs="Times New Roman"/>
          <w:i/>
          <w:sz w:val="24"/>
          <w:szCs w:val="24"/>
        </w:rPr>
        <w:t xml:space="preserve"> = 34</w:t>
      </w:r>
      <w:r w:rsidR="00415C05" w:rsidRPr="00DF69D0">
        <w:rPr>
          <w:rFonts w:ascii="Times New Roman" w:hAnsi="Times New Roman" w:cs="Times New Roman"/>
          <w:sz w:val="24"/>
          <w:szCs w:val="24"/>
        </w:rPr>
        <w:t xml:space="preserve">) = 537.00, </w:t>
      </w:r>
      <w:r w:rsidR="00415C05" w:rsidRPr="00DF69D0">
        <w:rPr>
          <w:rFonts w:ascii="Times New Roman" w:hAnsi="Times New Roman" w:cs="Times New Roman"/>
          <w:i/>
          <w:sz w:val="24"/>
          <w:szCs w:val="24"/>
        </w:rPr>
        <w:t>z</w:t>
      </w:r>
      <w:r w:rsidR="00415C05" w:rsidRPr="00DF69D0">
        <w:rPr>
          <w:rFonts w:ascii="Times New Roman" w:hAnsi="Times New Roman" w:cs="Times New Roman"/>
          <w:sz w:val="24"/>
          <w:szCs w:val="24"/>
        </w:rPr>
        <w:t xml:space="preserve"> = -.56, </w:t>
      </w:r>
      <w:r w:rsidR="00415C05" w:rsidRPr="00DF69D0">
        <w:rPr>
          <w:rFonts w:ascii="Times New Roman" w:hAnsi="Times New Roman" w:cs="Times New Roman"/>
          <w:i/>
          <w:sz w:val="24"/>
          <w:szCs w:val="24"/>
        </w:rPr>
        <w:t>p</w:t>
      </w:r>
      <w:r w:rsidR="00415C05" w:rsidRPr="00DF69D0">
        <w:rPr>
          <w:rFonts w:ascii="Times New Roman" w:hAnsi="Times New Roman" w:cs="Times New Roman"/>
          <w:sz w:val="24"/>
          <w:szCs w:val="24"/>
        </w:rPr>
        <w:t xml:space="preserve"> = .577. </w:t>
      </w:r>
    </w:p>
    <w:p w14:paraId="6A911851" w14:textId="29898B6A" w:rsidR="006E11B2" w:rsidRPr="00DF69D0" w:rsidRDefault="00A65517"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noProof/>
          <w:sz w:val="24"/>
          <w:szCs w:val="24"/>
        </w:rPr>
        <w:lastRenderedPageBreak/>
        <w:t xml:space="preserve"> </w:t>
      </w:r>
      <w:r w:rsidRPr="00DF69D0">
        <w:rPr>
          <w:rFonts w:ascii="Times New Roman" w:hAnsi="Times New Roman" w:cs="Times New Roman"/>
          <w:noProof/>
          <w:sz w:val="24"/>
          <w:szCs w:val="24"/>
        </w:rPr>
        <w:drawing>
          <wp:inline distT="0" distB="0" distL="0" distR="0" wp14:anchorId="2BB027AF" wp14:editId="1AEC8DAE">
            <wp:extent cx="3136900" cy="2894320"/>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400" cy="2900317"/>
                    </a:xfrm>
                    <a:prstGeom prst="rect">
                      <a:avLst/>
                    </a:prstGeom>
                  </pic:spPr>
                </pic:pic>
              </a:graphicData>
            </a:graphic>
          </wp:inline>
        </w:drawing>
      </w:r>
    </w:p>
    <w:p w14:paraId="7E2A2005" w14:textId="0522C0AF" w:rsidR="00F97E4A" w:rsidRPr="00DF69D0" w:rsidRDefault="00EB2113" w:rsidP="00F97E4A">
      <w:pPr>
        <w:widowControl w:val="0"/>
        <w:spacing w:before="220" w:line="480" w:lineRule="auto"/>
        <w:rPr>
          <w:rFonts w:ascii="Times New Roman" w:hAnsi="Times New Roman" w:cs="Times New Roman"/>
          <w:i/>
          <w:sz w:val="24"/>
          <w:szCs w:val="24"/>
        </w:rPr>
      </w:pPr>
      <w:r w:rsidRPr="00DF69D0">
        <w:rPr>
          <w:rFonts w:ascii="Times New Roman" w:hAnsi="Times New Roman" w:cs="Times New Roman"/>
          <w:sz w:val="24"/>
          <w:szCs w:val="24"/>
        </w:rPr>
        <w:t xml:space="preserve">Figure 5. </w:t>
      </w:r>
      <w:r w:rsidRPr="00DF69D0">
        <w:rPr>
          <w:rFonts w:ascii="Times New Roman" w:hAnsi="Times New Roman" w:cs="Times New Roman"/>
          <w:i/>
          <w:sz w:val="24"/>
          <w:szCs w:val="24"/>
        </w:rPr>
        <w:t>Box and Whisker plot displaying the Median and IQR of</w:t>
      </w:r>
      <w:r w:rsidRPr="00DF69D0">
        <w:rPr>
          <w:rFonts w:ascii="Times New Roman" w:hAnsi="Times New Roman" w:cs="Times New Roman"/>
          <w:sz w:val="24"/>
          <w:szCs w:val="24"/>
        </w:rPr>
        <w:t xml:space="preserve"> </w:t>
      </w:r>
      <w:r w:rsidRPr="00DF69D0">
        <w:rPr>
          <w:rFonts w:ascii="Times New Roman" w:hAnsi="Times New Roman" w:cs="Times New Roman"/>
          <w:i/>
          <w:sz w:val="24"/>
          <w:szCs w:val="24"/>
        </w:rPr>
        <w:t xml:space="preserve">accuracy scores across </w:t>
      </w:r>
      <w:r w:rsidR="00CA27CE" w:rsidRPr="00DF69D0">
        <w:rPr>
          <w:rFonts w:ascii="Times New Roman" w:hAnsi="Times New Roman" w:cs="Times New Roman"/>
          <w:i/>
          <w:sz w:val="24"/>
          <w:szCs w:val="24"/>
        </w:rPr>
        <w:t>Low Coordination</w:t>
      </w:r>
      <w:r w:rsidR="00647D0A" w:rsidRPr="00DF69D0">
        <w:rPr>
          <w:rFonts w:ascii="Times New Roman" w:hAnsi="Times New Roman" w:cs="Times New Roman"/>
          <w:i/>
          <w:sz w:val="24"/>
          <w:szCs w:val="24"/>
        </w:rPr>
        <w:t xml:space="preserve"> (n = 34), </w:t>
      </w:r>
      <w:r w:rsidR="00CA27CE" w:rsidRPr="00DF69D0">
        <w:rPr>
          <w:rFonts w:ascii="Times New Roman" w:hAnsi="Times New Roman" w:cs="Times New Roman"/>
          <w:i/>
          <w:sz w:val="24"/>
          <w:szCs w:val="24"/>
        </w:rPr>
        <w:t>High Coordination</w:t>
      </w:r>
      <w:r w:rsidR="00647D0A" w:rsidRPr="00DF69D0">
        <w:rPr>
          <w:rFonts w:ascii="Times New Roman" w:hAnsi="Times New Roman" w:cs="Times New Roman"/>
          <w:i/>
          <w:sz w:val="24"/>
          <w:szCs w:val="24"/>
        </w:rPr>
        <w:t xml:space="preserve"> (n = 33) </w:t>
      </w:r>
      <w:r w:rsidR="0027171E" w:rsidRPr="00DF69D0">
        <w:rPr>
          <w:rFonts w:ascii="Times New Roman" w:hAnsi="Times New Roman" w:cs="Times New Roman"/>
          <w:i/>
          <w:sz w:val="24"/>
          <w:szCs w:val="24"/>
        </w:rPr>
        <w:t xml:space="preserve">and </w:t>
      </w:r>
      <w:r w:rsidR="00DF69D0" w:rsidRPr="00DF69D0">
        <w:rPr>
          <w:rFonts w:ascii="Times New Roman" w:hAnsi="Times New Roman" w:cs="Times New Roman"/>
          <w:i/>
          <w:sz w:val="24"/>
          <w:szCs w:val="24"/>
        </w:rPr>
        <w:t>High Coordination with Ostensive Cues</w:t>
      </w:r>
      <w:r w:rsidR="0027171E" w:rsidRPr="00DF69D0">
        <w:rPr>
          <w:rFonts w:ascii="Times New Roman" w:hAnsi="Times New Roman" w:cs="Times New Roman"/>
          <w:i/>
          <w:sz w:val="24"/>
          <w:szCs w:val="24"/>
        </w:rPr>
        <w:t xml:space="preserve"> (n = 34).</w:t>
      </w:r>
    </w:p>
    <w:p w14:paraId="30D3A467" w14:textId="34B57386" w:rsidR="00F97E4A" w:rsidRPr="00DF69D0" w:rsidRDefault="00F97E4A" w:rsidP="00F97E4A">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Given the significant effect of condition upon accuracy, we also carried out a further exploratory analysis to ascertain whether the effect of condition upon accuracy interacted with experience: a generalised linear mixed model with an ordinal logistic response indicated no collective effect between the accuracy scores and the level of experience; Wald </w:t>
      </w:r>
      <w:r w:rsidRPr="00DF69D0">
        <w:rPr>
          <w:rFonts w:ascii="Times New Roman" w:hAnsi="Times New Roman" w:cs="Times New Roman"/>
          <w:i/>
          <w:sz w:val="24"/>
          <w:szCs w:val="24"/>
        </w:rPr>
        <w:t>X</w:t>
      </w:r>
      <w:r w:rsidRPr="00DF69D0">
        <w:rPr>
          <w:rFonts w:ascii="Times New Roman" w:hAnsi="Times New Roman" w:cs="Times New Roman"/>
          <w:sz w:val="24"/>
          <w:szCs w:val="24"/>
          <w:vertAlign w:val="superscript"/>
        </w:rPr>
        <w:t>2</w:t>
      </w:r>
      <w:r w:rsidRPr="00DF69D0">
        <w:rPr>
          <w:rFonts w:ascii="Times New Roman" w:hAnsi="Times New Roman" w:cs="Times New Roman"/>
          <w:sz w:val="24"/>
          <w:szCs w:val="24"/>
        </w:rPr>
        <w:t xml:space="preserve"> (1, </w:t>
      </w:r>
      <w:r w:rsidRPr="00DF69D0">
        <w:rPr>
          <w:rFonts w:ascii="Times New Roman" w:hAnsi="Times New Roman" w:cs="Times New Roman"/>
          <w:i/>
          <w:sz w:val="24"/>
          <w:szCs w:val="24"/>
        </w:rPr>
        <w:t>N</w:t>
      </w:r>
      <w:r w:rsidRPr="00DF69D0">
        <w:rPr>
          <w:rFonts w:ascii="Times New Roman" w:hAnsi="Times New Roman" w:cs="Times New Roman"/>
          <w:sz w:val="24"/>
          <w:szCs w:val="24"/>
        </w:rPr>
        <w:t xml:space="preserve"> = 101) = .91, </w:t>
      </w:r>
      <w:r w:rsidRPr="00DF69D0">
        <w:rPr>
          <w:rFonts w:ascii="Times New Roman" w:hAnsi="Times New Roman" w:cs="Times New Roman"/>
          <w:i/>
          <w:sz w:val="24"/>
          <w:szCs w:val="24"/>
        </w:rPr>
        <w:t>p</w:t>
      </w:r>
      <w:r w:rsidRPr="00DF69D0">
        <w:rPr>
          <w:rFonts w:ascii="Times New Roman" w:hAnsi="Times New Roman" w:cs="Times New Roman"/>
          <w:sz w:val="24"/>
          <w:szCs w:val="24"/>
        </w:rPr>
        <w:t xml:space="preserve"> = .340. We did find a significant main effect of condition on accuracy; Wald </w:t>
      </w:r>
      <w:r w:rsidRPr="00DF69D0">
        <w:rPr>
          <w:rFonts w:ascii="Times New Roman" w:hAnsi="Times New Roman" w:cs="Times New Roman"/>
          <w:i/>
          <w:sz w:val="24"/>
          <w:szCs w:val="24"/>
        </w:rPr>
        <w:t>X</w:t>
      </w:r>
      <w:r w:rsidRPr="00DF69D0">
        <w:rPr>
          <w:rFonts w:ascii="Times New Roman" w:hAnsi="Times New Roman" w:cs="Times New Roman"/>
          <w:sz w:val="24"/>
          <w:szCs w:val="24"/>
          <w:vertAlign w:val="superscript"/>
        </w:rPr>
        <w:t>2</w:t>
      </w:r>
      <w:r w:rsidRPr="00DF69D0">
        <w:rPr>
          <w:rFonts w:ascii="Times New Roman" w:hAnsi="Times New Roman" w:cs="Times New Roman"/>
          <w:sz w:val="24"/>
          <w:szCs w:val="24"/>
        </w:rPr>
        <w:t xml:space="preserve"> (2, </w:t>
      </w:r>
      <w:r w:rsidRPr="00DF69D0">
        <w:rPr>
          <w:rFonts w:ascii="Times New Roman" w:hAnsi="Times New Roman" w:cs="Times New Roman"/>
          <w:i/>
          <w:sz w:val="24"/>
          <w:szCs w:val="24"/>
        </w:rPr>
        <w:t>N</w:t>
      </w:r>
      <w:r w:rsidRPr="00DF69D0">
        <w:rPr>
          <w:rFonts w:ascii="Times New Roman" w:hAnsi="Times New Roman" w:cs="Times New Roman"/>
          <w:sz w:val="24"/>
          <w:szCs w:val="24"/>
        </w:rPr>
        <w:t xml:space="preserve"> = 101) = 18.48, </w:t>
      </w:r>
      <w:r w:rsidRPr="00DF69D0">
        <w:rPr>
          <w:rFonts w:ascii="Times New Roman" w:hAnsi="Times New Roman" w:cs="Times New Roman"/>
          <w:i/>
          <w:sz w:val="24"/>
          <w:szCs w:val="24"/>
        </w:rPr>
        <w:t>p</w:t>
      </w:r>
      <w:r w:rsidRPr="00DF69D0">
        <w:rPr>
          <w:rFonts w:ascii="Times New Roman" w:hAnsi="Times New Roman" w:cs="Times New Roman"/>
          <w:sz w:val="24"/>
          <w:szCs w:val="24"/>
        </w:rPr>
        <w:t xml:space="preserve"> &lt; .001. The model without the interaction between accuracy and condition achieved an overall better model fit (</w:t>
      </w:r>
      <w:r w:rsidRPr="00DF69D0">
        <w:rPr>
          <w:rFonts w:ascii="Times New Roman" w:hAnsi="Times New Roman" w:cs="Times New Roman"/>
          <w:i/>
          <w:sz w:val="24"/>
          <w:szCs w:val="24"/>
        </w:rPr>
        <w:t>AIC</w:t>
      </w:r>
      <w:r w:rsidRPr="00DF69D0">
        <w:rPr>
          <w:rFonts w:ascii="Times New Roman" w:hAnsi="Times New Roman" w:cs="Times New Roman"/>
          <w:sz w:val="24"/>
          <w:szCs w:val="24"/>
        </w:rPr>
        <w:t xml:space="preserve"> = 70.30) than the model with the interaction (</w:t>
      </w:r>
      <w:r w:rsidRPr="00DF69D0">
        <w:rPr>
          <w:rFonts w:ascii="Times New Roman" w:hAnsi="Times New Roman" w:cs="Times New Roman"/>
          <w:i/>
          <w:sz w:val="24"/>
          <w:szCs w:val="24"/>
        </w:rPr>
        <w:t>AIC</w:t>
      </w:r>
      <w:r w:rsidRPr="00DF69D0">
        <w:rPr>
          <w:rFonts w:ascii="Times New Roman" w:hAnsi="Times New Roman" w:cs="Times New Roman"/>
          <w:sz w:val="24"/>
          <w:szCs w:val="24"/>
        </w:rPr>
        <w:t xml:space="preserve"> = 71.43).</w:t>
      </w:r>
    </w:p>
    <w:p w14:paraId="0A4D51A8" w14:textId="294E769E" w:rsidR="006E11B2" w:rsidRPr="00DF69D0" w:rsidRDefault="00EB2113" w:rsidP="001755EA">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In sum, although we did see a significant difference</w:t>
      </w:r>
      <w:r w:rsidR="00F97E4A" w:rsidRPr="00DF69D0">
        <w:rPr>
          <w:rFonts w:ascii="Times New Roman" w:hAnsi="Times New Roman" w:cs="Times New Roman"/>
          <w:sz w:val="24"/>
          <w:szCs w:val="24"/>
        </w:rPr>
        <w:t xml:space="preserve"> of experimental condition upon</w:t>
      </w:r>
      <w:r w:rsidRPr="00DF69D0">
        <w:rPr>
          <w:rFonts w:ascii="Times New Roman" w:hAnsi="Times New Roman" w:cs="Times New Roman"/>
          <w:sz w:val="24"/>
          <w:szCs w:val="24"/>
        </w:rPr>
        <w:t xml:space="preserve"> accuracy, the results </w:t>
      </w:r>
      <w:r w:rsidR="00F97E4A" w:rsidRPr="00DF69D0">
        <w:rPr>
          <w:rFonts w:ascii="Times New Roman" w:hAnsi="Times New Roman" w:cs="Times New Roman"/>
          <w:sz w:val="24"/>
          <w:szCs w:val="24"/>
        </w:rPr>
        <w:t>did not support</w:t>
      </w:r>
      <w:r w:rsidRPr="00DF69D0">
        <w:rPr>
          <w:rFonts w:ascii="Times New Roman" w:hAnsi="Times New Roman" w:cs="Times New Roman"/>
          <w:sz w:val="24"/>
          <w:szCs w:val="24"/>
        </w:rPr>
        <w:t xml:space="preserve"> </w:t>
      </w:r>
      <w:r w:rsidR="00F97E4A" w:rsidRPr="00DF69D0">
        <w:rPr>
          <w:rFonts w:ascii="Times New Roman" w:hAnsi="Times New Roman" w:cs="Times New Roman"/>
          <w:sz w:val="24"/>
          <w:szCs w:val="24"/>
        </w:rPr>
        <w:t>h</w:t>
      </w:r>
      <w:r w:rsidRPr="00DF69D0">
        <w:rPr>
          <w:rFonts w:ascii="Times New Roman" w:hAnsi="Times New Roman" w:cs="Times New Roman"/>
          <w:sz w:val="24"/>
          <w:szCs w:val="24"/>
        </w:rPr>
        <w:t xml:space="preserve">ypothesis 2: Participants’ accuracy scores did not have any significant relationship with their reported experience levels. </w:t>
      </w:r>
    </w:p>
    <w:p w14:paraId="3327411F" w14:textId="77777777" w:rsidR="00F73800" w:rsidRPr="00DF69D0" w:rsidRDefault="00F73800" w:rsidP="00F73800">
      <w:pPr>
        <w:widowControl w:val="0"/>
        <w:spacing w:before="220" w:line="480" w:lineRule="auto"/>
        <w:rPr>
          <w:rFonts w:ascii="Times New Roman" w:hAnsi="Times New Roman" w:cs="Times New Roman"/>
          <w:sz w:val="24"/>
          <w:szCs w:val="24"/>
        </w:rPr>
      </w:pPr>
    </w:p>
    <w:p w14:paraId="53425D9E" w14:textId="77777777" w:rsidR="006E11B2" w:rsidRPr="00DF69D0" w:rsidRDefault="00EB2113" w:rsidP="00F73800">
      <w:pPr>
        <w:widowControl w:val="0"/>
        <w:spacing w:before="220" w:line="480" w:lineRule="auto"/>
        <w:jc w:val="center"/>
        <w:rPr>
          <w:rFonts w:ascii="Times New Roman" w:hAnsi="Times New Roman" w:cs="Times New Roman"/>
          <w:b/>
          <w:sz w:val="24"/>
          <w:szCs w:val="24"/>
        </w:rPr>
      </w:pPr>
      <w:r w:rsidRPr="00DF69D0">
        <w:rPr>
          <w:rFonts w:ascii="Times New Roman" w:hAnsi="Times New Roman" w:cs="Times New Roman"/>
          <w:b/>
          <w:sz w:val="24"/>
          <w:szCs w:val="24"/>
        </w:rPr>
        <w:lastRenderedPageBreak/>
        <w:t>Discussion</w:t>
      </w:r>
    </w:p>
    <w:p w14:paraId="57D4E368" w14:textId="38DFCDA8" w:rsidR="00F73800" w:rsidRPr="00DF69D0" w:rsidRDefault="001755EA"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When adult participants observed video clips of a child and an adult performing the joint action, their ratings of children’s commitment w</w:t>
      </w:r>
      <w:r w:rsidR="00C87189">
        <w:rPr>
          <w:rFonts w:ascii="Times New Roman" w:hAnsi="Times New Roman" w:cs="Times New Roman"/>
          <w:sz w:val="24"/>
          <w:szCs w:val="24"/>
        </w:rPr>
        <w:t>ere</w:t>
      </w:r>
      <w:r w:rsidRPr="00DF69D0">
        <w:rPr>
          <w:rFonts w:ascii="Times New Roman" w:hAnsi="Times New Roman" w:cs="Times New Roman"/>
          <w:sz w:val="24"/>
          <w:szCs w:val="24"/>
        </w:rPr>
        <w:t xml:space="preserve"> significantly higher when the child and the adult coordinated their activity (in the </w:t>
      </w:r>
      <w:r w:rsidR="00DF69D0" w:rsidRPr="00DF69D0">
        <w:rPr>
          <w:rFonts w:ascii="Times New Roman" w:hAnsi="Times New Roman" w:cs="Times New Roman"/>
          <w:sz w:val="24"/>
          <w:szCs w:val="24"/>
        </w:rPr>
        <w:t>High Coordination with Ostensive Cues</w:t>
      </w:r>
      <w:r w:rsidRPr="00DF69D0">
        <w:rPr>
          <w:rFonts w:ascii="Times New Roman" w:hAnsi="Times New Roman" w:cs="Times New Roman"/>
          <w:sz w:val="24"/>
          <w:szCs w:val="24"/>
        </w:rPr>
        <w:t xml:space="preserve"> and </w:t>
      </w:r>
      <w:r w:rsidR="00CA27CE" w:rsidRPr="00DF69D0">
        <w:rPr>
          <w:rFonts w:ascii="Times New Roman" w:hAnsi="Times New Roman" w:cs="Times New Roman"/>
          <w:sz w:val="24"/>
          <w:szCs w:val="24"/>
        </w:rPr>
        <w:t>High Coordination</w:t>
      </w:r>
      <w:r w:rsidRPr="00DF69D0">
        <w:rPr>
          <w:rFonts w:ascii="Times New Roman" w:hAnsi="Times New Roman" w:cs="Times New Roman"/>
          <w:sz w:val="24"/>
          <w:szCs w:val="24"/>
        </w:rPr>
        <w:t xml:space="preserve"> conditions) compared to situation with less coordination (</w:t>
      </w:r>
      <w:r w:rsidR="00CA27CE" w:rsidRPr="00DF69D0">
        <w:rPr>
          <w:rFonts w:ascii="Times New Roman" w:hAnsi="Times New Roman" w:cs="Times New Roman"/>
          <w:sz w:val="24"/>
          <w:szCs w:val="24"/>
        </w:rPr>
        <w:t>Low Coordination</w:t>
      </w:r>
      <w:r w:rsidRPr="00DF69D0">
        <w:rPr>
          <w:rFonts w:ascii="Times New Roman" w:hAnsi="Times New Roman" w:cs="Times New Roman"/>
          <w:sz w:val="24"/>
          <w:szCs w:val="24"/>
        </w:rPr>
        <w:t xml:space="preserve"> condition). </w:t>
      </w:r>
      <w:r w:rsidR="00F73800" w:rsidRPr="00DF69D0">
        <w:rPr>
          <w:rFonts w:ascii="Times New Roman" w:hAnsi="Times New Roman" w:cs="Times New Roman"/>
          <w:sz w:val="24"/>
          <w:szCs w:val="24"/>
        </w:rPr>
        <w:t>Moreover, the</w:t>
      </w:r>
      <w:r w:rsidRPr="00DF69D0">
        <w:rPr>
          <w:rFonts w:ascii="Times New Roman" w:hAnsi="Times New Roman" w:cs="Times New Roman"/>
          <w:sz w:val="24"/>
          <w:szCs w:val="24"/>
        </w:rPr>
        <w:t>re was a</w:t>
      </w:r>
      <w:r w:rsidR="00F73800" w:rsidRPr="00DF69D0">
        <w:rPr>
          <w:rFonts w:ascii="Times New Roman" w:hAnsi="Times New Roman" w:cs="Times New Roman"/>
          <w:sz w:val="24"/>
          <w:szCs w:val="24"/>
        </w:rPr>
        <w:t xml:space="preserve"> significant correlation between </w:t>
      </w:r>
      <w:r w:rsidRPr="00DF69D0">
        <w:rPr>
          <w:rFonts w:ascii="Times New Roman" w:hAnsi="Times New Roman" w:cs="Times New Roman"/>
          <w:sz w:val="24"/>
          <w:szCs w:val="24"/>
        </w:rPr>
        <w:t xml:space="preserve">perceived </w:t>
      </w:r>
      <w:r w:rsidR="00F73800" w:rsidRPr="00DF69D0">
        <w:rPr>
          <w:rFonts w:ascii="Times New Roman" w:hAnsi="Times New Roman" w:cs="Times New Roman"/>
          <w:sz w:val="24"/>
          <w:szCs w:val="24"/>
        </w:rPr>
        <w:t xml:space="preserve">commitment and </w:t>
      </w:r>
      <w:r w:rsidRPr="00DF69D0">
        <w:rPr>
          <w:rFonts w:ascii="Times New Roman" w:hAnsi="Times New Roman" w:cs="Times New Roman"/>
          <w:sz w:val="24"/>
          <w:szCs w:val="24"/>
        </w:rPr>
        <w:t xml:space="preserve">perceived </w:t>
      </w:r>
      <w:r w:rsidR="00F73800" w:rsidRPr="00DF69D0">
        <w:rPr>
          <w:rFonts w:ascii="Times New Roman" w:hAnsi="Times New Roman" w:cs="Times New Roman"/>
          <w:sz w:val="24"/>
          <w:szCs w:val="24"/>
        </w:rPr>
        <w:t>coordination irrespective of experimental condition</w:t>
      </w:r>
      <w:r w:rsidR="00C87189">
        <w:rPr>
          <w:rFonts w:ascii="Times New Roman" w:hAnsi="Times New Roman" w:cs="Times New Roman"/>
          <w:sz w:val="24"/>
          <w:szCs w:val="24"/>
        </w:rPr>
        <w:t>.</w:t>
      </w:r>
      <w:r w:rsidRPr="00DF69D0">
        <w:rPr>
          <w:rFonts w:ascii="Times New Roman" w:hAnsi="Times New Roman" w:cs="Times New Roman"/>
          <w:sz w:val="24"/>
          <w:szCs w:val="24"/>
        </w:rPr>
        <w:t xml:space="preserve"> Taken together, these findings </w:t>
      </w:r>
      <w:r w:rsidR="00F73800" w:rsidRPr="00DF69D0">
        <w:rPr>
          <w:rFonts w:ascii="Times New Roman" w:hAnsi="Times New Roman" w:cs="Times New Roman"/>
          <w:sz w:val="24"/>
          <w:szCs w:val="24"/>
        </w:rPr>
        <w:t xml:space="preserve">provide </w:t>
      </w:r>
      <w:r w:rsidR="006545FB" w:rsidRPr="00DF69D0">
        <w:rPr>
          <w:rFonts w:ascii="Times New Roman" w:hAnsi="Times New Roman" w:cs="Times New Roman"/>
          <w:sz w:val="24"/>
          <w:szCs w:val="24"/>
        </w:rPr>
        <w:t xml:space="preserve">support </w:t>
      </w:r>
      <w:r w:rsidR="00415C05" w:rsidRPr="00DF69D0">
        <w:rPr>
          <w:rFonts w:ascii="Times New Roman" w:hAnsi="Times New Roman" w:cs="Times New Roman"/>
          <w:sz w:val="24"/>
          <w:szCs w:val="24"/>
        </w:rPr>
        <w:t xml:space="preserve">for the </w:t>
      </w:r>
      <w:r w:rsidR="00F73800" w:rsidRPr="00DF69D0">
        <w:rPr>
          <w:rFonts w:ascii="Times New Roman" w:hAnsi="Times New Roman" w:cs="Times New Roman"/>
          <w:sz w:val="24"/>
          <w:szCs w:val="24"/>
        </w:rPr>
        <w:t>hypothesis</w:t>
      </w:r>
      <w:r w:rsidRPr="00DF69D0">
        <w:rPr>
          <w:rFonts w:ascii="Times New Roman" w:hAnsi="Times New Roman" w:cs="Times New Roman"/>
          <w:sz w:val="24"/>
          <w:szCs w:val="24"/>
        </w:rPr>
        <w:t xml:space="preserve"> </w:t>
      </w:r>
      <w:r w:rsidR="00415C05" w:rsidRPr="00DF69D0">
        <w:rPr>
          <w:rFonts w:ascii="Times New Roman" w:hAnsi="Times New Roman" w:cs="Times New Roman"/>
          <w:sz w:val="24"/>
          <w:szCs w:val="24"/>
        </w:rPr>
        <w:t xml:space="preserve">that </w:t>
      </w:r>
      <w:r w:rsidRPr="00DF69D0">
        <w:rPr>
          <w:rFonts w:ascii="Times New Roman" w:hAnsi="Times New Roman" w:cs="Times New Roman"/>
          <w:sz w:val="24"/>
          <w:szCs w:val="24"/>
        </w:rPr>
        <w:t>the perception of coordination boosts perceived commitment</w:t>
      </w:r>
      <w:r w:rsidR="00415C05" w:rsidRPr="00DF69D0">
        <w:rPr>
          <w:rFonts w:ascii="Times New Roman" w:hAnsi="Times New Roman" w:cs="Times New Roman"/>
          <w:sz w:val="24"/>
          <w:szCs w:val="24"/>
        </w:rPr>
        <w:t xml:space="preserve"> (hypothesis 1)</w:t>
      </w:r>
      <w:r w:rsidRPr="00DF69D0">
        <w:rPr>
          <w:rFonts w:ascii="Times New Roman" w:hAnsi="Times New Roman" w:cs="Times New Roman"/>
          <w:sz w:val="24"/>
          <w:szCs w:val="24"/>
        </w:rPr>
        <w:t>.</w:t>
      </w:r>
      <w:r w:rsidR="00F73800" w:rsidRPr="00DF69D0">
        <w:rPr>
          <w:rFonts w:ascii="Times New Roman" w:hAnsi="Times New Roman" w:cs="Times New Roman"/>
          <w:sz w:val="24"/>
          <w:szCs w:val="24"/>
        </w:rPr>
        <w:t xml:space="preserve"> It is also worth highlighting that our manipulation check confirmed that participants indeed perceived the conditions with greater coordination as being more coordinated</w:t>
      </w:r>
      <w:r w:rsidR="001E4501" w:rsidRPr="00DF69D0">
        <w:rPr>
          <w:rFonts w:ascii="Times New Roman" w:hAnsi="Times New Roman" w:cs="Times New Roman"/>
          <w:sz w:val="24"/>
          <w:szCs w:val="24"/>
        </w:rPr>
        <w:t>. They even rated the coordination with ostension condition as significantly more coordinated than the coordination only condition, suggesting that the addition of ostensive cues made the joint action appear more coordinated.</w:t>
      </w:r>
    </w:p>
    <w:p w14:paraId="340E4A18" w14:textId="360C50A2" w:rsidR="006E11B2" w:rsidRPr="00DF69D0" w:rsidRDefault="007E54AC"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Interestingly, </w:t>
      </w:r>
      <w:r w:rsidR="00F73800" w:rsidRPr="00DF69D0">
        <w:rPr>
          <w:rFonts w:ascii="Times New Roman" w:hAnsi="Times New Roman" w:cs="Times New Roman"/>
          <w:sz w:val="24"/>
          <w:szCs w:val="24"/>
        </w:rPr>
        <w:t>however, the results</w:t>
      </w:r>
      <w:r w:rsidRPr="00DF69D0">
        <w:rPr>
          <w:rFonts w:ascii="Times New Roman" w:hAnsi="Times New Roman" w:cs="Times New Roman"/>
          <w:sz w:val="24"/>
          <w:szCs w:val="24"/>
        </w:rPr>
        <w:t xml:space="preserve"> indicate that our participants</w:t>
      </w:r>
      <w:r w:rsidR="00675B70" w:rsidRPr="00DF69D0">
        <w:rPr>
          <w:rFonts w:ascii="Times New Roman" w:hAnsi="Times New Roman" w:cs="Times New Roman"/>
          <w:sz w:val="24"/>
          <w:szCs w:val="24"/>
        </w:rPr>
        <w:t>’ estimates of commitment</w:t>
      </w:r>
      <w:r w:rsidRPr="00DF69D0">
        <w:rPr>
          <w:rFonts w:ascii="Times New Roman" w:hAnsi="Times New Roman" w:cs="Times New Roman"/>
          <w:sz w:val="24"/>
          <w:szCs w:val="24"/>
        </w:rPr>
        <w:t xml:space="preserve"> were not sensitive to ostension</w:t>
      </w:r>
      <w:r w:rsidR="00F73800" w:rsidRPr="00DF69D0">
        <w:rPr>
          <w:rFonts w:ascii="Times New Roman" w:hAnsi="Times New Roman" w:cs="Times New Roman"/>
          <w:sz w:val="24"/>
          <w:szCs w:val="24"/>
        </w:rPr>
        <w:t xml:space="preserve"> – </w:t>
      </w:r>
      <w:proofErr w:type="gramStart"/>
      <w:r w:rsidR="00F73800" w:rsidRPr="00DF69D0">
        <w:rPr>
          <w:rFonts w:ascii="Times New Roman" w:hAnsi="Times New Roman" w:cs="Times New Roman"/>
          <w:sz w:val="24"/>
          <w:szCs w:val="24"/>
        </w:rPr>
        <w:t>i.e.</w:t>
      </w:r>
      <w:proofErr w:type="gramEnd"/>
      <w:r w:rsidR="00F73800" w:rsidRPr="00DF69D0">
        <w:rPr>
          <w:rFonts w:ascii="Times New Roman" w:hAnsi="Times New Roman" w:cs="Times New Roman"/>
          <w:sz w:val="24"/>
          <w:szCs w:val="24"/>
        </w:rPr>
        <w:t xml:space="preserve"> they did not perceive a significantly higher degree of commitment in the </w:t>
      </w:r>
      <w:r w:rsidR="00DF69D0" w:rsidRPr="00DF69D0">
        <w:rPr>
          <w:rFonts w:ascii="Times New Roman" w:hAnsi="Times New Roman" w:cs="Times New Roman"/>
          <w:sz w:val="24"/>
          <w:szCs w:val="24"/>
        </w:rPr>
        <w:t>High Coordination with Ostensive Cues</w:t>
      </w:r>
      <w:r w:rsidR="00F73800" w:rsidRPr="00DF69D0">
        <w:rPr>
          <w:rFonts w:ascii="Times New Roman" w:hAnsi="Times New Roman" w:cs="Times New Roman"/>
          <w:sz w:val="24"/>
          <w:szCs w:val="24"/>
        </w:rPr>
        <w:t xml:space="preserve"> condition than in the </w:t>
      </w:r>
      <w:r w:rsidR="00CA27CE" w:rsidRPr="00DF69D0">
        <w:rPr>
          <w:rFonts w:ascii="Times New Roman" w:hAnsi="Times New Roman" w:cs="Times New Roman"/>
          <w:sz w:val="24"/>
          <w:szCs w:val="24"/>
        </w:rPr>
        <w:t>High Coordination</w:t>
      </w:r>
      <w:r w:rsidR="00F73800" w:rsidRPr="00DF69D0">
        <w:rPr>
          <w:rFonts w:ascii="Times New Roman" w:hAnsi="Times New Roman" w:cs="Times New Roman"/>
          <w:sz w:val="24"/>
          <w:szCs w:val="24"/>
        </w:rPr>
        <w:t>. This is despite the fact that we did observe</w:t>
      </w:r>
      <w:r w:rsidRPr="00DF69D0">
        <w:rPr>
          <w:rFonts w:ascii="Times New Roman" w:hAnsi="Times New Roman" w:cs="Times New Roman"/>
          <w:sz w:val="24"/>
          <w:szCs w:val="24"/>
        </w:rPr>
        <w:t xml:space="preserve"> a significant difference between </w:t>
      </w:r>
      <w:r w:rsidR="00DF69D0" w:rsidRPr="00DF69D0">
        <w:rPr>
          <w:rFonts w:ascii="Times New Roman" w:hAnsi="Times New Roman" w:cs="Times New Roman"/>
          <w:sz w:val="24"/>
          <w:szCs w:val="24"/>
        </w:rPr>
        <w:t>High Coordination with Ostensive Cues</w:t>
      </w:r>
      <w:r w:rsidR="008E3617" w:rsidRPr="00DF69D0">
        <w:rPr>
          <w:rFonts w:ascii="Times New Roman" w:hAnsi="Times New Roman" w:cs="Times New Roman"/>
          <w:sz w:val="24"/>
          <w:szCs w:val="24"/>
        </w:rPr>
        <w:t xml:space="preserve"> </w:t>
      </w:r>
      <w:r w:rsidRPr="00DF69D0">
        <w:rPr>
          <w:rFonts w:ascii="Times New Roman" w:hAnsi="Times New Roman" w:cs="Times New Roman"/>
          <w:sz w:val="24"/>
          <w:szCs w:val="24"/>
        </w:rPr>
        <w:t xml:space="preserve">and </w:t>
      </w:r>
      <w:r w:rsidR="008E3617" w:rsidRPr="00DF69D0">
        <w:rPr>
          <w:rFonts w:ascii="Times New Roman" w:hAnsi="Times New Roman" w:cs="Times New Roman"/>
          <w:sz w:val="24"/>
          <w:szCs w:val="24"/>
        </w:rPr>
        <w:t xml:space="preserve">High Coordination </w:t>
      </w:r>
      <w:r w:rsidRPr="00DF69D0">
        <w:rPr>
          <w:rFonts w:ascii="Times New Roman" w:hAnsi="Times New Roman" w:cs="Times New Roman"/>
          <w:sz w:val="24"/>
          <w:szCs w:val="24"/>
        </w:rPr>
        <w:t>in our manipulation check</w:t>
      </w:r>
      <w:r w:rsidR="00F73800" w:rsidRPr="00DF69D0">
        <w:rPr>
          <w:rFonts w:ascii="Times New Roman" w:hAnsi="Times New Roman" w:cs="Times New Roman"/>
          <w:sz w:val="24"/>
          <w:szCs w:val="24"/>
        </w:rPr>
        <w:t xml:space="preserve"> (</w:t>
      </w:r>
      <w:proofErr w:type="gramStart"/>
      <w:r w:rsidR="00F73800" w:rsidRPr="00DF69D0">
        <w:rPr>
          <w:rFonts w:ascii="Times New Roman" w:hAnsi="Times New Roman" w:cs="Times New Roman"/>
          <w:sz w:val="24"/>
          <w:szCs w:val="24"/>
        </w:rPr>
        <w:t>i.e.</w:t>
      </w:r>
      <w:proofErr w:type="gramEnd"/>
      <w:r w:rsidR="00F73800" w:rsidRPr="00DF69D0">
        <w:rPr>
          <w:rFonts w:ascii="Times New Roman" w:hAnsi="Times New Roman" w:cs="Times New Roman"/>
          <w:sz w:val="24"/>
          <w:szCs w:val="24"/>
        </w:rPr>
        <w:t xml:space="preserve"> they perceived a higher degree of coordination in the </w:t>
      </w:r>
      <w:r w:rsidR="00DF69D0" w:rsidRPr="00DF69D0">
        <w:rPr>
          <w:rFonts w:ascii="Times New Roman" w:hAnsi="Times New Roman" w:cs="Times New Roman"/>
          <w:sz w:val="24"/>
          <w:szCs w:val="24"/>
        </w:rPr>
        <w:t>High Coordination with Ostensive Cues</w:t>
      </w:r>
      <w:r w:rsidR="00F73800" w:rsidRPr="00DF69D0">
        <w:rPr>
          <w:rFonts w:ascii="Times New Roman" w:hAnsi="Times New Roman" w:cs="Times New Roman"/>
          <w:sz w:val="24"/>
          <w:szCs w:val="24"/>
        </w:rPr>
        <w:t xml:space="preserve"> condition than in the </w:t>
      </w:r>
      <w:r w:rsidR="00CA27CE" w:rsidRPr="00DF69D0">
        <w:rPr>
          <w:rFonts w:ascii="Times New Roman" w:hAnsi="Times New Roman" w:cs="Times New Roman"/>
          <w:sz w:val="24"/>
          <w:szCs w:val="24"/>
        </w:rPr>
        <w:t>High Coordination</w:t>
      </w:r>
      <w:r w:rsidR="00F73800" w:rsidRPr="00DF69D0">
        <w:rPr>
          <w:rFonts w:ascii="Times New Roman" w:hAnsi="Times New Roman" w:cs="Times New Roman"/>
          <w:sz w:val="24"/>
          <w:szCs w:val="24"/>
        </w:rPr>
        <w:t xml:space="preserve"> condition)</w:t>
      </w:r>
      <w:r w:rsidRPr="00DF69D0">
        <w:rPr>
          <w:rFonts w:ascii="Times New Roman" w:hAnsi="Times New Roman" w:cs="Times New Roman"/>
          <w:sz w:val="24"/>
          <w:szCs w:val="24"/>
        </w:rPr>
        <w:t xml:space="preserve">. </w:t>
      </w:r>
      <w:r w:rsidR="00F73800" w:rsidRPr="00DF69D0">
        <w:rPr>
          <w:rFonts w:ascii="Times New Roman" w:hAnsi="Times New Roman" w:cs="Times New Roman"/>
          <w:sz w:val="24"/>
          <w:szCs w:val="24"/>
        </w:rPr>
        <w:t>One possible explanation for this pattern is that the coordination question (which always came after the commitment question) caused</w:t>
      </w:r>
      <w:r w:rsidRPr="00DF69D0">
        <w:rPr>
          <w:rFonts w:ascii="Times New Roman" w:hAnsi="Times New Roman" w:cs="Times New Roman"/>
          <w:sz w:val="24"/>
          <w:szCs w:val="24"/>
        </w:rPr>
        <w:t xml:space="preserve"> </w:t>
      </w:r>
      <w:r w:rsidR="00F73800" w:rsidRPr="00DF69D0">
        <w:rPr>
          <w:rFonts w:ascii="Times New Roman" w:hAnsi="Times New Roman" w:cs="Times New Roman"/>
          <w:sz w:val="24"/>
          <w:szCs w:val="24"/>
        </w:rPr>
        <w:t>participants</w:t>
      </w:r>
      <w:r w:rsidRPr="00DF69D0">
        <w:rPr>
          <w:rFonts w:ascii="Times New Roman" w:hAnsi="Times New Roman" w:cs="Times New Roman"/>
          <w:sz w:val="24"/>
          <w:szCs w:val="24"/>
        </w:rPr>
        <w:t xml:space="preserve"> to </w:t>
      </w:r>
      <w:r w:rsidR="00675B70" w:rsidRPr="00DF69D0">
        <w:rPr>
          <w:rFonts w:ascii="Times New Roman" w:hAnsi="Times New Roman" w:cs="Times New Roman"/>
          <w:sz w:val="24"/>
          <w:szCs w:val="24"/>
        </w:rPr>
        <w:t>notice the</w:t>
      </w:r>
      <w:r w:rsidRPr="00DF69D0">
        <w:rPr>
          <w:rFonts w:ascii="Times New Roman" w:hAnsi="Times New Roman" w:cs="Times New Roman"/>
          <w:sz w:val="24"/>
          <w:szCs w:val="24"/>
        </w:rPr>
        <w:t xml:space="preserve"> visual ostensive cues</w:t>
      </w:r>
      <w:r w:rsidR="00F73800" w:rsidRPr="00DF69D0">
        <w:rPr>
          <w:rFonts w:ascii="Times New Roman" w:hAnsi="Times New Roman" w:cs="Times New Roman"/>
          <w:sz w:val="24"/>
          <w:szCs w:val="24"/>
        </w:rPr>
        <w:t xml:space="preserve">, </w:t>
      </w:r>
      <w:r w:rsidR="00675B70" w:rsidRPr="00DF69D0">
        <w:rPr>
          <w:rFonts w:ascii="Times New Roman" w:hAnsi="Times New Roman" w:cs="Times New Roman"/>
          <w:sz w:val="24"/>
          <w:szCs w:val="24"/>
        </w:rPr>
        <w:t xml:space="preserve">or to re-evaluate their relevance, </w:t>
      </w:r>
      <w:r w:rsidR="00F73800" w:rsidRPr="00DF69D0">
        <w:rPr>
          <w:rFonts w:ascii="Times New Roman" w:hAnsi="Times New Roman" w:cs="Times New Roman"/>
          <w:sz w:val="24"/>
          <w:szCs w:val="24"/>
        </w:rPr>
        <w:t xml:space="preserve">leading them to give higher estimates of coordination. </w:t>
      </w:r>
      <w:r w:rsidR="00675B70" w:rsidRPr="00DF69D0">
        <w:rPr>
          <w:rFonts w:ascii="Times New Roman" w:hAnsi="Times New Roman" w:cs="Times New Roman"/>
          <w:sz w:val="24"/>
          <w:szCs w:val="24"/>
        </w:rPr>
        <w:t>An</w:t>
      </w:r>
      <w:r w:rsidRPr="00DF69D0">
        <w:rPr>
          <w:rFonts w:ascii="Times New Roman" w:hAnsi="Times New Roman" w:cs="Times New Roman"/>
          <w:sz w:val="24"/>
          <w:szCs w:val="24"/>
        </w:rPr>
        <w:t xml:space="preserve"> alternative explanation lies in the design of the experiment</w:t>
      </w:r>
      <w:r w:rsidR="00F73800" w:rsidRPr="00DF69D0">
        <w:rPr>
          <w:rFonts w:ascii="Times New Roman" w:hAnsi="Times New Roman" w:cs="Times New Roman"/>
          <w:sz w:val="24"/>
          <w:szCs w:val="24"/>
        </w:rPr>
        <w:t>:</w:t>
      </w:r>
      <w:r w:rsidRPr="00DF69D0">
        <w:rPr>
          <w:rFonts w:ascii="Times New Roman" w:hAnsi="Times New Roman" w:cs="Times New Roman"/>
          <w:sz w:val="24"/>
          <w:szCs w:val="24"/>
        </w:rPr>
        <w:t xml:space="preserve"> our participants viewed each video clip twice and </w:t>
      </w:r>
      <w:r w:rsidRPr="00DF69D0">
        <w:rPr>
          <w:rFonts w:ascii="Times New Roman" w:hAnsi="Times New Roman" w:cs="Times New Roman"/>
          <w:sz w:val="24"/>
          <w:szCs w:val="24"/>
        </w:rPr>
        <w:lastRenderedPageBreak/>
        <w:t xml:space="preserve">therefore could pick up on more cues on their second viewing. </w:t>
      </w:r>
    </w:p>
    <w:p w14:paraId="233D5070" w14:textId="05469A36" w:rsidR="006E11B2"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Th</w:t>
      </w:r>
      <w:r w:rsidR="00F73800" w:rsidRPr="00DF69D0">
        <w:rPr>
          <w:rFonts w:ascii="Times New Roman" w:hAnsi="Times New Roman" w:cs="Times New Roman"/>
          <w:sz w:val="24"/>
          <w:szCs w:val="24"/>
        </w:rPr>
        <w:t>ese findings</w:t>
      </w:r>
      <w:r w:rsidRPr="00DF69D0">
        <w:rPr>
          <w:rFonts w:ascii="Times New Roman" w:hAnsi="Times New Roman" w:cs="Times New Roman"/>
          <w:sz w:val="24"/>
          <w:szCs w:val="24"/>
        </w:rPr>
        <w:t xml:space="preserve"> build upon previous research that found the degree of interpersonal coordination observed </w:t>
      </w:r>
      <w:r w:rsidR="006D7BD3" w:rsidRPr="00DF69D0">
        <w:rPr>
          <w:rFonts w:ascii="Times New Roman" w:hAnsi="Times New Roman" w:cs="Times New Roman"/>
          <w:sz w:val="24"/>
          <w:szCs w:val="24"/>
        </w:rPr>
        <w:t xml:space="preserve">between two adult agents </w:t>
      </w:r>
      <w:r w:rsidRPr="00DF69D0">
        <w:rPr>
          <w:rFonts w:ascii="Times New Roman" w:hAnsi="Times New Roman" w:cs="Times New Roman"/>
          <w:sz w:val="24"/>
          <w:szCs w:val="24"/>
        </w:rPr>
        <w:t xml:space="preserve">in a joint action to enhance </w:t>
      </w:r>
      <w:r w:rsidR="006D7BD3" w:rsidRPr="00DF69D0">
        <w:rPr>
          <w:rFonts w:ascii="Times New Roman" w:hAnsi="Times New Roman" w:cs="Times New Roman"/>
          <w:sz w:val="24"/>
          <w:szCs w:val="24"/>
        </w:rPr>
        <w:t>observers’</w:t>
      </w:r>
      <w:r w:rsidRPr="00DF69D0">
        <w:rPr>
          <w:rFonts w:ascii="Times New Roman" w:hAnsi="Times New Roman" w:cs="Times New Roman"/>
          <w:sz w:val="24"/>
          <w:szCs w:val="24"/>
        </w:rPr>
        <w:t xml:space="preserve"> perception of </w:t>
      </w:r>
      <w:r w:rsidR="006D7BD3" w:rsidRPr="00DF69D0">
        <w:rPr>
          <w:rFonts w:ascii="Times New Roman" w:hAnsi="Times New Roman" w:cs="Times New Roman"/>
          <w:sz w:val="24"/>
          <w:szCs w:val="24"/>
        </w:rPr>
        <w:t xml:space="preserve">those agents’ </w:t>
      </w:r>
      <w:r w:rsidRPr="00DF69D0">
        <w:rPr>
          <w:rFonts w:ascii="Times New Roman" w:hAnsi="Times New Roman" w:cs="Times New Roman"/>
          <w:sz w:val="24"/>
          <w:szCs w:val="24"/>
        </w:rPr>
        <w:t>commitment to the joint action (Michael</w:t>
      </w:r>
      <w:r w:rsidR="000F1360">
        <w:rPr>
          <w:rFonts w:ascii="Times New Roman" w:hAnsi="Times New Roman" w:cs="Times New Roman"/>
          <w:sz w:val="24"/>
          <w:szCs w:val="24"/>
        </w:rPr>
        <w:t>,</w:t>
      </w:r>
      <w:r w:rsidRPr="00DF69D0">
        <w:rPr>
          <w:rFonts w:ascii="Times New Roman" w:hAnsi="Times New Roman" w:cs="Times New Roman"/>
          <w:sz w:val="24"/>
          <w:szCs w:val="24"/>
        </w:rPr>
        <w:t xml:space="preserve"> </w:t>
      </w:r>
      <w:proofErr w:type="spellStart"/>
      <w:r w:rsidRPr="00DF69D0">
        <w:rPr>
          <w:rFonts w:ascii="Times New Roman" w:hAnsi="Times New Roman" w:cs="Times New Roman"/>
          <w:sz w:val="24"/>
          <w:szCs w:val="24"/>
        </w:rPr>
        <w:t>Sebanz</w:t>
      </w:r>
      <w:proofErr w:type="spellEnd"/>
      <w:r w:rsidRPr="00DF69D0">
        <w:rPr>
          <w:rFonts w:ascii="Times New Roman" w:hAnsi="Times New Roman" w:cs="Times New Roman"/>
          <w:sz w:val="24"/>
          <w:szCs w:val="24"/>
        </w:rPr>
        <w:t xml:space="preserve">, &amp; </w:t>
      </w:r>
      <w:proofErr w:type="spellStart"/>
      <w:r w:rsidRPr="00DF69D0">
        <w:rPr>
          <w:rFonts w:ascii="Times New Roman" w:hAnsi="Times New Roman" w:cs="Times New Roman"/>
          <w:sz w:val="24"/>
          <w:szCs w:val="24"/>
        </w:rPr>
        <w:t>Knoblich</w:t>
      </w:r>
      <w:proofErr w:type="spellEnd"/>
      <w:r w:rsidRPr="00DF69D0">
        <w:rPr>
          <w:rFonts w:ascii="Times New Roman" w:hAnsi="Times New Roman" w:cs="Times New Roman"/>
          <w:sz w:val="24"/>
          <w:szCs w:val="24"/>
        </w:rPr>
        <w:t xml:space="preserve">, 2016b). </w:t>
      </w:r>
      <w:r w:rsidR="005C55C7">
        <w:rPr>
          <w:rFonts w:ascii="Times New Roman" w:hAnsi="Times New Roman" w:cs="Times New Roman"/>
          <w:sz w:val="24"/>
          <w:szCs w:val="24"/>
        </w:rPr>
        <w:t>They</w:t>
      </w:r>
      <w:r w:rsidR="006D7BD3" w:rsidRPr="00DF69D0">
        <w:rPr>
          <w:rFonts w:ascii="Times New Roman" w:hAnsi="Times New Roman" w:cs="Times New Roman"/>
          <w:sz w:val="24"/>
          <w:szCs w:val="24"/>
        </w:rPr>
        <w:t xml:space="preserve"> also complement research showing that coordination generates important indirect benefits by boosting prosocial attitudes and motivations: strengthening social bonds (Reddish 2012), enhancing trust and rapport </w:t>
      </w:r>
      <w:r w:rsidR="006D7BD3" w:rsidRPr="00DF69D0">
        <w:rPr>
          <w:rFonts w:ascii="Times New Roman" w:hAnsi="Times New Roman" w:cs="Times New Roman"/>
          <w:noProof/>
          <w:sz w:val="24"/>
          <w:szCs w:val="24"/>
        </w:rPr>
        <w:t>(Hove &amp; Risen, 2009; Launay et al., 2013</w:t>
      </w:r>
      <w:r w:rsidR="006D7BD3" w:rsidRPr="00DF69D0">
        <w:rPr>
          <w:rFonts w:ascii="Times New Roman" w:hAnsi="Times New Roman" w:cs="Times New Roman"/>
          <w:sz w:val="24"/>
          <w:szCs w:val="24"/>
        </w:rPr>
        <w:t>) and increasing cooperation and helping (</w:t>
      </w:r>
      <w:proofErr w:type="spellStart"/>
      <w:r w:rsidR="006D7BD3" w:rsidRPr="00DF69D0">
        <w:rPr>
          <w:rFonts w:ascii="Times New Roman" w:hAnsi="Times New Roman" w:cs="Times New Roman"/>
          <w:sz w:val="24"/>
          <w:szCs w:val="24"/>
        </w:rPr>
        <w:t>Wiltermuth</w:t>
      </w:r>
      <w:proofErr w:type="spellEnd"/>
      <w:r w:rsidR="006D7BD3" w:rsidRPr="00DF69D0">
        <w:rPr>
          <w:rFonts w:ascii="Times New Roman" w:hAnsi="Times New Roman" w:cs="Times New Roman"/>
          <w:sz w:val="24"/>
          <w:szCs w:val="24"/>
        </w:rPr>
        <w:t xml:space="preserve"> &amp; Heath, 2009; Reddish et al., 2013)</w:t>
      </w:r>
      <w:r w:rsidR="006D7BD3" w:rsidRPr="00DF69D0">
        <w:rPr>
          <w:rFonts w:ascii="Times New Roman" w:hAnsi="Times New Roman" w:cs="Times New Roman"/>
          <w:noProof/>
          <w:sz w:val="24"/>
          <w:szCs w:val="24"/>
        </w:rPr>
        <w:t xml:space="preserve">. </w:t>
      </w:r>
      <w:r w:rsidRPr="00DF69D0">
        <w:rPr>
          <w:rFonts w:ascii="Times New Roman" w:hAnsi="Times New Roman" w:cs="Times New Roman"/>
          <w:sz w:val="24"/>
          <w:szCs w:val="24"/>
        </w:rPr>
        <w:t xml:space="preserve">Our findings extend this previous research into the domain of </w:t>
      </w:r>
      <w:r w:rsidR="00F73800" w:rsidRPr="00DF69D0">
        <w:rPr>
          <w:rFonts w:ascii="Times New Roman" w:hAnsi="Times New Roman" w:cs="Times New Roman"/>
          <w:sz w:val="24"/>
          <w:szCs w:val="24"/>
        </w:rPr>
        <w:t>joint actions</w:t>
      </w:r>
      <w:r w:rsidRPr="00DF69D0">
        <w:rPr>
          <w:rFonts w:ascii="Times New Roman" w:hAnsi="Times New Roman" w:cs="Times New Roman"/>
          <w:sz w:val="24"/>
          <w:szCs w:val="24"/>
        </w:rPr>
        <w:t xml:space="preserve"> involving children. </w:t>
      </w:r>
      <w:r w:rsidR="005C55C7">
        <w:rPr>
          <w:rFonts w:ascii="Times New Roman" w:hAnsi="Times New Roman" w:cs="Times New Roman"/>
          <w:sz w:val="24"/>
          <w:szCs w:val="24"/>
        </w:rPr>
        <w:t>This may have important implications with respect to teachers’ observations of children’s interactions in the classroom:</w:t>
      </w:r>
      <w:r w:rsidR="005C55C7" w:rsidRPr="00122956">
        <w:rPr>
          <w:rFonts w:ascii="Times New Roman" w:hAnsi="Times New Roman" w:cs="Times New Roman"/>
          <w:sz w:val="24"/>
          <w:szCs w:val="24"/>
        </w:rPr>
        <w:t xml:space="preserve"> </w:t>
      </w:r>
      <w:r w:rsidR="005C55C7">
        <w:rPr>
          <w:rFonts w:ascii="Times New Roman" w:hAnsi="Times New Roman" w:cs="Times New Roman"/>
          <w:sz w:val="24"/>
          <w:szCs w:val="24"/>
        </w:rPr>
        <w:t xml:space="preserve">children who are more coordinated with the teacher or with their peers may be perceived as being more committed to their </w:t>
      </w:r>
      <w:proofErr w:type="gramStart"/>
      <w:r w:rsidR="005C55C7">
        <w:rPr>
          <w:rFonts w:ascii="Times New Roman" w:hAnsi="Times New Roman" w:cs="Times New Roman"/>
          <w:sz w:val="24"/>
          <w:szCs w:val="24"/>
        </w:rPr>
        <w:t>learning, and</w:t>
      </w:r>
      <w:proofErr w:type="gramEnd"/>
      <w:r w:rsidR="005C55C7">
        <w:rPr>
          <w:rFonts w:ascii="Times New Roman" w:hAnsi="Times New Roman" w:cs="Times New Roman"/>
          <w:sz w:val="24"/>
          <w:szCs w:val="24"/>
        </w:rPr>
        <w:t xml:space="preserve"> may potentially be perceived as requiring less help.</w:t>
      </w:r>
    </w:p>
    <w:p w14:paraId="0243AABD" w14:textId="4A30A6DF" w:rsidR="006E11B2" w:rsidRPr="00DF69D0" w:rsidRDefault="00F73800" w:rsidP="00F73800">
      <w:pPr>
        <w:widowControl w:val="0"/>
        <w:spacing w:before="220" w:line="480" w:lineRule="auto"/>
        <w:ind w:firstLine="720"/>
        <w:rPr>
          <w:rFonts w:ascii="Times New Roman" w:hAnsi="Times New Roman" w:cs="Times New Roman"/>
          <w:b/>
          <w:sz w:val="24"/>
          <w:szCs w:val="24"/>
        </w:rPr>
      </w:pPr>
      <w:r w:rsidRPr="00DF69D0">
        <w:rPr>
          <w:rFonts w:ascii="Times New Roman" w:hAnsi="Times New Roman" w:cs="Times New Roman"/>
          <w:sz w:val="24"/>
          <w:szCs w:val="24"/>
        </w:rPr>
        <w:t xml:space="preserve">It is important to acknowledge, however, that participants in the conditions with greater coordination may have given higher estimates of commitment because the coordinated joint action </w:t>
      </w:r>
      <w:r w:rsidR="00EB2113" w:rsidRPr="00DF69D0">
        <w:rPr>
          <w:rFonts w:ascii="Times New Roman" w:hAnsi="Times New Roman" w:cs="Times New Roman"/>
          <w:sz w:val="24"/>
          <w:szCs w:val="24"/>
        </w:rPr>
        <w:t>appeared to be more fun for the children</w:t>
      </w:r>
      <w:r w:rsidRPr="00DF69D0">
        <w:rPr>
          <w:rFonts w:ascii="Times New Roman" w:hAnsi="Times New Roman" w:cs="Times New Roman"/>
          <w:sz w:val="24"/>
          <w:szCs w:val="24"/>
        </w:rPr>
        <w:t>, or because the children appeared more comfortable with the experimenter when there was greater coordination</w:t>
      </w:r>
      <w:r w:rsidR="00EB2113" w:rsidRPr="00DF69D0">
        <w:rPr>
          <w:rFonts w:ascii="Times New Roman" w:hAnsi="Times New Roman" w:cs="Times New Roman"/>
          <w:sz w:val="24"/>
          <w:szCs w:val="24"/>
        </w:rPr>
        <w:t>. Indeed, previous research does indicate that coordination generates rapport (Miles et al., 2009). In future research, this could be investigated by asking participants how much fun they believe the child to be having.</w:t>
      </w:r>
    </w:p>
    <w:p w14:paraId="78F9C429" w14:textId="2FB77824" w:rsidR="006E11B2"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Unexpectedly, the </w:t>
      </w:r>
      <w:r w:rsidR="00F73800" w:rsidRPr="00DF69D0">
        <w:rPr>
          <w:rFonts w:ascii="Times New Roman" w:hAnsi="Times New Roman" w:cs="Times New Roman"/>
          <w:sz w:val="24"/>
          <w:szCs w:val="24"/>
        </w:rPr>
        <w:t xml:space="preserve">results </w:t>
      </w:r>
      <w:r w:rsidRPr="00DF69D0">
        <w:rPr>
          <w:rFonts w:ascii="Times New Roman" w:hAnsi="Times New Roman" w:cs="Times New Roman"/>
          <w:sz w:val="24"/>
          <w:szCs w:val="24"/>
        </w:rPr>
        <w:t xml:space="preserve">revealed that our participants' accuracy was affected by the condition they were in. Specifically, they were significantly more accurate when observing an interaction with coordination </w:t>
      </w:r>
      <w:r w:rsidR="00415C05" w:rsidRPr="00DF69D0">
        <w:rPr>
          <w:rFonts w:ascii="Times New Roman" w:hAnsi="Times New Roman" w:cs="Times New Roman"/>
          <w:sz w:val="24"/>
          <w:szCs w:val="24"/>
        </w:rPr>
        <w:t>(</w:t>
      </w:r>
      <w:proofErr w:type="gramStart"/>
      <w:r w:rsidRPr="00DF69D0">
        <w:rPr>
          <w:rFonts w:ascii="Times New Roman" w:hAnsi="Times New Roman" w:cs="Times New Roman"/>
          <w:sz w:val="24"/>
          <w:szCs w:val="24"/>
        </w:rPr>
        <w:t>i.e.</w:t>
      </w:r>
      <w:proofErr w:type="gramEnd"/>
      <w:r w:rsidRPr="00DF69D0">
        <w:rPr>
          <w:rFonts w:ascii="Times New Roman" w:hAnsi="Times New Roman" w:cs="Times New Roman"/>
          <w:sz w:val="24"/>
          <w:szCs w:val="24"/>
        </w:rPr>
        <w:t xml:space="preserve"> </w:t>
      </w:r>
      <w:r w:rsidR="008E3617" w:rsidRPr="00DF69D0">
        <w:rPr>
          <w:rFonts w:ascii="Times New Roman" w:hAnsi="Times New Roman" w:cs="Times New Roman"/>
          <w:sz w:val="24"/>
          <w:szCs w:val="24"/>
        </w:rPr>
        <w:t xml:space="preserve">High Coordination </w:t>
      </w:r>
      <w:r w:rsidR="00415C05" w:rsidRPr="00DF69D0">
        <w:rPr>
          <w:rFonts w:ascii="Times New Roman" w:hAnsi="Times New Roman" w:cs="Times New Roman"/>
          <w:sz w:val="24"/>
          <w:szCs w:val="24"/>
        </w:rPr>
        <w:t>or</w:t>
      </w:r>
      <w:r w:rsidRPr="00DF69D0">
        <w:rPr>
          <w:rFonts w:ascii="Times New Roman" w:hAnsi="Times New Roman" w:cs="Times New Roman"/>
          <w:sz w:val="24"/>
          <w:szCs w:val="24"/>
        </w:rPr>
        <w:t xml:space="preserve"> ‘</w:t>
      </w:r>
      <w:r w:rsidR="00DF69D0" w:rsidRPr="00DF69D0">
        <w:rPr>
          <w:rFonts w:ascii="Times New Roman" w:hAnsi="Times New Roman" w:cs="Times New Roman"/>
          <w:sz w:val="24"/>
          <w:szCs w:val="24"/>
        </w:rPr>
        <w:t>High Coordination with Ostensive Cues</w:t>
      </w:r>
      <w:r w:rsidRPr="00DF69D0">
        <w:rPr>
          <w:rFonts w:ascii="Times New Roman" w:hAnsi="Times New Roman" w:cs="Times New Roman"/>
          <w:sz w:val="24"/>
          <w:szCs w:val="24"/>
        </w:rPr>
        <w:t>’</w:t>
      </w:r>
      <w:r w:rsidR="00415C05" w:rsidRPr="00DF69D0">
        <w:rPr>
          <w:rFonts w:ascii="Times New Roman" w:hAnsi="Times New Roman" w:cs="Times New Roman"/>
          <w:sz w:val="24"/>
          <w:szCs w:val="24"/>
        </w:rPr>
        <w:t>) than when observing an interaction without coordination</w:t>
      </w:r>
      <w:r w:rsidRPr="00DF69D0">
        <w:rPr>
          <w:rFonts w:ascii="Times New Roman" w:hAnsi="Times New Roman" w:cs="Times New Roman"/>
          <w:sz w:val="24"/>
          <w:szCs w:val="24"/>
        </w:rPr>
        <w:t xml:space="preserve">. One possible reason for this </w:t>
      </w:r>
      <w:r w:rsidR="00F73800" w:rsidRPr="00DF69D0">
        <w:rPr>
          <w:rFonts w:ascii="Times New Roman" w:hAnsi="Times New Roman" w:cs="Times New Roman"/>
          <w:sz w:val="24"/>
          <w:szCs w:val="24"/>
        </w:rPr>
        <w:lastRenderedPageBreak/>
        <w:t>is</w:t>
      </w:r>
      <w:r w:rsidRPr="00DF69D0">
        <w:rPr>
          <w:rFonts w:ascii="Times New Roman" w:hAnsi="Times New Roman" w:cs="Times New Roman"/>
          <w:sz w:val="24"/>
          <w:szCs w:val="24"/>
        </w:rPr>
        <w:t xml:space="preserve"> that </w:t>
      </w:r>
      <w:r w:rsidR="00F73800" w:rsidRPr="00DF69D0">
        <w:rPr>
          <w:rFonts w:ascii="Times New Roman" w:hAnsi="Times New Roman" w:cs="Times New Roman"/>
          <w:sz w:val="24"/>
          <w:szCs w:val="24"/>
        </w:rPr>
        <w:t xml:space="preserve">the </w:t>
      </w:r>
      <w:r w:rsidR="008E3617" w:rsidRPr="00DF69D0">
        <w:rPr>
          <w:rFonts w:ascii="Times New Roman" w:hAnsi="Times New Roman" w:cs="Times New Roman"/>
          <w:sz w:val="24"/>
          <w:szCs w:val="24"/>
        </w:rPr>
        <w:t xml:space="preserve">Low Coordination </w:t>
      </w:r>
      <w:r w:rsidRPr="00DF69D0">
        <w:rPr>
          <w:rFonts w:ascii="Times New Roman" w:hAnsi="Times New Roman" w:cs="Times New Roman"/>
          <w:sz w:val="24"/>
          <w:szCs w:val="24"/>
        </w:rPr>
        <w:t xml:space="preserve">condition provided fewer visual cues and therefore restricted participants' accuracy. </w:t>
      </w:r>
    </w:p>
    <w:p w14:paraId="20E75F3F" w14:textId="494F2FBC" w:rsidR="006E11B2"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The findings did not support our second hypothesis: There was no significant effect of participant</w:t>
      </w:r>
      <w:r w:rsidR="00F73800" w:rsidRPr="00DF69D0">
        <w:rPr>
          <w:rFonts w:ascii="Times New Roman" w:hAnsi="Times New Roman" w:cs="Times New Roman"/>
          <w:sz w:val="24"/>
          <w:szCs w:val="24"/>
        </w:rPr>
        <w:t>s</w:t>
      </w:r>
      <w:r w:rsidRPr="00DF69D0">
        <w:rPr>
          <w:rFonts w:ascii="Times New Roman" w:hAnsi="Times New Roman" w:cs="Times New Roman"/>
          <w:sz w:val="24"/>
          <w:szCs w:val="24"/>
        </w:rPr>
        <w:t xml:space="preserve">’ reported level of experience </w:t>
      </w:r>
      <w:r w:rsidR="00F73800" w:rsidRPr="00DF69D0">
        <w:rPr>
          <w:rFonts w:ascii="Times New Roman" w:hAnsi="Times New Roman" w:cs="Times New Roman"/>
          <w:sz w:val="24"/>
          <w:szCs w:val="24"/>
        </w:rPr>
        <w:t>on</w:t>
      </w:r>
      <w:r w:rsidRPr="00DF69D0">
        <w:rPr>
          <w:rFonts w:ascii="Times New Roman" w:hAnsi="Times New Roman" w:cs="Times New Roman"/>
          <w:sz w:val="24"/>
          <w:szCs w:val="24"/>
        </w:rPr>
        <w:t xml:space="preserve"> their accuracy in assessing the children's commitment to the game. There are numerous possible reasons for this. First, there was a </w:t>
      </w:r>
      <w:r w:rsidR="00F73800" w:rsidRPr="00DF69D0">
        <w:rPr>
          <w:rFonts w:ascii="Times New Roman" w:hAnsi="Times New Roman" w:cs="Times New Roman"/>
          <w:sz w:val="24"/>
          <w:szCs w:val="24"/>
        </w:rPr>
        <w:t>highly</w:t>
      </w:r>
      <w:r w:rsidRPr="00DF69D0">
        <w:rPr>
          <w:rFonts w:ascii="Times New Roman" w:hAnsi="Times New Roman" w:cs="Times New Roman"/>
          <w:sz w:val="24"/>
          <w:szCs w:val="24"/>
        </w:rPr>
        <w:t xml:space="preserve"> uneven spread of the participants within the experience levels (</w:t>
      </w:r>
      <w:proofErr w:type="gramStart"/>
      <w:r w:rsidRPr="00DF69D0">
        <w:rPr>
          <w:rFonts w:ascii="Times New Roman" w:hAnsi="Times New Roman" w:cs="Times New Roman"/>
          <w:sz w:val="24"/>
          <w:szCs w:val="24"/>
        </w:rPr>
        <w:t>i.e.</w:t>
      </w:r>
      <w:proofErr w:type="gramEnd"/>
      <w:r w:rsidRPr="00DF69D0">
        <w:rPr>
          <w:rFonts w:ascii="Times New Roman" w:hAnsi="Times New Roman" w:cs="Times New Roman"/>
          <w:sz w:val="24"/>
          <w:szCs w:val="24"/>
        </w:rPr>
        <w:t xml:space="preserve"> 50 in the ‘Some’ vs 15 in ‘Not Much’ experience levels). We could be more confident in drawing conclusions about the effect of experience if there were an equal number of participants in each of those levels. Furthermore, the video clips displayed only the baseline rounds, without the distraction game. Perhaps this simply d</w:t>
      </w:r>
      <w:r w:rsidR="009D42AA" w:rsidRPr="00DF69D0">
        <w:rPr>
          <w:rFonts w:ascii="Times New Roman" w:hAnsi="Times New Roman" w:cs="Times New Roman"/>
          <w:sz w:val="24"/>
          <w:szCs w:val="24"/>
        </w:rPr>
        <w:t>id</w:t>
      </w:r>
      <w:r w:rsidRPr="00DF69D0">
        <w:rPr>
          <w:rFonts w:ascii="Times New Roman" w:hAnsi="Times New Roman" w:cs="Times New Roman"/>
          <w:sz w:val="24"/>
          <w:szCs w:val="24"/>
        </w:rPr>
        <w:t xml:space="preserve"> not provide </w:t>
      </w:r>
      <w:r w:rsidR="00874F14" w:rsidRPr="00DF69D0">
        <w:rPr>
          <w:rFonts w:ascii="Times New Roman" w:hAnsi="Times New Roman" w:cs="Times New Roman"/>
          <w:sz w:val="24"/>
          <w:szCs w:val="24"/>
        </w:rPr>
        <w:t>sufficient</w:t>
      </w:r>
      <w:r w:rsidRPr="00DF69D0">
        <w:rPr>
          <w:rFonts w:ascii="Times New Roman" w:hAnsi="Times New Roman" w:cs="Times New Roman"/>
          <w:sz w:val="24"/>
          <w:szCs w:val="24"/>
        </w:rPr>
        <w:t xml:space="preserve"> visual cues for adults to </w:t>
      </w:r>
      <w:r w:rsidR="00F73800" w:rsidRPr="00DF69D0">
        <w:rPr>
          <w:rFonts w:ascii="Times New Roman" w:hAnsi="Times New Roman" w:cs="Times New Roman"/>
          <w:sz w:val="24"/>
          <w:szCs w:val="24"/>
        </w:rPr>
        <w:t>accurately</w:t>
      </w:r>
      <w:r w:rsidRPr="00DF69D0">
        <w:rPr>
          <w:rFonts w:ascii="Times New Roman" w:hAnsi="Times New Roman" w:cs="Times New Roman"/>
          <w:sz w:val="24"/>
          <w:szCs w:val="24"/>
        </w:rPr>
        <w:t xml:space="preserve"> assess the level of commitment. Participants with higher levels of experience could potentially benefit from seeing a round with a distraction game present, as this would provide more context and potentially a richer set of social cues. A further possibility would be to </w:t>
      </w:r>
      <w:r w:rsidR="00F73800" w:rsidRPr="00DF69D0">
        <w:rPr>
          <w:rFonts w:ascii="Times New Roman" w:hAnsi="Times New Roman" w:cs="Times New Roman"/>
          <w:sz w:val="24"/>
          <w:szCs w:val="24"/>
        </w:rPr>
        <w:t xml:space="preserve">sample participants </w:t>
      </w:r>
      <w:proofErr w:type="gramStart"/>
      <w:r w:rsidR="00F73800" w:rsidRPr="00DF69D0">
        <w:rPr>
          <w:rFonts w:ascii="Times New Roman" w:hAnsi="Times New Roman" w:cs="Times New Roman"/>
          <w:sz w:val="24"/>
          <w:szCs w:val="24"/>
        </w:rPr>
        <w:t>on the basis of</w:t>
      </w:r>
      <w:proofErr w:type="gramEnd"/>
      <w:r w:rsidR="00F73800" w:rsidRPr="00DF69D0">
        <w:rPr>
          <w:rFonts w:ascii="Times New Roman" w:hAnsi="Times New Roman" w:cs="Times New Roman"/>
          <w:sz w:val="24"/>
          <w:szCs w:val="24"/>
        </w:rPr>
        <w:t xml:space="preserve"> their experience with children, and to </w:t>
      </w:r>
      <w:r w:rsidRPr="00DF69D0">
        <w:rPr>
          <w:rFonts w:ascii="Times New Roman" w:hAnsi="Times New Roman" w:cs="Times New Roman"/>
          <w:sz w:val="24"/>
          <w:szCs w:val="24"/>
        </w:rPr>
        <w:t xml:space="preserve">compare individuals with high expertise to individuals with no expertise. </w:t>
      </w:r>
    </w:p>
    <w:p w14:paraId="673DB226" w14:textId="32ABC684" w:rsidR="006E11B2"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If, on the other hand, hypothesis 2 is not correct, there may be important theoretical implications. </w:t>
      </w:r>
      <w:r w:rsidRPr="00420ABA">
        <w:rPr>
          <w:rFonts w:ascii="Times New Roman" w:hAnsi="Times New Roman" w:cs="Times New Roman"/>
          <w:sz w:val="24"/>
          <w:szCs w:val="24"/>
          <w:highlight w:val="yellow"/>
        </w:rPr>
        <w:t xml:space="preserve">For example, this may suggest that the psychological processes involved in perceiving coordination and estimating commitment function </w:t>
      </w:r>
      <w:r w:rsidR="00420ABA" w:rsidRPr="00420ABA">
        <w:rPr>
          <w:rFonts w:ascii="Times New Roman" w:hAnsi="Times New Roman" w:cs="Times New Roman"/>
          <w:sz w:val="24"/>
          <w:szCs w:val="24"/>
          <w:highlight w:val="yellow"/>
        </w:rPr>
        <w:t>are canalized</w:t>
      </w:r>
      <w:r w:rsidRPr="00420ABA">
        <w:rPr>
          <w:rFonts w:ascii="Times New Roman" w:hAnsi="Times New Roman" w:cs="Times New Roman"/>
          <w:sz w:val="24"/>
          <w:szCs w:val="24"/>
          <w:highlight w:val="yellow"/>
        </w:rPr>
        <w:t xml:space="preserve"> </w:t>
      </w:r>
      <w:r w:rsidR="00420ABA" w:rsidRPr="00420ABA">
        <w:rPr>
          <w:rFonts w:ascii="Times New Roman" w:hAnsi="Times New Roman" w:cs="Times New Roman"/>
          <w:sz w:val="24"/>
          <w:szCs w:val="24"/>
          <w:highlight w:val="yellow"/>
        </w:rPr>
        <w:t xml:space="preserve">(Waddington, 1942) </w:t>
      </w:r>
      <w:r w:rsidRPr="00420ABA">
        <w:rPr>
          <w:rFonts w:ascii="Times New Roman" w:hAnsi="Times New Roman" w:cs="Times New Roman"/>
          <w:sz w:val="24"/>
          <w:szCs w:val="24"/>
          <w:highlight w:val="yellow"/>
        </w:rPr>
        <w:t>and a</w:t>
      </w:r>
      <w:r w:rsidR="00420ABA" w:rsidRPr="00420ABA">
        <w:rPr>
          <w:rFonts w:ascii="Times New Roman" w:hAnsi="Times New Roman" w:cs="Times New Roman"/>
          <w:sz w:val="24"/>
          <w:szCs w:val="24"/>
          <w:highlight w:val="yellow"/>
        </w:rPr>
        <w:t>re thus relatively un</w:t>
      </w:r>
      <w:r w:rsidRPr="00420ABA">
        <w:rPr>
          <w:rFonts w:ascii="Times New Roman" w:hAnsi="Times New Roman" w:cs="Times New Roman"/>
          <w:sz w:val="24"/>
          <w:szCs w:val="24"/>
          <w:highlight w:val="yellow"/>
        </w:rPr>
        <w:t>susceptible to learning.</w:t>
      </w:r>
      <w:r w:rsidRPr="00DF69D0">
        <w:rPr>
          <w:rFonts w:ascii="Times New Roman" w:hAnsi="Times New Roman" w:cs="Times New Roman"/>
          <w:sz w:val="24"/>
          <w:szCs w:val="24"/>
        </w:rPr>
        <w:t xml:space="preserve"> There may also be important pedagogical implications: as adults, we may expect that we can estimate children's commitment to an activity by drawing on the same cues as we would draw upon when estimating adults' commitment, but th</w:t>
      </w:r>
      <w:r w:rsidR="001E4501" w:rsidRPr="00DF69D0">
        <w:rPr>
          <w:rFonts w:ascii="Times New Roman" w:hAnsi="Times New Roman" w:cs="Times New Roman"/>
          <w:sz w:val="24"/>
          <w:szCs w:val="24"/>
        </w:rPr>
        <w:t>ese cues</w:t>
      </w:r>
      <w:r w:rsidRPr="00DF69D0">
        <w:rPr>
          <w:rFonts w:ascii="Times New Roman" w:hAnsi="Times New Roman" w:cs="Times New Roman"/>
          <w:sz w:val="24"/>
          <w:szCs w:val="24"/>
        </w:rPr>
        <w:t xml:space="preserve"> may not be as reliable in the case of interactions involving children. If so, then educators should be cautious in relying on their perceptual abilities to assess children’s commitment to learning tasks.</w:t>
      </w:r>
    </w:p>
    <w:p w14:paraId="44E859D6" w14:textId="09FBC334" w:rsidR="006E11B2"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lastRenderedPageBreak/>
        <w:t xml:space="preserve">In sum, our research supports previous findings pertaining to the relationship between </w:t>
      </w:r>
      <w:r w:rsidR="008E3CA2" w:rsidRPr="00DF69D0">
        <w:rPr>
          <w:rFonts w:ascii="Times New Roman" w:hAnsi="Times New Roman" w:cs="Times New Roman"/>
          <w:sz w:val="24"/>
          <w:szCs w:val="24"/>
        </w:rPr>
        <w:t xml:space="preserve">perceived </w:t>
      </w:r>
      <w:r w:rsidRPr="00DF69D0">
        <w:rPr>
          <w:rFonts w:ascii="Times New Roman" w:hAnsi="Times New Roman" w:cs="Times New Roman"/>
          <w:sz w:val="24"/>
          <w:szCs w:val="24"/>
        </w:rPr>
        <w:t xml:space="preserve">coordination and commitment, </w:t>
      </w:r>
      <w:proofErr w:type="gramStart"/>
      <w:r w:rsidRPr="00DF69D0">
        <w:rPr>
          <w:rFonts w:ascii="Times New Roman" w:hAnsi="Times New Roman" w:cs="Times New Roman"/>
          <w:sz w:val="24"/>
          <w:szCs w:val="24"/>
        </w:rPr>
        <w:t>and also</w:t>
      </w:r>
      <w:proofErr w:type="gramEnd"/>
      <w:r w:rsidRPr="00DF69D0">
        <w:rPr>
          <w:rFonts w:ascii="Times New Roman" w:hAnsi="Times New Roman" w:cs="Times New Roman"/>
          <w:sz w:val="24"/>
          <w:szCs w:val="24"/>
        </w:rPr>
        <w:t xml:space="preserve"> extends them by exploring interactions between adults and children. These findings contribute new impulses and constraints for theorising about the mechanisms relating commitment and coordination. </w:t>
      </w:r>
    </w:p>
    <w:p w14:paraId="5F5DDF8C" w14:textId="2F55ECD4" w:rsidR="00E150D5" w:rsidRPr="00DF69D0" w:rsidRDefault="00E150D5" w:rsidP="00F73800">
      <w:pPr>
        <w:widowControl w:val="0"/>
        <w:spacing w:before="220" w:line="480" w:lineRule="auto"/>
        <w:rPr>
          <w:rFonts w:ascii="Times New Roman" w:hAnsi="Times New Roman" w:cs="Times New Roman"/>
          <w:sz w:val="24"/>
          <w:szCs w:val="24"/>
        </w:rPr>
      </w:pPr>
    </w:p>
    <w:p w14:paraId="7A1BF457" w14:textId="77777777" w:rsidR="00DF69D0" w:rsidRPr="00DF69D0" w:rsidRDefault="00DF69D0" w:rsidP="00DF69D0">
      <w:pPr>
        <w:spacing w:line="480" w:lineRule="auto"/>
        <w:jc w:val="center"/>
        <w:rPr>
          <w:rFonts w:ascii="Times New Roman" w:eastAsia="Times New Roman" w:hAnsi="Times New Roman" w:cs="Times New Roman"/>
          <w:sz w:val="24"/>
          <w:szCs w:val="24"/>
        </w:rPr>
      </w:pPr>
      <w:r w:rsidRPr="00DF69D0">
        <w:rPr>
          <w:rFonts w:ascii="Times New Roman" w:eastAsia="Times New Roman" w:hAnsi="Times New Roman" w:cs="Times New Roman"/>
          <w:b/>
          <w:bCs/>
          <w:sz w:val="24"/>
          <w:szCs w:val="24"/>
        </w:rPr>
        <w:t>Author Contributions</w:t>
      </w:r>
    </w:p>
    <w:p w14:paraId="1D79A45F" w14:textId="59C3E915" w:rsidR="00DF69D0" w:rsidRPr="00DF69D0" w:rsidRDefault="00200C7A" w:rsidP="00DF69D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Removed for blind review</w:t>
      </w:r>
    </w:p>
    <w:p w14:paraId="5EA3803D" w14:textId="77777777" w:rsidR="00DF69D0" w:rsidRPr="00DF69D0" w:rsidRDefault="00DF69D0" w:rsidP="00DF69D0">
      <w:pPr>
        <w:spacing w:line="480" w:lineRule="auto"/>
        <w:jc w:val="both"/>
        <w:rPr>
          <w:rFonts w:ascii="Times New Roman" w:hAnsi="Times New Roman" w:cs="Times New Roman"/>
          <w:color w:val="000000" w:themeColor="text1"/>
          <w:sz w:val="24"/>
          <w:szCs w:val="24"/>
        </w:rPr>
      </w:pPr>
    </w:p>
    <w:p w14:paraId="417B990C" w14:textId="77777777" w:rsidR="00DF69D0" w:rsidRPr="00DF69D0" w:rsidRDefault="00DF69D0" w:rsidP="00DF69D0">
      <w:pPr>
        <w:spacing w:line="480" w:lineRule="auto"/>
        <w:jc w:val="both"/>
        <w:rPr>
          <w:rFonts w:ascii="Times New Roman" w:hAnsi="Times New Roman" w:cs="Times New Roman"/>
          <w:color w:val="000000" w:themeColor="text1"/>
          <w:sz w:val="24"/>
          <w:szCs w:val="24"/>
        </w:rPr>
      </w:pPr>
    </w:p>
    <w:p w14:paraId="3DAB48FC" w14:textId="77777777" w:rsidR="00DF69D0" w:rsidRPr="00DF69D0" w:rsidRDefault="00DF69D0" w:rsidP="00DF69D0">
      <w:pPr>
        <w:spacing w:line="480" w:lineRule="auto"/>
        <w:jc w:val="center"/>
        <w:rPr>
          <w:rFonts w:ascii="Times New Roman" w:eastAsia="Times New Roman" w:hAnsi="Times New Roman" w:cs="Times New Roman"/>
          <w:b/>
          <w:color w:val="000000" w:themeColor="text1"/>
          <w:sz w:val="24"/>
          <w:szCs w:val="24"/>
        </w:rPr>
      </w:pPr>
      <w:r w:rsidRPr="00DF69D0">
        <w:rPr>
          <w:rFonts w:ascii="Times New Roman" w:eastAsia="Times New Roman" w:hAnsi="Times New Roman" w:cs="Times New Roman"/>
          <w:b/>
          <w:color w:val="000000" w:themeColor="text1"/>
          <w:sz w:val="24"/>
          <w:szCs w:val="24"/>
        </w:rPr>
        <w:t>Acknowledgements</w:t>
      </w:r>
    </w:p>
    <w:p w14:paraId="4420E6F5" w14:textId="77777777" w:rsidR="00200C7A" w:rsidRPr="00DF69D0" w:rsidRDefault="00200C7A" w:rsidP="00200C7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Removed for blind review</w:t>
      </w:r>
    </w:p>
    <w:p w14:paraId="18A3CACD" w14:textId="77777777" w:rsidR="00DF69D0" w:rsidRPr="00DF69D0" w:rsidRDefault="00DF69D0" w:rsidP="00DF69D0">
      <w:pPr>
        <w:spacing w:line="480" w:lineRule="auto"/>
        <w:jc w:val="center"/>
        <w:rPr>
          <w:rFonts w:ascii="Times New Roman" w:hAnsi="Times New Roman" w:cs="Times New Roman"/>
          <w:color w:val="000000" w:themeColor="text1"/>
          <w:sz w:val="24"/>
          <w:szCs w:val="24"/>
        </w:rPr>
      </w:pPr>
    </w:p>
    <w:p w14:paraId="5EA7E0FB" w14:textId="77777777" w:rsidR="00DF69D0" w:rsidRPr="00DF69D0" w:rsidRDefault="00DF69D0" w:rsidP="00DF69D0">
      <w:pPr>
        <w:spacing w:line="480" w:lineRule="auto"/>
        <w:jc w:val="center"/>
        <w:rPr>
          <w:rFonts w:ascii="Times New Roman" w:hAnsi="Times New Roman" w:cs="Times New Roman"/>
          <w:b/>
          <w:bCs/>
          <w:color w:val="000000" w:themeColor="text1"/>
          <w:sz w:val="24"/>
          <w:szCs w:val="24"/>
        </w:rPr>
      </w:pPr>
      <w:r w:rsidRPr="00DF69D0">
        <w:rPr>
          <w:rFonts w:ascii="Times New Roman" w:hAnsi="Times New Roman" w:cs="Times New Roman"/>
          <w:color w:val="000000" w:themeColor="text1"/>
          <w:sz w:val="24"/>
          <w:szCs w:val="24"/>
        </w:rPr>
        <w:br/>
      </w:r>
      <w:r w:rsidRPr="00DF69D0">
        <w:rPr>
          <w:rFonts w:ascii="Times New Roman" w:hAnsi="Times New Roman" w:cs="Times New Roman"/>
          <w:b/>
          <w:bCs/>
          <w:color w:val="000000" w:themeColor="text1"/>
          <w:sz w:val="24"/>
          <w:szCs w:val="24"/>
        </w:rPr>
        <w:t>Declaration of Conflicting Interests</w:t>
      </w:r>
    </w:p>
    <w:p w14:paraId="696ED419" w14:textId="77777777" w:rsidR="00DF69D0" w:rsidRPr="00DF69D0" w:rsidRDefault="00DF69D0" w:rsidP="00DF69D0">
      <w:pPr>
        <w:widowControl w:val="0"/>
        <w:autoSpaceDE w:val="0"/>
        <w:autoSpaceDN w:val="0"/>
        <w:adjustRightInd w:val="0"/>
        <w:spacing w:line="480" w:lineRule="auto"/>
        <w:jc w:val="both"/>
        <w:rPr>
          <w:rFonts w:ascii="Times New Roman" w:hAnsi="Times New Roman" w:cs="Times New Roman"/>
          <w:color w:val="000000"/>
          <w:sz w:val="24"/>
          <w:szCs w:val="24"/>
        </w:rPr>
      </w:pPr>
      <w:r w:rsidRPr="00DF69D0">
        <w:rPr>
          <w:rFonts w:ascii="Times New Roman" w:hAnsi="Times New Roman" w:cs="Times New Roman"/>
          <w:color w:val="000000"/>
          <w:sz w:val="24"/>
          <w:szCs w:val="24"/>
        </w:rPr>
        <w:t xml:space="preserve">The authors declared that they had no conflicts of interest with respect to their authorship or the publication of this article. </w:t>
      </w:r>
    </w:p>
    <w:p w14:paraId="5BCBB7E5" w14:textId="77777777" w:rsidR="00DF69D0" w:rsidRPr="00DF69D0" w:rsidRDefault="00DF69D0" w:rsidP="00DF69D0">
      <w:pPr>
        <w:spacing w:line="480" w:lineRule="auto"/>
        <w:jc w:val="both"/>
        <w:rPr>
          <w:rFonts w:ascii="Times New Roman" w:hAnsi="Times New Roman" w:cs="Times New Roman"/>
          <w:color w:val="000000" w:themeColor="text1"/>
          <w:sz w:val="24"/>
          <w:szCs w:val="24"/>
        </w:rPr>
      </w:pPr>
    </w:p>
    <w:p w14:paraId="315AACDA" w14:textId="77777777" w:rsidR="00DF69D0" w:rsidRPr="00DF69D0" w:rsidRDefault="00DF69D0" w:rsidP="00DF69D0">
      <w:pPr>
        <w:spacing w:line="480" w:lineRule="auto"/>
        <w:jc w:val="both"/>
        <w:rPr>
          <w:rFonts w:ascii="Times New Roman" w:hAnsi="Times New Roman" w:cs="Times New Roman"/>
          <w:color w:val="000000" w:themeColor="text1"/>
          <w:sz w:val="24"/>
          <w:szCs w:val="24"/>
        </w:rPr>
      </w:pPr>
    </w:p>
    <w:p w14:paraId="7EA5E6CE" w14:textId="77777777" w:rsidR="00DF69D0" w:rsidRPr="00DF69D0" w:rsidRDefault="00DF69D0" w:rsidP="00DF69D0">
      <w:pPr>
        <w:spacing w:line="480" w:lineRule="auto"/>
        <w:jc w:val="center"/>
        <w:rPr>
          <w:rFonts w:ascii="Times New Roman" w:hAnsi="Times New Roman" w:cs="Times New Roman"/>
          <w:b/>
          <w:bCs/>
          <w:color w:val="000000" w:themeColor="text1"/>
          <w:sz w:val="24"/>
          <w:szCs w:val="24"/>
        </w:rPr>
      </w:pPr>
      <w:r w:rsidRPr="00DF69D0">
        <w:rPr>
          <w:rFonts w:ascii="Times New Roman" w:hAnsi="Times New Roman" w:cs="Times New Roman"/>
          <w:b/>
          <w:bCs/>
          <w:color w:val="000000" w:themeColor="text1"/>
          <w:sz w:val="24"/>
          <w:szCs w:val="24"/>
        </w:rPr>
        <w:t>Funding</w:t>
      </w:r>
    </w:p>
    <w:p w14:paraId="3D4913E7" w14:textId="77777777" w:rsidR="00200C7A" w:rsidRPr="00DF69D0" w:rsidRDefault="00200C7A" w:rsidP="00200C7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Removed for blind review</w:t>
      </w:r>
    </w:p>
    <w:p w14:paraId="0E6B5B3C" w14:textId="4797B495" w:rsidR="00E150D5" w:rsidRPr="00DF69D0" w:rsidRDefault="00E150D5" w:rsidP="00F73800">
      <w:pPr>
        <w:widowControl w:val="0"/>
        <w:spacing w:before="220" w:line="480" w:lineRule="auto"/>
        <w:rPr>
          <w:rFonts w:ascii="Times New Roman" w:hAnsi="Times New Roman" w:cs="Times New Roman"/>
          <w:sz w:val="24"/>
          <w:szCs w:val="24"/>
        </w:rPr>
      </w:pPr>
    </w:p>
    <w:p w14:paraId="21F7A347" w14:textId="343FAAE4" w:rsidR="00E150D5" w:rsidRPr="00DF69D0" w:rsidRDefault="00E150D5" w:rsidP="00F73800">
      <w:pPr>
        <w:widowControl w:val="0"/>
        <w:spacing w:before="220" w:line="480" w:lineRule="auto"/>
        <w:rPr>
          <w:rFonts w:ascii="Times New Roman" w:hAnsi="Times New Roman" w:cs="Times New Roman"/>
          <w:sz w:val="24"/>
          <w:szCs w:val="24"/>
        </w:rPr>
      </w:pPr>
    </w:p>
    <w:p w14:paraId="78D1298B" w14:textId="77777777" w:rsidR="00816EA3" w:rsidRPr="00DF69D0" w:rsidRDefault="00816EA3" w:rsidP="00F73800">
      <w:pPr>
        <w:widowControl w:val="0"/>
        <w:spacing w:before="220" w:line="480" w:lineRule="auto"/>
        <w:rPr>
          <w:rFonts w:ascii="Times New Roman" w:hAnsi="Times New Roman" w:cs="Times New Roman"/>
          <w:sz w:val="24"/>
          <w:szCs w:val="24"/>
        </w:rPr>
      </w:pPr>
    </w:p>
    <w:p w14:paraId="464F19E1" w14:textId="63A09498" w:rsidR="00E150D5" w:rsidRPr="00DF69D0" w:rsidRDefault="00E150D5" w:rsidP="00F73800">
      <w:pPr>
        <w:widowControl w:val="0"/>
        <w:spacing w:before="220" w:line="480" w:lineRule="auto"/>
        <w:rPr>
          <w:rFonts w:ascii="Times New Roman" w:hAnsi="Times New Roman" w:cs="Times New Roman"/>
          <w:sz w:val="24"/>
          <w:szCs w:val="24"/>
        </w:rPr>
      </w:pPr>
    </w:p>
    <w:sdt>
      <w:sdtPr>
        <w:rPr>
          <w:rFonts w:ascii="Times New Roman" w:hAnsi="Times New Roman" w:cs="Times New Roman"/>
          <w:sz w:val="24"/>
          <w:szCs w:val="24"/>
        </w:rPr>
        <w:id w:val="-2026231899"/>
        <w:docPartObj>
          <w:docPartGallery w:val="Bibliographies"/>
          <w:docPartUnique/>
        </w:docPartObj>
      </w:sdtPr>
      <w:sdtEndPr/>
      <w:sdtContent>
        <w:p w14:paraId="5643A3CC" w14:textId="492C4D49" w:rsidR="006F338E" w:rsidRPr="00DF69D0" w:rsidRDefault="006F338E" w:rsidP="001D473B">
          <w:pPr>
            <w:pStyle w:val="Heading1"/>
            <w:spacing w:line="480" w:lineRule="auto"/>
            <w:jc w:val="center"/>
            <w:rPr>
              <w:rFonts w:ascii="Times New Roman" w:hAnsi="Times New Roman" w:cs="Times New Roman"/>
              <w:b/>
              <w:bCs/>
              <w:sz w:val="24"/>
              <w:szCs w:val="24"/>
            </w:rPr>
          </w:pPr>
          <w:r w:rsidRPr="00DF69D0">
            <w:rPr>
              <w:rFonts w:ascii="Times New Roman" w:hAnsi="Times New Roman" w:cs="Times New Roman"/>
              <w:b/>
              <w:bCs/>
              <w:sz w:val="24"/>
              <w:szCs w:val="24"/>
            </w:rPr>
            <w:t>References</w:t>
          </w:r>
        </w:p>
        <w:p w14:paraId="79DCF8E6" w14:textId="7C4E9AF3" w:rsidR="00420ABA" w:rsidRDefault="00420ABA" w:rsidP="00420ABA">
          <w:pPr>
            <w:pStyle w:val="Bibliography"/>
            <w:spacing w:line="360" w:lineRule="auto"/>
            <w:ind w:left="720" w:hanging="720"/>
            <w:rPr>
              <w:rFonts w:ascii="Times New Roman" w:hAnsi="Times New Roman" w:cs="Times New Roman"/>
              <w:noProof/>
              <w:sz w:val="24"/>
              <w:szCs w:val="24"/>
            </w:rPr>
          </w:pPr>
          <w:r w:rsidRPr="00420ABA">
            <w:rPr>
              <w:rFonts w:ascii="Times New Roman" w:eastAsia="Times New Roman" w:hAnsi="Times New Roman" w:cs="Times New Roman"/>
              <w:color w:val="222222"/>
              <w:sz w:val="24"/>
              <w:szCs w:val="24"/>
              <w:shd w:val="clear" w:color="auto" w:fill="FFFFFF"/>
              <w:lang w:val="en-DK"/>
            </w:rPr>
            <w:t>Emery, N. J. (2000). The eyes have it: the neuroethology, function and evolution of social gaze. </w:t>
          </w:r>
          <w:r w:rsidRPr="00420ABA">
            <w:rPr>
              <w:rFonts w:ascii="Times New Roman" w:eastAsia="Times New Roman" w:hAnsi="Times New Roman" w:cs="Times New Roman"/>
              <w:i/>
              <w:iCs/>
              <w:color w:val="222222"/>
              <w:sz w:val="24"/>
              <w:szCs w:val="24"/>
              <w:lang w:val="en-DK"/>
            </w:rPr>
            <w:t>Neuroscience &amp; biobehavioral reviews</w:t>
          </w:r>
          <w:r w:rsidRPr="00420ABA">
            <w:rPr>
              <w:rFonts w:ascii="Times New Roman" w:eastAsia="Times New Roman" w:hAnsi="Times New Roman" w:cs="Times New Roman"/>
              <w:color w:val="222222"/>
              <w:sz w:val="24"/>
              <w:szCs w:val="24"/>
              <w:shd w:val="clear" w:color="auto" w:fill="FFFFFF"/>
              <w:lang w:val="en-DK"/>
            </w:rPr>
            <w:t>, </w:t>
          </w:r>
          <w:r w:rsidRPr="00420ABA">
            <w:rPr>
              <w:rFonts w:ascii="Times New Roman" w:eastAsia="Times New Roman" w:hAnsi="Times New Roman" w:cs="Times New Roman"/>
              <w:i/>
              <w:iCs/>
              <w:color w:val="222222"/>
              <w:sz w:val="24"/>
              <w:szCs w:val="24"/>
              <w:lang w:val="en-DK"/>
            </w:rPr>
            <w:t>24</w:t>
          </w:r>
          <w:r w:rsidRPr="00420ABA">
            <w:rPr>
              <w:rFonts w:ascii="Times New Roman" w:eastAsia="Times New Roman" w:hAnsi="Times New Roman" w:cs="Times New Roman"/>
              <w:color w:val="222222"/>
              <w:sz w:val="24"/>
              <w:szCs w:val="24"/>
              <w:shd w:val="clear" w:color="auto" w:fill="FFFFFF"/>
              <w:lang w:val="en-DK"/>
            </w:rPr>
            <w:t>(6), 581-604.</w:t>
          </w:r>
        </w:p>
        <w:p w14:paraId="60249D2C" w14:textId="77777777" w:rsidR="00420ABA" w:rsidRPr="00420ABA" w:rsidRDefault="00420ABA" w:rsidP="00420ABA"/>
        <w:p w14:paraId="4EF5350F" w14:textId="0C60D521"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Farroni, T., Csibra, G., Simion, F., &amp; Johnson, M. H. (2002). Eye contact detection in humans from birth. </w:t>
          </w:r>
          <w:r w:rsidRPr="00DF69D0">
            <w:rPr>
              <w:rFonts w:ascii="Times New Roman" w:hAnsi="Times New Roman" w:cs="Times New Roman"/>
              <w:i/>
              <w:iCs/>
              <w:noProof/>
              <w:sz w:val="24"/>
              <w:szCs w:val="24"/>
            </w:rPr>
            <w:t>Proceedings of the National academy of sciences</w:t>
          </w:r>
          <w:r w:rsidRPr="00DF69D0">
            <w:rPr>
              <w:rFonts w:ascii="Times New Roman" w:hAnsi="Times New Roman" w:cs="Times New Roman"/>
              <w:noProof/>
              <w:sz w:val="24"/>
              <w:szCs w:val="24"/>
            </w:rPr>
            <w:t xml:space="preserve">, </w:t>
          </w:r>
          <w:r w:rsidRPr="00DF69D0">
            <w:rPr>
              <w:rFonts w:ascii="Times New Roman" w:hAnsi="Times New Roman" w:cs="Times New Roman"/>
              <w:i/>
              <w:iCs/>
              <w:noProof/>
              <w:sz w:val="24"/>
              <w:szCs w:val="24"/>
            </w:rPr>
            <w:t>99</w:t>
          </w:r>
          <w:r w:rsidRPr="00DF69D0">
            <w:rPr>
              <w:rFonts w:ascii="Times New Roman" w:hAnsi="Times New Roman" w:cs="Times New Roman"/>
              <w:noProof/>
              <w:sz w:val="24"/>
              <w:szCs w:val="24"/>
            </w:rPr>
            <w:t>(14), 9602-9605.</w:t>
          </w:r>
        </w:p>
        <w:p w14:paraId="212EDBFF" w14:textId="77777777" w:rsidR="00247A1C" w:rsidRPr="00DF69D0" w:rsidRDefault="00247A1C" w:rsidP="008D0316">
          <w:pPr>
            <w:rPr>
              <w:rFonts w:ascii="Times New Roman" w:hAnsi="Times New Roman" w:cs="Times New Roman"/>
              <w:sz w:val="24"/>
              <w:szCs w:val="24"/>
            </w:rPr>
          </w:pPr>
        </w:p>
        <w:p w14:paraId="20FDB0AC" w14:textId="58743539" w:rsidR="00247A1C" w:rsidRDefault="00247A1C" w:rsidP="00420ABA">
          <w:pPr>
            <w:pStyle w:val="Bibliography"/>
            <w:spacing w:line="360" w:lineRule="auto"/>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Fischer, R., Callander, R., Reddish, P., &amp; Bulbulia, J. (2013). How do rituals affect cooperation? </w:t>
          </w:r>
          <w:r w:rsidRPr="00DF69D0">
            <w:rPr>
              <w:rFonts w:ascii="Times New Roman" w:hAnsi="Times New Roman" w:cs="Times New Roman"/>
              <w:i/>
              <w:iCs/>
              <w:noProof/>
              <w:sz w:val="24"/>
              <w:szCs w:val="24"/>
            </w:rPr>
            <w:t xml:space="preserve">Human </w:t>
          </w:r>
          <w:r w:rsidRPr="00420ABA">
            <w:rPr>
              <w:rFonts w:ascii="Times New Roman" w:hAnsi="Times New Roman" w:cs="Times New Roman"/>
              <w:i/>
              <w:iCs/>
              <w:noProof/>
              <w:sz w:val="24"/>
              <w:szCs w:val="24"/>
            </w:rPr>
            <w:t>Nature</w:t>
          </w:r>
          <w:r w:rsidRPr="00420ABA">
            <w:rPr>
              <w:rFonts w:ascii="Times New Roman" w:hAnsi="Times New Roman" w:cs="Times New Roman"/>
              <w:noProof/>
              <w:sz w:val="24"/>
              <w:szCs w:val="24"/>
            </w:rPr>
            <w:t xml:space="preserve">, </w:t>
          </w:r>
          <w:r w:rsidRPr="00420ABA">
            <w:rPr>
              <w:rFonts w:ascii="Times New Roman" w:hAnsi="Times New Roman" w:cs="Times New Roman"/>
              <w:i/>
              <w:iCs/>
              <w:noProof/>
              <w:sz w:val="24"/>
              <w:szCs w:val="24"/>
            </w:rPr>
            <w:t>24</w:t>
          </w:r>
          <w:r w:rsidRPr="00420ABA">
            <w:rPr>
              <w:rFonts w:ascii="Times New Roman" w:hAnsi="Times New Roman" w:cs="Times New Roman"/>
              <w:noProof/>
              <w:sz w:val="24"/>
              <w:szCs w:val="24"/>
            </w:rPr>
            <w:t>(2), 115-125.</w:t>
          </w:r>
        </w:p>
        <w:p w14:paraId="7D2AB7D3" w14:textId="77777777" w:rsidR="00420ABA" w:rsidRPr="00420ABA" w:rsidRDefault="00420ABA" w:rsidP="00420ABA"/>
        <w:p w14:paraId="3DA4298F" w14:textId="7AAF396A" w:rsidR="00247A1C" w:rsidRPr="00DF69D0" w:rsidRDefault="00247A1C" w:rsidP="00420ABA">
          <w:pPr>
            <w:pStyle w:val="Bibliography"/>
            <w:spacing w:line="360" w:lineRule="auto"/>
            <w:ind w:left="720" w:hanging="720"/>
            <w:rPr>
              <w:rFonts w:ascii="Times New Roman" w:hAnsi="Times New Roman" w:cs="Times New Roman"/>
              <w:noProof/>
              <w:sz w:val="24"/>
              <w:szCs w:val="24"/>
            </w:rPr>
          </w:pPr>
          <w:r w:rsidRPr="00420ABA">
            <w:rPr>
              <w:rFonts w:ascii="Times New Roman" w:hAnsi="Times New Roman" w:cs="Times New Roman"/>
              <w:noProof/>
              <w:sz w:val="24"/>
              <w:szCs w:val="24"/>
              <w:lang w:val="de-DE"/>
            </w:rPr>
            <w:t xml:space="preserve">Friesen, C. K., &amp; Kingstone, A. (1998). </w:t>
          </w:r>
          <w:r w:rsidRPr="00420ABA">
            <w:rPr>
              <w:rFonts w:ascii="Times New Roman" w:hAnsi="Times New Roman" w:cs="Times New Roman"/>
              <w:noProof/>
              <w:sz w:val="24"/>
              <w:szCs w:val="24"/>
            </w:rPr>
            <w:t>The eyes have it</w:t>
          </w:r>
          <w:r w:rsidRPr="00DF69D0">
            <w:rPr>
              <w:rFonts w:ascii="Times New Roman" w:hAnsi="Times New Roman" w:cs="Times New Roman"/>
              <w:noProof/>
              <w:sz w:val="24"/>
              <w:szCs w:val="24"/>
            </w:rPr>
            <w:t xml:space="preserve">! Reflexive orienting is triggered by nonpredictive gaze. </w:t>
          </w:r>
          <w:r w:rsidRPr="00DF69D0">
            <w:rPr>
              <w:rFonts w:ascii="Times New Roman" w:hAnsi="Times New Roman" w:cs="Times New Roman"/>
              <w:i/>
              <w:iCs/>
              <w:noProof/>
              <w:sz w:val="24"/>
              <w:szCs w:val="24"/>
            </w:rPr>
            <w:t>Psychonomic bulletin &amp; review</w:t>
          </w:r>
          <w:r w:rsidRPr="00DF69D0">
            <w:rPr>
              <w:rFonts w:ascii="Times New Roman" w:hAnsi="Times New Roman" w:cs="Times New Roman"/>
              <w:noProof/>
              <w:sz w:val="24"/>
              <w:szCs w:val="24"/>
            </w:rPr>
            <w:t xml:space="preserve">, </w:t>
          </w:r>
          <w:r w:rsidRPr="00DF69D0">
            <w:rPr>
              <w:rFonts w:ascii="Times New Roman" w:hAnsi="Times New Roman" w:cs="Times New Roman"/>
              <w:i/>
              <w:iCs/>
              <w:noProof/>
              <w:sz w:val="24"/>
              <w:szCs w:val="24"/>
            </w:rPr>
            <w:t>5</w:t>
          </w:r>
          <w:r w:rsidRPr="00DF69D0">
            <w:rPr>
              <w:rFonts w:ascii="Times New Roman" w:hAnsi="Times New Roman" w:cs="Times New Roman"/>
              <w:noProof/>
              <w:sz w:val="24"/>
              <w:szCs w:val="24"/>
            </w:rPr>
            <w:t>(3), 490-495.</w:t>
          </w:r>
        </w:p>
        <w:p w14:paraId="2F3A9012" w14:textId="77777777" w:rsidR="008E3617" w:rsidRPr="00DF69D0" w:rsidRDefault="008E3617" w:rsidP="008E3617">
          <w:pPr>
            <w:rPr>
              <w:rFonts w:ascii="Times New Roman" w:hAnsi="Times New Roman" w:cs="Times New Roman"/>
              <w:sz w:val="24"/>
              <w:szCs w:val="24"/>
            </w:rPr>
          </w:pPr>
        </w:p>
        <w:p w14:paraId="5DDB17A8" w14:textId="6F896B0F"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Goldman, M., &amp; Fordyce, J. (1983). Prosocial behavior as affected by eye contact, touch, and voice expression. </w:t>
          </w:r>
          <w:r w:rsidRPr="00DF69D0">
            <w:rPr>
              <w:rFonts w:ascii="Times New Roman" w:hAnsi="Times New Roman" w:cs="Times New Roman"/>
              <w:i/>
              <w:iCs/>
              <w:noProof/>
              <w:sz w:val="24"/>
              <w:szCs w:val="24"/>
            </w:rPr>
            <w:t>The Journal of social psychology</w:t>
          </w:r>
          <w:r w:rsidRPr="00DF69D0">
            <w:rPr>
              <w:rFonts w:ascii="Times New Roman" w:hAnsi="Times New Roman" w:cs="Times New Roman"/>
              <w:noProof/>
              <w:sz w:val="24"/>
              <w:szCs w:val="24"/>
            </w:rPr>
            <w:t xml:space="preserve">, </w:t>
          </w:r>
          <w:r w:rsidRPr="00DF69D0">
            <w:rPr>
              <w:rFonts w:ascii="Times New Roman" w:hAnsi="Times New Roman" w:cs="Times New Roman"/>
              <w:i/>
              <w:iCs/>
              <w:noProof/>
              <w:sz w:val="24"/>
              <w:szCs w:val="24"/>
            </w:rPr>
            <w:t>121</w:t>
          </w:r>
          <w:r w:rsidRPr="00DF69D0">
            <w:rPr>
              <w:rFonts w:ascii="Times New Roman" w:hAnsi="Times New Roman" w:cs="Times New Roman"/>
              <w:noProof/>
              <w:sz w:val="24"/>
              <w:szCs w:val="24"/>
            </w:rPr>
            <w:t>(1), 125-129.</w:t>
          </w:r>
        </w:p>
        <w:p w14:paraId="656DA0B4" w14:textId="77777777" w:rsidR="00247A1C" w:rsidRPr="00DF69D0" w:rsidRDefault="00247A1C" w:rsidP="008D0316">
          <w:pPr>
            <w:rPr>
              <w:rFonts w:ascii="Times New Roman" w:hAnsi="Times New Roman" w:cs="Times New Roman"/>
              <w:sz w:val="24"/>
              <w:szCs w:val="24"/>
            </w:rPr>
          </w:pPr>
        </w:p>
        <w:p w14:paraId="39277786" w14:textId="4546E17D"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Grice, H. P. (1975). Logic and conversation. In </w:t>
          </w:r>
          <w:r w:rsidRPr="00DF69D0">
            <w:rPr>
              <w:rFonts w:ascii="Times New Roman" w:hAnsi="Times New Roman" w:cs="Times New Roman"/>
              <w:i/>
              <w:iCs/>
              <w:noProof/>
              <w:sz w:val="24"/>
              <w:szCs w:val="24"/>
            </w:rPr>
            <w:t xml:space="preserve">Speech acts </w:t>
          </w:r>
          <w:r w:rsidRPr="00DF69D0">
            <w:rPr>
              <w:rFonts w:ascii="Times New Roman" w:hAnsi="Times New Roman" w:cs="Times New Roman"/>
              <w:noProof/>
              <w:sz w:val="24"/>
              <w:szCs w:val="24"/>
            </w:rPr>
            <w:t>(pp. 41-58). Brill.</w:t>
          </w:r>
        </w:p>
        <w:p w14:paraId="56A4327D" w14:textId="77777777" w:rsidR="00247A1C" w:rsidRPr="00DF69D0" w:rsidRDefault="00247A1C" w:rsidP="008D0316">
          <w:pPr>
            <w:rPr>
              <w:rFonts w:ascii="Times New Roman" w:hAnsi="Times New Roman" w:cs="Times New Roman"/>
              <w:sz w:val="24"/>
              <w:szCs w:val="24"/>
            </w:rPr>
          </w:pPr>
        </w:p>
        <w:p w14:paraId="3A21344F" w14:textId="19D73B08" w:rsidR="00247A1C" w:rsidRPr="00DF69D0" w:rsidRDefault="00247A1C" w:rsidP="00247A1C">
          <w:pPr>
            <w:pStyle w:val="Bibliography"/>
            <w:ind w:left="720" w:hanging="720"/>
            <w:rPr>
              <w:rFonts w:ascii="Times New Roman" w:hAnsi="Times New Roman" w:cs="Times New Roman"/>
              <w:noProof/>
              <w:sz w:val="24"/>
              <w:szCs w:val="24"/>
              <w:lang w:val="da-DK"/>
            </w:rPr>
          </w:pPr>
          <w:r w:rsidRPr="00DF69D0">
            <w:rPr>
              <w:rFonts w:ascii="Times New Roman" w:hAnsi="Times New Roman" w:cs="Times New Roman"/>
              <w:noProof/>
              <w:sz w:val="24"/>
              <w:szCs w:val="24"/>
              <w:lang w:val="da-DK"/>
            </w:rPr>
            <w:t xml:space="preserve">Hove, M. J., &amp; Risen, J. L. (2009). </w:t>
          </w:r>
          <w:r w:rsidRPr="00DF69D0">
            <w:rPr>
              <w:rFonts w:ascii="Times New Roman" w:hAnsi="Times New Roman" w:cs="Times New Roman"/>
              <w:noProof/>
              <w:sz w:val="24"/>
              <w:szCs w:val="24"/>
            </w:rPr>
            <w:t xml:space="preserve">It's all in the timing: Interpersonal synchrony increases affiliation. </w:t>
          </w:r>
          <w:r w:rsidRPr="00DF69D0">
            <w:rPr>
              <w:rFonts w:ascii="Times New Roman" w:hAnsi="Times New Roman" w:cs="Times New Roman"/>
              <w:i/>
              <w:iCs/>
              <w:noProof/>
              <w:sz w:val="24"/>
              <w:szCs w:val="24"/>
              <w:lang w:val="da-DK"/>
            </w:rPr>
            <w:t>Social cognition</w:t>
          </w:r>
          <w:r w:rsidRPr="00DF69D0">
            <w:rPr>
              <w:rFonts w:ascii="Times New Roman" w:hAnsi="Times New Roman" w:cs="Times New Roman"/>
              <w:noProof/>
              <w:sz w:val="24"/>
              <w:szCs w:val="24"/>
              <w:lang w:val="da-DK"/>
            </w:rPr>
            <w:t xml:space="preserve">, </w:t>
          </w:r>
          <w:r w:rsidRPr="00DF69D0">
            <w:rPr>
              <w:rFonts w:ascii="Times New Roman" w:hAnsi="Times New Roman" w:cs="Times New Roman"/>
              <w:i/>
              <w:iCs/>
              <w:noProof/>
              <w:sz w:val="24"/>
              <w:szCs w:val="24"/>
              <w:lang w:val="da-DK"/>
            </w:rPr>
            <w:t>27</w:t>
          </w:r>
          <w:r w:rsidRPr="00DF69D0">
            <w:rPr>
              <w:rFonts w:ascii="Times New Roman" w:hAnsi="Times New Roman" w:cs="Times New Roman"/>
              <w:noProof/>
              <w:sz w:val="24"/>
              <w:szCs w:val="24"/>
              <w:lang w:val="da-DK"/>
            </w:rPr>
            <w:t>(6), 949-960.</w:t>
          </w:r>
        </w:p>
        <w:p w14:paraId="35BED230" w14:textId="77777777" w:rsidR="00247A1C" w:rsidRPr="00DF69D0" w:rsidRDefault="00247A1C" w:rsidP="008D0316">
          <w:pPr>
            <w:rPr>
              <w:rFonts w:ascii="Times New Roman" w:hAnsi="Times New Roman" w:cs="Times New Roman"/>
              <w:sz w:val="24"/>
              <w:szCs w:val="24"/>
              <w:lang w:val="da-DK"/>
            </w:rPr>
          </w:pPr>
        </w:p>
        <w:p w14:paraId="2AA53013" w14:textId="4B45577E"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lang w:val="da-DK"/>
            </w:rPr>
            <w:t xml:space="preserve">Kokal, I., Engel, A., Kirscher, S., &amp; Keysers, C. (2011). </w:t>
          </w:r>
          <w:r w:rsidRPr="00DF69D0">
            <w:rPr>
              <w:rFonts w:ascii="Times New Roman" w:hAnsi="Times New Roman" w:cs="Times New Roman"/>
              <w:noProof/>
              <w:sz w:val="24"/>
              <w:szCs w:val="24"/>
            </w:rPr>
            <w:t xml:space="preserve">Synchronized drumming enhances activity in the caudate and facilitates prosocial commitment-if the rhythm comes easily. </w:t>
          </w:r>
          <w:r w:rsidRPr="00DF69D0">
            <w:rPr>
              <w:rFonts w:ascii="Times New Roman" w:hAnsi="Times New Roman" w:cs="Times New Roman"/>
              <w:i/>
              <w:iCs/>
              <w:noProof/>
              <w:sz w:val="24"/>
              <w:szCs w:val="24"/>
            </w:rPr>
            <w:t>PloS one</w:t>
          </w:r>
          <w:r w:rsidRPr="00DF69D0">
            <w:rPr>
              <w:rFonts w:ascii="Times New Roman" w:hAnsi="Times New Roman" w:cs="Times New Roman"/>
              <w:noProof/>
              <w:sz w:val="24"/>
              <w:szCs w:val="24"/>
            </w:rPr>
            <w:t xml:space="preserve">, </w:t>
          </w:r>
          <w:r w:rsidRPr="00DF69D0">
            <w:rPr>
              <w:rFonts w:ascii="Times New Roman" w:hAnsi="Times New Roman" w:cs="Times New Roman"/>
              <w:i/>
              <w:iCs/>
              <w:noProof/>
              <w:sz w:val="24"/>
              <w:szCs w:val="24"/>
            </w:rPr>
            <w:t>6</w:t>
          </w:r>
          <w:r w:rsidRPr="00DF69D0">
            <w:rPr>
              <w:rFonts w:ascii="Times New Roman" w:hAnsi="Times New Roman" w:cs="Times New Roman"/>
              <w:noProof/>
              <w:sz w:val="24"/>
              <w:szCs w:val="24"/>
            </w:rPr>
            <w:t>(11), e27272.</w:t>
          </w:r>
        </w:p>
        <w:p w14:paraId="704BD76D" w14:textId="77777777" w:rsidR="00247A1C" w:rsidRPr="00DF69D0" w:rsidRDefault="00247A1C" w:rsidP="008D0316">
          <w:pPr>
            <w:rPr>
              <w:rFonts w:ascii="Times New Roman" w:hAnsi="Times New Roman" w:cs="Times New Roman"/>
              <w:sz w:val="24"/>
              <w:szCs w:val="24"/>
            </w:rPr>
          </w:pPr>
        </w:p>
        <w:p w14:paraId="105BE78F" w14:textId="3E3A69DF"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Launay, J., Dean, R. T., &amp; Bailes, F. (2013). Synchronization can influence trust following virtual interaction. </w:t>
          </w:r>
          <w:r w:rsidRPr="00DF69D0">
            <w:rPr>
              <w:rFonts w:ascii="Times New Roman" w:hAnsi="Times New Roman" w:cs="Times New Roman"/>
              <w:i/>
              <w:iCs/>
              <w:noProof/>
              <w:sz w:val="24"/>
              <w:szCs w:val="24"/>
            </w:rPr>
            <w:t>Experimental psychology</w:t>
          </w:r>
          <w:r w:rsidR="008748AB" w:rsidRPr="00DF69D0">
            <w:rPr>
              <w:rFonts w:ascii="Times New Roman" w:hAnsi="Times New Roman" w:cs="Times New Roman"/>
              <w:noProof/>
              <w:sz w:val="24"/>
              <w:szCs w:val="24"/>
            </w:rPr>
            <w:t>.</w:t>
          </w:r>
        </w:p>
        <w:p w14:paraId="002755D8" w14:textId="77777777" w:rsidR="00247A1C" w:rsidRPr="00DF69D0" w:rsidRDefault="00247A1C" w:rsidP="008D0316">
          <w:pPr>
            <w:rPr>
              <w:rFonts w:ascii="Times New Roman" w:hAnsi="Times New Roman" w:cs="Times New Roman"/>
              <w:sz w:val="24"/>
              <w:szCs w:val="24"/>
            </w:rPr>
          </w:pPr>
        </w:p>
        <w:p w14:paraId="30CF1066" w14:textId="61FC5578"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Manesi, Z., Van Lange, P. A., &amp; Pollet, T. V. (2016). Eyes wide open: Only eyes that pay attention promote prosocial behavior. </w:t>
          </w:r>
          <w:r w:rsidRPr="00DF69D0">
            <w:rPr>
              <w:rFonts w:ascii="Times New Roman" w:hAnsi="Times New Roman" w:cs="Times New Roman"/>
              <w:i/>
              <w:iCs/>
              <w:noProof/>
              <w:sz w:val="24"/>
              <w:szCs w:val="24"/>
            </w:rPr>
            <w:t>Evolutionary Psychology</w:t>
          </w:r>
          <w:r w:rsidRPr="00DF69D0">
            <w:rPr>
              <w:rFonts w:ascii="Times New Roman" w:hAnsi="Times New Roman" w:cs="Times New Roman"/>
              <w:noProof/>
              <w:sz w:val="24"/>
              <w:szCs w:val="24"/>
            </w:rPr>
            <w:t xml:space="preserve">, </w:t>
          </w:r>
          <w:r w:rsidR="00862260" w:rsidRPr="00DF69D0">
            <w:rPr>
              <w:rFonts w:ascii="Times New Roman" w:hAnsi="Times New Roman" w:cs="Times New Roman"/>
              <w:i/>
              <w:iCs/>
              <w:noProof/>
              <w:sz w:val="24"/>
              <w:szCs w:val="24"/>
            </w:rPr>
            <w:t>14</w:t>
          </w:r>
          <w:r w:rsidR="00862260" w:rsidRPr="00DF69D0">
            <w:rPr>
              <w:rFonts w:ascii="Times New Roman" w:hAnsi="Times New Roman" w:cs="Times New Roman"/>
              <w:noProof/>
              <w:sz w:val="24"/>
              <w:szCs w:val="24"/>
            </w:rPr>
            <w:t>(2), 1474704916640780.</w:t>
          </w:r>
        </w:p>
        <w:p w14:paraId="3D9F4C43" w14:textId="77777777" w:rsidR="00247A1C" w:rsidRPr="00DF69D0" w:rsidRDefault="00247A1C" w:rsidP="008D0316">
          <w:pPr>
            <w:rPr>
              <w:rFonts w:ascii="Times New Roman" w:hAnsi="Times New Roman" w:cs="Times New Roman"/>
              <w:sz w:val="24"/>
              <w:szCs w:val="24"/>
            </w:rPr>
          </w:pPr>
        </w:p>
        <w:p w14:paraId="12B4DC6B" w14:textId="233D7BF9"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McEllin, L., Felber, A., &amp; Michael, J. (Under review). Beat it! The effects of Synchrony and Adaptation on Commitment.</w:t>
          </w:r>
        </w:p>
        <w:p w14:paraId="08C9C42C" w14:textId="77777777" w:rsidR="00247A1C" w:rsidRPr="00DF69D0" w:rsidRDefault="00247A1C" w:rsidP="008D0316">
          <w:pPr>
            <w:rPr>
              <w:rFonts w:ascii="Times New Roman" w:hAnsi="Times New Roman" w:cs="Times New Roman"/>
              <w:sz w:val="24"/>
              <w:szCs w:val="24"/>
            </w:rPr>
          </w:pPr>
        </w:p>
        <w:p w14:paraId="3F78B3A9" w14:textId="5E08BC1A" w:rsidR="00247A1C"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Michael, J., &amp; Pacherie, E. (2015). On commitments and other uncertainty reduction tools in joint action. </w:t>
          </w:r>
          <w:r w:rsidRPr="00DF69D0">
            <w:rPr>
              <w:rFonts w:ascii="Times New Roman" w:hAnsi="Times New Roman" w:cs="Times New Roman"/>
              <w:i/>
              <w:iCs/>
              <w:noProof/>
              <w:sz w:val="24"/>
              <w:szCs w:val="24"/>
            </w:rPr>
            <w:t>Journal of Social Ontology</w:t>
          </w:r>
          <w:r w:rsidRPr="00DF69D0">
            <w:rPr>
              <w:rFonts w:ascii="Times New Roman" w:hAnsi="Times New Roman" w:cs="Times New Roman"/>
              <w:noProof/>
              <w:sz w:val="24"/>
              <w:szCs w:val="24"/>
            </w:rPr>
            <w:t xml:space="preserve">, </w:t>
          </w:r>
          <w:r w:rsidR="00862260" w:rsidRPr="00DF69D0">
            <w:rPr>
              <w:rFonts w:ascii="Times New Roman" w:hAnsi="Times New Roman" w:cs="Times New Roman"/>
              <w:i/>
              <w:iCs/>
              <w:noProof/>
              <w:sz w:val="24"/>
              <w:szCs w:val="24"/>
            </w:rPr>
            <w:t>1</w:t>
          </w:r>
          <w:r w:rsidR="00862260" w:rsidRPr="00DF69D0">
            <w:rPr>
              <w:rFonts w:ascii="Times New Roman" w:hAnsi="Times New Roman" w:cs="Times New Roman"/>
              <w:noProof/>
              <w:sz w:val="24"/>
              <w:szCs w:val="24"/>
            </w:rPr>
            <w:t xml:space="preserve">(1), </w:t>
          </w:r>
          <w:r w:rsidRPr="00DF69D0">
            <w:rPr>
              <w:rFonts w:ascii="Times New Roman" w:hAnsi="Times New Roman" w:cs="Times New Roman"/>
              <w:noProof/>
              <w:sz w:val="24"/>
              <w:szCs w:val="24"/>
            </w:rPr>
            <w:t>89-120.</w:t>
          </w:r>
        </w:p>
        <w:p w14:paraId="102511F5" w14:textId="77777777" w:rsidR="00325E29" w:rsidRPr="00325E29" w:rsidRDefault="00325E29" w:rsidP="00325E29"/>
        <w:p w14:paraId="55B6B9F4" w14:textId="792E95AE" w:rsidR="00325E29" w:rsidRPr="005C55C7" w:rsidRDefault="00325E29" w:rsidP="00325E29">
          <w:pPr>
            <w:pStyle w:val="Bibliography"/>
            <w:ind w:left="720" w:hanging="720"/>
            <w:rPr>
              <w:rFonts w:ascii="Times New Roman" w:hAnsi="Times New Roman" w:cs="Times New Roman"/>
              <w:noProof/>
              <w:sz w:val="24"/>
              <w:szCs w:val="24"/>
              <w:lang w:val="de-DE"/>
            </w:rPr>
          </w:pPr>
          <w:r w:rsidRPr="00325E29">
            <w:rPr>
              <w:rFonts w:ascii="Times New Roman" w:hAnsi="Times New Roman" w:cs="Times New Roman"/>
              <w:noProof/>
              <w:sz w:val="24"/>
              <w:szCs w:val="24"/>
              <w:lang w:val="en-US"/>
            </w:rPr>
            <w:lastRenderedPageBreak/>
            <w:t xml:space="preserve">Michael, J., Sebanz, N., &amp; Knoblich, G. (2016a). </w:t>
          </w:r>
          <w:r w:rsidRPr="00DF69D0">
            <w:rPr>
              <w:rFonts w:ascii="Times New Roman" w:hAnsi="Times New Roman" w:cs="Times New Roman"/>
              <w:noProof/>
              <w:sz w:val="24"/>
              <w:szCs w:val="24"/>
            </w:rPr>
            <w:t xml:space="preserve">The sense of commitment: A minimal approach. </w:t>
          </w:r>
          <w:r w:rsidRPr="005C55C7">
            <w:rPr>
              <w:rFonts w:ascii="Times New Roman" w:hAnsi="Times New Roman" w:cs="Times New Roman"/>
              <w:i/>
              <w:iCs/>
              <w:noProof/>
              <w:sz w:val="24"/>
              <w:szCs w:val="24"/>
              <w:lang w:val="de-DE"/>
            </w:rPr>
            <w:t>Frontiers in psychology</w:t>
          </w:r>
          <w:r w:rsidRPr="005C55C7">
            <w:rPr>
              <w:rFonts w:ascii="Times New Roman" w:hAnsi="Times New Roman" w:cs="Times New Roman"/>
              <w:noProof/>
              <w:sz w:val="24"/>
              <w:szCs w:val="24"/>
              <w:lang w:val="de-DE"/>
            </w:rPr>
            <w:t xml:space="preserve">, </w:t>
          </w:r>
          <w:r w:rsidRPr="005C55C7">
            <w:rPr>
              <w:rFonts w:ascii="Times New Roman" w:hAnsi="Times New Roman" w:cs="Times New Roman"/>
              <w:i/>
              <w:iCs/>
              <w:noProof/>
              <w:sz w:val="24"/>
              <w:szCs w:val="24"/>
              <w:lang w:val="de-DE"/>
            </w:rPr>
            <w:t>6</w:t>
          </w:r>
          <w:r w:rsidRPr="005C55C7">
            <w:rPr>
              <w:rFonts w:ascii="Times New Roman" w:hAnsi="Times New Roman" w:cs="Times New Roman"/>
              <w:noProof/>
              <w:sz w:val="24"/>
              <w:szCs w:val="24"/>
              <w:lang w:val="de-DE"/>
            </w:rPr>
            <w:t>, 1968.</w:t>
          </w:r>
        </w:p>
        <w:p w14:paraId="63E0A060" w14:textId="77777777" w:rsidR="00247A1C" w:rsidRPr="005C55C7" w:rsidRDefault="00247A1C" w:rsidP="008D0316">
          <w:pPr>
            <w:rPr>
              <w:rFonts w:ascii="Times New Roman" w:hAnsi="Times New Roman" w:cs="Times New Roman"/>
              <w:sz w:val="24"/>
              <w:szCs w:val="24"/>
              <w:lang w:val="de-DE"/>
            </w:rPr>
          </w:pPr>
        </w:p>
        <w:p w14:paraId="14913C7B" w14:textId="0B311E76" w:rsidR="00247A1C" w:rsidRPr="00DF69D0" w:rsidRDefault="00247A1C" w:rsidP="00247A1C">
          <w:pPr>
            <w:pStyle w:val="Bibliography"/>
            <w:ind w:left="720" w:hanging="720"/>
            <w:rPr>
              <w:rFonts w:ascii="Times New Roman" w:hAnsi="Times New Roman" w:cs="Times New Roman"/>
              <w:noProof/>
              <w:sz w:val="24"/>
              <w:szCs w:val="24"/>
            </w:rPr>
          </w:pPr>
          <w:r w:rsidRPr="00325E29">
            <w:rPr>
              <w:rFonts w:ascii="Times New Roman" w:hAnsi="Times New Roman" w:cs="Times New Roman"/>
              <w:noProof/>
              <w:sz w:val="24"/>
              <w:szCs w:val="24"/>
              <w:lang w:val="de-DE"/>
            </w:rPr>
            <w:t>Michael, J., Sebanz, N., &amp; Knoblich, G. (2016</w:t>
          </w:r>
          <w:r w:rsidR="00325E29">
            <w:rPr>
              <w:rFonts w:ascii="Times New Roman" w:hAnsi="Times New Roman" w:cs="Times New Roman"/>
              <w:noProof/>
              <w:sz w:val="24"/>
              <w:szCs w:val="24"/>
              <w:lang w:val="de-DE"/>
            </w:rPr>
            <w:t>b</w:t>
          </w:r>
          <w:r w:rsidRPr="00325E29">
            <w:rPr>
              <w:rFonts w:ascii="Times New Roman" w:hAnsi="Times New Roman" w:cs="Times New Roman"/>
              <w:noProof/>
              <w:sz w:val="24"/>
              <w:szCs w:val="24"/>
              <w:lang w:val="de-DE"/>
            </w:rPr>
            <w:t xml:space="preserve">). </w:t>
          </w:r>
          <w:r w:rsidRPr="00DF69D0">
            <w:rPr>
              <w:rFonts w:ascii="Times New Roman" w:hAnsi="Times New Roman" w:cs="Times New Roman"/>
              <w:noProof/>
              <w:sz w:val="24"/>
              <w:szCs w:val="24"/>
            </w:rPr>
            <w:t xml:space="preserve">Observing joint action: Coordination creates commitment. </w:t>
          </w:r>
          <w:r w:rsidRPr="00DF69D0">
            <w:rPr>
              <w:rFonts w:ascii="Times New Roman" w:hAnsi="Times New Roman" w:cs="Times New Roman"/>
              <w:i/>
              <w:iCs/>
              <w:noProof/>
              <w:sz w:val="24"/>
              <w:szCs w:val="24"/>
            </w:rPr>
            <w:t>Cognition</w:t>
          </w:r>
          <w:r w:rsidRPr="00DF69D0">
            <w:rPr>
              <w:rFonts w:ascii="Times New Roman" w:hAnsi="Times New Roman" w:cs="Times New Roman"/>
              <w:noProof/>
              <w:sz w:val="24"/>
              <w:szCs w:val="24"/>
            </w:rPr>
            <w:t xml:space="preserve">, </w:t>
          </w:r>
          <w:r w:rsidR="00862260" w:rsidRPr="00DF69D0">
            <w:rPr>
              <w:rFonts w:ascii="Times New Roman" w:hAnsi="Times New Roman" w:cs="Times New Roman"/>
              <w:i/>
              <w:iCs/>
              <w:noProof/>
              <w:sz w:val="24"/>
              <w:szCs w:val="24"/>
            </w:rPr>
            <w:t>157</w:t>
          </w:r>
          <w:r w:rsidR="00862260" w:rsidRPr="00DF69D0">
            <w:rPr>
              <w:rFonts w:ascii="Times New Roman" w:hAnsi="Times New Roman" w:cs="Times New Roman"/>
              <w:noProof/>
              <w:sz w:val="24"/>
              <w:szCs w:val="24"/>
            </w:rPr>
            <w:t xml:space="preserve">, </w:t>
          </w:r>
          <w:r w:rsidRPr="00DF69D0">
            <w:rPr>
              <w:rFonts w:ascii="Times New Roman" w:hAnsi="Times New Roman" w:cs="Times New Roman"/>
              <w:noProof/>
              <w:sz w:val="24"/>
              <w:szCs w:val="24"/>
            </w:rPr>
            <w:t>106-113.</w:t>
          </w:r>
        </w:p>
        <w:p w14:paraId="67B7551C" w14:textId="69AD83E0" w:rsidR="00247A1C" w:rsidRPr="00DF69D0" w:rsidRDefault="00247A1C" w:rsidP="00325E29">
          <w:pPr>
            <w:tabs>
              <w:tab w:val="left" w:pos="2340"/>
            </w:tabs>
            <w:rPr>
              <w:rFonts w:ascii="Times New Roman" w:hAnsi="Times New Roman" w:cs="Times New Roman"/>
              <w:sz w:val="24"/>
              <w:szCs w:val="24"/>
            </w:rPr>
          </w:pPr>
        </w:p>
        <w:p w14:paraId="366C5BF5" w14:textId="67E7C518"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Miles, L. K., Nind, L. K., &amp; Macrae, C. N. (2009). The rhythm of rapport: Interpersonal synchrony and social perception. </w:t>
          </w:r>
          <w:r w:rsidRPr="00DF69D0">
            <w:rPr>
              <w:rFonts w:ascii="Times New Roman" w:hAnsi="Times New Roman" w:cs="Times New Roman"/>
              <w:i/>
              <w:iCs/>
              <w:noProof/>
              <w:sz w:val="24"/>
              <w:szCs w:val="24"/>
            </w:rPr>
            <w:t>Journal of experimental social psychology</w:t>
          </w:r>
          <w:r w:rsidRPr="00DF69D0">
            <w:rPr>
              <w:rFonts w:ascii="Times New Roman" w:hAnsi="Times New Roman" w:cs="Times New Roman"/>
              <w:noProof/>
              <w:sz w:val="24"/>
              <w:szCs w:val="24"/>
            </w:rPr>
            <w:t>,</w:t>
          </w:r>
          <w:r w:rsidR="002B3141" w:rsidRPr="00DF69D0">
            <w:rPr>
              <w:rFonts w:ascii="Times New Roman" w:hAnsi="Times New Roman" w:cs="Times New Roman"/>
              <w:noProof/>
              <w:sz w:val="24"/>
              <w:szCs w:val="24"/>
            </w:rPr>
            <w:t xml:space="preserve"> </w:t>
          </w:r>
          <w:r w:rsidR="002B3141" w:rsidRPr="00DF69D0">
            <w:rPr>
              <w:rFonts w:ascii="Times New Roman" w:hAnsi="Times New Roman" w:cs="Times New Roman"/>
              <w:i/>
              <w:iCs/>
              <w:noProof/>
              <w:sz w:val="24"/>
              <w:szCs w:val="24"/>
            </w:rPr>
            <w:t>45</w:t>
          </w:r>
          <w:r w:rsidR="002B3141" w:rsidRPr="00DF69D0">
            <w:rPr>
              <w:rFonts w:ascii="Times New Roman" w:hAnsi="Times New Roman" w:cs="Times New Roman"/>
              <w:noProof/>
              <w:sz w:val="24"/>
              <w:szCs w:val="24"/>
            </w:rPr>
            <w:t xml:space="preserve">(3), </w:t>
          </w:r>
          <w:r w:rsidRPr="00DF69D0">
            <w:rPr>
              <w:rFonts w:ascii="Times New Roman" w:hAnsi="Times New Roman" w:cs="Times New Roman"/>
              <w:noProof/>
              <w:sz w:val="24"/>
              <w:szCs w:val="24"/>
            </w:rPr>
            <w:t xml:space="preserve"> 585-589.</w:t>
          </w:r>
        </w:p>
        <w:p w14:paraId="3E929339" w14:textId="77777777" w:rsidR="00247A1C" w:rsidRPr="00DF69D0" w:rsidRDefault="00247A1C" w:rsidP="008D0316">
          <w:pPr>
            <w:rPr>
              <w:rFonts w:ascii="Times New Roman" w:hAnsi="Times New Roman" w:cs="Times New Roman"/>
              <w:sz w:val="24"/>
              <w:szCs w:val="24"/>
            </w:rPr>
          </w:pPr>
        </w:p>
        <w:p w14:paraId="76109713" w14:textId="7F48F865"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Reddish, P. (2012). Why sing and dance: An examination of the cooperative effects of group synchrony.</w:t>
          </w:r>
        </w:p>
        <w:p w14:paraId="2D6E4A1B" w14:textId="77777777" w:rsidR="00247A1C" w:rsidRPr="00DF69D0" w:rsidRDefault="00247A1C" w:rsidP="008D0316">
          <w:pPr>
            <w:rPr>
              <w:rFonts w:ascii="Times New Roman" w:hAnsi="Times New Roman" w:cs="Times New Roman"/>
              <w:sz w:val="24"/>
              <w:szCs w:val="24"/>
            </w:rPr>
          </w:pPr>
        </w:p>
        <w:p w14:paraId="7580A245" w14:textId="2867C50C"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Reddish, P., Fischer, R., &amp; Bulbulia, J. (2013). Let’s dance together: synchrony, shared intentionality and cooperation. </w:t>
          </w:r>
          <w:r w:rsidRPr="00DF69D0">
            <w:rPr>
              <w:rFonts w:ascii="Times New Roman" w:hAnsi="Times New Roman" w:cs="Times New Roman"/>
              <w:i/>
              <w:iCs/>
              <w:noProof/>
              <w:sz w:val="24"/>
              <w:szCs w:val="24"/>
            </w:rPr>
            <w:t>PloS one</w:t>
          </w:r>
          <w:r w:rsidRPr="00DF69D0">
            <w:rPr>
              <w:rFonts w:ascii="Times New Roman" w:hAnsi="Times New Roman" w:cs="Times New Roman"/>
              <w:noProof/>
              <w:sz w:val="24"/>
              <w:szCs w:val="24"/>
            </w:rPr>
            <w:t xml:space="preserve">, </w:t>
          </w:r>
          <w:r w:rsidR="00E72F1B" w:rsidRPr="00DF69D0">
            <w:rPr>
              <w:rFonts w:ascii="Times New Roman" w:hAnsi="Times New Roman" w:cs="Times New Roman"/>
              <w:i/>
              <w:iCs/>
              <w:noProof/>
              <w:sz w:val="24"/>
              <w:szCs w:val="24"/>
            </w:rPr>
            <w:t>8</w:t>
          </w:r>
          <w:r w:rsidR="00E72F1B" w:rsidRPr="00DF69D0">
            <w:rPr>
              <w:rFonts w:ascii="Times New Roman" w:hAnsi="Times New Roman" w:cs="Times New Roman"/>
              <w:noProof/>
              <w:sz w:val="24"/>
              <w:szCs w:val="24"/>
            </w:rPr>
            <w:t>(8), e71182.</w:t>
          </w:r>
        </w:p>
        <w:p w14:paraId="204DAEB6" w14:textId="77777777" w:rsidR="00247A1C" w:rsidRPr="00DF69D0" w:rsidRDefault="00247A1C" w:rsidP="008D0316">
          <w:pPr>
            <w:rPr>
              <w:rFonts w:ascii="Times New Roman" w:hAnsi="Times New Roman" w:cs="Times New Roman"/>
              <w:sz w:val="24"/>
              <w:szCs w:val="24"/>
            </w:rPr>
          </w:pPr>
        </w:p>
        <w:p w14:paraId="62DE2055" w14:textId="2AB7D5B6" w:rsidR="00247A1C" w:rsidRPr="00DF69D0" w:rsidRDefault="00BC4456" w:rsidP="00247A1C">
          <w:pPr>
            <w:pStyle w:val="Bibliography"/>
            <w:ind w:left="720" w:hanging="720"/>
            <w:rPr>
              <w:rFonts w:ascii="Times New Roman" w:hAnsi="Times New Roman" w:cs="Times New Roman"/>
              <w:noProof/>
              <w:sz w:val="24"/>
              <w:szCs w:val="24"/>
            </w:rPr>
          </w:pPr>
          <w:r w:rsidRPr="000F1360">
            <w:rPr>
              <w:rFonts w:ascii="Times New Roman" w:hAnsi="Times New Roman" w:cs="Times New Roman"/>
              <w:noProof/>
              <w:sz w:val="24"/>
              <w:szCs w:val="24"/>
              <w:lang w:val="en-US"/>
            </w:rPr>
            <w:t xml:space="preserve">BLIND et al. </w:t>
          </w:r>
          <w:r w:rsidR="00247A1C" w:rsidRPr="000F1360">
            <w:rPr>
              <w:rFonts w:ascii="Times New Roman" w:hAnsi="Times New Roman" w:cs="Times New Roman"/>
              <w:noProof/>
              <w:sz w:val="24"/>
              <w:szCs w:val="24"/>
              <w:lang w:val="en-US"/>
            </w:rPr>
            <w:t xml:space="preserve">(in prep). </w:t>
          </w:r>
          <w:r w:rsidR="00247A1C" w:rsidRPr="00DF69D0">
            <w:rPr>
              <w:rFonts w:ascii="Times New Roman" w:hAnsi="Times New Roman" w:cs="Times New Roman"/>
              <w:noProof/>
              <w:sz w:val="24"/>
              <w:szCs w:val="24"/>
            </w:rPr>
            <w:t>Does increased coordination in joint action increase young children's commitment or decrease their need to social reference?</w:t>
          </w:r>
        </w:p>
        <w:p w14:paraId="71435E2E" w14:textId="77777777" w:rsidR="00247A1C" w:rsidRPr="00DF69D0" w:rsidRDefault="00247A1C" w:rsidP="008D0316">
          <w:pPr>
            <w:rPr>
              <w:rFonts w:ascii="Times New Roman" w:hAnsi="Times New Roman" w:cs="Times New Roman"/>
              <w:sz w:val="24"/>
              <w:szCs w:val="24"/>
            </w:rPr>
          </w:pPr>
        </w:p>
        <w:p w14:paraId="1D952986" w14:textId="77777777" w:rsidR="00420ABA" w:rsidRDefault="00247A1C" w:rsidP="00420ABA">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Siposova, B., Tomasello, M., &amp; Carpenter , M. (2018). Communicative eye contact signals a commitment to cooperate for young children. </w:t>
          </w:r>
          <w:r w:rsidRPr="00DF69D0">
            <w:rPr>
              <w:rFonts w:ascii="Times New Roman" w:hAnsi="Times New Roman" w:cs="Times New Roman"/>
              <w:i/>
              <w:iCs/>
              <w:noProof/>
              <w:sz w:val="24"/>
              <w:szCs w:val="24"/>
            </w:rPr>
            <w:t>Cognition</w:t>
          </w:r>
          <w:r w:rsidRPr="00DF69D0">
            <w:rPr>
              <w:rFonts w:ascii="Times New Roman" w:hAnsi="Times New Roman" w:cs="Times New Roman"/>
              <w:noProof/>
              <w:sz w:val="24"/>
              <w:szCs w:val="24"/>
            </w:rPr>
            <w:t xml:space="preserve">, </w:t>
          </w:r>
          <w:r w:rsidR="00E72F1B" w:rsidRPr="00DF69D0">
            <w:rPr>
              <w:rFonts w:ascii="Times New Roman" w:hAnsi="Times New Roman" w:cs="Times New Roman"/>
              <w:i/>
              <w:iCs/>
              <w:noProof/>
              <w:sz w:val="24"/>
              <w:szCs w:val="24"/>
            </w:rPr>
            <w:t>179</w:t>
          </w:r>
          <w:r w:rsidR="00E72F1B" w:rsidRPr="00DF69D0">
            <w:rPr>
              <w:rFonts w:ascii="Times New Roman" w:hAnsi="Times New Roman" w:cs="Times New Roman"/>
              <w:noProof/>
              <w:sz w:val="24"/>
              <w:szCs w:val="24"/>
            </w:rPr>
            <w:t xml:space="preserve">, </w:t>
          </w:r>
          <w:r w:rsidRPr="00DF69D0">
            <w:rPr>
              <w:rFonts w:ascii="Times New Roman" w:hAnsi="Times New Roman" w:cs="Times New Roman"/>
              <w:noProof/>
              <w:sz w:val="24"/>
              <w:szCs w:val="24"/>
            </w:rPr>
            <w:t>192-201.</w:t>
          </w:r>
        </w:p>
        <w:p w14:paraId="4638703E" w14:textId="77777777" w:rsidR="00420ABA" w:rsidRDefault="00420ABA" w:rsidP="00420ABA">
          <w:pPr>
            <w:pStyle w:val="Bibliography"/>
            <w:ind w:left="720" w:hanging="720"/>
            <w:rPr>
              <w:rFonts w:ascii="Times New Roman" w:hAnsi="Times New Roman" w:cs="Times New Roman"/>
              <w:noProof/>
              <w:sz w:val="24"/>
              <w:szCs w:val="24"/>
            </w:rPr>
          </w:pPr>
        </w:p>
        <w:p w14:paraId="085B8C9D" w14:textId="77777777" w:rsidR="00420ABA" w:rsidRDefault="00247A1C" w:rsidP="00420ABA">
          <w:pPr>
            <w:pStyle w:val="Bibliography"/>
            <w:ind w:left="720" w:hanging="720"/>
            <w:rPr>
              <w:rFonts w:ascii="Times New Roman" w:hAnsi="Times New Roman" w:cs="Times New Roman"/>
              <w:noProof/>
              <w:sz w:val="24"/>
              <w:szCs w:val="24"/>
            </w:rPr>
          </w:pPr>
          <w:r w:rsidRPr="00420ABA">
            <w:rPr>
              <w:rFonts w:ascii="Times New Roman" w:hAnsi="Times New Roman" w:cs="Times New Roman"/>
              <w:noProof/>
              <w:sz w:val="24"/>
              <w:szCs w:val="24"/>
            </w:rPr>
            <w:t xml:space="preserve">Sperber, D., &amp; Wilson, D. (1986). </w:t>
          </w:r>
          <w:r w:rsidRPr="00420ABA">
            <w:rPr>
              <w:rFonts w:ascii="Times New Roman" w:hAnsi="Times New Roman" w:cs="Times New Roman"/>
              <w:i/>
              <w:iCs/>
              <w:noProof/>
              <w:sz w:val="24"/>
              <w:szCs w:val="24"/>
            </w:rPr>
            <w:t>Relevance: Communication and cognition (Vol. 142).</w:t>
          </w:r>
          <w:r w:rsidRPr="00420ABA">
            <w:rPr>
              <w:rFonts w:ascii="Times New Roman" w:hAnsi="Times New Roman" w:cs="Times New Roman"/>
              <w:noProof/>
              <w:sz w:val="24"/>
              <w:szCs w:val="24"/>
            </w:rPr>
            <w:t xml:space="preserve"> Cambridge: MA: Harvard University Press.</w:t>
          </w:r>
        </w:p>
        <w:p w14:paraId="7424FA1C" w14:textId="77777777" w:rsidR="00420ABA" w:rsidRDefault="00420ABA" w:rsidP="00420ABA">
          <w:pPr>
            <w:pStyle w:val="Bibliography"/>
            <w:ind w:left="720" w:hanging="720"/>
            <w:rPr>
              <w:rFonts w:ascii="Times New Roman" w:hAnsi="Times New Roman" w:cs="Times New Roman"/>
              <w:noProof/>
              <w:sz w:val="24"/>
              <w:szCs w:val="24"/>
            </w:rPr>
          </w:pPr>
        </w:p>
        <w:p w14:paraId="7859FBB2" w14:textId="77777777" w:rsidR="00420ABA" w:rsidRDefault="00420ABA" w:rsidP="00420ABA">
          <w:pPr>
            <w:pStyle w:val="Bibliography"/>
            <w:ind w:left="720" w:hanging="720"/>
            <w:rPr>
              <w:rFonts w:ascii="Times New Roman" w:hAnsi="Times New Roman" w:cs="Times New Roman"/>
              <w:noProof/>
              <w:sz w:val="24"/>
              <w:szCs w:val="24"/>
            </w:rPr>
          </w:pPr>
          <w:r w:rsidRPr="00420ABA">
            <w:rPr>
              <w:rFonts w:ascii="Times New Roman" w:eastAsia="Times New Roman" w:hAnsi="Times New Roman" w:cs="Times New Roman"/>
              <w:color w:val="222222"/>
              <w:sz w:val="24"/>
              <w:szCs w:val="24"/>
              <w:shd w:val="clear" w:color="auto" w:fill="FFFFFF"/>
              <w:lang w:val="en-DK"/>
            </w:rPr>
            <w:t>Waddington, C. H. (1942). Canalization of development and the inheritance of acquired characters. </w:t>
          </w:r>
          <w:r w:rsidRPr="00420ABA">
            <w:rPr>
              <w:rFonts w:ascii="Times New Roman" w:eastAsia="Times New Roman" w:hAnsi="Times New Roman" w:cs="Times New Roman"/>
              <w:i/>
              <w:iCs/>
              <w:color w:val="222222"/>
              <w:sz w:val="24"/>
              <w:szCs w:val="24"/>
              <w:lang w:val="en-DK"/>
            </w:rPr>
            <w:t>Nature</w:t>
          </w:r>
          <w:r w:rsidRPr="00420ABA">
            <w:rPr>
              <w:rFonts w:ascii="Times New Roman" w:eastAsia="Times New Roman" w:hAnsi="Times New Roman" w:cs="Times New Roman"/>
              <w:color w:val="222222"/>
              <w:sz w:val="24"/>
              <w:szCs w:val="24"/>
              <w:shd w:val="clear" w:color="auto" w:fill="FFFFFF"/>
              <w:lang w:val="en-DK"/>
            </w:rPr>
            <w:t>, </w:t>
          </w:r>
          <w:r w:rsidRPr="00420ABA">
            <w:rPr>
              <w:rFonts w:ascii="Times New Roman" w:eastAsia="Times New Roman" w:hAnsi="Times New Roman" w:cs="Times New Roman"/>
              <w:i/>
              <w:iCs/>
              <w:color w:val="222222"/>
              <w:sz w:val="24"/>
              <w:szCs w:val="24"/>
              <w:lang w:val="en-DK"/>
            </w:rPr>
            <w:t>150</w:t>
          </w:r>
          <w:r w:rsidRPr="00420ABA">
            <w:rPr>
              <w:rFonts w:ascii="Times New Roman" w:eastAsia="Times New Roman" w:hAnsi="Times New Roman" w:cs="Times New Roman"/>
              <w:color w:val="222222"/>
              <w:sz w:val="24"/>
              <w:szCs w:val="24"/>
              <w:shd w:val="clear" w:color="auto" w:fill="FFFFFF"/>
              <w:lang w:val="en-DK"/>
            </w:rPr>
            <w:t>(3811), 563-565.</w:t>
          </w:r>
        </w:p>
        <w:p w14:paraId="0B34C682" w14:textId="77777777" w:rsidR="00420ABA" w:rsidRDefault="00420ABA" w:rsidP="00420ABA">
          <w:pPr>
            <w:pStyle w:val="Bibliography"/>
            <w:ind w:left="720" w:hanging="720"/>
            <w:rPr>
              <w:rFonts w:ascii="Times New Roman" w:hAnsi="Times New Roman" w:cs="Times New Roman"/>
              <w:noProof/>
              <w:sz w:val="24"/>
              <w:szCs w:val="24"/>
            </w:rPr>
          </w:pPr>
        </w:p>
        <w:p w14:paraId="13AD69F9" w14:textId="77777777" w:rsidR="00420ABA" w:rsidRDefault="00247A1C" w:rsidP="00420ABA">
          <w:pPr>
            <w:pStyle w:val="Bibliography"/>
            <w:ind w:left="720" w:hanging="720"/>
            <w:rPr>
              <w:rFonts w:ascii="Times New Roman" w:hAnsi="Times New Roman" w:cs="Times New Roman"/>
              <w:noProof/>
              <w:sz w:val="24"/>
              <w:szCs w:val="24"/>
            </w:rPr>
          </w:pPr>
          <w:r w:rsidRPr="00420ABA">
            <w:rPr>
              <w:rFonts w:ascii="Times New Roman" w:hAnsi="Times New Roman" w:cs="Times New Roman"/>
              <w:noProof/>
              <w:sz w:val="24"/>
              <w:szCs w:val="24"/>
            </w:rPr>
            <w:t xml:space="preserve">Wiltermuth, S. S., &amp; Heath, C. (2009). Synchrony and cooperation. </w:t>
          </w:r>
          <w:r w:rsidRPr="00420ABA">
            <w:rPr>
              <w:rFonts w:ascii="Times New Roman" w:hAnsi="Times New Roman" w:cs="Times New Roman"/>
              <w:i/>
              <w:iCs/>
              <w:noProof/>
              <w:sz w:val="24"/>
              <w:szCs w:val="24"/>
            </w:rPr>
            <w:t>Psychological science</w:t>
          </w:r>
          <w:r w:rsidRPr="00420ABA">
            <w:rPr>
              <w:rFonts w:ascii="Times New Roman" w:hAnsi="Times New Roman" w:cs="Times New Roman"/>
              <w:noProof/>
              <w:sz w:val="24"/>
              <w:szCs w:val="24"/>
            </w:rPr>
            <w:t xml:space="preserve">, </w:t>
          </w:r>
          <w:r w:rsidR="00E72F1B" w:rsidRPr="00420ABA">
            <w:rPr>
              <w:rFonts w:ascii="Times New Roman" w:hAnsi="Times New Roman" w:cs="Times New Roman"/>
              <w:i/>
              <w:iCs/>
              <w:noProof/>
              <w:sz w:val="24"/>
              <w:szCs w:val="24"/>
            </w:rPr>
            <w:t>20</w:t>
          </w:r>
          <w:r w:rsidR="00E72F1B" w:rsidRPr="00420ABA">
            <w:rPr>
              <w:rFonts w:ascii="Times New Roman" w:hAnsi="Times New Roman" w:cs="Times New Roman"/>
              <w:noProof/>
              <w:sz w:val="24"/>
              <w:szCs w:val="24"/>
            </w:rPr>
            <w:t xml:space="preserve">(1), </w:t>
          </w:r>
          <w:r w:rsidRPr="00420ABA">
            <w:rPr>
              <w:rFonts w:ascii="Times New Roman" w:hAnsi="Times New Roman" w:cs="Times New Roman"/>
              <w:noProof/>
              <w:sz w:val="24"/>
              <w:szCs w:val="24"/>
            </w:rPr>
            <w:t>1-5.</w:t>
          </w:r>
        </w:p>
        <w:p w14:paraId="3AE73A13" w14:textId="77777777" w:rsidR="00420ABA" w:rsidRDefault="00420ABA" w:rsidP="00420ABA">
          <w:pPr>
            <w:pStyle w:val="Bibliography"/>
            <w:ind w:left="720" w:hanging="720"/>
            <w:rPr>
              <w:rFonts w:ascii="Times New Roman" w:hAnsi="Times New Roman" w:cs="Times New Roman"/>
              <w:noProof/>
              <w:sz w:val="24"/>
              <w:szCs w:val="24"/>
            </w:rPr>
          </w:pPr>
        </w:p>
        <w:p w14:paraId="7BEFAF88" w14:textId="7EC73272" w:rsidR="006F338E" w:rsidRPr="00420ABA" w:rsidRDefault="00247A1C" w:rsidP="00420ABA">
          <w:pPr>
            <w:pStyle w:val="Bibliography"/>
            <w:ind w:left="720" w:hanging="720"/>
            <w:rPr>
              <w:rFonts w:ascii="Times New Roman" w:hAnsi="Times New Roman" w:cs="Times New Roman"/>
              <w:noProof/>
              <w:sz w:val="24"/>
              <w:szCs w:val="24"/>
            </w:rPr>
          </w:pPr>
          <w:r w:rsidRPr="00420ABA">
            <w:rPr>
              <w:rFonts w:ascii="Times New Roman" w:hAnsi="Times New Roman" w:cs="Times New Roman"/>
              <w:noProof/>
              <w:sz w:val="24"/>
              <w:szCs w:val="24"/>
            </w:rPr>
            <w:t xml:space="preserve">Wyman, E., Rakoczy, H., &amp; Tomasello, M. (2013). Non-verbal communication enables children’s coordination in a “Stag Hunt” game. </w:t>
          </w:r>
          <w:r w:rsidRPr="00420ABA">
            <w:rPr>
              <w:rFonts w:ascii="Times New Roman" w:hAnsi="Times New Roman" w:cs="Times New Roman"/>
              <w:i/>
              <w:iCs/>
              <w:noProof/>
              <w:sz w:val="24"/>
              <w:szCs w:val="24"/>
            </w:rPr>
            <w:t>European Journal of Developmental Psychology</w:t>
          </w:r>
          <w:r w:rsidRPr="00420ABA">
            <w:rPr>
              <w:rFonts w:ascii="Times New Roman" w:hAnsi="Times New Roman" w:cs="Times New Roman"/>
              <w:noProof/>
              <w:sz w:val="24"/>
              <w:szCs w:val="24"/>
            </w:rPr>
            <w:t xml:space="preserve">, </w:t>
          </w:r>
          <w:r w:rsidR="00E72F1B" w:rsidRPr="00420ABA">
            <w:rPr>
              <w:rFonts w:ascii="Times New Roman" w:hAnsi="Times New Roman" w:cs="Times New Roman"/>
              <w:i/>
              <w:iCs/>
              <w:noProof/>
              <w:sz w:val="24"/>
              <w:szCs w:val="24"/>
            </w:rPr>
            <w:t>10</w:t>
          </w:r>
          <w:r w:rsidR="00E72F1B" w:rsidRPr="00420ABA">
            <w:rPr>
              <w:rFonts w:ascii="Times New Roman" w:hAnsi="Times New Roman" w:cs="Times New Roman"/>
              <w:noProof/>
              <w:sz w:val="24"/>
              <w:szCs w:val="24"/>
            </w:rPr>
            <w:t>(5), 597-610.</w:t>
          </w:r>
          <w:r w:rsidR="00E72F1B" w:rsidRPr="00420ABA" w:rsidDel="00E72F1B">
            <w:rPr>
              <w:rFonts w:ascii="Times New Roman" w:hAnsi="Times New Roman" w:cs="Times New Roman"/>
              <w:noProof/>
              <w:sz w:val="24"/>
              <w:szCs w:val="24"/>
            </w:rPr>
            <w:t xml:space="preserve"> </w:t>
          </w:r>
        </w:p>
      </w:sdtContent>
    </w:sdt>
    <w:p w14:paraId="6EE4EBD3" w14:textId="77777777" w:rsidR="00E150D5" w:rsidRPr="00DF69D0" w:rsidRDefault="00E150D5" w:rsidP="00F73800">
      <w:pPr>
        <w:widowControl w:val="0"/>
        <w:spacing w:before="220" w:line="480" w:lineRule="auto"/>
        <w:rPr>
          <w:rFonts w:ascii="Times New Roman" w:hAnsi="Times New Roman" w:cs="Times New Roman"/>
          <w:sz w:val="24"/>
          <w:szCs w:val="24"/>
        </w:rPr>
      </w:pPr>
    </w:p>
    <w:sectPr w:rsidR="00E150D5" w:rsidRPr="00DF69D0">
      <w:headerReference w:type="default" r:id="rId14"/>
      <w:footerReference w:type="even" r:id="rId15"/>
      <w:footerReference w:type="default" r:id="rId16"/>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BE2CE" w14:textId="77777777" w:rsidR="009E3EFA" w:rsidRDefault="009E3EFA">
      <w:pPr>
        <w:spacing w:line="240" w:lineRule="auto"/>
      </w:pPr>
      <w:r>
        <w:separator/>
      </w:r>
    </w:p>
  </w:endnote>
  <w:endnote w:type="continuationSeparator" w:id="0">
    <w:p w14:paraId="3F884DE5" w14:textId="77777777" w:rsidR="009E3EFA" w:rsidRDefault="009E3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9035989"/>
      <w:docPartObj>
        <w:docPartGallery w:val="Page Numbers (Bottom of Page)"/>
        <w:docPartUnique/>
      </w:docPartObj>
    </w:sdtPr>
    <w:sdtEndPr>
      <w:rPr>
        <w:rStyle w:val="PageNumber"/>
      </w:rPr>
    </w:sdtEndPr>
    <w:sdtContent>
      <w:p w14:paraId="782E75A7" w14:textId="0FB1F3DD" w:rsidR="009B0EF4" w:rsidRDefault="009B0EF4" w:rsidP="009065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FD9AF6" w14:textId="77777777" w:rsidR="009B0EF4" w:rsidRDefault="009B0EF4" w:rsidP="009B0E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4116767"/>
      <w:docPartObj>
        <w:docPartGallery w:val="Page Numbers (Bottom of Page)"/>
        <w:docPartUnique/>
      </w:docPartObj>
    </w:sdtPr>
    <w:sdtEndPr>
      <w:rPr>
        <w:rStyle w:val="PageNumber"/>
      </w:rPr>
    </w:sdtEndPr>
    <w:sdtContent>
      <w:p w14:paraId="0A27347A" w14:textId="0148B710" w:rsidR="009B0EF4" w:rsidRDefault="009B0EF4" w:rsidP="009065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14E61">
          <w:rPr>
            <w:rStyle w:val="PageNumber"/>
            <w:noProof/>
          </w:rPr>
          <w:t>22</w:t>
        </w:r>
        <w:r>
          <w:rPr>
            <w:rStyle w:val="PageNumber"/>
          </w:rPr>
          <w:fldChar w:fldCharType="end"/>
        </w:r>
      </w:p>
    </w:sdtContent>
  </w:sdt>
  <w:p w14:paraId="3BE2E2E5" w14:textId="77777777" w:rsidR="009B0EF4" w:rsidRDefault="009B0EF4" w:rsidP="009B0E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C37AD" w14:textId="77777777" w:rsidR="009E3EFA" w:rsidRDefault="009E3EFA">
      <w:pPr>
        <w:spacing w:line="240" w:lineRule="auto"/>
      </w:pPr>
      <w:r>
        <w:separator/>
      </w:r>
    </w:p>
  </w:footnote>
  <w:footnote w:type="continuationSeparator" w:id="0">
    <w:p w14:paraId="39AEF99A" w14:textId="77777777" w:rsidR="009E3EFA" w:rsidRDefault="009E3E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D5759" w14:textId="4D4D5662" w:rsidR="006E11B2" w:rsidRPr="009B0EF4" w:rsidRDefault="009B0EF4">
    <w:pPr>
      <w:rPr>
        <w:rFonts w:ascii="Times New Roman" w:hAnsi="Times New Roman" w:cs="Times New Roman"/>
        <w:lang w:val="en-US"/>
      </w:rPr>
    </w:pPr>
    <w:r>
      <w:rPr>
        <w:rFonts w:ascii="Times New Roman" w:hAnsi="Times New Roman" w:cs="Times New Roman"/>
        <w:lang w:val="en-US"/>
      </w:rPr>
      <w:t>C</w:t>
    </w:r>
    <w:r w:rsidRPr="009B0EF4">
      <w:rPr>
        <w:rFonts w:ascii="Times New Roman" w:hAnsi="Times New Roman" w:cs="Times New Roman"/>
        <w:lang w:val="en-US"/>
      </w:rPr>
      <w:t>oordination as a cue to commitment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3FF2"/>
    <w:multiLevelType w:val="hybridMultilevel"/>
    <w:tmpl w:val="754A3916"/>
    <w:lvl w:ilvl="0" w:tplc="8A1A76B4">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42E71"/>
    <w:multiLevelType w:val="hybridMultilevel"/>
    <w:tmpl w:val="DA823C58"/>
    <w:lvl w:ilvl="0" w:tplc="A40269F2">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1E73AF"/>
    <w:multiLevelType w:val="multilevel"/>
    <w:tmpl w:val="53FAF380"/>
    <w:lvl w:ilvl="0">
      <w:start w:val="1"/>
      <w:numFmt w:val="lowerLetter"/>
      <w:lvlText w:val="%1)"/>
      <w:lvlJc w:val="right"/>
      <w:pPr>
        <w:ind w:left="720" w:hanging="360"/>
      </w:pPr>
      <w:rPr>
        <w:rFonts w:ascii="Times New Roman" w:eastAsia="Arial" w:hAnsi="Times New Roman" w:cs="Times New Roman"/>
        <w:b w:val="0"/>
        <w:i w:val="0"/>
        <w:smallCaps w:val="0"/>
        <w:strike w:val="0"/>
        <w:color w:val="ADADAD"/>
        <w:sz w:val="36"/>
        <w:szCs w:val="36"/>
        <w:u w:val="none"/>
        <w:shd w:val="clear" w:color="auto" w:fill="auto"/>
        <w:vertAlign w:val="baseline"/>
      </w:rPr>
    </w:lvl>
    <w:lvl w:ilvl="1">
      <w:start w:val="1"/>
      <w:numFmt w:val="lowerRoman"/>
      <w:lvlText w:val="%2)"/>
      <w:lvlJc w:val="right"/>
      <w:pPr>
        <w:ind w:left="1440" w:hanging="360"/>
      </w:pPr>
      <w:rPr>
        <w:rFonts w:ascii="Arial" w:eastAsia="Arial" w:hAnsi="Arial" w:cs="Arial"/>
        <w:b w:val="0"/>
        <w:i w:val="0"/>
        <w:smallCaps w:val="0"/>
        <w:strike w:val="0"/>
        <w:color w:val="ADADAD"/>
        <w:sz w:val="28"/>
        <w:szCs w:val="28"/>
        <w:u w:val="none"/>
        <w:shd w:val="clear" w:color="auto" w:fill="auto"/>
        <w:vertAlign w:val="baseline"/>
      </w:rPr>
    </w:lvl>
    <w:lvl w:ilvl="2">
      <w:start w:val="1"/>
      <w:numFmt w:val="decimal"/>
      <w:lvlText w:val="%3)"/>
      <w:lvlJc w:val="right"/>
      <w:pPr>
        <w:ind w:left="2160" w:hanging="360"/>
      </w:pPr>
      <w:rPr>
        <w:rFonts w:ascii="Arial" w:eastAsia="Arial" w:hAnsi="Arial" w:cs="Arial"/>
        <w:b w:val="0"/>
        <w:i w:val="0"/>
        <w:smallCaps w:val="0"/>
        <w:strike w:val="0"/>
        <w:color w:val="ADADAD"/>
        <w:sz w:val="28"/>
        <w:szCs w:val="28"/>
        <w:u w:val="none"/>
        <w:shd w:val="clear" w:color="auto" w:fill="auto"/>
        <w:vertAlign w:val="baseline"/>
      </w:rPr>
    </w:lvl>
    <w:lvl w:ilvl="3">
      <w:start w:val="1"/>
      <w:numFmt w:val="lowerLetter"/>
      <w:lvlText w:val="(%4)"/>
      <w:lvlJc w:val="right"/>
      <w:pPr>
        <w:ind w:left="2880" w:hanging="360"/>
      </w:pPr>
      <w:rPr>
        <w:rFonts w:ascii="Arial" w:eastAsia="Arial" w:hAnsi="Arial" w:cs="Arial"/>
        <w:b w:val="0"/>
        <w:i w:val="0"/>
        <w:smallCaps w:val="0"/>
        <w:strike w:val="0"/>
        <w:color w:val="ADADAD"/>
        <w:sz w:val="28"/>
        <w:szCs w:val="28"/>
        <w:u w:val="none"/>
        <w:shd w:val="clear" w:color="auto" w:fill="auto"/>
        <w:vertAlign w:val="baseline"/>
      </w:rPr>
    </w:lvl>
    <w:lvl w:ilvl="4">
      <w:start w:val="1"/>
      <w:numFmt w:val="lowerRoman"/>
      <w:lvlText w:val="(%5)"/>
      <w:lvlJc w:val="right"/>
      <w:pPr>
        <w:ind w:left="3600" w:hanging="360"/>
      </w:pPr>
      <w:rPr>
        <w:rFonts w:ascii="Arial" w:eastAsia="Arial" w:hAnsi="Arial" w:cs="Arial"/>
        <w:b w:val="0"/>
        <w:i w:val="0"/>
        <w:smallCaps w:val="0"/>
        <w:strike w:val="0"/>
        <w:color w:val="ADADAD"/>
        <w:sz w:val="28"/>
        <w:szCs w:val="28"/>
        <w:u w:val="none"/>
        <w:shd w:val="clear" w:color="auto" w:fill="auto"/>
        <w:vertAlign w:val="baseline"/>
      </w:rPr>
    </w:lvl>
    <w:lvl w:ilvl="5">
      <w:start w:val="1"/>
      <w:numFmt w:val="decimal"/>
      <w:lvlText w:val="(%6)"/>
      <w:lvlJc w:val="right"/>
      <w:pPr>
        <w:ind w:left="4320" w:hanging="360"/>
      </w:pPr>
      <w:rPr>
        <w:rFonts w:ascii="Arial" w:eastAsia="Arial" w:hAnsi="Arial" w:cs="Arial"/>
        <w:b w:val="0"/>
        <w:i w:val="0"/>
        <w:smallCaps w:val="0"/>
        <w:strike w:val="0"/>
        <w:color w:val="ADADAD"/>
        <w:sz w:val="28"/>
        <w:szCs w:val="28"/>
        <w:u w:val="none"/>
        <w:shd w:val="clear" w:color="auto" w:fill="auto"/>
        <w:vertAlign w:val="baseline"/>
      </w:rPr>
    </w:lvl>
    <w:lvl w:ilvl="6">
      <w:start w:val="1"/>
      <w:numFmt w:val="lowerLetter"/>
      <w:lvlText w:val="%7."/>
      <w:lvlJc w:val="right"/>
      <w:pPr>
        <w:ind w:left="5040" w:hanging="360"/>
      </w:pPr>
      <w:rPr>
        <w:rFonts w:ascii="Arial" w:eastAsia="Arial" w:hAnsi="Arial" w:cs="Arial"/>
        <w:b w:val="0"/>
        <w:i w:val="0"/>
        <w:smallCaps w:val="0"/>
        <w:strike w:val="0"/>
        <w:color w:val="ADADAD"/>
        <w:sz w:val="28"/>
        <w:szCs w:val="28"/>
        <w:u w:val="none"/>
        <w:shd w:val="clear" w:color="auto" w:fill="auto"/>
        <w:vertAlign w:val="baseline"/>
      </w:rPr>
    </w:lvl>
    <w:lvl w:ilvl="7">
      <w:start w:val="1"/>
      <w:numFmt w:val="lowerRoman"/>
      <w:lvlText w:val="%8."/>
      <w:lvlJc w:val="right"/>
      <w:pPr>
        <w:ind w:left="5760" w:hanging="360"/>
      </w:pPr>
      <w:rPr>
        <w:rFonts w:ascii="Arial" w:eastAsia="Arial" w:hAnsi="Arial" w:cs="Arial"/>
        <w:b w:val="0"/>
        <w:i w:val="0"/>
        <w:smallCaps w:val="0"/>
        <w:strike w:val="0"/>
        <w:color w:val="ADADAD"/>
        <w:sz w:val="28"/>
        <w:szCs w:val="28"/>
        <w:u w:val="none"/>
        <w:shd w:val="clear" w:color="auto" w:fill="auto"/>
        <w:vertAlign w:val="baseline"/>
      </w:rPr>
    </w:lvl>
    <w:lvl w:ilvl="8">
      <w:start w:val="1"/>
      <w:numFmt w:val="decimal"/>
      <w:lvlText w:val="%9."/>
      <w:lvlJc w:val="right"/>
      <w:pPr>
        <w:ind w:left="6480" w:hanging="360"/>
      </w:pPr>
      <w:rPr>
        <w:rFonts w:ascii="Arial" w:eastAsia="Arial" w:hAnsi="Arial" w:cs="Arial"/>
        <w:b w:val="0"/>
        <w:i w:val="0"/>
        <w:smallCaps w:val="0"/>
        <w:strike w:val="0"/>
        <w:color w:val="ADADAD"/>
        <w:sz w:val="28"/>
        <w:szCs w:val="28"/>
        <w:u w:val="none"/>
        <w:shd w:val="clear" w:color="auto" w:fill="auto"/>
        <w:vertAlign w:val="baseline"/>
      </w:rPr>
    </w:lvl>
  </w:abstractNum>
  <w:abstractNum w:abstractNumId="3" w15:restartNumberingAfterBreak="0">
    <w:nsid w:val="497C511C"/>
    <w:multiLevelType w:val="multilevel"/>
    <w:tmpl w:val="C7A001CE"/>
    <w:lvl w:ilvl="0">
      <w:start w:val="1"/>
      <w:numFmt w:val="lowerLetter"/>
      <w:lvlText w:val="%1)"/>
      <w:lvlJc w:val="left"/>
      <w:pPr>
        <w:ind w:left="720" w:hanging="360"/>
      </w:pPr>
      <w:rPr>
        <w:b w:val="0"/>
        <w:i w:val="0"/>
        <w:smallCaps w:val="0"/>
        <w:strike w:val="0"/>
        <w:color w:val="ADADAD"/>
        <w:sz w:val="36"/>
        <w:szCs w:val="36"/>
        <w:u w:val="none"/>
        <w:shd w:val="clear" w:color="auto" w:fill="auto"/>
        <w:vertAlign w:val="baseline"/>
      </w:rPr>
    </w:lvl>
    <w:lvl w:ilvl="1">
      <w:start w:val="1"/>
      <w:numFmt w:val="lowerRoman"/>
      <w:lvlText w:val="%2)"/>
      <w:lvlJc w:val="right"/>
      <w:pPr>
        <w:ind w:left="1440" w:hanging="360"/>
      </w:pPr>
      <w:rPr>
        <w:rFonts w:ascii="Arial" w:eastAsia="Arial" w:hAnsi="Arial" w:cs="Arial"/>
        <w:b w:val="0"/>
        <w:i w:val="0"/>
        <w:smallCaps w:val="0"/>
        <w:strike w:val="0"/>
        <w:color w:val="ADADAD"/>
        <w:sz w:val="28"/>
        <w:szCs w:val="28"/>
        <w:u w:val="none"/>
        <w:shd w:val="clear" w:color="auto" w:fill="auto"/>
        <w:vertAlign w:val="baseline"/>
      </w:rPr>
    </w:lvl>
    <w:lvl w:ilvl="2">
      <w:start w:val="1"/>
      <w:numFmt w:val="decimal"/>
      <w:lvlText w:val="%3)"/>
      <w:lvlJc w:val="right"/>
      <w:pPr>
        <w:ind w:left="2160" w:hanging="360"/>
      </w:pPr>
      <w:rPr>
        <w:rFonts w:ascii="Arial" w:eastAsia="Arial" w:hAnsi="Arial" w:cs="Arial"/>
        <w:b w:val="0"/>
        <w:i w:val="0"/>
        <w:smallCaps w:val="0"/>
        <w:strike w:val="0"/>
        <w:color w:val="ADADAD"/>
        <w:sz w:val="28"/>
        <w:szCs w:val="28"/>
        <w:u w:val="none"/>
        <w:shd w:val="clear" w:color="auto" w:fill="auto"/>
        <w:vertAlign w:val="baseline"/>
      </w:rPr>
    </w:lvl>
    <w:lvl w:ilvl="3">
      <w:start w:val="1"/>
      <w:numFmt w:val="lowerLetter"/>
      <w:lvlText w:val="(%4)"/>
      <w:lvlJc w:val="right"/>
      <w:pPr>
        <w:ind w:left="2880" w:hanging="360"/>
      </w:pPr>
      <w:rPr>
        <w:rFonts w:ascii="Arial" w:eastAsia="Arial" w:hAnsi="Arial" w:cs="Arial"/>
        <w:b w:val="0"/>
        <w:i w:val="0"/>
        <w:smallCaps w:val="0"/>
        <w:strike w:val="0"/>
        <w:color w:val="ADADAD"/>
        <w:sz w:val="28"/>
        <w:szCs w:val="28"/>
        <w:u w:val="none"/>
        <w:shd w:val="clear" w:color="auto" w:fill="auto"/>
        <w:vertAlign w:val="baseline"/>
      </w:rPr>
    </w:lvl>
    <w:lvl w:ilvl="4">
      <w:start w:val="1"/>
      <w:numFmt w:val="lowerRoman"/>
      <w:lvlText w:val="(%5)"/>
      <w:lvlJc w:val="right"/>
      <w:pPr>
        <w:ind w:left="3600" w:hanging="360"/>
      </w:pPr>
      <w:rPr>
        <w:rFonts w:ascii="Arial" w:eastAsia="Arial" w:hAnsi="Arial" w:cs="Arial"/>
        <w:b w:val="0"/>
        <w:i w:val="0"/>
        <w:smallCaps w:val="0"/>
        <w:strike w:val="0"/>
        <w:color w:val="ADADAD"/>
        <w:sz w:val="28"/>
        <w:szCs w:val="28"/>
        <w:u w:val="none"/>
        <w:shd w:val="clear" w:color="auto" w:fill="auto"/>
        <w:vertAlign w:val="baseline"/>
      </w:rPr>
    </w:lvl>
    <w:lvl w:ilvl="5">
      <w:start w:val="1"/>
      <w:numFmt w:val="decimal"/>
      <w:lvlText w:val="(%6)"/>
      <w:lvlJc w:val="right"/>
      <w:pPr>
        <w:ind w:left="4320" w:hanging="360"/>
      </w:pPr>
      <w:rPr>
        <w:rFonts w:ascii="Arial" w:eastAsia="Arial" w:hAnsi="Arial" w:cs="Arial"/>
        <w:b w:val="0"/>
        <w:i w:val="0"/>
        <w:smallCaps w:val="0"/>
        <w:strike w:val="0"/>
        <w:color w:val="ADADAD"/>
        <w:sz w:val="28"/>
        <w:szCs w:val="28"/>
        <w:u w:val="none"/>
        <w:shd w:val="clear" w:color="auto" w:fill="auto"/>
        <w:vertAlign w:val="baseline"/>
      </w:rPr>
    </w:lvl>
    <w:lvl w:ilvl="6">
      <w:start w:val="1"/>
      <w:numFmt w:val="lowerLetter"/>
      <w:lvlText w:val="%7."/>
      <w:lvlJc w:val="right"/>
      <w:pPr>
        <w:ind w:left="5040" w:hanging="360"/>
      </w:pPr>
      <w:rPr>
        <w:rFonts w:ascii="Arial" w:eastAsia="Arial" w:hAnsi="Arial" w:cs="Arial"/>
        <w:b w:val="0"/>
        <w:i w:val="0"/>
        <w:smallCaps w:val="0"/>
        <w:strike w:val="0"/>
        <w:color w:val="ADADAD"/>
        <w:sz w:val="28"/>
        <w:szCs w:val="28"/>
        <w:u w:val="none"/>
        <w:shd w:val="clear" w:color="auto" w:fill="auto"/>
        <w:vertAlign w:val="baseline"/>
      </w:rPr>
    </w:lvl>
    <w:lvl w:ilvl="7">
      <w:start w:val="1"/>
      <w:numFmt w:val="lowerRoman"/>
      <w:lvlText w:val="%8."/>
      <w:lvlJc w:val="right"/>
      <w:pPr>
        <w:ind w:left="5760" w:hanging="360"/>
      </w:pPr>
      <w:rPr>
        <w:rFonts w:ascii="Arial" w:eastAsia="Arial" w:hAnsi="Arial" w:cs="Arial"/>
        <w:b w:val="0"/>
        <w:i w:val="0"/>
        <w:smallCaps w:val="0"/>
        <w:strike w:val="0"/>
        <w:color w:val="ADADAD"/>
        <w:sz w:val="28"/>
        <w:szCs w:val="28"/>
        <w:u w:val="none"/>
        <w:shd w:val="clear" w:color="auto" w:fill="auto"/>
        <w:vertAlign w:val="baseline"/>
      </w:rPr>
    </w:lvl>
    <w:lvl w:ilvl="8">
      <w:start w:val="1"/>
      <w:numFmt w:val="decimal"/>
      <w:lvlText w:val="%9."/>
      <w:lvlJc w:val="right"/>
      <w:pPr>
        <w:ind w:left="6480" w:hanging="360"/>
      </w:pPr>
      <w:rPr>
        <w:rFonts w:ascii="Arial" w:eastAsia="Arial" w:hAnsi="Arial" w:cs="Arial"/>
        <w:b w:val="0"/>
        <w:i w:val="0"/>
        <w:smallCaps w:val="0"/>
        <w:strike w:val="0"/>
        <w:color w:val="ADADAD"/>
        <w:sz w:val="28"/>
        <w:szCs w:val="28"/>
        <w:u w:val="none"/>
        <w:shd w:val="clear" w:color="auto" w:fill="auto"/>
        <w:vertAlign w:val="baseline"/>
      </w:rPr>
    </w:lvl>
  </w:abstractNum>
  <w:abstractNum w:abstractNumId="4" w15:restartNumberingAfterBreak="0">
    <w:nsid w:val="4A3B7BB0"/>
    <w:multiLevelType w:val="hybridMultilevel"/>
    <w:tmpl w:val="CE1A3DC4"/>
    <w:lvl w:ilvl="0" w:tplc="35264D96">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A05526"/>
    <w:multiLevelType w:val="multilevel"/>
    <w:tmpl w:val="C784B6F6"/>
    <w:lvl w:ilvl="0">
      <w:start w:val="1"/>
      <w:numFmt w:val="lowerLetter"/>
      <w:lvlText w:val="%1)"/>
      <w:lvlJc w:val="right"/>
      <w:pPr>
        <w:ind w:left="720" w:hanging="360"/>
      </w:pPr>
      <w:rPr>
        <w:rFonts w:ascii="Arial" w:eastAsia="Arial" w:hAnsi="Arial" w:cs="Arial"/>
        <w:b w:val="0"/>
        <w:i w:val="0"/>
        <w:smallCaps w:val="0"/>
        <w:strike w:val="0"/>
        <w:color w:val="ADADAD"/>
        <w:sz w:val="36"/>
        <w:szCs w:val="36"/>
        <w:u w:val="none"/>
        <w:shd w:val="clear" w:color="auto" w:fill="auto"/>
        <w:vertAlign w:val="baseline"/>
      </w:rPr>
    </w:lvl>
    <w:lvl w:ilvl="1">
      <w:start w:val="1"/>
      <w:numFmt w:val="lowerRoman"/>
      <w:lvlText w:val="%2)"/>
      <w:lvlJc w:val="right"/>
      <w:pPr>
        <w:ind w:left="1440" w:hanging="360"/>
      </w:pPr>
      <w:rPr>
        <w:rFonts w:ascii="Arial" w:eastAsia="Arial" w:hAnsi="Arial" w:cs="Arial"/>
        <w:b w:val="0"/>
        <w:i w:val="0"/>
        <w:smallCaps w:val="0"/>
        <w:strike w:val="0"/>
        <w:color w:val="ADADAD"/>
        <w:sz w:val="28"/>
        <w:szCs w:val="28"/>
        <w:u w:val="none"/>
        <w:shd w:val="clear" w:color="auto" w:fill="auto"/>
        <w:vertAlign w:val="baseline"/>
      </w:rPr>
    </w:lvl>
    <w:lvl w:ilvl="2">
      <w:start w:val="1"/>
      <w:numFmt w:val="decimal"/>
      <w:lvlText w:val="%3)"/>
      <w:lvlJc w:val="right"/>
      <w:pPr>
        <w:ind w:left="2160" w:hanging="360"/>
      </w:pPr>
      <w:rPr>
        <w:rFonts w:ascii="Arial" w:eastAsia="Arial" w:hAnsi="Arial" w:cs="Arial"/>
        <w:b w:val="0"/>
        <w:i w:val="0"/>
        <w:smallCaps w:val="0"/>
        <w:strike w:val="0"/>
        <w:color w:val="ADADAD"/>
        <w:sz w:val="28"/>
        <w:szCs w:val="28"/>
        <w:u w:val="none"/>
        <w:shd w:val="clear" w:color="auto" w:fill="auto"/>
        <w:vertAlign w:val="baseline"/>
      </w:rPr>
    </w:lvl>
    <w:lvl w:ilvl="3">
      <w:start w:val="1"/>
      <w:numFmt w:val="lowerLetter"/>
      <w:lvlText w:val="(%4)"/>
      <w:lvlJc w:val="right"/>
      <w:pPr>
        <w:ind w:left="2880" w:hanging="360"/>
      </w:pPr>
      <w:rPr>
        <w:rFonts w:ascii="Arial" w:eastAsia="Arial" w:hAnsi="Arial" w:cs="Arial"/>
        <w:b w:val="0"/>
        <w:i w:val="0"/>
        <w:smallCaps w:val="0"/>
        <w:strike w:val="0"/>
        <w:color w:val="ADADAD"/>
        <w:sz w:val="28"/>
        <w:szCs w:val="28"/>
        <w:u w:val="none"/>
        <w:shd w:val="clear" w:color="auto" w:fill="auto"/>
        <w:vertAlign w:val="baseline"/>
      </w:rPr>
    </w:lvl>
    <w:lvl w:ilvl="4">
      <w:start w:val="1"/>
      <w:numFmt w:val="lowerRoman"/>
      <w:lvlText w:val="(%5)"/>
      <w:lvlJc w:val="right"/>
      <w:pPr>
        <w:ind w:left="3600" w:hanging="360"/>
      </w:pPr>
      <w:rPr>
        <w:rFonts w:ascii="Arial" w:eastAsia="Arial" w:hAnsi="Arial" w:cs="Arial"/>
        <w:b w:val="0"/>
        <w:i w:val="0"/>
        <w:smallCaps w:val="0"/>
        <w:strike w:val="0"/>
        <w:color w:val="ADADAD"/>
        <w:sz w:val="28"/>
        <w:szCs w:val="28"/>
        <w:u w:val="none"/>
        <w:shd w:val="clear" w:color="auto" w:fill="auto"/>
        <w:vertAlign w:val="baseline"/>
      </w:rPr>
    </w:lvl>
    <w:lvl w:ilvl="5">
      <w:start w:val="1"/>
      <w:numFmt w:val="decimal"/>
      <w:lvlText w:val="(%6)"/>
      <w:lvlJc w:val="right"/>
      <w:pPr>
        <w:ind w:left="4320" w:hanging="360"/>
      </w:pPr>
      <w:rPr>
        <w:rFonts w:ascii="Arial" w:eastAsia="Arial" w:hAnsi="Arial" w:cs="Arial"/>
        <w:b w:val="0"/>
        <w:i w:val="0"/>
        <w:smallCaps w:val="0"/>
        <w:strike w:val="0"/>
        <w:color w:val="ADADAD"/>
        <w:sz w:val="28"/>
        <w:szCs w:val="28"/>
        <w:u w:val="none"/>
        <w:shd w:val="clear" w:color="auto" w:fill="auto"/>
        <w:vertAlign w:val="baseline"/>
      </w:rPr>
    </w:lvl>
    <w:lvl w:ilvl="6">
      <w:start w:val="1"/>
      <w:numFmt w:val="lowerLetter"/>
      <w:lvlText w:val="%7."/>
      <w:lvlJc w:val="right"/>
      <w:pPr>
        <w:ind w:left="5040" w:hanging="360"/>
      </w:pPr>
      <w:rPr>
        <w:rFonts w:ascii="Arial" w:eastAsia="Arial" w:hAnsi="Arial" w:cs="Arial"/>
        <w:b w:val="0"/>
        <w:i w:val="0"/>
        <w:smallCaps w:val="0"/>
        <w:strike w:val="0"/>
        <w:color w:val="ADADAD"/>
        <w:sz w:val="28"/>
        <w:szCs w:val="28"/>
        <w:u w:val="none"/>
        <w:shd w:val="clear" w:color="auto" w:fill="auto"/>
        <w:vertAlign w:val="baseline"/>
      </w:rPr>
    </w:lvl>
    <w:lvl w:ilvl="7">
      <w:start w:val="1"/>
      <w:numFmt w:val="lowerRoman"/>
      <w:lvlText w:val="%8."/>
      <w:lvlJc w:val="right"/>
      <w:pPr>
        <w:ind w:left="5760" w:hanging="360"/>
      </w:pPr>
      <w:rPr>
        <w:rFonts w:ascii="Arial" w:eastAsia="Arial" w:hAnsi="Arial" w:cs="Arial"/>
        <w:b w:val="0"/>
        <w:i w:val="0"/>
        <w:smallCaps w:val="0"/>
        <w:strike w:val="0"/>
        <w:color w:val="ADADAD"/>
        <w:sz w:val="28"/>
        <w:szCs w:val="28"/>
        <w:u w:val="none"/>
        <w:shd w:val="clear" w:color="auto" w:fill="auto"/>
        <w:vertAlign w:val="baseline"/>
      </w:rPr>
    </w:lvl>
    <w:lvl w:ilvl="8">
      <w:start w:val="1"/>
      <w:numFmt w:val="decimal"/>
      <w:lvlText w:val="%9."/>
      <w:lvlJc w:val="right"/>
      <w:pPr>
        <w:ind w:left="6480" w:hanging="360"/>
      </w:pPr>
      <w:rPr>
        <w:rFonts w:ascii="Arial" w:eastAsia="Arial" w:hAnsi="Arial" w:cs="Arial"/>
        <w:b w:val="0"/>
        <w:i w:val="0"/>
        <w:smallCaps w:val="0"/>
        <w:strike w:val="0"/>
        <w:color w:val="ADADAD"/>
        <w:sz w:val="28"/>
        <w:szCs w:val="28"/>
        <w:u w:val="none"/>
        <w:shd w:val="clear" w:color="auto" w:fill="auto"/>
        <w:vertAlign w:val="baseline"/>
      </w:rPr>
    </w:lvl>
  </w:abstractNum>
  <w:abstractNum w:abstractNumId="6" w15:restartNumberingAfterBreak="0">
    <w:nsid w:val="7EA54DFF"/>
    <w:multiLevelType w:val="hybridMultilevel"/>
    <w:tmpl w:val="81F87266"/>
    <w:lvl w:ilvl="0" w:tplc="EE32BE14">
      <w:start w:val="2640"/>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2"/>
    <w:rsid w:val="00002E28"/>
    <w:rsid w:val="00003F68"/>
    <w:rsid w:val="00005962"/>
    <w:rsid w:val="0003073D"/>
    <w:rsid w:val="00036FDC"/>
    <w:rsid w:val="0004719A"/>
    <w:rsid w:val="000625A0"/>
    <w:rsid w:val="00084E83"/>
    <w:rsid w:val="00095E2E"/>
    <w:rsid w:val="00096170"/>
    <w:rsid w:val="000A634A"/>
    <w:rsid w:val="000B3AC7"/>
    <w:rsid w:val="000D42D2"/>
    <w:rsid w:val="000E5D54"/>
    <w:rsid w:val="000F1360"/>
    <w:rsid w:val="000F385D"/>
    <w:rsid w:val="000F7AA0"/>
    <w:rsid w:val="00105882"/>
    <w:rsid w:val="00116588"/>
    <w:rsid w:val="00126D8A"/>
    <w:rsid w:val="001412FA"/>
    <w:rsid w:val="00146BE4"/>
    <w:rsid w:val="001755EA"/>
    <w:rsid w:val="001770F3"/>
    <w:rsid w:val="001809E3"/>
    <w:rsid w:val="00181B21"/>
    <w:rsid w:val="00187959"/>
    <w:rsid w:val="00192013"/>
    <w:rsid w:val="00195CDB"/>
    <w:rsid w:val="001A12F2"/>
    <w:rsid w:val="001A7D48"/>
    <w:rsid w:val="001B664B"/>
    <w:rsid w:val="001B6CDC"/>
    <w:rsid w:val="001C419E"/>
    <w:rsid w:val="001D473B"/>
    <w:rsid w:val="001E4501"/>
    <w:rsid w:val="001E6074"/>
    <w:rsid w:val="00200C7A"/>
    <w:rsid w:val="00232F96"/>
    <w:rsid w:val="002361F0"/>
    <w:rsid w:val="00247A1C"/>
    <w:rsid w:val="0026235E"/>
    <w:rsid w:val="00264A6E"/>
    <w:rsid w:val="0027171E"/>
    <w:rsid w:val="00284B98"/>
    <w:rsid w:val="00287087"/>
    <w:rsid w:val="002B3141"/>
    <w:rsid w:val="002E0653"/>
    <w:rsid w:val="00300D9A"/>
    <w:rsid w:val="00310568"/>
    <w:rsid w:val="00312E57"/>
    <w:rsid w:val="00325E29"/>
    <w:rsid w:val="003369ED"/>
    <w:rsid w:val="00352CE2"/>
    <w:rsid w:val="00360C59"/>
    <w:rsid w:val="0037207E"/>
    <w:rsid w:val="00374060"/>
    <w:rsid w:val="00384693"/>
    <w:rsid w:val="00394C3F"/>
    <w:rsid w:val="00396FF2"/>
    <w:rsid w:val="003A40CB"/>
    <w:rsid w:val="003B0C68"/>
    <w:rsid w:val="003D2B75"/>
    <w:rsid w:val="003E1038"/>
    <w:rsid w:val="003E5E58"/>
    <w:rsid w:val="003F499A"/>
    <w:rsid w:val="00411AC4"/>
    <w:rsid w:val="00414252"/>
    <w:rsid w:val="00415C05"/>
    <w:rsid w:val="00420ABA"/>
    <w:rsid w:val="00431061"/>
    <w:rsid w:val="00435E16"/>
    <w:rsid w:val="00450EE9"/>
    <w:rsid w:val="004538D8"/>
    <w:rsid w:val="00457A1B"/>
    <w:rsid w:val="00460D69"/>
    <w:rsid w:val="00462D0C"/>
    <w:rsid w:val="0047674A"/>
    <w:rsid w:val="00477E56"/>
    <w:rsid w:val="0049313E"/>
    <w:rsid w:val="004A6B5E"/>
    <w:rsid w:val="004B5585"/>
    <w:rsid w:val="004F393A"/>
    <w:rsid w:val="004F466E"/>
    <w:rsid w:val="00514E61"/>
    <w:rsid w:val="005210E5"/>
    <w:rsid w:val="00562BDF"/>
    <w:rsid w:val="00572F0B"/>
    <w:rsid w:val="00575064"/>
    <w:rsid w:val="005C1208"/>
    <w:rsid w:val="005C1BA7"/>
    <w:rsid w:val="005C55C7"/>
    <w:rsid w:val="005E3035"/>
    <w:rsid w:val="00621535"/>
    <w:rsid w:val="00621AFA"/>
    <w:rsid w:val="00622BBB"/>
    <w:rsid w:val="006249E9"/>
    <w:rsid w:val="006400DF"/>
    <w:rsid w:val="00647D0A"/>
    <w:rsid w:val="00653208"/>
    <w:rsid w:val="006545FB"/>
    <w:rsid w:val="00654A03"/>
    <w:rsid w:val="00667E8E"/>
    <w:rsid w:val="00675B70"/>
    <w:rsid w:val="00676680"/>
    <w:rsid w:val="006804A7"/>
    <w:rsid w:val="006960CF"/>
    <w:rsid w:val="006A5A89"/>
    <w:rsid w:val="006B2339"/>
    <w:rsid w:val="006B3F6A"/>
    <w:rsid w:val="006B7076"/>
    <w:rsid w:val="006C02AC"/>
    <w:rsid w:val="006C1F76"/>
    <w:rsid w:val="006C61AD"/>
    <w:rsid w:val="006D3D8B"/>
    <w:rsid w:val="006D58E7"/>
    <w:rsid w:val="006D7BD3"/>
    <w:rsid w:val="006E04DC"/>
    <w:rsid w:val="006E11B2"/>
    <w:rsid w:val="006F07E4"/>
    <w:rsid w:val="006F338E"/>
    <w:rsid w:val="00704E61"/>
    <w:rsid w:val="00710D94"/>
    <w:rsid w:val="00732735"/>
    <w:rsid w:val="0073546B"/>
    <w:rsid w:val="00741E1B"/>
    <w:rsid w:val="007531D0"/>
    <w:rsid w:val="00765C4E"/>
    <w:rsid w:val="00773B1D"/>
    <w:rsid w:val="0077777F"/>
    <w:rsid w:val="007A3C0A"/>
    <w:rsid w:val="007B5933"/>
    <w:rsid w:val="007D0A8A"/>
    <w:rsid w:val="007D7A78"/>
    <w:rsid w:val="007E2A56"/>
    <w:rsid w:val="007E54AC"/>
    <w:rsid w:val="00816EA3"/>
    <w:rsid w:val="00862260"/>
    <w:rsid w:val="008748AB"/>
    <w:rsid w:val="00874F14"/>
    <w:rsid w:val="00875C46"/>
    <w:rsid w:val="00876543"/>
    <w:rsid w:val="008C5432"/>
    <w:rsid w:val="008D0316"/>
    <w:rsid w:val="008D157E"/>
    <w:rsid w:val="008D1869"/>
    <w:rsid w:val="008D37E1"/>
    <w:rsid w:val="008E3617"/>
    <w:rsid w:val="008E3997"/>
    <w:rsid w:val="008E3CA2"/>
    <w:rsid w:val="009036E1"/>
    <w:rsid w:val="009065A2"/>
    <w:rsid w:val="0092136A"/>
    <w:rsid w:val="00921551"/>
    <w:rsid w:val="009364A9"/>
    <w:rsid w:val="009435E4"/>
    <w:rsid w:val="0094453E"/>
    <w:rsid w:val="009661C5"/>
    <w:rsid w:val="00975CB8"/>
    <w:rsid w:val="00977C35"/>
    <w:rsid w:val="009812E9"/>
    <w:rsid w:val="009851F9"/>
    <w:rsid w:val="009A1CA7"/>
    <w:rsid w:val="009A3BE9"/>
    <w:rsid w:val="009B0EF4"/>
    <w:rsid w:val="009C22EE"/>
    <w:rsid w:val="009C591D"/>
    <w:rsid w:val="009D42AA"/>
    <w:rsid w:val="009E3860"/>
    <w:rsid w:val="009E3EFA"/>
    <w:rsid w:val="00A2249B"/>
    <w:rsid w:val="00A26DA2"/>
    <w:rsid w:val="00A30F40"/>
    <w:rsid w:val="00A65517"/>
    <w:rsid w:val="00A72331"/>
    <w:rsid w:val="00A83664"/>
    <w:rsid w:val="00AA373C"/>
    <w:rsid w:val="00AA5783"/>
    <w:rsid w:val="00AA7DE2"/>
    <w:rsid w:val="00AB439A"/>
    <w:rsid w:val="00AB7481"/>
    <w:rsid w:val="00AD2D58"/>
    <w:rsid w:val="00AD3BC6"/>
    <w:rsid w:val="00AE27F6"/>
    <w:rsid w:val="00AF54C6"/>
    <w:rsid w:val="00B051DC"/>
    <w:rsid w:val="00B13E1A"/>
    <w:rsid w:val="00B21F51"/>
    <w:rsid w:val="00B26E46"/>
    <w:rsid w:val="00B37ED1"/>
    <w:rsid w:val="00B40E69"/>
    <w:rsid w:val="00B457B3"/>
    <w:rsid w:val="00B67EBF"/>
    <w:rsid w:val="00B74124"/>
    <w:rsid w:val="00BC4456"/>
    <w:rsid w:val="00BF4B67"/>
    <w:rsid w:val="00C0515B"/>
    <w:rsid w:val="00C25389"/>
    <w:rsid w:val="00C356BD"/>
    <w:rsid w:val="00C3639C"/>
    <w:rsid w:val="00C44A56"/>
    <w:rsid w:val="00C50399"/>
    <w:rsid w:val="00C5101F"/>
    <w:rsid w:val="00C544CC"/>
    <w:rsid w:val="00C64E20"/>
    <w:rsid w:val="00C77F27"/>
    <w:rsid w:val="00C87189"/>
    <w:rsid w:val="00C93D5D"/>
    <w:rsid w:val="00CA27CE"/>
    <w:rsid w:val="00CA3B04"/>
    <w:rsid w:val="00CA4027"/>
    <w:rsid w:val="00CB5C29"/>
    <w:rsid w:val="00CC27E7"/>
    <w:rsid w:val="00D0077A"/>
    <w:rsid w:val="00D12C0F"/>
    <w:rsid w:val="00D15692"/>
    <w:rsid w:val="00D276D3"/>
    <w:rsid w:val="00D51060"/>
    <w:rsid w:val="00D53AEF"/>
    <w:rsid w:val="00D826D5"/>
    <w:rsid w:val="00D852A6"/>
    <w:rsid w:val="00D93E54"/>
    <w:rsid w:val="00DA6BB0"/>
    <w:rsid w:val="00DC1516"/>
    <w:rsid w:val="00DC6406"/>
    <w:rsid w:val="00DE4762"/>
    <w:rsid w:val="00DF1654"/>
    <w:rsid w:val="00DF44DF"/>
    <w:rsid w:val="00DF69D0"/>
    <w:rsid w:val="00DF79B0"/>
    <w:rsid w:val="00E07C68"/>
    <w:rsid w:val="00E150D5"/>
    <w:rsid w:val="00E22ADA"/>
    <w:rsid w:val="00E372BB"/>
    <w:rsid w:val="00E43354"/>
    <w:rsid w:val="00E65058"/>
    <w:rsid w:val="00E65435"/>
    <w:rsid w:val="00E72940"/>
    <w:rsid w:val="00E72F1B"/>
    <w:rsid w:val="00E87ACF"/>
    <w:rsid w:val="00E95418"/>
    <w:rsid w:val="00EA36CF"/>
    <w:rsid w:val="00EB2113"/>
    <w:rsid w:val="00EB3D03"/>
    <w:rsid w:val="00EF2BF9"/>
    <w:rsid w:val="00EF4FD0"/>
    <w:rsid w:val="00F10783"/>
    <w:rsid w:val="00F12170"/>
    <w:rsid w:val="00F14F00"/>
    <w:rsid w:val="00F1718F"/>
    <w:rsid w:val="00F21D2B"/>
    <w:rsid w:val="00F24946"/>
    <w:rsid w:val="00F24AB7"/>
    <w:rsid w:val="00F27021"/>
    <w:rsid w:val="00F27A32"/>
    <w:rsid w:val="00F35458"/>
    <w:rsid w:val="00F35AD8"/>
    <w:rsid w:val="00F45258"/>
    <w:rsid w:val="00F45EEE"/>
    <w:rsid w:val="00F631AA"/>
    <w:rsid w:val="00F661A9"/>
    <w:rsid w:val="00F73800"/>
    <w:rsid w:val="00F80329"/>
    <w:rsid w:val="00F94980"/>
    <w:rsid w:val="00F97E4A"/>
    <w:rsid w:val="00FA0DFF"/>
    <w:rsid w:val="00FA218A"/>
    <w:rsid w:val="00FB0EF0"/>
    <w:rsid w:val="00FB2C6F"/>
    <w:rsid w:val="00FB3EF1"/>
    <w:rsid w:val="00FB51A4"/>
    <w:rsid w:val="00FD369F"/>
    <w:rsid w:val="00FE2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80D3"/>
  <w15:docId w15:val="{12E6B6AC-F483-4D17-AD40-C8715B41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710D94"/>
    <w:rPr>
      <w:sz w:val="40"/>
      <w:szCs w:val="40"/>
    </w:rPr>
  </w:style>
  <w:style w:type="paragraph" w:styleId="Bibliography">
    <w:name w:val="Bibliography"/>
    <w:basedOn w:val="Normal"/>
    <w:next w:val="Normal"/>
    <w:uiPriority w:val="37"/>
    <w:unhideWhenUsed/>
    <w:rsid w:val="00710D94"/>
  </w:style>
  <w:style w:type="paragraph" w:styleId="NormalWeb">
    <w:name w:val="Normal (Web)"/>
    <w:basedOn w:val="Normal"/>
    <w:uiPriority w:val="99"/>
    <w:rsid w:val="00E95418"/>
    <w:pPr>
      <w:spacing w:before="100" w:beforeAutospacing="1" w:after="100" w:afterAutospacing="1" w:line="240" w:lineRule="auto"/>
    </w:pPr>
    <w:rPr>
      <w:rFonts w:ascii="Arial Unicode MS" w:eastAsia="Times New Roman" w:hAnsi="Arial Unicode MS" w:cs="Arial Unicode MS"/>
      <w:color w:val="000066"/>
      <w:sz w:val="24"/>
      <w:szCs w:val="24"/>
      <w:lang w:val="en-US" w:eastAsia="en-US"/>
    </w:rPr>
  </w:style>
  <w:style w:type="paragraph" w:styleId="Footer">
    <w:name w:val="footer"/>
    <w:basedOn w:val="Normal"/>
    <w:link w:val="FooterChar"/>
    <w:uiPriority w:val="99"/>
    <w:unhideWhenUsed/>
    <w:rsid w:val="009B0EF4"/>
    <w:pPr>
      <w:tabs>
        <w:tab w:val="center" w:pos="4513"/>
        <w:tab w:val="right" w:pos="9026"/>
      </w:tabs>
      <w:spacing w:line="240" w:lineRule="auto"/>
    </w:pPr>
  </w:style>
  <w:style w:type="character" w:customStyle="1" w:styleId="FooterChar">
    <w:name w:val="Footer Char"/>
    <w:basedOn w:val="DefaultParagraphFont"/>
    <w:link w:val="Footer"/>
    <w:uiPriority w:val="99"/>
    <w:rsid w:val="009B0EF4"/>
  </w:style>
  <w:style w:type="character" w:styleId="PageNumber">
    <w:name w:val="page number"/>
    <w:basedOn w:val="DefaultParagraphFont"/>
    <w:uiPriority w:val="99"/>
    <w:semiHidden/>
    <w:unhideWhenUsed/>
    <w:rsid w:val="009B0EF4"/>
  </w:style>
  <w:style w:type="paragraph" w:styleId="Header">
    <w:name w:val="header"/>
    <w:basedOn w:val="Normal"/>
    <w:link w:val="HeaderChar"/>
    <w:uiPriority w:val="99"/>
    <w:unhideWhenUsed/>
    <w:rsid w:val="009B0EF4"/>
    <w:pPr>
      <w:tabs>
        <w:tab w:val="center" w:pos="4513"/>
        <w:tab w:val="right" w:pos="9026"/>
      </w:tabs>
      <w:spacing w:line="240" w:lineRule="auto"/>
    </w:pPr>
  </w:style>
  <w:style w:type="character" w:customStyle="1" w:styleId="HeaderChar">
    <w:name w:val="Header Char"/>
    <w:basedOn w:val="DefaultParagraphFont"/>
    <w:link w:val="Header"/>
    <w:uiPriority w:val="99"/>
    <w:rsid w:val="009B0EF4"/>
  </w:style>
  <w:style w:type="character" w:styleId="FootnoteReference">
    <w:name w:val="footnote reference"/>
    <w:basedOn w:val="DefaultParagraphFont"/>
    <w:uiPriority w:val="99"/>
    <w:semiHidden/>
    <w:unhideWhenUsed/>
    <w:rsid w:val="009B0EF4"/>
    <w:rPr>
      <w:vertAlign w:val="superscript"/>
    </w:rPr>
  </w:style>
  <w:style w:type="character" w:styleId="Hyperlink">
    <w:name w:val="Hyperlink"/>
    <w:basedOn w:val="DefaultParagraphFont"/>
    <w:uiPriority w:val="99"/>
    <w:unhideWhenUsed/>
    <w:rsid w:val="006D7BD3"/>
    <w:rPr>
      <w:color w:val="0000FF" w:themeColor="hyperlink"/>
      <w:u w:val="single"/>
    </w:rPr>
  </w:style>
  <w:style w:type="character" w:customStyle="1" w:styleId="UnresolvedMention1">
    <w:name w:val="Unresolved Mention1"/>
    <w:basedOn w:val="DefaultParagraphFont"/>
    <w:uiPriority w:val="99"/>
    <w:semiHidden/>
    <w:unhideWhenUsed/>
    <w:rsid w:val="006D7BD3"/>
    <w:rPr>
      <w:color w:val="605E5C"/>
      <w:shd w:val="clear" w:color="auto" w:fill="E1DFDD"/>
    </w:rPr>
  </w:style>
  <w:style w:type="character" w:styleId="CommentReference">
    <w:name w:val="annotation reference"/>
    <w:basedOn w:val="DefaultParagraphFont"/>
    <w:uiPriority w:val="99"/>
    <w:semiHidden/>
    <w:unhideWhenUsed/>
    <w:rsid w:val="006D7BD3"/>
    <w:rPr>
      <w:sz w:val="16"/>
      <w:szCs w:val="16"/>
    </w:rPr>
  </w:style>
  <w:style w:type="paragraph" w:styleId="CommentText">
    <w:name w:val="annotation text"/>
    <w:basedOn w:val="Normal"/>
    <w:link w:val="CommentTextChar"/>
    <w:uiPriority w:val="99"/>
    <w:unhideWhenUsed/>
    <w:rsid w:val="006D7BD3"/>
    <w:pPr>
      <w:spacing w:line="240" w:lineRule="auto"/>
    </w:pPr>
    <w:rPr>
      <w:sz w:val="20"/>
      <w:szCs w:val="20"/>
    </w:rPr>
  </w:style>
  <w:style w:type="character" w:customStyle="1" w:styleId="CommentTextChar">
    <w:name w:val="Comment Text Char"/>
    <w:basedOn w:val="DefaultParagraphFont"/>
    <w:link w:val="CommentText"/>
    <w:uiPriority w:val="99"/>
    <w:rsid w:val="006D7BD3"/>
    <w:rPr>
      <w:sz w:val="20"/>
      <w:szCs w:val="20"/>
    </w:rPr>
  </w:style>
  <w:style w:type="paragraph" w:styleId="CommentSubject">
    <w:name w:val="annotation subject"/>
    <w:basedOn w:val="CommentText"/>
    <w:next w:val="CommentText"/>
    <w:link w:val="CommentSubjectChar"/>
    <w:uiPriority w:val="99"/>
    <w:semiHidden/>
    <w:unhideWhenUsed/>
    <w:rsid w:val="006D7BD3"/>
    <w:rPr>
      <w:b/>
      <w:bCs/>
    </w:rPr>
  </w:style>
  <w:style w:type="character" w:customStyle="1" w:styleId="CommentSubjectChar">
    <w:name w:val="Comment Subject Char"/>
    <w:basedOn w:val="CommentTextChar"/>
    <w:link w:val="CommentSubject"/>
    <w:uiPriority w:val="99"/>
    <w:semiHidden/>
    <w:rsid w:val="006D7BD3"/>
    <w:rPr>
      <w:b/>
      <w:bCs/>
      <w:sz w:val="20"/>
      <w:szCs w:val="20"/>
    </w:rPr>
  </w:style>
  <w:style w:type="paragraph" w:styleId="ListParagraph">
    <w:name w:val="List Paragraph"/>
    <w:basedOn w:val="Normal"/>
    <w:uiPriority w:val="34"/>
    <w:qFormat/>
    <w:rsid w:val="00F73800"/>
    <w:pPr>
      <w:ind w:left="720"/>
      <w:contextualSpacing/>
    </w:pPr>
  </w:style>
  <w:style w:type="paragraph" w:styleId="BalloonText">
    <w:name w:val="Balloon Text"/>
    <w:basedOn w:val="Normal"/>
    <w:link w:val="BalloonTextChar"/>
    <w:uiPriority w:val="99"/>
    <w:semiHidden/>
    <w:unhideWhenUsed/>
    <w:rsid w:val="00EA36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6CF"/>
    <w:rPr>
      <w:rFonts w:ascii="Segoe UI" w:hAnsi="Segoe UI" w:cs="Segoe UI"/>
      <w:sz w:val="18"/>
      <w:szCs w:val="18"/>
    </w:rPr>
  </w:style>
  <w:style w:type="character" w:styleId="FollowedHyperlink">
    <w:name w:val="FollowedHyperlink"/>
    <w:basedOn w:val="DefaultParagraphFont"/>
    <w:uiPriority w:val="99"/>
    <w:semiHidden/>
    <w:unhideWhenUsed/>
    <w:rsid w:val="00F631AA"/>
    <w:rPr>
      <w:color w:val="800080" w:themeColor="followedHyperlink"/>
      <w:u w:val="single"/>
    </w:rPr>
  </w:style>
  <w:style w:type="paragraph" w:styleId="FootnoteText">
    <w:name w:val="footnote text"/>
    <w:basedOn w:val="Normal"/>
    <w:link w:val="FootnoteTextChar"/>
    <w:uiPriority w:val="99"/>
    <w:semiHidden/>
    <w:unhideWhenUsed/>
    <w:rsid w:val="006804A7"/>
    <w:pPr>
      <w:spacing w:line="240" w:lineRule="auto"/>
    </w:pPr>
    <w:rPr>
      <w:sz w:val="20"/>
      <w:szCs w:val="20"/>
    </w:rPr>
  </w:style>
  <w:style w:type="character" w:customStyle="1" w:styleId="FootnoteTextChar">
    <w:name w:val="Footnote Text Char"/>
    <w:basedOn w:val="DefaultParagraphFont"/>
    <w:link w:val="FootnoteText"/>
    <w:uiPriority w:val="99"/>
    <w:semiHidden/>
    <w:rsid w:val="006804A7"/>
    <w:rPr>
      <w:sz w:val="20"/>
      <w:szCs w:val="20"/>
    </w:rPr>
  </w:style>
  <w:style w:type="character" w:customStyle="1" w:styleId="apple-converted-space">
    <w:name w:val="apple-converted-space"/>
    <w:basedOn w:val="DefaultParagraphFont"/>
    <w:rsid w:val="00420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0305">
      <w:bodyDiv w:val="1"/>
      <w:marLeft w:val="0"/>
      <w:marRight w:val="0"/>
      <w:marTop w:val="0"/>
      <w:marBottom w:val="0"/>
      <w:divBdr>
        <w:top w:val="none" w:sz="0" w:space="0" w:color="auto"/>
        <w:left w:val="none" w:sz="0" w:space="0" w:color="auto"/>
        <w:bottom w:val="none" w:sz="0" w:space="0" w:color="auto"/>
        <w:right w:val="none" w:sz="0" w:space="0" w:color="auto"/>
      </w:divBdr>
    </w:div>
    <w:div w:id="74669471">
      <w:bodyDiv w:val="1"/>
      <w:marLeft w:val="0"/>
      <w:marRight w:val="0"/>
      <w:marTop w:val="0"/>
      <w:marBottom w:val="0"/>
      <w:divBdr>
        <w:top w:val="none" w:sz="0" w:space="0" w:color="auto"/>
        <w:left w:val="none" w:sz="0" w:space="0" w:color="auto"/>
        <w:bottom w:val="none" w:sz="0" w:space="0" w:color="auto"/>
        <w:right w:val="none" w:sz="0" w:space="0" w:color="auto"/>
      </w:divBdr>
    </w:div>
    <w:div w:id="128206426">
      <w:bodyDiv w:val="1"/>
      <w:marLeft w:val="0"/>
      <w:marRight w:val="0"/>
      <w:marTop w:val="0"/>
      <w:marBottom w:val="0"/>
      <w:divBdr>
        <w:top w:val="none" w:sz="0" w:space="0" w:color="auto"/>
        <w:left w:val="none" w:sz="0" w:space="0" w:color="auto"/>
        <w:bottom w:val="none" w:sz="0" w:space="0" w:color="auto"/>
        <w:right w:val="none" w:sz="0" w:space="0" w:color="auto"/>
      </w:divBdr>
    </w:div>
    <w:div w:id="137111924">
      <w:bodyDiv w:val="1"/>
      <w:marLeft w:val="0"/>
      <w:marRight w:val="0"/>
      <w:marTop w:val="0"/>
      <w:marBottom w:val="0"/>
      <w:divBdr>
        <w:top w:val="none" w:sz="0" w:space="0" w:color="auto"/>
        <w:left w:val="none" w:sz="0" w:space="0" w:color="auto"/>
        <w:bottom w:val="none" w:sz="0" w:space="0" w:color="auto"/>
        <w:right w:val="none" w:sz="0" w:space="0" w:color="auto"/>
      </w:divBdr>
    </w:div>
    <w:div w:id="249044340">
      <w:bodyDiv w:val="1"/>
      <w:marLeft w:val="0"/>
      <w:marRight w:val="0"/>
      <w:marTop w:val="0"/>
      <w:marBottom w:val="0"/>
      <w:divBdr>
        <w:top w:val="none" w:sz="0" w:space="0" w:color="auto"/>
        <w:left w:val="none" w:sz="0" w:space="0" w:color="auto"/>
        <w:bottom w:val="none" w:sz="0" w:space="0" w:color="auto"/>
        <w:right w:val="none" w:sz="0" w:space="0" w:color="auto"/>
      </w:divBdr>
    </w:div>
    <w:div w:id="282270033">
      <w:bodyDiv w:val="1"/>
      <w:marLeft w:val="0"/>
      <w:marRight w:val="0"/>
      <w:marTop w:val="0"/>
      <w:marBottom w:val="0"/>
      <w:divBdr>
        <w:top w:val="none" w:sz="0" w:space="0" w:color="auto"/>
        <w:left w:val="none" w:sz="0" w:space="0" w:color="auto"/>
        <w:bottom w:val="none" w:sz="0" w:space="0" w:color="auto"/>
        <w:right w:val="none" w:sz="0" w:space="0" w:color="auto"/>
      </w:divBdr>
    </w:div>
    <w:div w:id="331447935">
      <w:bodyDiv w:val="1"/>
      <w:marLeft w:val="0"/>
      <w:marRight w:val="0"/>
      <w:marTop w:val="0"/>
      <w:marBottom w:val="0"/>
      <w:divBdr>
        <w:top w:val="none" w:sz="0" w:space="0" w:color="auto"/>
        <w:left w:val="none" w:sz="0" w:space="0" w:color="auto"/>
        <w:bottom w:val="none" w:sz="0" w:space="0" w:color="auto"/>
        <w:right w:val="none" w:sz="0" w:space="0" w:color="auto"/>
      </w:divBdr>
    </w:div>
    <w:div w:id="333728883">
      <w:bodyDiv w:val="1"/>
      <w:marLeft w:val="0"/>
      <w:marRight w:val="0"/>
      <w:marTop w:val="0"/>
      <w:marBottom w:val="0"/>
      <w:divBdr>
        <w:top w:val="none" w:sz="0" w:space="0" w:color="auto"/>
        <w:left w:val="none" w:sz="0" w:space="0" w:color="auto"/>
        <w:bottom w:val="none" w:sz="0" w:space="0" w:color="auto"/>
        <w:right w:val="none" w:sz="0" w:space="0" w:color="auto"/>
      </w:divBdr>
    </w:div>
    <w:div w:id="356275877">
      <w:bodyDiv w:val="1"/>
      <w:marLeft w:val="0"/>
      <w:marRight w:val="0"/>
      <w:marTop w:val="0"/>
      <w:marBottom w:val="0"/>
      <w:divBdr>
        <w:top w:val="none" w:sz="0" w:space="0" w:color="auto"/>
        <w:left w:val="none" w:sz="0" w:space="0" w:color="auto"/>
        <w:bottom w:val="none" w:sz="0" w:space="0" w:color="auto"/>
        <w:right w:val="none" w:sz="0" w:space="0" w:color="auto"/>
      </w:divBdr>
    </w:div>
    <w:div w:id="373576169">
      <w:bodyDiv w:val="1"/>
      <w:marLeft w:val="0"/>
      <w:marRight w:val="0"/>
      <w:marTop w:val="0"/>
      <w:marBottom w:val="0"/>
      <w:divBdr>
        <w:top w:val="none" w:sz="0" w:space="0" w:color="auto"/>
        <w:left w:val="none" w:sz="0" w:space="0" w:color="auto"/>
        <w:bottom w:val="none" w:sz="0" w:space="0" w:color="auto"/>
        <w:right w:val="none" w:sz="0" w:space="0" w:color="auto"/>
      </w:divBdr>
    </w:div>
    <w:div w:id="386226446">
      <w:bodyDiv w:val="1"/>
      <w:marLeft w:val="0"/>
      <w:marRight w:val="0"/>
      <w:marTop w:val="0"/>
      <w:marBottom w:val="0"/>
      <w:divBdr>
        <w:top w:val="none" w:sz="0" w:space="0" w:color="auto"/>
        <w:left w:val="none" w:sz="0" w:space="0" w:color="auto"/>
        <w:bottom w:val="none" w:sz="0" w:space="0" w:color="auto"/>
        <w:right w:val="none" w:sz="0" w:space="0" w:color="auto"/>
      </w:divBdr>
    </w:div>
    <w:div w:id="422603574">
      <w:bodyDiv w:val="1"/>
      <w:marLeft w:val="0"/>
      <w:marRight w:val="0"/>
      <w:marTop w:val="0"/>
      <w:marBottom w:val="0"/>
      <w:divBdr>
        <w:top w:val="none" w:sz="0" w:space="0" w:color="auto"/>
        <w:left w:val="none" w:sz="0" w:space="0" w:color="auto"/>
        <w:bottom w:val="none" w:sz="0" w:space="0" w:color="auto"/>
        <w:right w:val="none" w:sz="0" w:space="0" w:color="auto"/>
      </w:divBdr>
    </w:div>
    <w:div w:id="462583900">
      <w:bodyDiv w:val="1"/>
      <w:marLeft w:val="0"/>
      <w:marRight w:val="0"/>
      <w:marTop w:val="0"/>
      <w:marBottom w:val="0"/>
      <w:divBdr>
        <w:top w:val="none" w:sz="0" w:space="0" w:color="auto"/>
        <w:left w:val="none" w:sz="0" w:space="0" w:color="auto"/>
        <w:bottom w:val="none" w:sz="0" w:space="0" w:color="auto"/>
        <w:right w:val="none" w:sz="0" w:space="0" w:color="auto"/>
      </w:divBdr>
    </w:div>
    <w:div w:id="497620666">
      <w:bodyDiv w:val="1"/>
      <w:marLeft w:val="0"/>
      <w:marRight w:val="0"/>
      <w:marTop w:val="0"/>
      <w:marBottom w:val="0"/>
      <w:divBdr>
        <w:top w:val="none" w:sz="0" w:space="0" w:color="auto"/>
        <w:left w:val="none" w:sz="0" w:space="0" w:color="auto"/>
        <w:bottom w:val="none" w:sz="0" w:space="0" w:color="auto"/>
        <w:right w:val="none" w:sz="0" w:space="0" w:color="auto"/>
      </w:divBdr>
    </w:div>
    <w:div w:id="506602034">
      <w:bodyDiv w:val="1"/>
      <w:marLeft w:val="0"/>
      <w:marRight w:val="0"/>
      <w:marTop w:val="0"/>
      <w:marBottom w:val="0"/>
      <w:divBdr>
        <w:top w:val="none" w:sz="0" w:space="0" w:color="auto"/>
        <w:left w:val="none" w:sz="0" w:space="0" w:color="auto"/>
        <w:bottom w:val="none" w:sz="0" w:space="0" w:color="auto"/>
        <w:right w:val="none" w:sz="0" w:space="0" w:color="auto"/>
      </w:divBdr>
    </w:div>
    <w:div w:id="516769091">
      <w:bodyDiv w:val="1"/>
      <w:marLeft w:val="0"/>
      <w:marRight w:val="0"/>
      <w:marTop w:val="0"/>
      <w:marBottom w:val="0"/>
      <w:divBdr>
        <w:top w:val="none" w:sz="0" w:space="0" w:color="auto"/>
        <w:left w:val="none" w:sz="0" w:space="0" w:color="auto"/>
        <w:bottom w:val="none" w:sz="0" w:space="0" w:color="auto"/>
        <w:right w:val="none" w:sz="0" w:space="0" w:color="auto"/>
      </w:divBdr>
    </w:div>
    <w:div w:id="565264091">
      <w:bodyDiv w:val="1"/>
      <w:marLeft w:val="0"/>
      <w:marRight w:val="0"/>
      <w:marTop w:val="0"/>
      <w:marBottom w:val="0"/>
      <w:divBdr>
        <w:top w:val="none" w:sz="0" w:space="0" w:color="auto"/>
        <w:left w:val="none" w:sz="0" w:space="0" w:color="auto"/>
        <w:bottom w:val="none" w:sz="0" w:space="0" w:color="auto"/>
        <w:right w:val="none" w:sz="0" w:space="0" w:color="auto"/>
      </w:divBdr>
    </w:div>
    <w:div w:id="782770946">
      <w:bodyDiv w:val="1"/>
      <w:marLeft w:val="0"/>
      <w:marRight w:val="0"/>
      <w:marTop w:val="0"/>
      <w:marBottom w:val="0"/>
      <w:divBdr>
        <w:top w:val="none" w:sz="0" w:space="0" w:color="auto"/>
        <w:left w:val="none" w:sz="0" w:space="0" w:color="auto"/>
        <w:bottom w:val="none" w:sz="0" w:space="0" w:color="auto"/>
        <w:right w:val="none" w:sz="0" w:space="0" w:color="auto"/>
      </w:divBdr>
    </w:div>
    <w:div w:id="812261937">
      <w:bodyDiv w:val="1"/>
      <w:marLeft w:val="0"/>
      <w:marRight w:val="0"/>
      <w:marTop w:val="0"/>
      <w:marBottom w:val="0"/>
      <w:divBdr>
        <w:top w:val="none" w:sz="0" w:space="0" w:color="auto"/>
        <w:left w:val="none" w:sz="0" w:space="0" w:color="auto"/>
        <w:bottom w:val="none" w:sz="0" w:space="0" w:color="auto"/>
        <w:right w:val="none" w:sz="0" w:space="0" w:color="auto"/>
      </w:divBdr>
    </w:div>
    <w:div w:id="831484189">
      <w:bodyDiv w:val="1"/>
      <w:marLeft w:val="0"/>
      <w:marRight w:val="0"/>
      <w:marTop w:val="0"/>
      <w:marBottom w:val="0"/>
      <w:divBdr>
        <w:top w:val="none" w:sz="0" w:space="0" w:color="auto"/>
        <w:left w:val="none" w:sz="0" w:space="0" w:color="auto"/>
        <w:bottom w:val="none" w:sz="0" w:space="0" w:color="auto"/>
        <w:right w:val="none" w:sz="0" w:space="0" w:color="auto"/>
      </w:divBdr>
    </w:div>
    <w:div w:id="849951683">
      <w:bodyDiv w:val="1"/>
      <w:marLeft w:val="0"/>
      <w:marRight w:val="0"/>
      <w:marTop w:val="0"/>
      <w:marBottom w:val="0"/>
      <w:divBdr>
        <w:top w:val="none" w:sz="0" w:space="0" w:color="auto"/>
        <w:left w:val="none" w:sz="0" w:space="0" w:color="auto"/>
        <w:bottom w:val="none" w:sz="0" w:space="0" w:color="auto"/>
        <w:right w:val="none" w:sz="0" w:space="0" w:color="auto"/>
      </w:divBdr>
    </w:div>
    <w:div w:id="870073594">
      <w:bodyDiv w:val="1"/>
      <w:marLeft w:val="0"/>
      <w:marRight w:val="0"/>
      <w:marTop w:val="0"/>
      <w:marBottom w:val="0"/>
      <w:divBdr>
        <w:top w:val="none" w:sz="0" w:space="0" w:color="auto"/>
        <w:left w:val="none" w:sz="0" w:space="0" w:color="auto"/>
        <w:bottom w:val="none" w:sz="0" w:space="0" w:color="auto"/>
        <w:right w:val="none" w:sz="0" w:space="0" w:color="auto"/>
      </w:divBdr>
    </w:div>
    <w:div w:id="875775223">
      <w:bodyDiv w:val="1"/>
      <w:marLeft w:val="0"/>
      <w:marRight w:val="0"/>
      <w:marTop w:val="0"/>
      <w:marBottom w:val="0"/>
      <w:divBdr>
        <w:top w:val="none" w:sz="0" w:space="0" w:color="auto"/>
        <w:left w:val="none" w:sz="0" w:space="0" w:color="auto"/>
        <w:bottom w:val="none" w:sz="0" w:space="0" w:color="auto"/>
        <w:right w:val="none" w:sz="0" w:space="0" w:color="auto"/>
      </w:divBdr>
    </w:div>
    <w:div w:id="892158155">
      <w:bodyDiv w:val="1"/>
      <w:marLeft w:val="0"/>
      <w:marRight w:val="0"/>
      <w:marTop w:val="0"/>
      <w:marBottom w:val="0"/>
      <w:divBdr>
        <w:top w:val="none" w:sz="0" w:space="0" w:color="auto"/>
        <w:left w:val="none" w:sz="0" w:space="0" w:color="auto"/>
        <w:bottom w:val="none" w:sz="0" w:space="0" w:color="auto"/>
        <w:right w:val="none" w:sz="0" w:space="0" w:color="auto"/>
      </w:divBdr>
    </w:div>
    <w:div w:id="896625177">
      <w:bodyDiv w:val="1"/>
      <w:marLeft w:val="0"/>
      <w:marRight w:val="0"/>
      <w:marTop w:val="0"/>
      <w:marBottom w:val="0"/>
      <w:divBdr>
        <w:top w:val="none" w:sz="0" w:space="0" w:color="auto"/>
        <w:left w:val="none" w:sz="0" w:space="0" w:color="auto"/>
        <w:bottom w:val="none" w:sz="0" w:space="0" w:color="auto"/>
        <w:right w:val="none" w:sz="0" w:space="0" w:color="auto"/>
      </w:divBdr>
    </w:div>
    <w:div w:id="926184828">
      <w:bodyDiv w:val="1"/>
      <w:marLeft w:val="0"/>
      <w:marRight w:val="0"/>
      <w:marTop w:val="0"/>
      <w:marBottom w:val="0"/>
      <w:divBdr>
        <w:top w:val="none" w:sz="0" w:space="0" w:color="auto"/>
        <w:left w:val="none" w:sz="0" w:space="0" w:color="auto"/>
        <w:bottom w:val="none" w:sz="0" w:space="0" w:color="auto"/>
        <w:right w:val="none" w:sz="0" w:space="0" w:color="auto"/>
      </w:divBdr>
    </w:div>
    <w:div w:id="969558891">
      <w:bodyDiv w:val="1"/>
      <w:marLeft w:val="0"/>
      <w:marRight w:val="0"/>
      <w:marTop w:val="0"/>
      <w:marBottom w:val="0"/>
      <w:divBdr>
        <w:top w:val="none" w:sz="0" w:space="0" w:color="auto"/>
        <w:left w:val="none" w:sz="0" w:space="0" w:color="auto"/>
        <w:bottom w:val="none" w:sz="0" w:space="0" w:color="auto"/>
        <w:right w:val="none" w:sz="0" w:space="0" w:color="auto"/>
      </w:divBdr>
    </w:div>
    <w:div w:id="997921675">
      <w:bodyDiv w:val="1"/>
      <w:marLeft w:val="0"/>
      <w:marRight w:val="0"/>
      <w:marTop w:val="0"/>
      <w:marBottom w:val="0"/>
      <w:divBdr>
        <w:top w:val="none" w:sz="0" w:space="0" w:color="auto"/>
        <w:left w:val="none" w:sz="0" w:space="0" w:color="auto"/>
        <w:bottom w:val="none" w:sz="0" w:space="0" w:color="auto"/>
        <w:right w:val="none" w:sz="0" w:space="0" w:color="auto"/>
      </w:divBdr>
    </w:div>
    <w:div w:id="1147819568">
      <w:bodyDiv w:val="1"/>
      <w:marLeft w:val="0"/>
      <w:marRight w:val="0"/>
      <w:marTop w:val="0"/>
      <w:marBottom w:val="0"/>
      <w:divBdr>
        <w:top w:val="none" w:sz="0" w:space="0" w:color="auto"/>
        <w:left w:val="none" w:sz="0" w:space="0" w:color="auto"/>
        <w:bottom w:val="none" w:sz="0" w:space="0" w:color="auto"/>
        <w:right w:val="none" w:sz="0" w:space="0" w:color="auto"/>
      </w:divBdr>
    </w:div>
    <w:div w:id="1155415773">
      <w:bodyDiv w:val="1"/>
      <w:marLeft w:val="0"/>
      <w:marRight w:val="0"/>
      <w:marTop w:val="0"/>
      <w:marBottom w:val="0"/>
      <w:divBdr>
        <w:top w:val="none" w:sz="0" w:space="0" w:color="auto"/>
        <w:left w:val="none" w:sz="0" w:space="0" w:color="auto"/>
        <w:bottom w:val="none" w:sz="0" w:space="0" w:color="auto"/>
        <w:right w:val="none" w:sz="0" w:space="0" w:color="auto"/>
      </w:divBdr>
      <w:divsChild>
        <w:div w:id="1198201232">
          <w:marLeft w:val="0"/>
          <w:marRight w:val="0"/>
          <w:marTop w:val="0"/>
          <w:marBottom w:val="0"/>
          <w:divBdr>
            <w:top w:val="none" w:sz="0" w:space="0" w:color="auto"/>
            <w:left w:val="none" w:sz="0" w:space="0" w:color="auto"/>
            <w:bottom w:val="none" w:sz="0" w:space="0" w:color="auto"/>
            <w:right w:val="none" w:sz="0" w:space="0" w:color="auto"/>
          </w:divBdr>
          <w:divsChild>
            <w:div w:id="1725132439">
              <w:marLeft w:val="0"/>
              <w:marRight w:val="0"/>
              <w:marTop w:val="0"/>
              <w:marBottom w:val="0"/>
              <w:divBdr>
                <w:top w:val="none" w:sz="0" w:space="0" w:color="auto"/>
                <w:left w:val="none" w:sz="0" w:space="0" w:color="auto"/>
                <w:bottom w:val="none" w:sz="0" w:space="0" w:color="auto"/>
                <w:right w:val="none" w:sz="0" w:space="0" w:color="auto"/>
              </w:divBdr>
              <w:divsChild>
                <w:div w:id="1489401400">
                  <w:marLeft w:val="0"/>
                  <w:marRight w:val="0"/>
                  <w:marTop w:val="0"/>
                  <w:marBottom w:val="0"/>
                  <w:divBdr>
                    <w:top w:val="none" w:sz="0" w:space="0" w:color="auto"/>
                    <w:left w:val="none" w:sz="0" w:space="0" w:color="auto"/>
                    <w:bottom w:val="none" w:sz="0" w:space="0" w:color="auto"/>
                    <w:right w:val="none" w:sz="0" w:space="0" w:color="auto"/>
                  </w:divBdr>
                  <w:divsChild>
                    <w:div w:id="9122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22893">
      <w:bodyDiv w:val="1"/>
      <w:marLeft w:val="0"/>
      <w:marRight w:val="0"/>
      <w:marTop w:val="0"/>
      <w:marBottom w:val="0"/>
      <w:divBdr>
        <w:top w:val="none" w:sz="0" w:space="0" w:color="auto"/>
        <w:left w:val="none" w:sz="0" w:space="0" w:color="auto"/>
        <w:bottom w:val="none" w:sz="0" w:space="0" w:color="auto"/>
        <w:right w:val="none" w:sz="0" w:space="0" w:color="auto"/>
      </w:divBdr>
    </w:div>
    <w:div w:id="1210532484">
      <w:bodyDiv w:val="1"/>
      <w:marLeft w:val="0"/>
      <w:marRight w:val="0"/>
      <w:marTop w:val="0"/>
      <w:marBottom w:val="0"/>
      <w:divBdr>
        <w:top w:val="none" w:sz="0" w:space="0" w:color="auto"/>
        <w:left w:val="none" w:sz="0" w:space="0" w:color="auto"/>
        <w:bottom w:val="none" w:sz="0" w:space="0" w:color="auto"/>
        <w:right w:val="none" w:sz="0" w:space="0" w:color="auto"/>
      </w:divBdr>
    </w:div>
    <w:div w:id="1379551765">
      <w:bodyDiv w:val="1"/>
      <w:marLeft w:val="0"/>
      <w:marRight w:val="0"/>
      <w:marTop w:val="0"/>
      <w:marBottom w:val="0"/>
      <w:divBdr>
        <w:top w:val="none" w:sz="0" w:space="0" w:color="auto"/>
        <w:left w:val="none" w:sz="0" w:space="0" w:color="auto"/>
        <w:bottom w:val="none" w:sz="0" w:space="0" w:color="auto"/>
        <w:right w:val="none" w:sz="0" w:space="0" w:color="auto"/>
      </w:divBdr>
    </w:div>
    <w:div w:id="1476920900">
      <w:bodyDiv w:val="1"/>
      <w:marLeft w:val="0"/>
      <w:marRight w:val="0"/>
      <w:marTop w:val="0"/>
      <w:marBottom w:val="0"/>
      <w:divBdr>
        <w:top w:val="none" w:sz="0" w:space="0" w:color="auto"/>
        <w:left w:val="none" w:sz="0" w:space="0" w:color="auto"/>
        <w:bottom w:val="none" w:sz="0" w:space="0" w:color="auto"/>
        <w:right w:val="none" w:sz="0" w:space="0" w:color="auto"/>
      </w:divBdr>
    </w:div>
    <w:div w:id="1547060919">
      <w:bodyDiv w:val="1"/>
      <w:marLeft w:val="0"/>
      <w:marRight w:val="0"/>
      <w:marTop w:val="0"/>
      <w:marBottom w:val="0"/>
      <w:divBdr>
        <w:top w:val="none" w:sz="0" w:space="0" w:color="auto"/>
        <w:left w:val="none" w:sz="0" w:space="0" w:color="auto"/>
        <w:bottom w:val="none" w:sz="0" w:space="0" w:color="auto"/>
        <w:right w:val="none" w:sz="0" w:space="0" w:color="auto"/>
      </w:divBdr>
    </w:div>
    <w:div w:id="1548447902">
      <w:bodyDiv w:val="1"/>
      <w:marLeft w:val="0"/>
      <w:marRight w:val="0"/>
      <w:marTop w:val="0"/>
      <w:marBottom w:val="0"/>
      <w:divBdr>
        <w:top w:val="none" w:sz="0" w:space="0" w:color="auto"/>
        <w:left w:val="none" w:sz="0" w:space="0" w:color="auto"/>
        <w:bottom w:val="none" w:sz="0" w:space="0" w:color="auto"/>
        <w:right w:val="none" w:sz="0" w:space="0" w:color="auto"/>
      </w:divBdr>
    </w:div>
    <w:div w:id="1614943106">
      <w:bodyDiv w:val="1"/>
      <w:marLeft w:val="0"/>
      <w:marRight w:val="0"/>
      <w:marTop w:val="0"/>
      <w:marBottom w:val="0"/>
      <w:divBdr>
        <w:top w:val="none" w:sz="0" w:space="0" w:color="auto"/>
        <w:left w:val="none" w:sz="0" w:space="0" w:color="auto"/>
        <w:bottom w:val="none" w:sz="0" w:space="0" w:color="auto"/>
        <w:right w:val="none" w:sz="0" w:space="0" w:color="auto"/>
      </w:divBdr>
    </w:div>
    <w:div w:id="1627813134">
      <w:bodyDiv w:val="1"/>
      <w:marLeft w:val="0"/>
      <w:marRight w:val="0"/>
      <w:marTop w:val="0"/>
      <w:marBottom w:val="0"/>
      <w:divBdr>
        <w:top w:val="none" w:sz="0" w:space="0" w:color="auto"/>
        <w:left w:val="none" w:sz="0" w:space="0" w:color="auto"/>
        <w:bottom w:val="none" w:sz="0" w:space="0" w:color="auto"/>
        <w:right w:val="none" w:sz="0" w:space="0" w:color="auto"/>
      </w:divBdr>
    </w:div>
    <w:div w:id="1697923302">
      <w:bodyDiv w:val="1"/>
      <w:marLeft w:val="0"/>
      <w:marRight w:val="0"/>
      <w:marTop w:val="0"/>
      <w:marBottom w:val="0"/>
      <w:divBdr>
        <w:top w:val="none" w:sz="0" w:space="0" w:color="auto"/>
        <w:left w:val="none" w:sz="0" w:space="0" w:color="auto"/>
        <w:bottom w:val="none" w:sz="0" w:space="0" w:color="auto"/>
        <w:right w:val="none" w:sz="0" w:space="0" w:color="auto"/>
      </w:divBdr>
    </w:div>
    <w:div w:id="1755317444">
      <w:bodyDiv w:val="1"/>
      <w:marLeft w:val="0"/>
      <w:marRight w:val="0"/>
      <w:marTop w:val="0"/>
      <w:marBottom w:val="0"/>
      <w:divBdr>
        <w:top w:val="none" w:sz="0" w:space="0" w:color="auto"/>
        <w:left w:val="none" w:sz="0" w:space="0" w:color="auto"/>
        <w:bottom w:val="none" w:sz="0" w:space="0" w:color="auto"/>
        <w:right w:val="none" w:sz="0" w:space="0" w:color="auto"/>
      </w:divBdr>
    </w:div>
    <w:div w:id="1774009066">
      <w:bodyDiv w:val="1"/>
      <w:marLeft w:val="0"/>
      <w:marRight w:val="0"/>
      <w:marTop w:val="0"/>
      <w:marBottom w:val="0"/>
      <w:divBdr>
        <w:top w:val="none" w:sz="0" w:space="0" w:color="auto"/>
        <w:left w:val="none" w:sz="0" w:space="0" w:color="auto"/>
        <w:bottom w:val="none" w:sz="0" w:space="0" w:color="auto"/>
        <w:right w:val="none" w:sz="0" w:space="0" w:color="auto"/>
      </w:divBdr>
    </w:div>
    <w:div w:id="1822695333">
      <w:bodyDiv w:val="1"/>
      <w:marLeft w:val="0"/>
      <w:marRight w:val="0"/>
      <w:marTop w:val="0"/>
      <w:marBottom w:val="0"/>
      <w:divBdr>
        <w:top w:val="none" w:sz="0" w:space="0" w:color="auto"/>
        <w:left w:val="none" w:sz="0" w:space="0" w:color="auto"/>
        <w:bottom w:val="none" w:sz="0" w:space="0" w:color="auto"/>
        <w:right w:val="none" w:sz="0" w:space="0" w:color="auto"/>
      </w:divBdr>
    </w:div>
    <w:div w:id="1851673358">
      <w:bodyDiv w:val="1"/>
      <w:marLeft w:val="0"/>
      <w:marRight w:val="0"/>
      <w:marTop w:val="0"/>
      <w:marBottom w:val="0"/>
      <w:divBdr>
        <w:top w:val="none" w:sz="0" w:space="0" w:color="auto"/>
        <w:left w:val="none" w:sz="0" w:space="0" w:color="auto"/>
        <w:bottom w:val="none" w:sz="0" w:space="0" w:color="auto"/>
        <w:right w:val="none" w:sz="0" w:space="0" w:color="auto"/>
      </w:divBdr>
    </w:div>
    <w:div w:id="1873300468">
      <w:bodyDiv w:val="1"/>
      <w:marLeft w:val="0"/>
      <w:marRight w:val="0"/>
      <w:marTop w:val="0"/>
      <w:marBottom w:val="0"/>
      <w:divBdr>
        <w:top w:val="none" w:sz="0" w:space="0" w:color="auto"/>
        <w:left w:val="none" w:sz="0" w:space="0" w:color="auto"/>
        <w:bottom w:val="none" w:sz="0" w:space="0" w:color="auto"/>
        <w:right w:val="none" w:sz="0" w:space="0" w:color="auto"/>
      </w:divBdr>
    </w:div>
    <w:div w:id="1879127283">
      <w:bodyDiv w:val="1"/>
      <w:marLeft w:val="0"/>
      <w:marRight w:val="0"/>
      <w:marTop w:val="0"/>
      <w:marBottom w:val="0"/>
      <w:divBdr>
        <w:top w:val="none" w:sz="0" w:space="0" w:color="auto"/>
        <w:left w:val="none" w:sz="0" w:space="0" w:color="auto"/>
        <w:bottom w:val="none" w:sz="0" w:space="0" w:color="auto"/>
        <w:right w:val="none" w:sz="0" w:space="0" w:color="auto"/>
      </w:divBdr>
    </w:div>
    <w:div w:id="1910799217">
      <w:bodyDiv w:val="1"/>
      <w:marLeft w:val="0"/>
      <w:marRight w:val="0"/>
      <w:marTop w:val="0"/>
      <w:marBottom w:val="0"/>
      <w:divBdr>
        <w:top w:val="none" w:sz="0" w:space="0" w:color="auto"/>
        <w:left w:val="none" w:sz="0" w:space="0" w:color="auto"/>
        <w:bottom w:val="none" w:sz="0" w:space="0" w:color="auto"/>
        <w:right w:val="none" w:sz="0" w:space="0" w:color="auto"/>
      </w:divBdr>
    </w:div>
    <w:div w:id="2032337282">
      <w:bodyDiv w:val="1"/>
      <w:marLeft w:val="0"/>
      <w:marRight w:val="0"/>
      <w:marTop w:val="0"/>
      <w:marBottom w:val="0"/>
      <w:divBdr>
        <w:top w:val="none" w:sz="0" w:space="0" w:color="auto"/>
        <w:left w:val="none" w:sz="0" w:space="0" w:color="auto"/>
        <w:bottom w:val="none" w:sz="0" w:space="0" w:color="auto"/>
        <w:right w:val="none" w:sz="0" w:space="0" w:color="auto"/>
      </w:divBdr>
    </w:div>
    <w:div w:id="2041781709">
      <w:bodyDiv w:val="1"/>
      <w:marLeft w:val="0"/>
      <w:marRight w:val="0"/>
      <w:marTop w:val="0"/>
      <w:marBottom w:val="0"/>
      <w:divBdr>
        <w:top w:val="none" w:sz="0" w:space="0" w:color="auto"/>
        <w:left w:val="none" w:sz="0" w:space="0" w:color="auto"/>
        <w:bottom w:val="none" w:sz="0" w:space="0" w:color="auto"/>
        <w:right w:val="none" w:sz="0" w:space="0" w:color="auto"/>
      </w:divBdr>
    </w:div>
    <w:div w:id="2095852482">
      <w:bodyDiv w:val="1"/>
      <w:marLeft w:val="0"/>
      <w:marRight w:val="0"/>
      <w:marTop w:val="0"/>
      <w:marBottom w:val="0"/>
      <w:divBdr>
        <w:top w:val="none" w:sz="0" w:space="0" w:color="auto"/>
        <w:left w:val="none" w:sz="0" w:space="0" w:color="auto"/>
        <w:bottom w:val="none" w:sz="0" w:space="0" w:color="auto"/>
        <w:right w:val="none" w:sz="0" w:space="0" w:color="auto"/>
      </w:divBdr>
    </w:div>
    <w:div w:id="2099714893">
      <w:bodyDiv w:val="1"/>
      <w:marLeft w:val="0"/>
      <w:marRight w:val="0"/>
      <w:marTop w:val="0"/>
      <w:marBottom w:val="0"/>
      <w:divBdr>
        <w:top w:val="none" w:sz="0" w:space="0" w:color="auto"/>
        <w:left w:val="none" w:sz="0" w:space="0" w:color="auto"/>
        <w:bottom w:val="none" w:sz="0" w:space="0" w:color="auto"/>
        <w:right w:val="none" w:sz="0" w:space="0" w:color="auto"/>
      </w:divBdr>
    </w:div>
    <w:div w:id="2117089630">
      <w:bodyDiv w:val="1"/>
      <w:marLeft w:val="0"/>
      <w:marRight w:val="0"/>
      <w:marTop w:val="0"/>
      <w:marBottom w:val="0"/>
      <w:divBdr>
        <w:top w:val="none" w:sz="0" w:space="0" w:color="auto"/>
        <w:left w:val="none" w:sz="0" w:space="0" w:color="auto"/>
        <w:bottom w:val="none" w:sz="0" w:space="0" w:color="auto"/>
        <w:right w:val="none" w:sz="0" w:space="0" w:color="auto"/>
      </w:divBdr>
    </w:div>
    <w:div w:id="2125801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predicted.org/543mq.pd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Red12</b:Tag>
    <b:SourceType>JournalArticle</b:SourceType>
    <b:Guid>{0875A2D9-25F2-47D6-9AAF-1198617906DF}</b:Guid>
    <b:Author>
      <b:Author>
        <b:NameList>
          <b:Person>
            <b:Last>Reddish</b:Last>
            <b:First>P.</b:First>
          </b:Person>
        </b:NameList>
      </b:Author>
    </b:Author>
    <b:Title>Why sing and dance: An examination of the cooperative effects of group synchrony.</b:Title>
    <b:Year>2012</b:Year>
    <b:RefOrder>1</b:RefOrder>
  </b:Source>
  <b:Source>
    <b:Tag>Gri75</b:Tag>
    <b:SourceType>BookSection</b:SourceType>
    <b:Guid>{08096E1C-C8AC-424E-90A0-E5763364E878}</b:Guid>
    <b:Title>Logic and conversation. </b:Title>
    <b:Year>1975</b:Year>
    <b:Pages>41-58</b:Pages>
    <b:Author>
      <b:Author>
        <b:NameList>
          <b:Person>
            <b:Last>Grice</b:Last>
            <b:First>H.</b:First>
            <b:Middle>P.</b:Middle>
          </b:Person>
        </b:NameList>
      </b:Author>
    </b:Author>
    <b:City>Brill</b:City>
    <b:BookTitle>Speech acts </b:BookTitle>
    <b:RefOrder>2</b:RefOrder>
  </b:Source>
  <b:Source>
    <b:Tag>Redrp</b:Tag>
    <b:SourceType>JournalArticle</b:SourceType>
    <b:Guid>{1E73DF23-D1FE-4856-B27A-A74309C14BFE}</b:Guid>
    <b:Author>
      <b:Author>
        <b:NameList>
          <b:Person>
            <b:Last>Reddy</b:Last>
            <b:Middle>D.</b:Middle>
            <b:First>M.</b:First>
          </b:Person>
          <b:Person>
            <b:Last>Kita</b:Last>
            <b:First>S.</b:First>
          </b:Person>
          <b:Person>
            <b:Last>Michael</b:Last>
            <b:First>J.</b:First>
          </b:Person>
          <b:Person>
            <b:Last>Siposova</b:Last>
            <b:First>B.</b:First>
          </b:Person>
        </b:NameList>
      </b:Author>
    </b:Author>
    <b:Title>Does increased coordination in joint action increase young children's commitment or decrease their need to social reference?</b:Title>
    <b:Year>in prep</b:Year>
    <b:RefOrder>3</b:RefOrder>
  </b:Source>
  <b:Source>
    <b:Tag>Sip18</b:Tag>
    <b:SourceType>JournalArticle</b:SourceType>
    <b:Guid>{40D729EB-6A7B-46A7-AF6D-42230DCCB10D}</b:Guid>
    <b:Author>
      <b:Author>
        <b:NameList>
          <b:Person>
            <b:Last>Siposova</b:Last>
            <b:First>B</b:First>
          </b:Person>
          <b:Person>
            <b:Last>Tomasello</b:Last>
            <b:First>M</b:First>
          </b:Person>
          <b:Person>
            <b:Last>Carpenter </b:Last>
            <b:First>M</b:First>
          </b:Person>
        </b:NameList>
      </b:Author>
    </b:Author>
    <b:Title>Communicative eye contact signals a commitment to cooperate for young children.</b:Title>
    <b:JournalName>Cognition</b:JournalName>
    <b:Year>2018</b:Year>
    <b:Pages>192-201</b:Pages>
    <b:RefOrder>4</b:RefOrder>
  </b:Source>
  <b:Source>
    <b:Tag>Spe86</b:Tag>
    <b:SourceType>Book</b:SourceType>
    <b:Guid>{10638169-7D68-4379-BAB1-A7300124ECC8}</b:Guid>
    <b:Author>
      <b:Author>
        <b:NameList>
          <b:Person>
            <b:Last>Sperber</b:Last>
            <b:First>D</b:First>
          </b:Person>
          <b:Person>
            <b:Last>Wilson</b:Last>
            <b:First>D</b:First>
          </b:Person>
        </b:NameList>
      </b:Author>
    </b:Author>
    <b:Title>Relevance: Communication and cognition (Vol. 142)</b:Title>
    <b:Year>1986</b:Year>
    <b:City>Cambridge</b:City>
    <b:Publisher>MA: Harvard University Press.</b:Publisher>
    <b:RefOrder>5</b:RefOrder>
  </b:Source>
  <b:Source>
    <b:Tag>Wil09</b:Tag>
    <b:SourceType>JournalArticle</b:SourceType>
    <b:Guid>{18A13C7C-0B4A-49F6-B774-F08FAB60AE15}</b:Guid>
    <b:Author>
      <b:Author>
        <b:NameList>
          <b:Person>
            <b:Last>Wiltermuth</b:Last>
            <b:Middle>S</b:Middle>
            <b:First>S</b:First>
          </b:Person>
          <b:Person>
            <b:Last>Heath</b:Last>
            <b:First>C</b:First>
          </b:Person>
        </b:NameList>
      </b:Author>
    </b:Author>
    <b:Title>Synchrony and cooperation</b:Title>
    <b:JournalName>Psychological science</b:JournalName>
    <b:Year>2009</b:Year>
    <b:Pages>1-5</b:Pages>
    <b:RefOrder>6</b:RefOrder>
  </b:Source>
  <b:Source>
    <b:Tag>Fis13</b:Tag>
    <b:SourceType>JournalArticle</b:SourceType>
    <b:Guid>{916004FB-319C-4041-9137-B236CC94A5F6}</b:Guid>
    <b:Author>
      <b:Author>
        <b:NameList>
          <b:Person>
            <b:Last>Fischer</b:Last>
            <b:First>R</b:First>
          </b:Person>
          <b:Person>
            <b:Last>Callander</b:Last>
            <b:First>R</b:First>
          </b:Person>
          <b:Person>
            <b:Last>Reddish</b:Last>
            <b:First>P</b:First>
          </b:Person>
          <b:Person>
            <b:Last>Bulbulia</b:Last>
            <b:First>J</b:First>
          </b:Person>
        </b:NameList>
      </b:Author>
    </b:Author>
    <b:Title>How do rituals affect cooperation?</b:Title>
    <b:JournalName>Human Nature</b:JournalName>
    <b:Year>2013</b:Year>
    <b:Pages>115-125</b:Pages>
    <b:RefOrder>7</b:RefOrder>
  </b:Source>
  <b:Source>
    <b:Tag>Fri98</b:Tag>
    <b:SourceType>JournalArticle</b:SourceType>
    <b:Guid>{E2C797FF-6528-4159-A1CA-CCD7CF4531CF}</b:Guid>
    <b:Author>
      <b:Author>
        <b:NameList>
          <b:Person>
            <b:Last>Friesen</b:Last>
            <b:Middle>K</b:Middle>
            <b:First>C</b:First>
          </b:Person>
          <b:Person>
            <b:Last>Kingstone</b:Last>
            <b:First>A</b:First>
          </b:Person>
        </b:NameList>
      </b:Author>
    </b:Author>
    <b:Title>The eyes have it! Reflexive orienting is triggered by nonpredictive gaze</b:Title>
    <b:JournalName>Psychonomic bulletin &amp; review</b:JournalName>
    <b:Year>1998</b:Year>
    <b:Pages>490-495</b:Pages>
    <b:RefOrder>8</b:RefOrder>
  </b:Source>
  <b:Source>
    <b:Tag>Gol83</b:Tag>
    <b:SourceType>JournalArticle</b:SourceType>
    <b:Guid>{2696503F-2DCA-405D-A1C7-594885F54A14}</b:Guid>
    <b:Author>
      <b:Author>
        <b:NameList>
          <b:Person>
            <b:Last>Goldman</b:Last>
            <b:First>M</b:First>
          </b:Person>
          <b:Person>
            <b:Last>Fordyce</b:Last>
            <b:First>J</b:First>
          </b:Person>
        </b:NameList>
      </b:Author>
    </b:Author>
    <b:Title>Prosocial behavior as affected by eye contact, touch, and voice expression</b:Title>
    <b:JournalName>The Journal of social psychology</b:JournalName>
    <b:Year>1983</b:Year>
    <b:Pages>125-129</b:Pages>
    <b:RefOrder>9</b:RefOrder>
  </b:Source>
  <b:Source>
    <b:Tag>Hov09</b:Tag>
    <b:SourceType>JournalArticle</b:SourceType>
    <b:Guid>{E4F1CF28-1EEB-4148-9599-8F8BFEB22319}</b:Guid>
    <b:Author>
      <b:Author>
        <b:NameList>
          <b:Person>
            <b:Last>Hove</b:Last>
            <b:Middle>J</b:Middle>
            <b:First>M</b:First>
          </b:Person>
          <b:Person>
            <b:Last>Risen</b:Last>
            <b:Middle>L</b:Middle>
            <b:First>J</b:First>
          </b:Person>
        </b:NameList>
      </b:Author>
    </b:Author>
    <b:Title>It's all in the timing: Interpersonal synchrony increases affiliation</b:Title>
    <b:JournalName>Social cognition</b:JournalName>
    <b:Year>2009</b:Year>
    <b:Pages>949-960</b:Pages>
    <b:RefOrder>10</b:RefOrder>
  </b:Source>
  <b:Source>
    <b:Tag>Kok11</b:Tag>
    <b:SourceType>JournalArticle</b:SourceType>
    <b:Guid>{A839E22D-23E0-4E20-9CB2-CDF3A35D359B}</b:Guid>
    <b:Author>
      <b:Author>
        <b:NameList>
          <b:Person>
            <b:Last>Kokal</b:Last>
            <b:First>I</b:First>
          </b:Person>
          <b:Person>
            <b:Last>Engel</b:Last>
            <b:First>A</b:First>
          </b:Person>
          <b:Person>
            <b:Last>Kirscher</b:Last>
            <b:First>S</b:First>
          </b:Person>
          <b:Person>
            <b:Last>Keysers</b:Last>
            <b:First>C</b:First>
          </b:Person>
        </b:NameList>
      </b:Author>
    </b:Author>
    <b:Title>Synchronized drumming enhances activity in the caudate and facilitates prosocial commitment-if the rhythm comes easily</b:Title>
    <b:JournalName>PloS one</b:JournalName>
    <b:Year>2011</b:Year>
    <b:Pages>na</b:Pages>
    <b:RefOrder>11</b:RefOrder>
  </b:Source>
  <b:Source>
    <b:Tag>Lau13</b:Tag>
    <b:SourceType>JournalArticle</b:SourceType>
    <b:Guid>{45878ED8-FC0F-42E9-94D0-D892F00B255E}</b:Guid>
    <b:Author>
      <b:Author>
        <b:NameList>
          <b:Person>
            <b:Last>Launay</b:Last>
            <b:First>J</b:First>
          </b:Person>
          <b:Person>
            <b:Last>Dean</b:Last>
            <b:Middle>T</b:Middle>
            <b:First>R</b:First>
          </b:Person>
          <b:Person>
            <b:Last>Bailes</b:Last>
            <b:First>F</b:First>
          </b:Person>
        </b:NameList>
      </b:Author>
    </b:Author>
    <b:Title>Synchronization can influence trust following virtual interaction</b:Title>
    <b:JournalName>Experimental psychology</b:JournalName>
    <b:Year>2013</b:Year>
    <b:Pages>na</b:Pages>
    <b:RefOrder>12</b:RefOrder>
  </b:Source>
  <b:Source>
    <b:Tag>Man16</b:Tag>
    <b:SourceType>JournalArticle</b:SourceType>
    <b:Guid>{64E0D331-A3AA-4D32-9009-442672AEF764}</b:Guid>
    <b:Author>
      <b:Author>
        <b:NameList>
          <b:Person>
            <b:Last>Manesi</b:Last>
            <b:First>Z</b:First>
          </b:Person>
          <b:Person>
            <b:Last>Van Lange</b:Last>
            <b:Middle>A</b:Middle>
            <b:First>P</b:First>
          </b:Person>
          <b:Person>
            <b:Last>Pollet</b:Last>
            <b:Middle>V</b:Middle>
            <b:First>T</b:First>
          </b:Person>
        </b:NameList>
      </b:Author>
    </b:Author>
    <b:Title>Eyes wide open: Only eyes that pay attention promote prosocial behavior</b:Title>
    <b:JournalName>Evolutionary Psychology</b:JournalName>
    <b:Year>2016</b:Year>
    <b:Pages>na</b:Pages>
    <b:RefOrder>13</b:RefOrder>
  </b:Source>
  <b:Source>
    <b:Tag>McEew</b:Tag>
    <b:SourceType>JournalArticle</b:SourceType>
    <b:Guid>{4246FAEF-C578-406A-888B-A1C883DFE4EF}</b:Guid>
    <b:Author>
      <b:Author>
        <b:NameList>
          <b:Person>
            <b:Last>McEllin</b:Last>
            <b:First>L</b:First>
          </b:Person>
          <b:Person>
            <b:Last>Felber</b:Last>
            <b:First>A</b:First>
          </b:Person>
          <b:Person>
            <b:Last>Michael</b:Last>
            <b:First>J</b:First>
          </b:Person>
        </b:NameList>
      </b:Author>
    </b:Author>
    <b:Title>Beat it! The effects of Synchrony and Adaptation on Commitment</b:Title>
    <b:Year>Under review</b:Year>
    <b:RefOrder>14</b:RefOrder>
  </b:Source>
  <b:Source>
    <b:Tag>Mic161</b:Tag>
    <b:SourceType>JournalArticle</b:SourceType>
    <b:Guid>{796A5925-BC80-4BA6-80D1-76626C9F5D7C}</b:Guid>
    <b:Author>
      <b:Author>
        <b:NameList>
          <b:Person>
            <b:Last>Michael</b:Last>
            <b:First>J</b:First>
          </b:Person>
          <b:Person>
            <b:Last>Sebanz</b:Last>
            <b:First>N</b:First>
          </b:Person>
          <b:Person>
            <b:Last>Knoblich</b:Last>
            <b:First>G</b:First>
          </b:Person>
        </b:NameList>
      </b:Author>
    </b:Author>
    <b:Title>Observing joint action: Coordination creates commitment</b:Title>
    <b:JournalName>Cognition</b:JournalName>
    <b:Year>2016</b:Year>
    <b:Pages>106-113</b:Pages>
    <b:RefOrder>15</b:RefOrder>
  </b:Source>
  <b:Source>
    <b:Tag>Mic15</b:Tag>
    <b:SourceType>JournalArticle</b:SourceType>
    <b:Guid>{22ED8D20-9813-485F-A2C6-0D4848C1376E}</b:Guid>
    <b:Author>
      <b:Author>
        <b:NameList>
          <b:Person>
            <b:Last>Michael</b:Last>
            <b:First>J</b:First>
          </b:Person>
          <b:Person>
            <b:Last>Pacherie</b:Last>
            <b:First>E</b:First>
          </b:Person>
        </b:NameList>
      </b:Author>
    </b:Author>
    <b:Title>On commitments and other uncertainty reduction tools in joint action</b:Title>
    <b:JournalName>Journal of Social Ontology</b:JournalName>
    <b:Year>2015</b:Year>
    <b:Pages>89-120</b:Pages>
    <b:RefOrder>16</b:RefOrder>
  </b:Source>
  <b:Source>
    <b:Tag>Mic162</b:Tag>
    <b:SourceType>JournalArticle</b:SourceType>
    <b:Guid>{7A0768C7-7AF4-4EC9-9BE9-3CE674CBD3A3}</b:Guid>
    <b:Author>
      <b:Author>
        <b:NameList>
          <b:Person>
            <b:Last>Michael</b:Last>
            <b:First>J</b:First>
          </b:Person>
          <b:Person>
            <b:Last>Sebanz</b:Last>
            <b:First>N</b:First>
          </b:Person>
          <b:Person>
            <b:Last>Knoblich</b:Last>
            <b:First>G</b:First>
          </b:Person>
        </b:NameList>
      </b:Author>
    </b:Author>
    <b:Title>The sense of commitment: A minimal approach</b:Title>
    <b:JournalName>Frontiers in psychology</b:JournalName>
    <b:Year>2016</b:Year>
    <b:Pages>1968</b:Pages>
    <b:RefOrder>17</b:RefOrder>
  </b:Source>
  <b:Source>
    <b:Tag>Mil09</b:Tag>
    <b:SourceType>JournalArticle</b:SourceType>
    <b:Guid>{91690372-4992-4687-870B-1508A15877A7}</b:Guid>
    <b:Author>
      <b:Author>
        <b:NameList>
          <b:Person>
            <b:Last>Miles</b:Last>
            <b:Middle>K</b:Middle>
            <b:First>L</b:First>
          </b:Person>
          <b:Person>
            <b:Last>Nind</b:Last>
            <b:Middle>K</b:Middle>
            <b:First>L</b:First>
          </b:Person>
          <b:Person>
            <b:Last>Macrae</b:Last>
            <b:Middle>N</b:Middle>
            <b:First>C</b:First>
          </b:Person>
        </b:NameList>
      </b:Author>
    </b:Author>
    <b:Title>The rhythm of rapport: Interpersonal synchrony and social perception</b:Title>
    <b:JournalName>Journal of experimental social psychology</b:JournalName>
    <b:Year>2009</b:Year>
    <b:Pages>585-589</b:Pages>
    <b:RefOrder>18</b:RefOrder>
  </b:Source>
  <b:Source>
    <b:Tag>Red13</b:Tag>
    <b:SourceType>JournalArticle</b:SourceType>
    <b:Guid>{C40EC8A2-83F4-4E72-8C0E-B602A1C1A9C1}</b:Guid>
    <b:Author>
      <b:Author>
        <b:NameList>
          <b:Person>
            <b:Last>Reddish</b:Last>
            <b:First>P</b:First>
          </b:Person>
          <b:Person>
            <b:Last>Fischer</b:Last>
            <b:First>R</b:First>
          </b:Person>
          <b:Person>
            <b:Last>Bulbulia</b:Last>
            <b:First>J</b:First>
          </b:Person>
        </b:NameList>
      </b:Author>
    </b:Author>
    <b:Title>Let’s dance together: synchrony, shared intentionality and cooperation.</b:Title>
    <b:JournalName>PloS one</b:JournalName>
    <b:Year>2013</b:Year>
    <b:Pages>na</b:Pages>
    <b:RefOrder>19</b:RefOrder>
  </b:Source>
  <b:Source>
    <b:Tag>Wym13</b:Tag>
    <b:SourceType>JournalArticle</b:SourceType>
    <b:Guid>{418EB318-7AD8-4668-8286-826A2039025F}</b:Guid>
    <b:Author>
      <b:Author>
        <b:NameList>
          <b:Person>
            <b:Last>Wyman</b:Last>
            <b:First>E</b:First>
          </b:Person>
          <b:Person>
            <b:Last>Rakoczy</b:Last>
            <b:First>H</b:First>
          </b:Person>
          <b:Person>
            <b:Last>Tomasello</b:Last>
            <b:First>M</b:First>
          </b:Person>
        </b:NameList>
      </b:Author>
    </b:Author>
    <b:Title>Non-verbal communication enables children’s coordination in a “Stag Hunt” game</b:Title>
    <b:JournalName>European Journal of Developmental Psychology</b:JournalName>
    <b:Year>2013</b:Year>
    <b:Pages>597-610</b:Pages>
    <b:RefOrder>20</b:RefOrder>
  </b:Source>
  <b:Source>
    <b:Tag>Far02</b:Tag>
    <b:SourceType>JournalArticle</b:SourceType>
    <b:Guid>{A0FFFF74-C844-4F0E-92BB-7D070292684F}</b:Guid>
    <b:Title>Eye contact detection in humans from birth</b:Title>
    <b:Year>2002</b:Year>
    <b:Author>
      <b:Author>
        <b:NameList>
          <b:Person>
            <b:Last>Farroni</b:Last>
            <b:First>T</b:First>
          </b:Person>
          <b:Person>
            <b:Last>Csibra</b:Last>
            <b:First>G</b:First>
          </b:Person>
          <b:Person>
            <b:Last>Simion</b:Last>
            <b:First>F</b:First>
          </b:Person>
          <b:Person>
            <b:Last>Johnson</b:Last>
            <b:Middle>H</b:Middle>
            <b:First>M</b:First>
          </b:Person>
        </b:NameList>
      </b:Author>
    </b:Author>
    <b:JournalName>Proceedings of the National academy of sciences</b:JournalName>
    <b:Pages>9602-9605</b:Pages>
    <b:Issue>99 (14)</b:Issue>
    <b:RefOrder>21</b:RefOrder>
  </b:Source>
</b:Sources>
</file>

<file path=customXml/itemProps1.xml><?xml version="1.0" encoding="utf-8"?>
<ds:datastoreItem xmlns:ds="http://schemas.openxmlformats.org/officeDocument/2006/customXml" ds:itemID="{BDFEB52C-7A7A-42AE-A507-31FA33BE4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5280</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User</cp:lastModifiedBy>
  <cp:revision>6</cp:revision>
  <dcterms:created xsi:type="dcterms:W3CDTF">2021-05-06T17:37:00Z</dcterms:created>
  <dcterms:modified xsi:type="dcterms:W3CDTF">2021-12-02T11:54:00Z</dcterms:modified>
</cp:coreProperties>
</file>