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F2C8F" w:rsidRDefault="00000000">
      <w:pPr>
        <w:pStyle w:val="Title"/>
      </w:pPr>
      <w:bookmarkStart w:id="0" w:name="_heading=h.gjdgxs" w:colFirst="0" w:colLast="0"/>
      <w:bookmarkEnd w:id="0"/>
      <w:r>
        <w:t>Liam Taylor</w:t>
      </w:r>
    </w:p>
    <w:p w14:paraId="00000002" w14:textId="77777777" w:rsidR="007F2C8F" w:rsidRDefault="00000000">
      <w:pPr>
        <w:pStyle w:val="Subtitle"/>
        <w:rPr>
          <w:b/>
          <w:sz w:val="18"/>
          <w:szCs w:val="18"/>
        </w:rPr>
      </w:pPr>
      <w:bookmarkStart w:id="1" w:name="_heading=h.30j0zll" w:colFirst="0" w:colLast="0"/>
      <w:bookmarkEnd w:id="1"/>
      <w:r>
        <w:t xml:space="preserve"> (813)644-1418 | liammtaylor@usf.com | Tampa, FL | </w:t>
      </w:r>
      <w:r>
        <w:rPr>
          <w:b/>
          <w:sz w:val="20"/>
          <w:szCs w:val="20"/>
        </w:rPr>
        <w:t>https://www.linkedin.com/in/liamtaylor99</w:t>
      </w:r>
    </w:p>
    <w:p w14:paraId="3F5AF246" w14:textId="4977938D" w:rsidR="003B6569" w:rsidRPr="003B6569" w:rsidRDefault="00000000" w:rsidP="003B6569">
      <w:pPr>
        <w:pStyle w:val="Heading1"/>
      </w:pPr>
      <w:bookmarkStart w:id="2" w:name="_heading=h.1fob9te" w:colFirst="0" w:colLast="0"/>
      <w:bookmarkEnd w:id="2"/>
      <w:r>
        <w:t>Education</w:t>
      </w:r>
    </w:p>
    <w:p w14:paraId="65D525E7" w14:textId="61F51D67" w:rsidR="003B6569" w:rsidRDefault="003B6569" w:rsidP="003B656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Bachelor of Science in Electrical Engineering</w:t>
      </w:r>
      <w:r>
        <w:rPr>
          <w:rFonts w:ascii="Times New Roman" w:eastAsia="Times New Roman" w:hAnsi="Times New Roman" w:cs="Times New Roman"/>
          <w:sz w:val="24"/>
          <w:szCs w:val="24"/>
        </w:rPr>
        <w:t>, Sophomore</w:t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  <w:tab/>
        <w:tab/>
        <w:tab/>
        <w:tab/>
      </w:r>
      <w:r>
        <w:rPr>
          <w:rFonts w:ascii="Times New Roman" w:eastAsia="Times New Roman" w:hAnsi="Times New Roman" w:cs="Times New Roman"/>
          <w:sz w:val="24"/>
          <w:szCs w:val="24"/>
        </w:rPr>
        <w:t>Jan 2026-Present</w:t>
      </w:r>
    </w:p>
    <w:p w14:paraId="1F0D45EB" w14:textId="253B0FAD" w:rsidR="003B6569" w:rsidRDefault="003B6569" w:rsidP="003B656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University of South Florida, Tampa, FL          </w:t>
      </w:r>
    </w:p>
    <w:p w14:paraId="4A03ED87" w14:textId="77777777" w:rsidR="003B6569" w:rsidRDefault="003B656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4" w14:textId="59B32E4C" w:rsidR="007F2C8F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Bachelor of Science in Physical Sciences </w:t>
        <w:tab/>
        <w:t xml:space="preserve"> </w:t>
        <w:tab/>
        <w:tab/>
        <w:tab/>
        <w:tab/>
        <w:tab/>
        <w:t xml:space="preserve">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 xml:space="preserve"> Dec 2024</w:t>
      </w:r>
    </w:p>
    <w:p w14:paraId="00000005" w14:textId="13762423" w:rsidR="007F2C8F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University of South Florida, Tampa, FL          </w:t>
      </w:r>
    </w:p>
    <w:p w14:paraId="00000006" w14:textId="3BF26C92" w:rsidR="007F2C8F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Relevant coursework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Material &amp; Energy Balances, Transport Phenomena, Thermodynamics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Organic &amp; Physical Chemistry, Modern Physics, Sustainability in Chemistry</w:t>
      </w:r>
    </w:p>
    <w:p w14:paraId="00000007" w14:textId="3098A642" w:rsidR="007F2C8F" w:rsidRDefault="00000000">
      <w:pPr>
        <w:pStyle w:val="Heading1"/>
      </w:pPr>
      <w:bookmarkStart w:id="3" w:name="_heading=h.3znysh7" w:colFirst="0" w:colLast="0"/>
      <w:bookmarkEnd w:id="3"/>
      <w:r>
        <w:t xml:space="preserve">Work Experience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140"/>
        </w:tabs>
        <w:spacing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Undergraduate Research Assistant,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TROPICS Lab, University of South Florida, Tampa, FL          Sep 2026 – Present</w:t>
      </w:r>
    </w:p>
    <w:p>
      <w:pPr>
        <w:pStyle w:val="ListParagraph"/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Joined Dr. Ashwin B. Parthasarathy's TROPICS (Translational Optics Imaging and Spectroscopy) Lab on two related projects, noninvasive blood-glucose (HbA1c) measurement validation and device miniaturization, mentored by PhD researcher Mrinmoy Turja.</w:t>
      </w:r>
    </w:p>
    <w:p>
      <w:pPr>
        <w:pStyle w:val="ListParagraph"/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Supporting validation and form-factor miniaturization of a photoplethysmography (PPG)-based wearable sensor for noninvasive glucose/HbA1c estimation, building on the lab's published PPG plus Monte Carlo skin-optics modeling approach.</w:t>
      </w:r>
    </w:p>
    <w:p w14:paraId="121294FD" w14:textId="183BE892" w:rsidR="003B6569" w:rsidRDefault="00E916F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14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Assembly Technician 2,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Lithionics, Clearwater, FL                                                                    Jan 2025 – Present</w:t>
      </w:r>
    </w:p>
    <w:p>
      <w:pPr>
        <w:pStyle w:val="ListParagraph"/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Perform First Article and discharge-testing inspections on UL-certified 400A Battery Management Systems and 12V–102V lithium-ion battery modules, verifying internal data-monitoring components and build integrity ahead of final customer approval.</w:t>
      </w:r>
    </w:p>
    <w:p>
      <w:pPr>
        <w:pStyle w:val="ListParagraph"/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Assemble and test electronic components for marine navigation systems to detailed schematics while maintaining first-pass yield; designed an improved power-connection voltage/polarity testing tool now used daily in production, reducing defect rates and improving technician safety.</w:t>
      </w:r>
    </w:p>
    <w:p>
      <w:pPr>
        <w:pStyle w:val="ListParagraph"/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and communicate production delays and cross-department discrepancies in scheduling, parts allocation, and paperwork, coordinating with engineering to drive process-checklist improvements.</w:t>
      </w:r>
    </w:p>
    <w:p w14:paraId="00000008" w14:textId="735A8112" w:rsidR="007F2C8F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14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Assistant Foreman,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 Taylor Co.,</w:t>
      </w:r>
      <w:r>
        <w:rPr>
          <w:rFonts w:ascii="MS UI Gothic" w:eastAsia="MS UI Gothic" w:hAnsi="MS UI Gothic" w:cs="MS UI Gothi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Tampa, FL                                                                         Jun 2018-Aug 2024</w:t>
      </w:r>
    </w:p>
    <w:p w14:paraId="00000009" w14:textId="77777777" w:rsidR="007F2C8F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14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Direct and coordinate multiple company leaders and crew members in commercial development of ADA-compliant concrete sidewalks, ramps, and drainage valleys</w:t>
      </w:r>
    </w:p>
    <w:p w14:paraId="0000000A" w14:textId="77777777" w:rsidR="007F2C8F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14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Evaluate site conditions and project plans with head foreman to optimize workflow, reducing overtime and increasing completion rates </w:t>
      </w:r>
    </w:p>
    <w:p w14:paraId="00000011" w14:textId="77777777" w:rsidR="007F2C8F" w:rsidRDefault="00000000">
      <w:pPr>
        <w:pStyle w:val="Heading1"/>
      </w:pPr>
      <w:bookmarkStart w:id="4" w:name="_heading=h.2et92p0" w:colFirst="0" w:colLast="0"/>
      <w:bookmarkEnd w:id="4"/>
      <w:r>
        <w:t xml:space="preserve">Key Projects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Court Commander — Volleyball Rotation &amp; Stats Web App, Solo Developer</w:t>
        <w:tab/>
        <w:tab/>
        <w:tab/>
        <w:tab/>
        <w:tab/>
        <w:t xml:space="preserve">Oct 2025-Present</w:t>
      </w:r>
    </w:p>
    <w:p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Built a browser-based coaching tool (HTML/CSS/JavaScript) for live rotation tracking, point-by-point stat logging (kills, assists, digs, blocks, errors), and roster/lineup management for both teams on the court.</w:t>
      </w:r>
    </w:p>
    <w:p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the rotation planner to script and rehearse lineup counters against scouted opponent rotations; deployed match-side for a team that went on to win the state championship.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EXO — Mime Robotic Hand, Project Lead, IEEE at USF</w:t>
        <w:tab/>
        <w:tab/>
        <w:tab/>
        <w:tab/>
        <w:tab/>
        <w:t xml:space="preserve">Aug 2026-Present</w:t>
      </w:r>
    </w:p>
    <w:p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Lead the Mime robotic hand project within IEEE at USF’s EXO exoskeleton division, coordinating mechanical, controls, and electrical contributors toward Rev A program milestones.</w:t>
      </w:r>
    </w:p>
    <w:p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Built a Python/MediaPipe computer-vision pipeline mapping live hand-landmark tracking to a 5-DOF tendon-actuated hand via an ESP32 and PCA9685 servo driver, including an on-screen calibration mode and a gesture-triggered demo.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Organic Electroplating — “Copper Frog” Electrodeposition Study, Materials Science, USF</w:t>
        <w:tab/>
        <w:tab/>
        <w:tab/>
        <w:tab/>
        <w:tab/>
        <w:t xml:space="preserve">2023</w:t>
      </w:r>
    </w:p>
    <w:p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Designed and ran an electrolytic copper-deposition process on a dehydrated organic specimen, applying electrochemistry principles (electrolyte prep, current control, plating time) outside typical metal-only substrates.</w:t>
      </w:r>
    </w:p>
    <w:p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Documented the before/after transformation and process on video for a materials science final presentation.</w:t>
      </w:r>
    </w:p>
    <w:p w14:paraId="0000001D" w14:textId="77777777" w:rsidR="007F2C8F" w:rsidRDefault="00000000">
      <w:pPr>
        <w:pStyle w:val="Heading1"/>
      </w:pPr>
      <w:bookmarkStart w:id="5" w:name="_heading=h.tyjcwt" w:colFirst="0" w:colLast="0"/>
      <w:bookmarkEnd w:id="5"/>
      <w:r>
        <w:t xml:space="preserve">  Technical Skills</w:t>
      </w:r>
    </w:p>
    <w:p w14:paraId="0000001E" w14:textId="72254997" w:rsidR="007F2C8F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Technologies: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C,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Python (pandas, NumPy, AstroPy, OpenCV/MediaPipe), MATLAB/Simulink, HTML, JavaScript, CSS, Java, Arduino/ESP32, KiCad</w:t>
      </w:r>
    </w:p>
    <w:p w14:paraId="0000001F" w14:textId="362CD0BF" w:rsidR="007F2C8F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Certification : </w:t>
      </w:r>
      <w:r>
        <w:rPr>
          <w:rFonts w:ascii="Times New Roman" w:eastAsia="Times New Roman" w:hAnsi="Times New Roman" w:cs="Times New Roman"/>
          <w:sz w:val="24"/>
          <w:szCs w:val="24"/>
        </w:rPr>
        <w:t>SAChE Certificates (Process Safety Hazards, Process Safety Intro, Hazard Recognition),CPR</w:t>
      </w:r>
    </w:p>
    <w:p w14:paraId="00000020" w14:textId="15E861B1" w:rsidR="007F2C8F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Software: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Claude, Chat GPT, Dreamstudio, Bootstrap, GitHub Copilot, Microsoft Office (Excel, Word, PowerPoint)</w:t>
      </w:r>
    </w:p>
    <w:p w14:paraId="00000021" w14:textId="77777777" w:rsidR="007F2C8F" w:rsidRDefault="00000000">
      <w:pPr>
        <w:pStyle w:val="Heading1"/>
      </w:pPr>
      <w:bookmarkStart w:id="6" w:name="_heading=h.3dy6vkm" w:colFirst="0" w:colLast="0"/>
      <w:bookmarkEnd w:id="6"/>
      <w:r>
        <w:t xml:space="preserve">Honors &amp; Awards </w:t>
      </w:r>
    </w:p>
    <w:p w14:paraId="00000023" w14:textId="3BFE610C" w:rsidR="007F2C8F" w:rsidRPr="00D5160E" w:rsidRDefault="00000000" w:rsidP="006819A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Florida Bright Futures Medallion Scholarship </w:t>
        <w:tab/>
        <w:tab/>
        <w:tab/>
        <w:tab/>
        <w:tab/>
        <w:tab/>
        <w:t xml:space="preserve">          May 2018</w:t>
      </w:r>
    </w:p>
    <w:sectPr w:rsidR="004F4B6F" w:rsidRPr="006819A2">
      <w:pgSz w:w="12240" w:h="15840"/>
      <w:pgMar w:top="576" w:right="576" w:bottom="576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105B"/>
    <w:multiLevelType w:val="multilevel"/>
    <w:tmpl w:val="45E24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314EB7"/>
    <w:multiLevelType w:val="multilevel"/>
    <w:tmpl w:val="32F0B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8A4D21"/>
    <w:multiLevelType w:val="multilevel"/>
    <w:tmpl w:val="6B3A2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5F4BEB"/>
    <w:multiLevelType w:val="multilevel"/>
    <w:tmpl w:val="64826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5F35F4"/>
    <w:multiLevelType w:val="hybridMultilevel"/>
    <w:tmpl w:val="33328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41625E"/>
    <w:multiLevelType w:val="multilevel"/>
    <w:tmpl w:val="1DA49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295B40"/>
    <w:multiLevelType w:val="multilevel"/>
    <w:tmpl w:val="E5BCD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8653669">
    <w:abstractNumId w:val="0"/>
  </w:num>
  <w:num w:numId="2" w16cid:durableId="272176089">
    <w:abstractNumId w:val="5"/>
  </w:num>
  <w:num w:numId="3" w16cid:durableId="1187135333">
    <w:abstractNumId w:val="1"/>
  </w:num>
  <w:num w:numId="4" w16cid:durableId="1889879475">
    <w:abstractNumId w:val="2"/>
  </w:num>
  <w:num w:numId="5" w16cid:durableId="1219630772">
    <w:abstractNumId w:val="6"/>
  </w:num>
  <w:num w:numId="6" w16cid:durableId="1410928372">
    <w:abstractNumId w:val="3"/>
  </w:num>
  <w:num w:numId="7" w16cid:durableId="736517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C8F"/>
    <w:rsid w:val="000C00E2"/>
    <w:rsid w:val="002A307F"/>
    <w:rsid w:val="003B6569"/>
    <w:rsid w:val="003E44BD"/>
    <w:rsid w:val="004562C0"/>
    <w:rsid w:val="004F4B6F"/>
    <w:rsid w:val="00597C0D"/>
    <w:rsid w:val="006819A2"/>
    <w:rsid w:val="00791A3F"/>
    <w:rsid w:val="007F2C8F"/>
    <w:rsid w:val="00807ABD"/>
    <w:rsid w:val="00852400"/>
    <w:rsid w:val="008B65ED"/>
    <w:rsid w:val="009875CA"/>
    <w:rsid w:val="009A3681"/>
    <w:rsid w:val="009B4B1A"/>
    <w:rsid w:val="00B65E68"/>
    <w:rsid w:val="00C236F3"/>
    <w:rsid w:val="00D16D55"/>
    <w:rsid w:val="00D5160E"/>
    <w:rsid w:val="00D7790A"/>
    <w:rsid w:val="00E916F9"/>
    <w:rsid w:val="00FC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644F"/>
  <w15:docId w15:val="{930A755E-15A9-44A3-9C45-A9A136A5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one" w:sz="0" w:space="0" w:color="000000"/>
        <w:left w:val="none" w:sz="0" w:space="0" w:color="000000"/>
        <w:bottom w:val="single" w:sz="8" w:space="3" w:color="000000"/>
        <w:right w:val="none" w:sz="0" w:space="0" w:color="000000"/>
      </w:pBdr>
      <w:spacing w:before="160" w:after="60" w:line="240" w:lineRule="auto"/>
      <w:outlineLvl w:val="0"/>
    </w:pPr>
    <w:rPr>
      <w:b/>
      <w:i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one" w:sz="0" w:space="0" w:color="000000"/>
        <w:left w:val="none" w:sz="0" w:space="0" w:color="000000"/>
        <w:bottom w:val="single" w:sz="8" w:space="0" w:color="000000"/>
        <w:right w:val="none" w:sz="0" w:space="0" w:color="000000"/>
      </w:pBdr>
      <w:spacing w:after="20" w:line="240" w:lineRule="auto"/>
      <w:jc w:val="center"/>
    </w:pPr>
    <w:rPr>
      <w:rFonts w:ascii="Times New Roman" w:eastAsia="Times New Roman" w:hAnsi="Times New Roman" w:cs="Times New Roman"/>
      <w:b/>
      <w:smallCaps/>
      <w:sz w:val="54"/>
      <w:szCs w:val="5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C4E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3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mE7JX6tlItUySieaojOUizH8lQ==">CgMxLjAyCGguZ2pkZ3hzMgloLjMwajB6bGwyCWguMWZvYjl0ZTIJaC4zem55c2g3MgloLjJldDkycDAyCGgudHlqY3d0MgloLjNkeTZ2a204AHIhMUJBbGJSNV9uNXA0Qy1PUGMxUHlDZHBDRjhnQU5McU8y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 Taylor</dc:creator>
  <cp:lastModifiedBy>Liam Taylor</cp:lastModifiedBy>
  <cp:revision>4</cp:revision>
  <dcterms:created xsi:type="dcterms:W3CDTF">2026-06-22T00:56:00Z</dcterms:created>
  <dcterms:modified xsi:type="dcterms:W3CDTF">2026-08-31T18:33:00Z</dcterms:modified>
</cp:coreProperties>
</file>