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USING A PID LOOP (ADVANCED)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Make sure you have installed the PID_v1 Library as outlined in the installation instructions.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See the author’s library documentation here: </w:t>
      </w:r>
      <w:hyperlink r:id="rId5">
        <w:r w:rsidDel="00000000" w:rsidR="00000000" w:rsidRPr="00000000">
          <w:rPr>
            <w:color w:val="1155cc"/>
            <w:sz w:val="24"/>
            <w:szCs w:val="24"/>
            <w:u w:val="single"/>
            <w:rtl w:val="0"/>
          </w:rPr>
          <w:t xml:space="preserve">http://playground.arduino.cc/Code/PIDLibrary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See a basic example of the code here: </w:t>
      </w:r>
      <w:hyperlink r:id="rId6">
        <w:r w:rsidDel="00000000" w:rsidR="00000000" w:rsidRPr="00000000">
          <w:rPr>
            <w:color w:val="1155cc"/>
            <w:sz w:val="24"/>
            <w:szCs w:val="24"/>
            <w:u w:val="single"/>
            <w:rtl w:val="0"/>
          </w:rPr>
          <w:t xml:space="preserve">http://playground.arduino.cc/Code/PIDLibraryConstructor</w:t>
        </w:r>
      </w:hyperlink>
      <w:r w:rsidDel="00000000" w:rsidR="00000000" w:rsidRPr="00000000">
        <w:rPr>
          <w:sz w:val="24"/>
          <w:szCs w:val="24"/>
          <w:rtl w:val="0"/>
        </w:rPr>
        <w:t xml:space="preserv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Your inputs to the PID controller are the sensor readings, and you will use the outputs to run the motors. Be careful to pay attention to your logic if you are using more than one sensor or PID loop. You will likely have to use a few different </w:t>
      </w:r>
      <w:hyperlink r:id="rId7">
        <w:r w:rsidDel="00000000" w:rsidR="00000000" w:rsidRPr="00000000">
          <w:rPr>
            <w:color w:val="1155cc"/>
            <w:sz w:val="24"/>
            <w:szCs w:val="24"/>
            <w:u w:val="single"/>
            <w:rtl w:val="0"/>
          </w:rPr>
          <w:t xml:space="preserve">switch-cases</w:t>
        </w:r>
      </w:hyperlink>
      <w:r w:rsidDel="00000000" w:rsidR="00000000" w:rsidRPr="00000000">
        <w:rPr>
          <w:sz w:val="24"/>
          <w:szCs w:val="24"/>
          <w:rtl w:val="0"/>
        </w:rPr>
        <w:t xml:space="preserve"> and</w:t>
      </w:r>
      <w:hyperlink r:id="rId8">
        <w:r w:rsidDel="00000000" w:rsidR="00000000" w:rsidRPr="00000000">
          <w:rPr>
            <w:color w:val="1155cc"/>
            <w:sz w:val="24"/>
            <w:szCs w:val="24"/>
            <w:u w:val="single"/>
            <w:rtl w:val="0"/>
          </w:rPr>
          <w:t xml:space="preserve"> if statements </w:t>
        </w:r>
      </w:hyperlink>
      <w:r w:rsidDel="00000000" w:rsidR="00000000" w:rsidRPr="00000000">
        <w:rPr>
          <w:sz w:val="24"/>
          <w:szCs w:val="24"/>
          <w:rtl w:val="0"/>
        </w:rPr>
        <w:t xml:space="preserve">to handle them.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layground.arduino.cc/Code/PIDLibrary" TargetMode="External"/><Relationship Id="rId6" Type="http://schemas.openxmlformats.org/officeDocument/2006/relationships/hyperlink" Target="http://playground.arduino.cc/Code/PIDLibraryConstructor" TargetMode="External"/><Relationship Id="rId7" Type="http://schemas.openxmlformats.org/officeDocument/2006/relationships/hyperlink" Target="https://www.arduino.cc/en/Reference/SwitchCase" TargetMode="External"/><Relationship Id="rId8" Type="http://schemas.openxmlformats.org/officeDocument/2006/relationships/hyperlink" Target="https://www.arduino.cc/en/Reference/If" TargetMode="External"/></Relationships>
</file>