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63416" w14:textId="77777777" w:rsidR="007B597E" w:rsidRPr="007B597E" w:rsidRDefault="007B597E" w:rsidP="007B597E">
      <w:r w:rsidRPr="007B597E">
        <w:t>Key Performance Indicators (KPI)</w:t>
      </w:r>
    </w:p>
    <w:p w14:paraId="17B92927" w14:textId="59D39565" w:rsidR="007B597E" w:rsidRPr="007B597E" w:rsidRDefault="007B597E" w:rsidP="007B597E">
      <w:r w:rsidRPr="007B597E">
        <w:t>Key Performance Indicators (KPIs) are used to evaluate how effectively a business, system, or process achieves its objectives. Organisations use KPIs to track performance, measure efficiency, and monitor progress</w:t>
      </w:r>
      <w:r w:rsidR="00564EE5">
        <w:t>ion</w:t>
      </w:r>
      <w:r w:rsidRPr="007B597E">
        <w:t xml:space="preserve"> toward </w:t>
      </w:r>
      <w:r w:rsidR="00564EE5">
        <w:t xml:space="preserve">their specific </w:t>
      </w:r>
      <w:r w:rsidRPr="007B597E">
        <w:t xml:space="preserve">goals. KPIs provide measurable data that supports decision-making and allows managers to identify areas that require improvement or optimisation. </w:t>
      </w:r>
    </w:p>
    <w:p w14:paraId="356C8C12" w14:textId="4D9266FD" w:rsidR="007B597E" w:rsidRPr="007B597E" w:rsidRDefault="007B597E" w:rsidP="007B597E">
      <w:r w:rsidRPr="007B597E">
        <w:t xml:space="preserve">In the food and produce sector, KPIs are </w:t>
      </w:r>
      <w:r w:rsidRPr="00B363E2">
        <w:t>especially</w:t>
      </w:r>
      <w:r w:rsidRPr="007B597E">
        <w:t xml:space="preserve"> important because businesses must manage products, supply chains, and production processes. </w:t>
      </w:r>
      <w:r w:rsidR="00564EE5">
        <w:t>By m</w:t>
      </w:r>
      <w:r w:rsidRPr="007B597E">
        <w:t xml:space="preserve">onitoring </w:t>
      </w:r>
      <w:r w:rsidR="00564EE5">
        <w:t xml:space="preserve">their </w:t>
      </w:r>
      <w:r w:rsidRPr="007B597E">
        <w:t>performance</w:t>
      </w:r>
      <w:r w:rsidR="00564EE5">
        <w:t xml:space="preserve">, it </w:t>
      </w:r>
      <w:r w:rsidRPr="007B597E">
        <w:t xml:space="preserve">allows </w:t>
      </w:r>
      <w:r w:rsidR="00564EE5">
        <w:t xml:space="preserve">the </w:t>
      </w:r>
      <w:r w:rsidRPr="007B597E">
        <w:t>organisation to maintain product quality, reduce waste, and deliver goods on time. Digital systems often collect operational data automatically so that can analyse performance trends and respond quickly when</w:t>
      </w:r>
      <w:r w:rsidR="00B363E2">
        <w:t xml:space="preserve"> an</w:t>
      </w:r>
      <w:r w:rsidRPr="007B597E">
        <w:t xml:space="preserve"> issue arise</w:t>
      </w:r>
      <w:r w:rsidR="00B363E2">
        <w:t>s</w:t>
      </w:r>
      <w:r w:rsidRPr="007B597E">
        <w:t>.</w:t>
      </w:r>
    </w:p>
    <w:p w14:paraId="5CE5A846" w14:textId="66FA3B14" w:rsidR="00B363E2" w:rsidRPr="00B363E2" w:rsidRDefault="00B363E2" w:rsidP="00B363E2">
      <w:r w:rsidRPr="00B363E2">
        <w:t xml:space="preserve">Businesses monitor KPIs through the Enterprise Resource Planning (ERP) system discussed in the previous section because it allows organisations to analyse operational data and make faster decisions. Companies such as GLH </w:t>
      </w:r>
      <w:r w:rsidR="00564EE5">
        <w:t xml:space="preserve">would </w:t>
      </w:r>
      <w:r w:rsidRPr="00B363E2">
        <w:t>rely on accurate information to manage stock levels, coordinate deliveries, and monitor production activity. By collecting data from multiple operational areas, the ERP system allows managers to track KPI performance in real time and quickly identify issues such as low stock availability, delayed production, or equipment downtime.</w:t>
      </w:r>
    </w:p>
    <w:p w14:paraId="717573DF" w14:textId="77777777" w:rsidR="00B363E2" w:rsidRPr="00B363E2" w:rsidRDefault="00B363E2" w:rsidP="00B363E2">
      <w:r w:rsidRPr="00B363E2">
        <w:t>This level of visibility allows organisations to respond before problems affect customers or lead to product waste. For example, if KPI data shows that order fulfilment time is increasing or inventory turnover is slowing, managers can adjust production schedules, reallocate resources, or change delivery planning. In the food and produce sector, where products have a limited shelf life, responding quickly to these indicators helps reduce spoilage and maintain product quality.</w:t>
      </w:r>
    </w:p>
    <w:p w14:paraId="41EB282D" w14:textId="53B5CA87" w:rsidR="00B363E2" w:rsidRPr="00B363E2" w:rsidRDefault="00B363E2" w:rsidP="00B363E2">
      <w:r w:rsidRPr="00B363E2">
        <w:t>The ERP system also supports long-term operational planning. Historical KPI data stored within the system can be analysed to identify trends in production output, delivery performance, or equipment downtime. By reviewing these patterns, managers can determine where operational improvements are required and adjust processes accordingly. This data-driven approach</w:t>
      </w:r>
      <w:r w:rsidR="00564EE5">
        <w:t xml:space="preserve"> can</w:t>
      </w:r>
      <w:r w:rsidRPr="00B363E2">
        <w:t xml:space="preserve"> help organisations improve efficiency</w:t>
      </w:r>
      <w:r w:rsidR="00564EE5">
        <w:t xml:space="preserve"> and </w:t>
      </w:r>
      <w:r w:rsidRPr="00B363E2">
        <w:t>optimise supply chains.</w:t>
      </w:r>
    </w:p>
    <w:p w14:paraId="75710B0E" w14:textId="73D6A1DE" w:rsidR="00B363E2" w:rsidRPr="00B363E2" w:rsidRDefault="00B363E2" w:rsidP="00B363E2">
      <w:r w:rsidRPr="00B363E2">
        <w:t xml:space="preserve">Production performance can also be monitored through Overall Equipment Effectiveness (OEE), which was examined in detail in the previous section. As previously discussed, OEE evaluates how effectively production equipment is being used by analysing equipment availability, operational performance, and product quality. When used as a KPI, this metric allows </w:t>
      </w:r>
      <w:r w:rsidR="00564EE5">
        <w:t>the</w:t>
      </w:r>
      <w:r w:rsidRPr="00B363E2">
        <w:t xml:space="preserve"> monitor</w:t>
      </w:r>
      <w:r w:rsidR="00564EE5">
        <w:t>isation of</w:t>
      </w:r>
      <w:r w:rsidRPr="00B363E2">
        <w:t xml:space="preserve"> how well production resources are performing and identify areas where output is being reduced due to downtime, slow production cycles, or quality defects.</w:t>
      </w:r>
    </w:p>
    <w:p w14:paraId="0CC20795" w14:textId="1FFA3588" w:rsidR="00B363E2" w:rsidRPr="00B363E2" w:rsidRDefault="00B363E2" w:rsidP="00B363E2">
      <w:r w:rsidRPr="00B363E2">
        <w:lastRenderedPageBreak/>
        <w:t xml:space="preserve">Tracking OEE alongside other KPIs provides a clearer understanding of production efficiency. In </w:t>
      </w:r>
      <w:r w:rsidR="00564EE5">
        <w:t>terms of GLH</w:t>
      </w:r>
      <w:r w:rsidRPr="00B363E2">
        <w:t>, improving OEE can increase output levels, reduce waste, and maintain consistent product quality. Monitoring this metric through operational systems allows organisations to detect inefficiencies early and make adjustments that improve overall production performance.</w:t>
      </w:r>
    </w:p>
    <w:p w14:paraId="6CD31183" w14:textId="60C920C6" w:rsidR="007B597E" w:rsidRPr="007B597E" w:rsidRDefault="004C1DC5" w:rsidP="007B597E">
      <w:r w:rsidRPr="007B597E">
        <w:t xml:space="preserve">When developing KPIs </w:t>
      </w:r>
      <w:r w:rsidRPr="00B363E2">
        <w:t>t</w:t>
      </w:r>
      <w:r w:rsidRPr="00B363E2">
        <w:t>he SMART framework is used when defining KPIs because it helps organisations create targets that are clear, measurable, and realistic. Without a structured approach, KPIs can become vague or difficult to evaluate. Using SMART helps businesses track progress properly and determine if a system or process is performing as intended. The framework is widely used in business performance management and project planning to define effective goals</w:t>
      </w:r>
      <w:r w:rsidR="00447105">
        <w:t xml:space="preserve">. </w:t>
      </w:r>
      <w:r w:rsidR="007B597E" w:rsidRPr="007B597E">
        <w:t>SMART KPIs are designed so that goals are:</w:t>
      </w:r>
    </w:p>
    <w:p w14:paraId="546905D3" w14:textId="61D3E962" w:rsidR="004C1DC5" w:rsidRPr="00B363E2" w:rsidRDefault="004C1DC5" w:rsidP="004C1DC5">
      <w:pPr>
        <w:pStyle w:val="ListParagraph"/>
        <w:numPr>
          <w:ilvl w:val="0"/>
          <w:numId w:val="2"/>
        </w:numPr>
      </w:pPr>
      <w:r w:rsidRPr="00B363E2">
        <w:t>Specific</w:t>
      </w:r>
      <w:r w:rsidRPr="00B363E2">
        <w:br/>
        <w:t xml:space="preserve">The KPI must clearly define what is being measured and what the organisation wants to improve. A specific KPI removes </w:t>
      </w:r>
      <w:r w:rsidRPr="00B363E2">
        <w:t>ambiguity,</w:t>
      </w:r>
      <w:r w:rsidRPr="00B363E2">
        <w:t xml:space="preserve"> so employees understand the objective.</w:t>
      </w:r>
      <w:r w:rsidRPr="00B363E2">
        <w:br/>
        <w:t>Example: reduce food waste in the warehouse rather than “improve efficiency”.</w:t>
      </w:r>
    </w:p>
    <w:p w14:paraId="5C114D03" w14:textId="1991D326" w:rsidR="004C1DC5" w:rsidRPr="00B363E2" w:rsidRDefault="004C1DC5" w:rsidP="004C1DC5">
      <w:pPr>
        <w:pStyle w:val="ListParagraph"/>
        <w:numPr>
          <w:ilvl w:val="0"/>
          <w:numId w:val="2"/>
        </w:numPr>
      </w:pPr>
      <w:r w:rsidRPr="00B363E2">
        <w:t xml:space="preserve"> Measurable</w:t>
      </w:r>
      <w:r w:rsidRPr="00B363E2">
        <w:br/>
        <w:t>The KPI must include a numerical value or metric so progress can be tracked using data. This allows managers to determine if performance is improving or declining.</w:t>
      </w:r>
      <w:r w:rsidRPr="00B363E2">
        <w:br/>
        <w:t>Example: reduce food waste by 15 %.</w:t>
      </w:r>
    </w:p>
    <w:p w14:paraId="1EC4525F" w14:textId="4601595D" w:rsidR="004C1DC5" w:rsidRPr="00B363E2" w:rsidRDefault="004C1DC5" w:rsidP="004C1DC5">
      <w:pPr>
        <w:pStyle w:val="ListParagraph"/>
        <w:numPr>
          <w:ilvl w:val="0"/>
          <w:numId w:val="2"/>
        </w:numPr>
      </w:pPr>
      <w:r w:rsidRPr="00B363E2">
        <w:t>Achievable</w:t>
      </w:r>
      <w:r w:rsidRPr="00B363E2">
        <w:br/>
        <w:t>The target must be realistic based on available resources, staff, and technology. If a KPI target is unrealistic it can lead to poor decision-making or employee disengagement.</w:t>
      </w:r>
    </w:p>
    <w:p w14:paraId="6C98B7AA" w14:textId="00AD138F" w:rsidR="004C1DC5" w:rsidRPr="00B363E2" w:rsidRDefault="004C1DC5" w:rsidP="004C1DC5">
      <w:pPr>
        <w:pStyle w:val="ListParagraph"/>
        <w:numPr>
          <w:ilvl w:val="0"/>
          <w:numId w:val="2"/>
        </w:numPr>
      </w:pPr>
      <w:r w:rsidRPr="00B363E2">
        <w:t>Relevant</w:t>
      </w:r>
      <w:r w:rsidRPr="00B363E2">
        <w:br/>
        <w:t>The KPI must align with the organisation’s operational goals. For a food and produce company, relevant KPIs often relate to stock turnover, delivery performance, or waste reduction because these areas directly affect profitability and product quality.</w:t>
      </w:r>
    </w:p>
    <w:p w14:paraId="39CAD498" w14:textId="70928D6A" w:rsidR="004C1DC5" w:rsidRPr="00B363E2" w:rsidRDefault="004C1DC5" w:rsidP="004C1DC5">
      <w:pPr>
        <w:pStyle w:val="ListParagraph"/>
        <w:numPr>
          <w:ilvl w:val="0"/>
          <w:numId w:val="2"/>
        </w:numPr>
      </w:pPr>
      <w:r w:rsidRPr="00B363E2">
        <w:t xml:space="preserve"> Time-bound</w:t>
      </w:r>
      <w:r w:rsidRPr="00B363E2">
        <w:br/>
        <w:t>The KPI must include a clear timeframe so progress can be evaluated within a specific period. This allows organisations to review results regularly and adjust strategies if needed.</w:t>
      </w:r>
      <w:r w:rsidRPr="00B363E2">
        <w:br/>
        <w:t>Example: reduce food waste by 15 % within six months.</w:t>
      </w:r>
    </w:p>
    <w:p w14:paraId="5CEBB3A1" w14:textId="35566BD3" w:rsidR="007B597E" w:rsidRPr="007B597E" w:rsidRDefault="007B597E" w:rsidP="007B597E">
      <w:r w:rsidRPr="007B597E">
        <w:t>Using the SMART allows organisations to create structured performance targets that can be monitored effectively. For example, a</w:t>
      </w:r>
      <w:r w:rsidR="00447105">
        <w:t xml:space="preserve"> </w:t>
      </w:r>
      <w:r w:rsidRPr="007B597E">
        <w:t>prod</w:t>
      </w:r>
      <w:r w:rsidR="00447105">
        <w:t>ucer,</w:t>
      </w:r>
      <w:r w:rsidRPr="007B597E">
        <w:t xml:space="preserve"> </w:t>
      </w:r>
      <w:r w:rsidR="00447105">
        <w:t>they</w:t>
      </w:r>
      <w:r w:rsidRPr="007B597E">
        <w:t xml:space="preserve"> may create a SMART KPI </w:t>
      </w:r>
      <w:r w:rsidRPr="007B597E">
        <w:lastRenderedPageBreak/>
        <w:t xml:space="preserve">such as increasing OEE from 85 % to 90 % within six months in order to improve production efficiency. </w:t>
      </w:r>
    </w:p>
    <w:p w14:paraId="59571C73" w14:textId="0D20BA5B" w:rsidR="007B597E" w:rsidRPr="007B597E" w:rsidRDefault="007B597E" w:rsidP="007B597E">
      <w:r w:rsidRPr="007B597E">
        <w:t xml:space="preserve">When designing a digital solution for </w:t>
      </w:r>
      <w:r w:rsidR="00447105">
        <w:t>GLH</w:t>
      </w:r>
      <w:r w:rsidRPr="007B597E">
        <w:t xml:space="preserve">, KPIs can be integrated into the system to monitor operational performance. The system </w:t>
      </w:r>
      <w:r w:rsidR="00447105">
        <w:t>will</w:t>
      </w:r>
      <w:r w:rsidRPr="007B597E">
        <w:t xml:space="preserve"> collect data from inventory databases, production equipment and present it through dashboards and reports. These insights allow </w:t>
      </w:r>
      <w:r w:rsidR="00447105">
        <w:t>the</w:t>
      </w:r>
      <w:r w:rsidRPr="007B597E">
        <w:t xml:space="preserve"> evaluat</w:t>
      </w:r>
      <w:r w:rsidR="00447105">
        <w:t>ion</w:t>
      </w:r>
      <w:r w:rsidRPr="007B597E">
        <w:t xml:space="preserve"> performance against defined targets and make decisions that improve efficiency, reduce waste, and maintain product quality.</w:t>
      </w:r>
    </w:p>
    <w:p w14:paraId="7DEB565E" w14:textId="77777777" w:rsidR="007B597E" w:rsidRPr="007B597E" w:rsidRDefault="007B597E" w:rsidP="007B597E">
      <w:r w:rsidRPr="007B597E">
        <w:t>Overall, KPIs provide a structured method for measuring the effectiveness of business processes. When supported by ERP systems and designed using the SMART framework, KPIs allow organisations in the food and produce sector to monitor performance, optimise operations, and improve productivity across the supply chain.</w:t>
      </w:r>
    </w:p>
    <w:p w14:paraId="6A88422E" w14:textId="77777777" w:rsidR="00A31E03" w:rsidRPr="00B363E2" w:rsidRDefault="00A31E03"/>
    <w:sectPr w:rsidR="00A31E03" w:rsidRPr="00B363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D7DAB"/>
    <w:multiLevelType w:val="hybridMultilevel"/>
    <w:tmpl w:val="C92C2FC0"/>
    <w:lvl w:ilvl="0" w:tplc="E4A62F1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850707E"/>
    <w:multiLevelType w:val="multilevel"/>
    <w:tmpl w:val="B9C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313540">
    <w:abstractNumId w:val="1"/>
  </w:num>
  <w:num w:numId="2" w16cid:durableId="663702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97E"/>
    <w:rsid w:val="00280358"/>
    <w:rsid w:val="003067BE"/>
    <w:rsid w:val="00447105"/>
    <w:rsid w:val="004C1DC5"/>
    <w:rsid w:val="00564EE5"/>
    <w:rsid w:val="007B597E"/>
    <w:rsid w:val="00A31E03"/>
    <w:rsid w:val="00B363E2"/>
    <w:rsid w:val="00FE17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0755"/>
  <w15:chartTrackingRefBased/>
  <w15:docId w15:val="{A24B6D16-E960-4272-BCEA-8EC7E5352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97E"/>
    <w:rPr>
      <w:rFonts w:eastAsiaTheme="majorEastAsia" w:cstheme="majorBidi"/>
      <w:color w:val="272727" w:themeColor="text1" w:themeTint="D8"/>
    </w:rPr>
  </w:style>
  <w:style w:type="paragraph" w:styleId="Title">
    <w:name w:val="Title"/>
    <w:basedOn w:val="Normal"/>
    <w:next w:val="Normal"/>
    <w:link w:val="TitleChar"/>
    <w:uiPriority w:val="10"/>
    <w:qFormat/>
    <w:rsid w:val="007B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97E"/>
    <w:pPr>
      <w:spacing w:before="160"/>
      <w:jc w:val="center"/>
    </w:pPr>
    <w:rPr>
      <w:i/>
      <w:iCs/>
      <w:color w:val="404040" w:themeColor="text1" w:themeTint="BF"/>
    </w:rPr>
  </w:style>
  <w:style w:type="character" w:customStyle="1" w:styleId="QuoteChar">
    <w:name w:val="Quote Char"/>
    <w:basedOn w:val="DefaultParagraphFont"/>
    <w:link w:val="Quote"/>
    <w:uiPriority w:val="29"/>
    <w:rsid w:val="007B597E"/>
    <w:rPr>
      <w:i/>
      <w:iCs/>
      <w:color w:val="404040" w:themeColor="text1" w:themeTint="BF"/>
    </w:rPr>
  </w:style>
  <w:style w:type="paragraph" w:styleId="ListParagraph">
    <w:name w:val="List Paragraph"/>
    <w:basedOn w:val="Normal"/>
    <w:uiPriority w:val="34"/>
    <w:qFormat/>
    <w:rsid w:val="007B597E"/>
    <w:pPr>
      <w:ind w:left="720"/>
      <w:contextualSpacing/>
    </w:pPr>
  </w:style>
  <w:style w:type="character" w:styleId="IntenseEmphasis">
    <w:name w:val="Intense Emphasis"/>
    <w:basedOn w:val="DefaultParagraphFont"/>
    <w:uiPriority w:val="21"/>
    <w:qFormat/>
    <w:rsid w:val="007B597E"/>
    <w:rPr>
      <w:i/>
      <w:iCs/>
      <w:color w:val="0F4761" w:themeColor="accent1" w:themeShade="BF"/>
    </w:rPr>
  </w:style>
  <w:style w:type="paragraph" w:styleId="IntenseQuote">
    <w:name w:val="Intense Quote"/>
    <w:basedOn w:val="Normal"/>
    <w:next w:val="Normal"/>
    <w:link w:val="IntenseQuoteChar"/>
    <w:uiPriority w:val="30"/>
    <w:qFormat/>
    <w:rsid w:val="007B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97E"/>
    <w:rPr>
      <w:i/>
      <w:iCs/>
      <w:color w:val="0F4761" w:themeColor="accent1" w:themeShade="BF"/>
    </w:rPr>
  </w:style>
  <w:style w:type="character" w:styleId="IntenseReference">
    <w:name w:val="Intense Reference"/>
    <w:basedOn w:val="DefaultParagraphFont"/>
    <w:uiPriority w:val="32"/>
    <w:qFormat/>
    <w:rsid w:val="007B59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374</TotalTime>
  <Pages>3</Pages>
  <Words>818</Words>
  <Characters>5060</Characters>
  <Application>Microsoft Office Word</Application>
  <DocSecurity>0</DocSecurity>
  <Lines>82</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Mackenzie</dc:creator>
  <cp:keywords/>
  <dc:description/>
  <cp:lastModifiedBy>Luke Mackenzie</cp:lastModifiedBy>
  <cp:revision>1</cp:revision>
  <dcterms:created xsi:type="dcterms:W3CDTF">2026-03-11T13:34:00Z</dcterms:created>
  <dcterms:modified xsi:type="dcterms:W3CDTF">2026-03-11T19:48:00Z</dcterms:modified>
</cp:coreProperties>
</file>