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F76A4F">
      <w:pPr>
        <w:ind w:firstLine="560"/>
        <w:rPr>
          <w:sz w:val="28"/>
          <w:szCs w:val="28"/>
        </w:rPr>
      </w:pPr>
      <w:bookmarkStart w:id="0" w:name="_Toc25253"/>
    </w:p>
    <w:p w14:paraId="4CA772CA">
      <w:pPr>
        <w:jc w:val="center"/>
        <w:rPr>
          <w:b/>
          <w:sz w:val="110"/>
          <w:szCs w:val="110"/>
        </w:rPr>
      </w:pPr>
      <w:r>
        <w:rPr>
          <w:sz w:val="28"/>
          <w:szCs w:val="28"/>
        </w:rPr>
        <w:drawing>
          <wp:inline distT="0" distB="0" distL="0" distR="0">
            <wp:extent cx="4579620" cy="1219200"/>
            <wp:effectExtent l="0" t="0" r="0" b="0"/>
            <wp:docPr id="1" name="图片 11" descr="水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水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B7FB">
      <w:pPr>
        <w:jc w:val="center"/>
        <w:rPr>
          <w:b/>
          <w:sz w:val="56"/>
          <w:szCs w:val="110"/>
        </w:rPr>
      </w:pPr>
    </w:p>
    <w:p w14:paraId="44C4BDB0">
      <w:pPr>
        <w:jc w:val="center"/>
        <w:rPr>
          <w:b/>
          <w:sz w:val="56"/>
          <w:szCs w:val="110"/>
        </w:rPr>
      </w:pPr>
      <w:r>
        <w:rPr>
          <w:rFonts w:hint="eastAsia"/>
          <w:b/>
          <w:sz w:val="56"/>
          <w:szCs w:val="110"/>
        </w:rPr>
        <w:t>计算机</w:t>
      </w:r>
      <w:r>
        <w:rPr>
          <w:b/>
          <w:sz w:val="56"/>
          <w:szCs w:val="110"/>
        </w:rPr>
        <w:t>与信息技术学院</w:t>
      </w:r>
    </w:p>
    <w:p w14:paraId="49668BA0">
      <w:pPr>
        <w:jc w:val="center"/>
        <w:rPr>
          <w:sz w:val="84"/>
          <w:szCs w:val="84"/>
        </w:rPr>
      </w:pPr>
      <w:r>
        <w:rPr>
          <w:rFonts w:hint="eastAsia"/>
          <w:b/>
          <w:sz w:val="56"/>
          <w:szCs w:val="110"/>
        </w:rPr>
        <w:t>课程</w:t>
      </w:r>
      <w:r>
        <w:rPr>
          <w:b/>
          <w:sz w:val="56"/>
          <w:szCs w:val="110"/>
        </w:rPr>
        <w:t>设计报告</w:t>
      </w:r>
    </w:p>
    <w:p w14:paraId="441FE699">
      <w:pPr>
        <w:rPr>
          <w:sz w:val="32"/>
          <w:szCs w:val="32"/>
        </w:rPr>
      </w:pPr>
    </w:p>
    <w:p w14:paraId="5E01ECBA">
      <w:pPr>
        <w:rPr>
          <w:sz w:val="32"/>
          <w:szCs w:val="32"/>
        </w:rPr>
      </w:pPr>
    </w:p>
    <w:p w14:paraId="1C7F81C7">
      <w:pPr>
        <w:rPr>
          <w:sz w:val="32"/>
          <w:szCs w:val="32"/>
        </w:rPr>
      </w:pPr>
    </w:p>
    <w:p w14:paraId="1C4AEE21">
      <w:pPr>
        <w:rPr>
          <w:sz w:val="32"/>
          <w:szCs w:val="32"/>
        </w:rPr>
      </w:pPr>
    </w:p>
    <w:p w14:paraId="7F9F78B2">
      <w:pPr>
        <w:rPr>
          <w:sz w:val="32"/>
          <w:szCs w:val="32"/>
        </w:rPr>
      </w:pPr>
    </w:p>
    <w:tbl>
      <w:tblPr>
        <w:tblStyle w:val="24"/>
        <w:tblW w:w="847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276"/>
      </w:tblGrid>
      <w:tr w14:paraId="2B5F45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 w14:paraId="5CDC9C99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5B4A8465">
            <w:pPr>
              <w:adjustRightInd w:val="0"/>
              <w:snapToGrid w:val="0"/>
              <w:jc w:val="center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课程名称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 w14:paraId="45E8C302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软件系统设计</w:t>
            </w:r>
          </w:p>
        </w:tc>
        <w:tc>
          <w:tcPr>
            <w:tcW w:w="1276" w:type="dxa"/>
            <w:shd w:val="clear" w:color="auto" w:fill="auto"/>
          </w:tcPr>
          <w:p w14:paraId="50841FDD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14:paraId="164669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 w14:paraId="247EACEF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478EBB56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设计</w:t>
            </w:r>
            <w:r>
              <w:rPr>
                <w:sz w:val="32"/>
                <w:szCs w:val="32"/>
              </w:rPr>
              <w:t>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 w14:paraId="2A087275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基于AI的省钱助手</w:t>
            </w:r>
          </w:p>
        </w:tc>
        <w:tc>
          <w:tcPr>
            <w:tcW w:w="1276" w:type="dxa"/>
            <w:shd w:val="clear" w:color="auto" w:fill="auto"/>
          </w:tcPr>
          <w:p w14:paraId="032DBAFF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14:paraId="6731BC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 w14:paraId="7E2DFE60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6D33E104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专业班级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 w14:paraId="48BEAED9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计科2</w:t>
            </w:r>
            <w:r>
              <w:rPr>
                <w:sz w:val="32"/>
                <w:szCs w:val="32"/>
              </w:rPr>
              <w:t>101</w:t>
            </w:r>
          </w:p>
        </w:tc>
        <w:tc>
          <w:tcPr>
            <w:tcW w:w="1276" w:type="dxa"/>
            <w:shd w:val="clear" w:color="auto" w:fill="auto"/>
          </w:tcPr>
          <w:p w14:paraId="73736747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14:paraId="2B2C3A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 w14:paraId="22FFDA63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42D0D52B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学    号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 w14:paraId="6EBA292C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</w:t>
            </w:r>
            <w:r>
              <w:rPr>
                <w:rFonts w:hint="eastAsia"/>
                <w:sz w:val="32"/>
                <w:szCs w:val="32"/>
              </w:rPr>
              <w:t>851300</w:t>
            </w:r>
          </w:p>
        </w:tc>
        <w:tc>
          <w:tcPr>
            <w:tcW w:w="1276" w:type="dxa"/>
            <w:shd w:val="clear" w:color="auto" w:fill="auto"/>
          </w:tcPr>
          <w:p w14:paraId="32569AA0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14:paraId="224823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 w14:paraId="7E497149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02403DDE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姓    名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 w14:paraId="1D38FB88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杨晨</w:t>
            </w:r>
          </w:p>
        </w:tc>
        <w:tc>
          <w:tcPr>
            <w:tcW w:w="1276" w:type="dxa"/>
            <w:shd w:val="clear" w:color="auto" w:fill="auto"/>
          </w:tcPr>
          <w:p w14:paraId="45D1E21C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14:paraId="10A0880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 w14:paraId="48ABF04B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5A176223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任课教师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 w14:paraId="7D4D85BB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田晋坤</w:t>
            </w:r>
          </w:p>
        </w:tc>
        <w:tc>
          <w:tcPr>
            <w:tcW w:w="1276" w:type="dxa"/>
            <w:shd w:val="clear" w:color="auto" w:fill="auto"/>
          </w:tcPr>
          <w:p w14:paraId="5030F709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 w14:paraId="5E2039D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 w14:paraId="1AEBF584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 w14:paraId="7DDBA991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日    期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 w14:paraId="62899BAA"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2024-06-27</w:t>
            </w:r>
          </w:p>
        </w:tc>
        <w:tc>
          <w:tcPr>
            <w:tcW w:w="1276" w:type="dxa"/>
            <w:shd w:val="clear" w:color="auto" w:fill="auto"/>
          </w:tcPr>
          <w:p w14:paraId="1D9D9681"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bookmarkEnd w:id="0"/>
    </w:tbl>
    <w:p w14:paraId="1D956BA8">
      <w:pPr>
        <w:rPr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  <w:bookmarkStart w:id="1" w:name="_Hlk131617299"/>
    </w:p>
    <w:p w14:paraId="14EB0EE3">
      <w:pPr>
        <w:widowControl w:val="0"/>
        <w:spacing w:before="312" w:beforeLines="100" w:after="156" w:afterLines="50"/>
        <w:jc w:val="center"/>
        <w:rPr>
          <w:rFonts w:ascii="Times New Roman" w:hAnsi="Times New Roman" w:cs="Times New Roman"/>
          <w:b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kern w:val="2"/>
          <w:sz w:val="32"/>
          <w:szCs w:val="32"/>
        </w:rPr>
        <w:t>《软件系统设计》课程考核说明</w:t>
      </w:r>
    </w:p>
    <w:p w14:paraId="7193B5AD">
      <w:pPr>
        <w:pStyle w:val="99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一、考试对象</w:t>
      </w:r>
    </w:p>
    <w:p w14:paraId="16CBA320">
      <w:pPr>
        <w:pStyle w:val="99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2021级</w:t>
      </w:r>
      <w:r>
        <w:rPr>
          <w:rFonts w:hint="eastAsia" w:ascii="Times New Roman" w:hAnsi="Times New Roman" w:cs="Times New Roman"/>
          <w:color w:val="000000"/>
        </w:rPr>
        <w:t>计科2</w:t>
      </w:r>
      <w:r>
        <w:rPr>
          <w:rFonts w:ascii="Times New Roman" w:hAnsi="Times New Roman" w:cs="Times New Roman"/>
          <w:color w:val="000000"/>
        </w:rPr>
        <w:t>101</w:t>
      </w:r>
      <w:r>
        <w:rPr>
          <w:rFonts w:hint="eastAsia"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2106</w:t>
      </w:r>
      <w:r>
        <w:rPr>
          <w:rFonts w:hint="eastAsia" w:ascii="Times New Roman" w:hAnsi="Times New Roman" w:cs="Times New Roman"/>
          <w:color w:val="000000"/>
        </w:rPr>
        <w:t>班</w:t>
      </w:r>
    </w:p>
    <w:p w14:paraId="6FEC5810">
      <w:pPr>
        <w:pStyle w:val="99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2" w:name="_Hlk131616217"/>
      <w:r>
        <w:rPr>
          <w:rFonts w:ascii="Times New Roman" w:hAnsi="Times New Roman" w:cs="Times New Roman"/>
          <w:b/>
          <w:color w:val="000000"/>
        </w:rPr>
        <w:t>二、考核方式</w:t>
      </w:r>
    </w:p>
    <w:p w14:paraId="62EA9498">
      <w:pPr>
        <w:pStyle w:val="99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000000"/>
        </w:rPr>
        <w:t>课程</w:t>
      </w:r>
      <w:r>
        <w:rPr>
          <w:rFonts w:ascii="Times New Roman" w:hAnsi="Times New Roman" w:cs="Times New Roman"/>
          <w:color w:val="000000"/>
        </w:rPr>
        <w:t>设计</w:t>
      </w:r>
      <w:r>
        <w:rPr>
          <w:rFonts w:hint="eastAsia" w:ascii="Times New Roman" w:hAnsi="Times New Roman" w:cs="Times New Roman"/>
          <w:color w:val="000000"/>
        </w:rPr>
        <w:t xml:space="preserve">报告 </w:t>
      </w:r>
      <w:r>
        <w:rPr>
          <w:rFonts w:ascii="Times New Roman" w:hAnsi="Times New Roman" w:cs="Times New Roman"/>
          <w:color w:val="000000"/>
        </w:rPr>
        <w:t>+ 答辩。</w:t>
      </w:r>
    </w:p>
    <w:bookmarkEnd w:id="2"/>
    <w:p w14:paraId="4498B64F">
      <w:pPr>
        <w:pStyle w:val="99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三、考试内容</w:t>
      </w:r>
    </w:p>
    <w:p w14:paraId="7B1AB1A1">
      <w:pPr>
        <w:pStyle w:val="99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基于大语言模型（LLM）完成一个智能化系统，使用的技术包括但不限于Python、Langchain等。其中，大语言模型可以采用现有的第三方服务商提供的模型（如：通义千问、千帆等），也可以使用开源模型。</w:t>
      </w:r>
    </w:p>
    <w:p w14:paraId="61F3E541">
      <w:pPr>
        <w:pStyle w:val="99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3" w:name="_Hlk131616071"/>
      <w:r>
        <w:rPr>
          <w:rFonts w:ascii="Times New Roman" w:hAnsi="Times New Roman" w:cs="Times New Roman"/>
          <w:b/>
          <w:color w:val="000000"/>
        </w:rPr>
        <w:t>四、技术要求</w:t>
      </w:r>
    </w:p>
    <w:p w14:paraId="5F5E5B41">
      <w:pPr>
        <w:pStyle w:val="99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1、要求使用</w:t>
      </w:r>
      <w:r>
        <w:rPr>
          <w:rFonts w:hint="eastAsia" w:ascii="Times New Roman" w:hAnsi="Times New Roman" w:cs="Times New Roman"/>
          <w:color w:val="000000"/>
        </w:rPr>
        <w:t>Python、Langchain框架</w:t>
      </w:r>
      <w:r>
        <w:rPr>
          <w:rFonts w:ascii="Times New Roman" w:hAnsi="Times New Roman" w:cs="Times New Roman"/>
          <w:color w:val="000000"/>
        </w:rPr>
        <w:t>。</w:t>
      </w:r>
    </w:p>
    <w:p w14:paraId="239F4DB5">
      <w:pPr>
        <w:pStyle w:val="99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2、</w:t>
      </w:r>
      <w:r>
        <w:rPr>
          <w:rFonts w:hint="eastAsia" w:ascii="Times New Roman" w:hAnsi="Times New Roman" w:cs="Times New Roman"/>
          <w:color w:val="000000"/>
        </w:rPr>
        <w:t>项目文件</w:t>
      </w:r>
      <w:r>
        <w:rPr>
          <w:rFonts w:ascii="Times New Roman" w:hAnsi="Times New Roman" w:cs="Times New Roman"/>
          <w:color w:val="000000"/>
        </w:rPr>
        <w:t>命名：</w:t>
      </w:r>
      <w:r>
        <w:rPr>
          <w:rFonts w:hint="eastAsia" w:ascii="Times New Roman" w:hAnsi="Times New Roman" w:cs="Times New Roman"/>
          <w:color w:val="000000"/>
        </w:rPr>
        <w:t>学生姓名的拼音首字母</w:t>
      </w:r>
      <w:r>
        <w:rPr>
          <w:rFonts w:ascii="Times New Roman" w:hAnsi="Times New Roman" w:cs="Times New Roman"/>
          <w:color w:val="000000"/>
        </w:rPr>
        <w:t>-</w:t>
      </w:r>
      <w:r>
        <w:rPr>
          <w:rFonts w:hint="eastAsia" w:ascii="Times New Roman" w:hAnsi="Times New Roman" w:cs="Times New Roman"/>
          <w:color w:val="000000"/>
        </w:rPr>
        <w:t>网站英文名称，名称与多个英文单词之间用“-”连接，如李明的手机销售网站命名为：</w:t>
      </w:r>
      <w:r>
        <w:rPr>
          <w:rFonts w:ascii="Times New Roman" w:hAnsi="Times New Roman" w:cs="Times New Roman"/>
          <w:color w:val="000000"/>
        </w:rPr>
        <w:t>lm-phone-seller</w:t>
      </w:r>
    </w:p>
    <w:p w14:paraId="60D8D584">
      <w:pPr>
        <w:pStyle w:val="99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3、</w:t>
      </w:r>
      <w:r>
        <w:rPr>
          <w:rFonts w:hint="eastAsia" w:ascii="Times New Roman" w:hAnsi="Times New Roman" w:cs="Times New Roman"/>
          <w:color w:val="000000"/>
        </w:rPr>
        <w:t>单文件组件命名要符合P</w:t>
      </w:r>
      <w:r>
        <w:rPr>
          <w:rFonts w:ascii="Times New Roman" w:hAnsi="Times New Roman" w:cs="Times New Roman"/>
          <w:color w:val="000000"/>
        </w:rPr>
        <w:t>ascal</w:t>
      </w:r>
      <w:r>
        <w:rPr>
          <w:rFonts w:hint="eastAsia" w:ascii="Times New Roman" w:hAnsi="Times New Roman" w:cs="Times New Roman"/>
          <w:color w:val="000000"/>
        </w:rPr>
        <w:t>命名规范，</w:t>
      </w:r>
      <w:r>
        <w:rPr>
          <w:rFonts w:ascii="Times New Roman" w:hAnsi="Times New Roman" w:cs="Times New Roman"/>
          <w:color w:val="000000"/>
        </w:rPr>
        <w:t>变量</w:t>
      </w:r>
      <w:r>
        <w:rPr>
          <w:rFonts w:hint="eastAsia" w:ascii="Times New Roman" w:hAnsi="Times New Roman" w:cs="Times New Roman"/>
          <w:color w:val="000000"/>
        </w:rPr>
        <w:t>、文件及文件夹命名要符合规范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hint="eastAsia" w:ascii="Times New Roman" w:hAnsi="Times New Roman" w:cs="Times New Roman"/>
          <w:color w:val="000000"/>
        </w:rPr>
        <w:t>尽量做到见名知意。</w:t>
      </w:r>
    </w:p>
    <w:p w14:paraId="45D84242">
      <w:pPr>
        <w:pStyle w:val="99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五、提交物</w:t>
      </w:r>
    </w:p>
    <w:p w14:paraId="06E4FF89">
      <w:pPr>
        <w:pStyle w:val="99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项目源码、设计说明书电子版、设计说明书纸质打印版、答辩纪录。</w:t>
      </w:r>
    </w:p>
    <w:bookmarkEnd w:id="3"/>
    <w:p w14:paraId="6DFA9877">
      <w:pPr>
        <w:pStyle w:val="99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六、</w:t>
      </w:r>
      <w:r>
        <w:rPr>
          <w:rFonts w:hint="eastAsia" w:ascii="Times New Roman" w:hAnsi="Times New Roman" w:cs="Times New Roman"/>
          <w:b/>
          <w:color w:val="000000"/>
        </w:rPr>
        <w:t>期末成绩构成</w:t>
      </w:r>
    </w:p>
    <w:p w14:paraId="2FEE523C">
      <w:pPr>
        <w:pStyle w:val="99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由项目成绩和答辩成绩组成，其中项目成绩6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分，答辩成绩4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</w:t>
      </w:r>
    </w:p>
    <w:p w14:paraId="2CFEC6BE">
      <w:pPr>
        <w:pStyle w:val="99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项目成绩评分标准如下：</w:t>
      </w:r>
    </w:p>
    <w:tbl>
      <w:tblPr>
        <w:tblStyle w:val="24"/>
        <w:tblW w:w="4349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00"/>
        <w:gridCol w:w="2324"/>
      </w:tblGrid>
      <w:tr w14:paraId="0882763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F071CA1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综合/单项类评分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6C17FE8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分值</w:t>
            </w:r>
          </w:p>
        </w:tc>
      </w:tr>
      <w:tr w14:paraId="2A25721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5BE616D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1 提交物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5217E9F1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10</w:t>
            </w:r>
          </w:p>
        </w:tc>
      </w:tr>
      <w:tr w14:paraId="0B46404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7BD4807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1.1 内容完整性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8B1DFBB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 w14:paraId="0D29D0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B8CD82A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1.2 目录结构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10AE30A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 w14:paraId="04AAEE1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810B371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2 代码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B0B66DC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20</w:t>
            </w:r>
          </w:p>
        </w:tc>
      </w:tr>
      <w:tr w14:paraId="622E911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082B46AE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项目、代码命名规范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5FE55BE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 w14:paraId="67BDF18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A21A647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代码编写规范性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B9B37FA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 w14:paraId="5AAC130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09FF531E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2.3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代码可读性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AC97565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 w14:paraId="7CE4750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5A59055"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.4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技术全面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FBFBA4F"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5</w:t>
            </w:r>
          </w:p>
        </w:tc>
      </w:tr>
      <w:tr w14:paraId="40D2829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7BCB433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3 程序演示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8570B7F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30</w:t>
            </w:r>
          </w:p>
        </w:tc>
      </w:tr>
      <w:tr w14:paraId="69F431B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00B51DDE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3.1 结果正确，功能完整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A604A3A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15</w:t>
            </w:r>
          </w:p>
        </w:tc>
      </w:tr>
      <w:tr w14:paraId="43DDD03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59411678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3.2 页面设计美观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E4D257B"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</w:tbl>
    <w:p w14:paraId="0ADBC20F">
      <w:pPr>
        <w:pStyle w:val="99"/>
        <w:spacing w:before="0" w:beforeAutospacing="0" w:after="0" w:afterAutospacing="0" w:line="480" w:lineRule="auto"/>
        <w:ind w:firstLine="482"/>
        <w:jc w:val="both"/>
        <w:rPr>
          <w:rFonts w:ascii="Times New Roman" w:hAnsi="Times New Roman" w:cs="Times New Roman"/>
          <w:b/>
          <w:color w:val="000000"/>
        </w:rPr>
      </w:pPr>
    </w:p>
    <w:bookmarkEnd w:id="1"/>
    <w:p w14:paraId="6ECCAB1F">
      <w:pPr>
        <w:spacing w:line="360" w:lineRule="auto"/>
        <w:ind w:firstLine="643"/>
        <w:rPr>
          <w:b/>
          <w:sz w:val="32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 w14:paraId="4A3874C1">
      <w:pPr>
        <w:widowControl w:val="0"/>
        <w:spacing w:before="312" w:beforeLines="100" w:after="624" w:afterLines="200" w:line="480" w:lineRule="auto"/>
        <w:jc w:val="center"/>
        <w:rPr>
          <w:rFonts w:ascii="Times New Roman" w:hAnsi="Times New Roman" w:cs="Times New Roman"/>
          <w:b/>
          <w:color w:val="000000"/>
          <w:kern w:val="2"/>
          <w:sz w:val="30"/>
          <w:szCs w:val="30"/>
        </w:rPr>
      </w:pPr>
      <w:r>
        <w:rPr>
          <w:rFonts w:hint="eastAsia" w:ascii="Times New Roman" w:hAnsi="Times New Roman" w:cs="Times New Roman"/>
          <w:b/>
          <w:color w:val="000000"/>
          <w:kern w:val="2"/>
          <w:sz w:val="30"/>
          <w:szCs w:val="30"/>
        </w:rPr>
        <w:t>《软件系统设计》课程考核成绩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85"/>
        <w:gridCol w:w="4437"/>
      </w:tblGrid>
      <w:tr w14:paraId="189648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 w14:paraId="5AD7E632"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项目成绩（6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 w14:paraId="0DAD09DB">
            <w:pPr>
              <w:ind w:firstLine="480"/>
              <w:jc w:val="center"/>
            </w:pPr>
          </w:p>
        </w:tc>
      </w:tr>
      <w:tr w14:paraId="0D3F7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 w14:paraId="261B7DE2"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答辩成绩（4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 w14:paraId="49E2F0FD">
            <w:pPr>
              <w:ind w:firstLine="480"/>
              <w:jc w:val="center"/>
            </w:pPr>
          </w:p>
        </w:tc>
      </w:tr>
      <w:tr w14:paraId="2A384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 w14:paraId="484CB007"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期末总成绩</w:t>
            </w:r>
          </w:p>
        </w:tc>
        <w:tc>
          <w:tcPr>
            <w:tcW w:w="5133" w:type="dxa"/>
            <w:shd w:val="clear" w:color="auto" w:fill="auto"/>
            <w:vAlign w:val="center"/>
          </w:tcPr>
          <w:p w14:paraId="6CA276D2">
            <w:pPr>
              <w:ind w:firstLine="480"/>
              <w:jc w:val="center"/>
            </w:pPr>
          </w:p>
        </w:tc>
      </w:tr>
      <w:tr w14:paraId="4BEA0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90" w:hRule="atLeast"/>
        </w:trPr>
        <w:tc>
          <w:tcPr>
            <w:tcW w:w="9777" w:type="dxa"/>
            <w:gridSpan w:val="2"/>
            <w:shd w:val="clear" w:color="auto" w:fill="auto"/>
          </w:tcPr>
          <w:p w14:paraId="79F39621">
            <w:pPr>
              <w:widowControl w:val="0"/>
              <w:spacing w:before="312" w:beforeLines="100" w:after="312" w:afterLines="100" w:line="360" w:lineRule="auto"/>
              <w:jc w:val="both"/>
              <w:rPr>
                <w:rFonts w:ascii="Times New Roman" w:hAnsi="Times New Roman" w:cs="Times New Roman"/>
                <w:b/>
                <w:kern w:val="2"/>
                <w:szCs w:val="20"/>
              </w:rPr>
            </w:pPr>
            <w:r>
              <w:rPr>
                <w:rFonts w:hint="eastAsia" w:ascii="Times New Roman" w:hAnsi="Times New Roman" w:cs="Times New Roman"/>
                <w:b/>
                <w:kern w:val="2"/>
                <w:szCs w:val="20"/>
              </w:rPr>
              <w:t>答辩评语：</w:t>
            </w:r>
          </w:p>
          <w:p w14:paraId="6D9DE137">
            <w:pPr>
              <w:spacing w:line="360" w:lineRule="auto"/>
              <w:ind w:firstLine="480" w:firstLineChars="200"/>
            </w:pPr>
            <w:r>
              <w:rPr>
                <w:rFonts w:hint="eastAsia"/>
                <w:szCs w:val="21"/>
              </w:rPr>
              <w:t>提交物内容（完整、较完整、基本完整、不完整），目录结构（正确、较正确、基本正确、不正确）；项目、代码命名（符合规范、较符合规范、基本符合规范、不规范），代码注释（完整、较完整、基本完整、不完整），可读性（好、较好、尚可、差）；技术应用方面（全面、较全面、基本合格、有欠缺）；程序功能（完整、较完整、基本完整、不完整），页面（美观、较美观、设计尚可、不美观），演示过程（顺畅、较顺畅、基本顺畅、不顺畅），问题回答（正确、较正确、基本正确、错误较多），思路（清晰、较清晰、基本清晰、不清晰），概念（清楚、较清楚、基本清楚、不清楚）。</w:t>
            </w:r>
          </w:p>
        </w:tc>
      </w:tr>
    </w:tbl>
    <w:p w14:paraId="7A45A02A">
      <w:pPr>
        <w:spacing w:line="360" w:lineRule="auto"/>
        <w:ind w:firstLine="643"/>
        <w:rPr>
          <w:b/>
          <w:sz w:val="32"/>
        </w:rPr>
      </w:pPr>
    </w:p>
    <w:p w14:paraId="6E7FC52B">
      <w:pPr>
        <w:spacing w:line="360" w:lineRule="auto"/>
        <w:ind w:firstLine="643"/>
        <w:rPr>
          <w:b/>
          <w:sz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 w14:paraId="2D009BDA">
      <w:pPr>
        <w:widowControl w:val="0"/>
        <w:spacing w:before="312" w:beforeLines="100" w:after="468" w:afterLines="150"/>
        <w:jc w:val="center"/>
        <w:rPr>
          <w:rFonts w:ascii="Times New Roman" w:hAnsi="Times New Roman" w:cs="Times New Roman"/>
          <w:b/>
          <w:kern w:val="2"/>
          <w:sz w:val="28"/>
        </w:rPr>
      </w:pPr>
      <w:r>
        <w:rPr>
          <w:rFonts w:ascii="Times New Roman" w:hAnsi="Times New Roman" w:cs="Times New Roman"/>
          <w:b/>
          <w:kern w:val="2"/>
          <w:sz w:val="28"/>
        </w:rPr>
        <w:t>目</w:t>
      </w:r>
      <w:r>
        <w:rPr>
          <w:rFonts w:hint="eastAsia" w:ascii="Times New Roman" w:hAnsi="Times New Roman" w:cs="Times New Roman"/>
          <w:b/>
          <w:kern w:val="2"/>
          <w:sz w:val="28"/>
        </w:rPr>
        <w:t xml:space="preserve"> </w:t>
      </w:r>
      <w:r>
        <w:rPr>
          <w:rFonts w:ascii="Times New Roman" w:hAnsi="Times New Roman" w:cs="Times New Roman"/>
          <w:b/>
          <w:kern w:val="2"/>
          <w:sz w:val="28"/>
        </w:rPr>
        <w:t xml:space="preserve"> 录</w:t>
      </w:r>
    </w:p>
    <w:p w14:paraId="18E4A531">
      <w:pPr>
        <w:pStyle w:val="16"/>
        <w:tabs>
          <w:tab w:val="right" w:leader="dot" w:pos="8306"/>
        </w:tabs>
      </w:pPr>
      <w:bookmarkStart w:id="22" w:name="_GoBack"/>
      <w:bookmarkEnd w:id="22"/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TOC \o "1-2" \h \u </w:instrText>
      </w:r>
      <w:r>
        <w:rPr>
          <w:sz w:val="32"/>
          <w:szCs w:val="32"/>
        </w:rPr>
        <w:fldChar w:fldCharType="separate"/>
      </w:r>
      <w:r>
        <w:rPr>
          <w:szCs w:val="32"/>
        </w:rPr>
        <w:fldChar w:fldCharType="begin"/>
      </w:r>
      <w:r>
        <w:rPr>
          <w:szCs w:val="32"/>
        </w:rPr>
        <w:instrText xml:space="preserve"> HYPERLINK \l _Toc4959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szCs w:val="44"/>
        </w:rPr>
        <w:t>第1章 产品需求</w:t>
      </w:r>
      <w:r>
        <w:tab/>
      </w:r>
      <w:r>
        <w:fldChar w:fldCharType="begin"/>
      </w:r>
      <w:r>
        <w:instrText xml:space="preserve"> PAGEREF _Toc4959 \h </w:instrText>
      </w:r>
      <w:r>
        <w:fldChar w:fldCharType="separate"/>
      </w:r>
      <w:r>
        <w:t>1</w:t>
      </w:r>
      <w:r>
        <w:fldChar w:fldCharType="end"/>
      </w:r>
      <w:r>
        <w:rPr>
          <w:szCs w:val="32"/>
        </w:rPr>
        <w:fldChar w:fldCharType="end"/>
      </w:r>
    </w:p>
    <w:p w14:paraId="1CD498EC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_Toc20144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1.1 背景和目的</w:t>
      </w:r>
      <w:r>
        <w:tab/>
      </w:r>
      <w:r>
        <w:fldChar w:fldCharType="begin"/>
      </w:r>
      <w:r>
        <w:instrText xml:space="preserve"> PAGEREF _Toc20144 \h </w:instrText>
      </w:r>
      <w:r>
        <w:fldChar w:fldCharType="separate"/>
      </w:r>
      <w:r>
        <w:t>1</w:t>
      </w:r>
      <w:r>
        <w:fldChar w:fldCharType="end"/>
      </w:r>
      <w:r>
        <w:rPr>
          <w:szCs w:val="32"/>
        </w:rPr>
        <w:fldChar w:fldCharType="end"/>
      </w:r>
    </w:p>
    <w:p w14:paraId="6765F6F0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_Toc27172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1.2 用户需求和系统功能</w:t>
      </w:r>
      <w:r>
        <w:tab/>
      </w:r>
      <w:r>
        <w:fldChar w:fldCharType="begin"/>
      </w:r>
      <w:r>
        <w:instrText xml:space="preserve"> PAGEREF _Toc27172 \h </w:instrText>
      </w:r>
      <w:r>
        <w:fldChar w:fldCharType="separate"/>
      </w:r>
      <w:r>
        <w:t>2</w:t>
      </w:r>
      <w:r>
        <w:fldChar w:fldCharType="end"/>
      </w:r>
      <w:r>
        <w:rPr>
          <w:szCs w:val="32"/>
        </w:rPr>
        <w:fldChar w:fldCharType="end"/>
      </w:r>
    </w:p>
    <w:p w14:paraId="6DDD25FC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_Toc4991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1.3 产品设计和页面</w:t>
      </w:r>
      <w:r>
        <w:tab/>
      </w:r>
      <w:r>
        <w:fldChar w:fldCharType="begin"/>
      </w:r>
      <w:r>
        <w:instrText xml:space="preserve"> PAGEREF _Toc4991 \h </w:instrText>
      </w:r>
      <w:r>
        <w:fldChar w:fldCharType="separate"/>
      </w:r>
      <w:r>
        <w:t>3</w:t>
      </w:r>
      <w:r>
        <w:fldChar w:fldCharType="end"/>
      </w:r>
      <w:r>
        <w:rPr>
          <w:szCs w:val="32"/>
        </w:rPr>
        <w:fldChar w:fldCharType="end"/>
      </w:r>
    </w:p>
    <w:p w14:paraId="0C4480DF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_Toc14456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1.4 项目资源和进度安排</w:t>
      </w:r>
      <w:r>
        <w:tab/>
      </w:r>
      <w:r>
        <w:fldChar w:fldCharType="begin"/>
      </w:r>
      <w:r>
        <w:instrText xml:space="preserve"> PAGEREF _Toc14456 \h </w:instrText>
      </w:r>
      <w:r>
        <w:fldChar w:fldCharType="separate"/>
      </w:r>
      <w:r>
        <w:t>3</w:t>
      </w:r>
      <w:r>
        <w:fldChar w:fldCharType="end"/>
      </w:r>
      <w:r>
        <w:rPr>
          <w:szCs w:val="32"/>
        </w:rPr>
        <w:fldChar w:fldCharType="end"/>
      </w:r>
    </w:p>
    <w:p w14:paraId="182E9950">
      <w:pPr>
        <w:pStyle w:val="16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_Toc27103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第2章 概要设计</w:t>
      </w:r>
      <w:r>
        <w:tab/>
      </w:r>
      <w:r>
        <w:fldChar w:fldCharType="begin"/>
      </w:r>
      <w:r>
        <w:instrText xml:space="preserve"> PAGEREF _Toc27103 \h </w:instrText>
      </w:r>
      <w:r>
        <w:fldChar w:fldCharType="separate"/>
      </w:r>
      <w:r>
        <w:t>4</w:t>
      </w:r>
      <w:r>
        <w:fldChar w:fldCharType="end"/>
      </w:r>
      <w:r>
        <w:rPr>
          <w:szCs w:val="32"/>
        </w:rPr>
        <w:fldChar w:fldCharType="end"/>
      </w:r>
    </w:p>
    <w:p w14:paraId="5F09979A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_Toc10852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2.1 架构设计</w:t>
      </w:r>
      <w:r>
        <w:tab/>
      </w:r>
      <w:r>
        <w:fldChar w:fldCharType="begin"/>
      </w:r>
      <w:r>
        <w:instrText xml:space="preserve"> PAGEREF _Toc10852 \h </w:instrText>
      </w:r>
      <w:r>
        <w:fldChar w:fldCharType="separate"/>
      </w:r>
      <w:r>
        <w:t>4</w:t>
      </w:r>
      <w:r>
        <w:fldChar w:fldCharType="end"/>
      </w:r>
      <w:r>
        <w:rPr>
          <w:szCs w:val="32"/>
        </w:rPr>
        <w:fldChar w:fldCharType="end"/>
      </w:r>
    </w:p>
    <w:p w14:paraId="3FCBEA3D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_Toc2454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2.2 功能设计</w:t>
      </w:r>
      <w:r>
        <w:tab/>
      </w:r>
      <w:r>
        <w:fldChar w:fldCharType="begin"/>
      </w:r>
      <w:r>
        <w:instrText xml:space="preserve"> PAGEREF _Toc2454 \h </w:instrText>
      </w:r>
      <w:r>
        <w:fldChar w:fldCharType="separate"/>
      </w:r>
      <w:r>
        <w:t>5</w:t>
      </w:r>
      <w:r>
        <w:fldChar w:fldCharType="end"/>
      </w:r>
      <w:r>
        <w:rPr>
          <w:szCs w:val="32"/>
        </w:rPr>
        <w:fldChar w:fldCharType="end"/>
      </w:r>
    </w:p>
    <w:p w14:paraId="5736417E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_Toc27889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 xml:space="preserve">2.3 </w:t>
      </w:r>
      <w:r>
        <w:rPr>
          <w:rFonts w:hint="eastAsia" w:ascii="黑体" w:hAnsi="黑体" w:cstheme="majorBidi"/>
          <w:bCs/>
          <w:szCs w:val="32"/>
        </w:rPr>
        <w:t>模型</w:t>
      </w:r>
      <w:r>
        <w:rPr>
          <w:rFonts w:ascii="黑体" w:hAnsi="黑体" w:cstheme="majorBidi"/>
          <w:bCs/>
          <w:szCs w:val="32"/>
        </w:rPr>
        <w:t>设计</w:t>
      </w:r>
      <w:r>
        <w:tab/>
      </w:r>
      <w:r>
        <w:fldChar w:fldCharType="begin"/>
      </w:r>
      <w:r>
        <w:instrText xml:space="preserve"> PAGEREF _Toc27889 \h </w:instrText>
      </w:r>
      <w:r>
        <w:fldChar w:fldCharType="separate"/>
      </w:r>
      <w:r>
        <w:t>6</w:t>
      </w:r>
      <w:r>
        <w:fldChar w:fldCharType="end"/>
      </w:r>
      <w:r>
        <w:rPr>
          <w:szCs w:val="32"/>
        </w:rPr>
        <w:fldChar w:fldCharType="end"/>
      </w:r>
    </w:p>
    <w:p w14:paraId="14478E8E">
      <w:pPr>
        <w:pStyle w:val="16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_Toc22135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第3章 系统测试</w:t>
      </w:r>
      <w:r>
        <w:tab/>
      </w:r>
      <w:r>
        <w:fldChar w:fldCharType="begin"/>
      </w:r>
      <w:r>
        <w:instrText xml:space="preserve"> PAGEREF _Toc22135 \h </w:instrText>
      </w:r>
      <w:r>
        <w:fldChar w:fldCharType="separate"/>
      </w:r>
      <w:r>
        <w:t>11</w:t>
      </w:r>
      <w:r>
        <w:fldChar w:fldCharType="end"/>
      </w:r>
      <w:r>
        <w:rPr>
          <w:szCs w:val="32"/>
        </w:rPr>
        <w:fldChar w:fldCharType="end"/>
      </w:r>
    </w:p>
    <w:p w14:paraId="122421A1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_Toc23504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3.1 测试范围</w:t>
      </w:r>
      <w:r>
        <w:tab/>
      </w:r>
      <w:r>
        <w:fldChar w:fldCharType="begin"/>
      </w:r>
      <w:r>
        <w:instrText xml:space="preserve"> PAGEREF _Toc23504 \h </w:instrText>
      </w:r>
      <w:r>
        <w:fldChar w:fldCharType="separate"/>
      </w:r>
      <w:r>
        <w:t>11</w:t>
      </w:r>
      <w:r>
        <w:fldChar w:fldCharType="end"/>
      </w:r>
      <w:r>
        <w:rPr>
          <w:szCs w:val="32"/>
        </w:rPr>
        <w:fldChar w:fldCharType="end"/>
      </w:r>
    </w:p>
    <w:p w14:paraId="3C1DF620">
      <w:pPr>
        <w:pStyle w:val="19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_Toc20472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3.2 测试用例</w:t>
      </w:r>
      <w:r>
        <w:tab/>
      </w:r>
      <w:r>
        <w:fldChar w:fldCharType="begin"/>
      </w:r>
      <w:r>
        <w:instrText xml:space="preserve"> PAGEREF _Toc20472 \h </w:instrText>
      </w:r>
      <w:r>
        <w:fldChar w:fldCharType="separate"/>
      </w:r>
      <w:r>
        <w:t>12</w:t>
      </w:r>
      <w:r>
        <w:fldChar w:fldCharType="end"/>
      </w:r>
      <w:r>
        <w:rPr>
          <w:szCs w:val="32"/>
        </w:rPr>
        <w:fldChar w:fldCharType="end"/>
      </w:r>
    </w:p>
    <w:p w14:paraId="1A45F7DD">
      <w:pPr>
        <w:pStyle w:val="16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_Toc18712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第4章  总结</w:t>
      </w:r>
      <w:r>
        <w:tab/>
      </w:r>
      <w:r>
        <w:fldChar w:fldCharType="begin"/>
      </w:r>
      <w:r>
        <w:instrText xml:space="preserve"> PAGEREF _Toc18712 \h </w:instrText>
      </w:r>
      <w:r>
        <w:fldChar w:fldCharType="separate"/>
      </w:r>
      <w:r>
        <w:t>14</w:t>
      </w:r>
      <w:r>
        <w:fldChar w:fldCharType="end"/>
      </w:r>
      <w:r>
        <w:rPr>
          <w:szCs w:val="32"/>
        </w:rPr>
        <w:fldChar w:fldCharType="end"/>
      </w:r>
    </w:p>
    <w:p w14:paraId="5CEE17DB">
      <w:pPr>
        <w:pStyle w:val="16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_Toc30305 </w:instrText>
      </w:r>
      <w:r>
        <w:rPr>
          <w:szCs w:val="32"/>
        </w:rPr>
        <w:fldChar w:fldCharType="separate"/>
      </w:r>
      <w:r>
        <w:rPr>
          <w:rFonts w:hint="eastAsia"/>
          <w:szCs w:val="30"/>
        </w:rPr>
        <w:t>《软件系统设计》课程</w:t>
      </w:r>
      <w:r>
        <w:rPr>
          <w:szCs w:val="30"/>
        </w:rPr>
        <w:t>答辩</w:t>
      </w:r>
      <w:r>
        <w:rPr>
          <w:rFonts w:hint="eastAsia"/>
          <w:szCs w:val="30"/>
        </w:rPr>
        <w:t>记录</w:t>
      </w:r>
      <w:r>
        <w:tab/>
      </w:r>
      <w:r>
        <w:fldChar w:fldCharType="begin"/>
      </w:r>
      <w:r>
        <w:instrText xml:space="preserve"> PAGEREF _Toc30305 \h </w:instrText>
      </w:r>
      <w:r>
        <w:fldChar w:fldCharType="separate"/>
      </w:r>
      <w:r>
        <w:t>15</w:t>
      </w:r>
      <w:r>
        <w:fldChar w:fldCharType="end"/>
      </w:r>
      <w:r>
        <w:rPr>
          <w:szCs w:val="32"/>
        </w:rPr>
        <w:fldChar w:fldCharType="end"/>
      </w:r>
    </w:p>
    <w:p w14:paraId="5519C395">
      <w:pPr>
        <w:pStyle w:val="16"/>
        <w:tabs>
          <w:tab w:val="right" w:leader="dot" w:pos="8306"/>
        </w:tabs>
        <w:spacing w:line="360" w:lineRule="auto"/>
        <w:ind w:firstLine="420"/>
        <w:rPr>
          <w:szCs w:val="32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  <w:r>
        <w:rPr>
          <w:szCs w:val="32"/>
        </w:rPr>
        <w:fldChar w:fldCharType="end"/>
      </w:r>
      <w:bookmarkStart w:id="4" w:name="_Toc25639"/>
    </w:p>
    <w:p w14:paraId="39D4238B">
      <w:pPr>
        <w:pStyle w:val="16"/>
        <w:tabs>
          <w:tab w:val="right" w:leader="dot" w:pos="8306"/>
        </w:tabs>
        <w:spacing w:line="360" w:lineRule="auto"/>
        <w:ind w:firstLine="420"/>
        <w:jc w:val="center"/>
        <w:outlineLvl w:val="0"/>
        <w:rPr>
          <w:rFonts w:ascii="黑体" w:hAnsi="黑体" w:eastAsia="黑体" w:cstheme="minorBidi"/>
          <w:bCs/>
          <w:sz w:val="30"/>
          <w:szCs w:val="44"/>
        </w:rPr>
      </w:pPr>
      <w:bookmarkStart w:id="5" w:name="_Toc4959"/>
      <w:r>
        <w:rPr>
          <w:rFonts w:ascii="黑体" w:hAnsi="黑体" w:eastAsia="黑体" w:cstheme="minorBidi"/>
          <w:bCs/>
          <w:sz w:val="30"/>
          <w:szCs w:val="44"/>
        </w:rPr>
        <w:t>第1章 产品需求</w:t>
      </w:r>
      <w:bookmarkEnd w:id="5"/>
    </w:p>
    <w:p w14:paraId="11DD48B4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6" w:name="_Toc20144"/>
      <w:r>
        <w:rPr>
          <w:rFonts w:ascii="黑体" w:hAnsi="黑体" w:cstheme="majorBidi"/>
          <w:b w:val="0"/>
          <w:bCs/>
          <w:sz w:val="28"/>
          <w:szCs w:val="32"/>
        </w:rPr>
        <w:t>1.1 背景和目的</w:t>
      </w:r>
      <w:bookmarkEnd w:id="6"/>
    </w:p>
    <w:p w14:paraId="02DBD951"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.1.1 </w:t>
      </w:r>
      <w:r>
        <w:rPr>
          <w:rFonts w:hint="eastAsia" w:cstheme="minorBidi"/>
        </w:rPr>
        <w:t>产品背景</w:t>
      </w:r>
    </w:p>
    <w:p w14:paraId="028EC55A">
      <w:pPr>
        <w:spacing w:before="100" w:beforeAutospacing="1" w:after="100" w:afterAutospacing="1"/>
        <w:ind w:firstLine="500" w:firstLineChars="200"/>
        <w:rPr>
          <w:color w:val="000000"/>
        </w:rPr>
      </w:pPr>
      <w:r>
        <w:rPr>
          <w:rFonts w:hint="eastAsia"/>
          <w:color w:val="060607"/>
          <w:spacing w:val="5"/>
          <w:shd w:val="clear" w:color="auto" w:fill="FFFFFF"/>
        </w:rPr>
        <w:t>随着人工智能技术的快速发展，AI在各个领域的应用越来越广泛。在消费领域，AI可以帮助消费者做出更加明智的决策。然而，市场上现有的AI产品多集中在个性化推荐和促销活动上，较少关注消费者的长期财务健康和消费行为的可持续性。因此，开发一款基于AI问答的省钱助手，不仅符合技术发展趋势，也满足了市场对于理性消费工具的需求。</w:t>
      </w:r>
    </w:p>
    <w:p w14:paraId="4192C3C6">
      <w:pPr>
        <w:spacing w:before="100" w:beforeAutospacing="1" w:after="100" w:afterAutospacing="1"/>
        <w:ind w:firstLine="480" w:firstLineChars="200"/>
        <w:rPr>
          <w:color w:val="000000"/>
        </w:rPr>
      </w:pPr>
      <w:r>
        <w:rPr>
          <w:color w:val="000000"/>
        </w:rPr>
        <w:t>本系统的实现旨在</w:t>
      </w:r>
      <w:r>
        <w:rPr>
          <w:rFonts w:hint="eastAsia"/>
          <w:color w:val="000000"/>
        </w:rPr>
        <w:t>帮助用户在购买商品前给用户给出商品购买前的多方面考量，避免用户做出冲动消费行为</w:t>
      </w:r>
      <w:r>
        <w:rPr>
          <w:color w:val="000000"/>
        </w:rPr>
        <w:t>。</w:t>
      </w:r>
    </w:p>
    <w:p w14:paraId="598E7D58"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.1.2 </w:t>
      </w:r>
      <w:r>
        <w:rPr>
          <w:rFonts w:hint="eastAsia" w:cstheme="minorBidi"/>
        </w:rPr>
        <w:t>产品目标</w:t>
      </w:r>
    </w:p>
    <w:p w14:paraId="1D201DF9">
      <w:pPr>
        <w:spacing w:before="100" w:beforeAutospacing="1" w:after="100" w:afterAutospacing="1"/>
        <w:ind w:firstLine="480"/>
        <w:rPr>
          <w:color w:val="000000"/>
        </w:rPr>
      </w:pPr>
      <w:r>
        <w:rPr>
          <w:rFonts w:hint="eastAsia"/>
          <w:color w:val="000000"/>
        </w:rPr>
        <w:t>省钱助手问答机器人通过结合人工智能技术和用户友好的界面，旨在帮助用户在消费决策时更加理智和审慎，从而实现个人和社会层面的多重益处。</w:t>
      </w:r>
    </w:p>
    <w:p w14:paraId="2144746F">
      <w:pPr>
        <w:spacing w:before="100" w:beforeAutospacing="1" w:after="100" w:afterAutospacing="1"/>
        <w:ind w:firstLine="480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1) 提升消费意识</w:t>
      </w:r>
    </w:p>
    <w:p w14:paraId="15B1296D">
      <w:pPr>
        <w:numPr>
          <w:ilvl w:val="0"/>
          <w:numId w:val="1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利用人工智能技术，提供基于用户输入的个性化消费建议，帮助用户识别和抑制不必要的购买欲望。</w:t>
      </w:r>
    </w:p>
    <w:p w14:paraId="4E69CE90">
      <w:pPr>
        <w:numPr>
          <w:ilvl w:val="0"/>
          <w:numId w:val="2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目标：用户在每次使用服务后，至少能识别出一项原本可能冲动购买的商品。</w:t>
      </w:r>
    </w:p>
    <w:p w14:paraId="49DDB8DB">
      <w:pPr>
        <w:spacing w:before="100" w:beforeAutospacing="1" w:after="100" w:afterAutospacing="1"/>
        <w:ind w:firstLine="480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2) 增强个人财务管理</w:t>
      </w:r>
    </w:p>
    <w:p w14:paraId="0F044DF6">
      <w:pPr>
        <w:numPr>
          <w:ilvl w:val="0"/>
          <w:numId w:val="3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通过提供消费理由分析，帮助用户更好地理解自己的消费行为，从而做出更明智的财务决策。</w:t>
      </w:r>
    </w:p>
    <w:p w14:paraId="09E88730">
      <w:pPr>
        <w:numPr>
          <w:ilvl w:val="0"/>
          <w:numId w:val="4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目标：用户在使用服务一年后，平均减少非必要支出达到15%。</w:t>
      </w:r>
    </w:p>
    <w:p w14:paraId="28E6D2D8">
      <w:pPr>
        <w:spacing w:before="100" w:beforeAutospacing="1" w:after="100" w:afterAutospacing="1"/>
        <w:ind w:firstLine="480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3) 提高用户满意度和忠诚度</w:t>
      </w:r>
    </w:p>
    <w:p w14:paraId="2C770F83">
      <w:pPr>
        <w:numPr>
          <w:ilvl w:val="0"/>
          <w:numId w:val="5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通过自然语言处理技术，优化输出的表达方式，确保用户获得清晰、友好的交互体验。</w:t>
      </w:r>
    </w:p>
    <w:p w14:paraId="1A9516B6">
      <w:pPr>
        <w:numPr>
          <w:ilvl w:val="0"/>
          <w:numId w:val="6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目标：在服务上线后的第一年内，用户满意度提升至90%以上。</w:t>
      </w:r>
    </w:p>
    <w:p w14:paraId="5128CAD5">
      <w:pPr>
        <w:spacing w:before="100" w:beforeAutospacing="1" w:after="100" w:afterAutospacing="1"/>
        <w:ind w:firstLine="480"/>
        <w:rPr>
          <w:color w:val="000000"/>
        </w:rPr>
      </w:pPr>
    </w:p>
    <w:p w14:paraId="7D8AD388">
      <w:pPr>
        <w:spacing w:before="100" w:beforeAutospacing="1" w:after="100" w:afterAutospacing="1"/>
        <w:ind w:firstLine="480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4) 拓展服务范围</w:t>
      </w:r>
    </w:p>
    <w:p w14:paraId="49D8FB20">
      <w:pPr>
        <w:numPr>
          <w:ilvl w:val="0"/>
          <w:numId w:val="7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将省钱助手问答机器人服务推广至不同的平台和应用场景，如移动应用、社交媒体等，以覆盖更广泛的用户群体。</w:t>
      </w:r>
    </w:p>
    <w:p w14:paraId="325E67C8">
      <w:pPr>
        <w:numPr>
          <w:ilvl w:val="0"/>
          <w:numId w:val="8"/>
        </w:numPr>
        <w:spacing w:before="100" w:beforeAutospacing="1" w:after="100" w:afterAutospacing="1"/>
        <w:rPr>
          <w:color w:val="000000"/>
        </w:rPr>
      </w:pPr>
      <w:r>
        <w:rPr>
          <w:rFonts w:hint="eastAsia"/>
          <w:color w:val="000000"/>
        </w:rPr>
        <w:t>目标：在服务上线后的两年内，用户基础增长至少50%。</w:t>
      </w:r>
    </w:p>
    <w:p w14:paraId="0CE45221">
      <w:pPr>
        <w:spacing w:before="100" w:beforeAutospacing="1" w:after="100" w:afterAutospacing="1"/>
        <w:ind w:firstLine="480"/>
        <w:rPr>
          <w:color w:val="000000"/>
        </w:rPr>
      </w:pPr>
      <w:r>
        <w:rPr>
          <w:rFonts w:hint="eastAsia"/>
          <w:color w:val="000000"/>
        </w:rPr>
        <w:t>通过实现上述目标，省钱助手问答机器人项目旨在为用户提供一个高效、智能的消费决策辅助工具，帮助他们在消费过程中做出更加理智的选择，同时为社会带来积极的经济和环境效益。</w:t>
      </w:r>
    </w:p>
    <w:p w14:paraId="759AE098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7" w:name="_Toc27172"/>
      <w:r>
        <w:rPr>
          <w:rFonts w:ascii="黑体" w:hAnsi="黑体" w:cstheme="majorBidi"/>
          <w:b w:val="0"/>
          <w:bCs/>
          <w:sz w:val="28"/>
          <w:szCs w:val="32"/>
        </w:rPr>
        <w:t>1.2 用户需求和系统功能</w:t>
      </w:r>
      <w:bookmarkEnd w:id="7"/>
    </w:p>
    <w:p w14:paraId="607B3B19">
      <w:pPr>
        <w:pStyle w:val="102"/>
        <w:ind w:firstLine="480"/>
      </w:pPr>
      <w:r>
        <w:rPr>
          <w:rFonts w:hint="eastAsia"/>
        </w:rPr>
        <w:t>用户作为主要参与者，与系统进行交互。首先输入他们考虑购买的产品信息。系统接收这些信息，并使用内置的人工智能模型来生成抑制购买的理由。用户可以查看这些理由，并评估它们以决定是否继续购买。系统还提供自然语言处理服务，以改善输出的表达方式，使其更加自然和易于理解。省钱助手系统用例说明表如图</w:t>
      </w:r>
      <w:r>
        <w:t>1-1</w:t>
      </w:r>
      <w:r>
        <w:rPr>
          <w:rFonts w:hint="eastAsia"/>
        </w:rPr>
        <w:t>所示。</w:t>
      </w:r>
    </w:p>
    <w:p w14:paraId="42377CBA"/>
    <w:p w14:paraId="4A349A06">
      <w:r>
        <w:drawing>
          <wp:inline distT="0" distB="0" distL="114300" distR="114300">
            <wp:extent cx="5416550" cy="413829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CAD1">
      <w:pPr>
        <w:pStyle w:val="101"/>
        <w:ind w:firstLine="44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系统用例图</w:t>
      </w:r>
    </w:p>
    <w:p w14:paraId="018ECBBF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8" w:name="_Toc4991"/>
      <w:r>
        <w:rPr>
          <w:rFonts w:ascii="黑体" w:hAnsi="黑体" w:cstheme="majorBidi"/>
          <w:b w:val="0"/>
          <w:bCs/>
          <w:sz w:val="28"/>
          <w:szCs w:val="32"/>
        </w:rPr>
        <w:t>1.3 产品设计和页面</w:t>
      </w:r>
      <w:bookmarkEnd w:id="8"/>
    </w:p>
    <w:p w14:paraId="07159EC6">
      <w:pPr>
        <w:pStyle w:val="4"/>
        <w:rPr>
          <w:rFonts w:cstheme="minorBidi"/>
        </w:rPr>
      </w:pPr>
      <w:bookmarkStart w:id="9" w:name="_Toc103177904"/>
      <w:r>
        <w:rPr>
          <w:rFonts w:cstheme="minorBidi"/>
        </w:rPr>
        <w:t xml:space="preserve">1.3.1  </w:t>
      </w:r>
      <w:bookmarkEnd w:id="9"/>
      <w:r>
        <w:rPr>
          <w:rFonts w:hint="eastAsia" w:cstheme="minorBidi"/>
        </w:rPr>
        <w:t>问答窗口</w:t>
      </w:r>
    </w:p>
    <w:p w14:paraId="57D1C8C6">
      <w:pPr>
        <w:pStyle w:val="102"/>
        <w:ind w:firstLine="420" w:firstLineChars="0"/>
      </w:pPr>
      <w:r>
        <w:rPr>
          <w:rFonts w:hint="eastAsia"/>
        </w:rPr>
        <w:t>用户进入省钱助手页面在问答窗口键入物品，系统便会在下方给出抑制购买的理由。页面展示如图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所示。</w:t>
      </w:r>
    </w:p>
    <w:p w14:paraId="21EC92E5">
      <w:pPr>
        <w:pStyle w:val="102"/>
        <w:ind w:firstLine="420"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230505</wp:posOffset>
            </wp:positionV>
            <wp:extent cx="5264785" cy="2800350"/>
            <wp:effectExtent l="0" t="0" r="5715" b="6350"/>
            <wp:wrapSquare wrapText="bothSides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5F34EC">
      <w:pPr>
        <w:pStyle w:val="102"/>
        <w:ind w:firstLine="0" w:firstLineChars="0"/>
        <w:rPr>
          <w:rFonts w:ascii="Consolas" w:hAnsi="Consolas"/>
        </w:rPr>
      </w:pPr>
      <w:r>
        <w:rPr>
          <w:rFonts w:hint="eastAsia"/>
        </w:rPr>
        <w:t xml:space="preserve">                         图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用户管理界面展示图</w:t>
      </w:r>
    </w:p>
    <w:p w14:paraId="5C1709A8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0" w:name="_Toc14456"/>
      <w:r>
        <w:rPr>
          <w:rFonts w:ascii="黑体" w:hAnsi="黑体" w:cstheme="majorBidi"/>
          <w:b w:val="0"/>
          <w:bCs/>
          <w:sz w:val="28"/>
          <w:szCs w:val="32"/>
        </w:rPr>
        <w:t>1.4 项目资源和进度安排</w:t>
      </w:r>
      <w:bookmarkEnd w:id="10"/>
    </w:p>
    <w:p w14:paraId="2D3929C9">
      <w:pPr>
        <w:ind w:firstLine="480"/>
      </w:pPr>
      <w:r>
        <w:rPr>
          <w:rFonts w:hint="eastAsia"/>
        </w:rPr>
        <w:t>本项目的主要任务包含：</w:t>
      </w:r>
      <w:r>
        <w:rPr>
          <w:color w:val="000000"/>
          <w:lang w:bidi="ar"/>
        </w:rPr>
        <w:t>调用AI，使用langchain框架组件实现自定义对话。</w:t>
      </w:r>
      <w:r>
        <w:rPr>
          <w:rFonts w:hint="eastAsia"/>
        </w:rPr>
        <w:t>、前端登录跳转，界面设计，前后信息交互。</w:t>
      </w:r>
    </w:p>
    <w:p w14:paraId="16F843A8">
      <w:pPr>
        <w:ind w:firstLine="480"/>
        <w:rPr>
          <w:color w:val="FF0000"/>
        </w:rPr>
      </w:pPr>
      <w:r>
        <w:rPr>
          <w:rFonts w:hint="eastAsia"/>
        </w:rPr>
        <w:t>参与本项目的人员包括：杨晨，卢梦豪。</w:t>
      </w:r>
    </w:p>
    <w:p w14:paraId="53177A0D">
      <w:pPr>
        <w:ind w:firstLine="480"/>
        <w:jc w:val="center"/>
      </w:pPr>
      <w:r>
        <w:drawing>
          <wp:inline distT="0" distB="0" distL="114300" distR="114300">
            <wp:extent cx="5267960" cy="1924050"/>
            <wp:effectExtent l="0" t="0" r="254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E040">
      <w:pPr>
        <w:pStyle w:val="101"/>
        <w:ind w:firstLine="44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 xml:space="preserve">  进度甘特图</w:t>
      </w:r>
    </w:p>
    <w:p w14:paraId="6DA0A903"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11" w:name="_Toc27103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第2章 概要设计</w:t>
      </w:r>
      <w:bookmarkEnd w:id="11"/>
    </w:p>
    <w:p w14:paraId="41DEE9E7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2" w:name="_Toc10852"/>
      <w:r>
        <w:rPr>
          <w:rFonts w:ascii="黑体" w:hAnsi="黑体" w:cstheme="majorBidi"/>
          <w:b w:val="0"/>
          <w:bCs/>
          <w:sz w:val="28"/>
          <w:szCs w:val="32"/>
        </w:rPr>
        <w:t>2.1 架构设计</w:t>
      </w:r>
      <w:bookmarkEnd w:id="12"/>
    </w:p>
    <w:p w14:paraId="00030B2C">
      <w:pPr>
        <w:pStyle w:val="4"/>
        <w:rPr>
          <w:rFonts w:cstheme="minorBidi"/>
        </w:rPr>
      </w:pPr>
      <w:r>
        <w:rPr>
          <w:rFonts w:cstheme="minorBidi"/>
        </w:rPr>
        <w:t>2.1.1 功能架构</w:t>
      </w:r>
    </w:p>
    <w:p w14:paraId="450B46D2">
      <w:pPr>
        <w:pStyle w:val="102"/>
        <w:ind w:firstLine="500"/>
      </w:pPr>
      <w:r>
        <w:rPr>
          <w:rFonts w:hint="eastAsia" w:asciiTheme="minorEastAsia" w:hAnsiTheme="minorEastAsia" w:eastAsiaTheme="minorEastAsia" w:cstheme="minorEastAsia"/>
          <w:color w:val="060607"/>
          <w:spacing w:val="5"/>
          <w:szCs w:val="24"/>
          <w:shd w:val="clear" w:color="auto" w:fill="FFFFFF"/>
        </w:rPr>
        <w:t>省钱助手问答机器人项目的功能架构是一个集成了用户界面、后端逻辑和人工智能处理的系统。它通过一个简洁的用户界面接收用户输入的产品信息，然后通过后端将这些信息传递给AI模型，该模型生成并优化购买抑制理由。优化后的理由被反馈到用户界面供用户参考，以帮助他们重新考虑购买决策。整个过程旨在提供流畅、直观且互动性强的用户体验。</w:t>
      </w:r>
      <w:r>
        <w:rPr>
          <w:rFonts w:hint="eastAsia"/>
        </w:rPr>
        <w:t>而通过功能架构图，清晰的展现出系统要完成的任务。功能架构图具体设计如图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14:paraId="63C5C03B">
      <w:pPr>
        <w:pStyle w:val="102"/>
        <w:ind w:firstLine="480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355600</wp:posOffset>
            </wp:positionH>
            <wp:positionV relativeFrom="paragraph">
              <wp:posOffset>121285</wp:posOffset>
            </wp:positionV>
            <wp:extent cx="4482465" cy="2192655"/>
            <wp:effectExtent l="0" t="0" r="26035" b="4445"/>
            <wp:wrapTight wrapText="bothSides">
              <wp:wrapPolygon>
                <wp:start x="0" y="0"/>
                <wp:lineTo x="0" y="21519"/>
                <wp:lineTo x="21542" y="21519"/>
                <wp:lineTo x="21542" y="0"/>
                <wp:lineTo x="0" y="0"/>
              </wp:wrapPolygon>
            </wp:wrapTight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E472AF">
      <w:pPr>
        <w:pStyle w:val="101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功能架构设计图</w:t>
      </w:r>
    </w:p>
    <w:p w14:paraId="0B0947A4">
      <w:pPr>
        <w:pStyle w:val="4"/>
        <w:rPr>
          <w:rFonts w:cstheme="minorBidi"/>
        </w:rPr>
      </w:pPr>
      <w:r>
        <w:rPr>
          <w:rFonts w:cstheme="minorBidi"/>
        </w:rPr>
        <w:t>2.1.2 技术架构</w:t>
      </w:r>
    </w:p>
    <w:p w14:paraId="5FA90BFC">
      <w:pPr>
        <w:ind w:firstLine="480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4515485" cy="2179320"/>
            <wp:effectExtent l="0" t="0" r="571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E767">
      <w:pPr>
        <w:pStyle w:val="101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 技术架构设计图</w:t>
      </w:r>
    </w:p>
    <w:p w14:paraId="54B1271C">
      <w:pPr>
        <w:ind w:firstLine="480"/>
      </w:pPr>
    </w:p>
    <w:p w14:paraId="15D2F4F7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color w:val="FF0000"/>
          <w:sz w:val="28"/>
          <w:szCs w:val="32"/>
        </w:rPr>
      </w:pPr>
      <w:bookmarkStart w:id="13" w:name="_Toc2454"/>
      <w:r>
        <w:rPr>
          <w:rFonts w:ascii="黑体" w:hAnsi="黑体" w:cstheme="majorBidi"/>
          <w:b w:val="0"/>
          <w:bCs/>
          <w:sz w:val="28"/>
          <w:szCs w:val="32"/>
        </w:rPr>
        <w:t>2.2 功能设计</w:t>
      </w:r>
      <w:bookmarkEnd w:id="13"/>
    </w:p>
    <w:p w14:paraId="232A7EA5">
      <w:pPr>
        <w:spacing w:line="360" w:lineRule="auto"/>
      </w:pPr>
      <w:r>
        <w:rPr>
          <w:rFonts w:hint="eastAsia"/>
        </w:rPr>
        <w:t>后端 (Python Flask 应用程序)</w:t>
      </w:r>
    </w:p>
    <w:p w14:paraId="3A640565">
      <w:pPr>
        <w:numPr>
          <w:ilvl w:val="0"/>
          <w:numId w:val="9"/>
        </w:numPr>
        <w:spacing w:line="360" w:lineRule="auto"/>
      </w:pPr>
      <w:r>
        <w:rPr>
          <w:rFonts w:hint="eastAsia"/>
        </w:rPr>
        <w:t xml:space="preserve"> 初始化 Flask 应用：创建 Flask 实例，加载环境变量。</w:t>
      </w:r>
    </w:p>
    <w:p w14:paraId="511B18CF">
      <w:pPr>
        <w:numPr>
          <w:ilvl w:val="0"/>
          <w:numId w:val="9"/>
        </w:numPr>
        <w:spacing w:line="360" w:lineRule="auto"/>
      </w:pPr>
      <w:r>
        <w:rPr>
          <w:rFonts w:hint="eastAsia"/>
        </w:rPr>
        <w:t xml:space="preserve"> 定义 ChatPromptTemplate：设置与用户交互的提示模板。</w:t>
      </w:r>
    </w:p>
    <w:p w14:paraId="295B9ACC">
      <w:pPr>
        <w:numPr>
          <w:ilvl w:val="0"/>
          <w:numId w:val="9"/>
        </w:numPr>
        <w:spacing w:line="360" w:lineRule="auto"/>
      </w:pPr>
      <w:r>
        <w:rPr>
          <w:rFonts w:hint="eastAsia"/>
        </w:rPr>
        <w:t xml:space="preserve"> 配置 ChatOpenAI 模型：设置用于生成回答的 AI 模型参数。</w:t>
      </w:r>
    </w:p>
    <w:p w14:paraId="7188152C">
      <w:pPr>
        <w:numPr>
          <w:ilvl w:val="0"/>
          <w:numId w:val="9"/>
        </w:numPr>
        <w:spacing w:line="360" w:lineRule="auto"/>
      </w:pPr>
      <w:r>
        <w:rPr>
          <w:rFonts w:hint="eastAsia"/>
        </w:rPr>
        <w:t xml:space="preserve"> 输出解析函数：定义一个函数，用于改写 AI 生成的文本，使其更自然。</w:t>
      </w:r>
    </w:p>
    <w:p w14:paraId="2B2A9A8D">
      <w:pPr>
        <w:numPr>
          <w:ilvl w:val="0"/>
          <w:numId w:val="9"/>
        </w:numPr>
        <w:spacing w:line="360" w:lineRule="auto"/>
      </w:pPr>
      <w:r>
        <w:rPr>
          <w:rFonts w:hint="eastAsia"/>
        </w:rPr>
        <w:t xml:space="preserve"> 创建路由和视图：设置路由，根据请求方法处理 GET 或 POST 请求。如果是 POST 请求，从表单获取产品名称，并调用 AI 模型生成回答。</w:t>
      </w:r>
    </w:p>
    <w:p w14:paraId="42F7697F">
      <w:pPr>
        <w:numPr>
          <w:ilvl w:val="0"/>
          <w:numId w:val="9"/>
        </w:numPr>
        <w:spacing w:line="360" w:lineRule="auto"/>
      </w:pPr>
      <w:r>
        <w:rPr>
          <w:rFonts w:hint="eastAsia"/>
        </w:rPr>
        <w:t xml:space="preserve"> 运行 Flask 应用：启动 Flask 服务器。</w:t>
      </w:r>
    </w:p>
    <w:p w14:paraId="20371ED1">
      <w:pPr>
        <w:pStyle w:val="4"/>
        <w:rPr>
          <w:rFonts w:cstheme="minorBidi"/>
        </w:rPr>
      </w:pPr>
      <w:bookmarkStart w:id="14" w:name="_Toc103177868"/>
      <w:bookmarkStart w:id="15" w:name="_Toc73391506"/>
      <w:r>
        <w:rPr>
          <w:rFonts w:cstheme="minorBidi"/>
        </w:rPr>
        <w:t>2.2.1</w:t>
      </w:r>
      <w:r>
        <w:rPr>
          <w:rFonts w:hint="eastAsia" w:cstheme="minorBidi"/>
        </w:rPr>
        <w:t xml:space="preserve">  </w:t>
      </w:r>
      <w:bookmarkEnd w:id="14"/>
      <w:bookmarkEnd w:id="15"/>
      <w:r>
        <w:rPr>
          <w:rFonts w:hint="eastAsia" w:cstheme="minorBidi"/>
        </w:rPr>
        <w:t>问答交互</w:t>
      </w:r>
    </w:p>
    <w:p w14:paraId="22904951">
      <w:pPr>
        <w:spacing w:line="360" w:lineRule="auto"/>
        <w:ind w:firstLine="500" w:firstLineChars="200"/>
      </w:pPr>
      <w:r>
        <w:rPr>
          <w:rFonts w:hint="eastAsia"/>
          <w:color w:val="060607"/>
          <w:spacing w:val="5"/>
          <w:shd w:val="clear" w:color="auto" w:fill="FFFFFF"/>
        </w:rPr>
        <w:t>省钱助手问答机器人的使用流程是直观而连贯的：用户访问应用程序的界面，输入他们正在考虑购买的产品名称，随后提交表单。系统接收到用户输入后，通过集成的AI模型处理并生成一系列抑制购买欲望的理由。这些理由经过自然语言处理优化，以提高文本的可读性和说服力，然后反馈给用户，帮助他们重新考虑其购买决策。整个过程旨在提供快速、高效的用户支持，使用户能够做出更加理智的消费选择。</w:t>
      </w:r>
    </w:p>
    <w:p w14:paraId="627C636B">
      <w:pPr>
        <w:ind w:firstLine="480"/>
        <w:jc w:val="center"/>
      </w:pPr>
      <w:r>
        <w:drawing>
          <wp:inline distT="0" distB="0" distL="114300" distR="114300">
            <wp:extent cx="3283585" cy="2417445"/>
            <wp:effectExtent l="0" t="0" r="571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292A">
      <w:pPr>
        <w:pStyle w:val="101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 xml:space="preserve">  问答流程图</w:t>
      </w:r>
    </w:p>
    <w:p w14:paraId="04DB097D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6" w:name="_Toc27889"/>
      <w:r>
        <w:rPr>
          <w:rFonts w:ascii="黑体" w:hAnsi="黑体" w:cstheme="majorBidi"/>
          <w:b w:val="0"/>
          <w:bCs/>
          <w:sz w:val="28"/>
          <w:szCs w:val="32"/>
        </w:rPr>
        <w:t xml:space="preserve">2.3 </w:t>
      </w:r>
      <w:r>
        <w:rPr>
          <w:rFonts w:hint="eastAsia" w:ascii="黑体" w:hAnsi="黑体" w:cstheme="majorBidi"/>
          <w:b w:val="0"/>
          <w:bCs/>
          <w:sz w:val="28"/>
          <w:szCs w:val="32"/>
        </w:rPr>
        <w:t>模型</w:t>
      </w:r>
      <w:r>
        <w:rPr>
          <w:rFonts w:ascii="黑体" w:hAnsi="黑体" w:cstheme="majorBidi"/>
          <w:b w:val="0"/>
          <w:bCs/>
          <w:sz w:val="28"/>
          <w:szCs w:val="32"/>
        </w:rPr>
        <w:t>设计</w:t>
      </w:r>
      <w:bookmarkEnd w:id="16"/>
    </w:p>
    <w:p w14:paraId="66B053B1">
      <w:pPr>
        <w:pStyle w:val="4"/>
        <w:rPr>
          <w:rFonts w:cstheme="minorBidi"/>
          <w:color w:val="FF0000"/>
        </w:rPr>
      </w:pPr>
      <w:r>
        <w:rPr>
          <w:rFonts w:cstheme="minorBidi"/>
        </w:rPr>
        <w:t>2.3.1 概念模型</w:t>
      </w:r>
    </w:p>
    <w:p w14:paraId="2CCA09DE">
      <w:pPr>
        <w:rPr>
          <w:rFonts w:cstheme="minorBidi"/>
          <w:color w:val="FF0000"/>
        </w:rPr>
      </w:pPr>
    </w:p>
    <w:p w14:paraId="50CCFF1A">
      <w:pPr>
        <w:jc w:val="center"/>
        <w:rPr>
          <w:rFonts w:cstheme="minorBidi"/>
          <w:color w:val="FF0000"/>
        </w:rPr>
      </w:pPr>
      <w:r>
        <w:drawing>
          <wp:inline distT="0" distB="0" distL="114300" distR="114300">
            <wp:extent cx="4042410" cy="2839720"/>
            <wp:effectExtent l="0" t="0" r="8890" b="508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8B18">
      <w:pPr>
        <w:pStyle w:val="101"/>
        <w:ind w:firstLine="440"/>
      </w:pPr>
      <w:r>
        <w:rPr>
          <w:rFonts w:hint="eastAsia" w:cstheme="minorBidi"/>
          <w:color w:val="FF0000"/>
        </w:rPr>
        <w:t xml:space="preserve">  </w:t>
      </w:r>
      <w:r>
        <w:rPr>
          <w:rFonts w:hint="eastAsia"/>
        </w:rPr>
        <w:t>图</w:t>
      </w:r>
      <w:r>
        <w:t>2</w:t>
      </w:r>
      <w:r>
        <w:rPr>
          <w:rFonts w:hint="eastAsia"/>
        </w:rPr>
        <w:t>-4  E-R图</w:t>
      </w:r>
    </w:p>
    <w:p w14:paraId="435910AC">
      <w:pPr>
        <w:rPr>
          <w:rFonts w:cstheme="minorBidi"/>
          <w:b/>
          <w:bCs/>
        </w:rPr>
      </w:pPr>
      <w:r>
        <w:rPr>
          <w:rFonts w:hint="eastAsia" w:cstheme="minorBidi"/>
          <w:b/>
          <w:bCs/>
        </w:rPr>
        <w:t>关系和多重性：</w:t>
      </w:r>
    </w:p>
    <w:p w14:paraId="703C9C96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用户与产品信息：</w:t>
      </w:r>
    </w:p>
    <w:p w14:paraId="2ADAD1FE">
      <w:pPr>
        <w:rPr>
          <w:rFonts w:cstheme="minorBidi"/>
        </w:rPr>
      </w:pPr>
      <w:r>
        <w:rPr>
          <w:rFonts w:hint="eastAsia" w:cstheme="minorBidi"/>
        </w:rPr>
        <w:t>关系：输入产品信息</w:t>
      </w:r>
    </w:p>
    <w:p w14:paraId="120CB26A">
      <w:pPr>
        <w:rPr>
          <w:rFonts w:cstheme="minorBidi"/>
        </w:rPr>
      </w:pPr>
      <w:r>
        <w:rPr>
          <w:rFonts w:hint="eastAsia" w:cstheme="minorBidi"/>
        </w:rPr>
        <w:t>多重性：一个用户可以输入多个产品信息，但每个产品信息只能由一个用户输入。</w:t>
      </w:r>
    </w:p>
    <w:p w14:paraId="15E00C68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用户与提交查询：</w:t>
      </w:r>
    </w:p>
    <w:p w14:paraId="6D22ADEC">
      <w:pPr>
        <w:rPr>
          <w:rFonts w:cstheme="minorBidi"/>
        </w:rPr>
      </w:pPr>
      <w:r>
        <w:rPr>
          <w:rFonts w:hint="eastAsia" w:cstheme="minorBidi"/>
        </w:rPr>
        <w:t>关系：提交</w:t>
      </w:r>
    </w:p>
    <w:p w14:paraId="7E08CD2F">
      <w:pPr>
        <w:rPr>
          <w:rFonts w:cstheme="minorBidi"/>
        </w:rPr>
      </w:pPr>
      <w:r>
        <w:rPr>
          <w:rFonts w:hint="eastAsia" w:cstheme="minorBidi"/>
        </w:rPr>
        <w:t>多重性：一个用户可以提交多个查询。</w:t>
      </w:r>
    </w:p>
    <w:p w14:paraId="622C68AC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用户与AI生成理由：</w:t>
      </w:r>
    </w:p>
    <w:p w14:paraId="18253C6B">
      <w:pPr>
        <w:rPr>
          <w:rFonts w:cstheme="minorBidi"/>
        </w:rPr>
      </w:pPr>
      <w:r>
        <w:rPr>
          <w:rFonts w:hint="eastAsia" w:cstheme="minorBidi"/>
        </w:rPr>
        <w:t>关系：接收理由</w:t>
      </w:r>
    </w:p>
    <w:p w14:paraId="1DED803F">
      <w:pPr>
        <w:rPr>
          <w:rFonts w:cstheme="minorBidi"/>
        </w:rPr>
      </w:pPr>
      <w:r>
        <w:rPr>
          <w:rFonts w:hint="eastAsia" w:cstheme="minorBidi"/>
        </w:rPr>
        <w:t>多重性：一个用户可以接收多个AI生成理由。</w:t>
      </w:r>
    </w:p>
    <w:p w14:paraId="31C2211F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用户与优化后的输出：</w:t>
      </w:r>
    </w:p>
    <w:p w14:paraId="1B8775A9">
      <w:pPr>
        <w:rPr>
          <w:rFonts w:cstheme="minorBidi"/>
        </w:rPr>
      </w:pPr>
      <w:r>
        <w:rPr>
          <w:rFonts w:hint="eastAsia" w:cstheme="minorBidi"/>
        </w:rPr>
        <w:t>关系：查看输出</w:t>
      </w:r>
    </w:p>
    <w:p w14:paraId="17C86EEE">
      <w:pPr>
        <w:rPr>
          <w:rFonts w:cstheme="minorBidi"/>
        </w:rPr>
      </w:pPr>
      <w:r>
        <w:rPr>
          <w:rFonts w:hint="eastAsia" w:cstheme="minorBidi"/>
        </w:rPr>
        <w:t>多重性：一个用户可以查看多个优化后的输出。</w:t>
      </w:r>
    </w:p>
    <w:p w14:paraId="44C5F6D9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提交查询与AI生成理由：</w:t>
      </w:r>
    </w:p>
    <w:p w14:paraId="5CF962D4">
      <w:pPr>
        <w:rPr>
          <w:rFonts w:cstheme="minorBidi"/>
        </w:rPr>
      </w:pPr>
      <w:r>
        <w:rPr>
          <w:rFonts w:hint="eastAsia" w:cstheme="minorBidi"/>
        </w:rPr>
        <w:t>关系：生成</w:t>
      </w:r>
    </w:p>
    <w:p w14:paraId="59AC2FB5">
      <w:pPr>
        <w:rPr>
          <w:rFonts w:cstheme="minorBidi"/>
        </w:rPr>
      </w:pPr>
      <w:r>
        <w:rPr>
          <w:rFonts w:hint="eastAsia" w:cstheme="minorBidi"/>
        </w:rPr>
        <w:t>多重性：一个提交可以生成多个AI理由。</w:t>
      </w:r>
    </w:p>
    <w:p w14:paraId="08282FEB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AI生成理由与优化后的输出：</w:t>
      </w:r>
    </w:p>
    <w:p w14:paraId="019E8AB7">
      <w:pPr>
        <w:rPr>
          <w:rFonts w:cstheme="minorBidi"/>
        </w:rPr>
      </w:pPr>
      <w:r>
        <w:rPr>
          <w:rFonts w:hint="eastAsia" w:cstheme="minorBidi"/>
        </w:rPr>
        <w:t>关系：优化</w:t>
      </w:r>
    </w:p>
    <w:p w14:paraId="2A6ED3F0">
      <w:pPr>
        <w:rPr>
          <w:rFonts w:cstheme="minorBidi"/>
        </w:rPr>
      </w:pPr>
      <w:r>
        <w:rPr>
          <w:rFonts w:hint="eastAsia" w:cstheme="minorBidi"/>
        </w:rPr>
        <w:t>多重性：一个AI理由可以被优化为一个优化后的输出。</w:t>
      </w:r>
    </w:p>
    <w:p w14:paraId="5243B9EA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环境变量与AI模型：</w:t>
      </w:r>
    </w:p>
    <w:p w14:paraId="5865FCC9">
      <w:pPr>
        <w:rPr>
          <w:rFonts w:cstheme="minorBidi"/>
        </w:rPr>
      </w:pPr>
      <w:r>
        <w:rPr>
          <w:rFonts w:hint="eastAsia" w:cstheme="minorBidi"/>
        </w:rPr>
        <w:t>关系：配置</w:t>
      </w:r>
    </w:p>
    <w:p w14:paraId="0F50880C">
      <w:pPr>
        <w:rPr>
          <w:rFonts w:cstheme="minorBidi"/>
        </w:rPr>
      </w:pPr>
      <w:r>
        <w:rPr>
          <w:rFonts w:hint="eastAsia" w:cstheme="minorBidi"/>
        </w:rPr>
        <w:t>多重性：多个环境变量可以配置一个AI模型。</w:t>
      </w:r>
    </w:p>
    <w:p w14:paraId="3D9A47F1">
      <w:pPr>
        <w:numPr>
          <w:ilvl w:val="0"/>
          <w:numId w:val="9"/>
        </w:numPr>
        <w:rPr>
          <w:rFonts w:cstheme="minorBidi"/>
        </w:rPr>
      </w:pPr>
      <w:r>
        <w:rPr>
          <w:rFonts w:hint="eastAsia" w:cstheme="minorBidi"/>
        </w:rPr>
        <w:t>AI模型与AI生成理由：</w:t>
      </w:r>
    </w:p>
    <w:p w14:paraId="452F4F3B">
      <w:pPr>
        <w:rPr>
          <w:rFonts w:cstheme="minorBidi"/>
        </w:rPr>
      </w:pPr>
      <w:r>
        <w:rPr>
          <w:rFonts w:hint="eastAsia" w:cstheme="minorBidi"/>
        </w:rPr>
        <w:t>关系：生成理由</w:t>
      </w:r>
    </w:p>
    <w:p w14:paraId="6DCEDE64">
      <w:pPr>
        <w:rPr>
          <w:rFonts w:cstheme="minorBidi"/>
        </w:rPr>
      </w:pPr>
      <w:r>
        <w:rPr>
          <w:rFonts w:hint="eastAsia" w:cstheme="minorBidi"/>
        </w:rPr>
        <w:t>多重性：一个AI模型可以生成多个AI理由。</w:t>
      </w:r>
    </w:p>
    <w:p w14:paraId="20D684CC">
      <w:pPr>
        <w:pStyle w:val="4"/>
        <w:rPr>
          <w:rFonts w:cstheme="minorBidi"/>
        </w:rPr>
      </w:pPr>
      <w:r>
        <w:rPr>
          <w:rFonts w:cstheme="minorBidi"/>
        </w:rPr>
        <w:t>2.3.2 逻辑模型</w:t>
      </w:r>
    </w:p>
    <w:p w14:paraId="7816B327">
      <w:pPr>
        <w:pStyle w:val="102"/>
        <w:ind w:firstLine="420" w:firstLineChars="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color w:val="060607"/>
          <w:spacing w:val="5"/>
          <w:szCs w:val="24"/>
          <w:shd w:val="clear" w:color="auto" w:fill="FFFFFF"/>
        </w:rPr>
        <w:t>为省钱助手项目设计逻辑模型，需要考虑数据结构、系统组件以及它们之间的交互。以下是设计逻辑模型如下图2-5：</w:t>
      </w:r>
    </w:p>
    <w:p w14:paraId="44340C9F">
      <w:pPr>
        <w:pStyle w:val="102"/>
        <w:ind w:firstLine="420" w:firstLineChars="0"/>
      </w:pPr>
    </w:p>
    <w:p w14:paraId="1023A7FD">
      <w:pPr>
        <w:pStyle w:val="102"/>
        <w:ind w:firstLine="420" w:firstLineChars="0"/>
      </w:pPr>
    </w:p>
    <w:p w14:paraId="5F7C0605">
      <w:pPr>
        <w:pStyle w:val="102"/>
        <w:ind w:firstLine="420" w:firstLineChars="0"/>
      </w:pPr>
      <w:r>
        <w:rPr>
          <w:rFonts w:hint="eastAsia" w:ascii="宋体" w:hAnsi="宋体" w:cs="宋体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1052830</wp:posOffset>
            </wp:positionH>
            <wp:positionV relativeFrom="paragraph">
              <wp:posOffset>87630</wp:posOffset>
            </wp:positionV>
            <wp:extent cx="3388360" cy="4987290"/>
            <wp:effectExtent l="0" t="0" r="27940" b="3810"/>
            <wp:wrapTight wrapText="bothSides">
              <wp:wrapPolygon>
                <wp:start x="0" y="0"/>
                <wp:lineTo x="0" y="21561"/>
                <wp:lineTo x="21535" y="21561"/>
                <wp:lineTo x="21535" y="0"/>
                <wp:lineTo x="0" y="0"/>
              </wp:wrapPolygon>
            </wp:wrapTight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7B86E1">
      <w:pPr>
        <w:pStyle w:val="102"/>
        <w:ind w:firstLine="420" w:firstLineChars="0"/>
      </w:pPr>
    </w:p>
    <w:p w14:paraId="2A86D1C0">
      <w:pPr>
        <w:pStyle w:val="102"/>
        <w:ind w:firstLine="420" w:firstLineChars="0"/>
      </w:pPr>
    </w:p>
    <w:p w14:paraId="76899651">
      <w:pPr>
        <w:pStyle w:val="102"/>
        <w:ind w:firstLine="420" w:firstLineChars="0"/>
      </w:pPr>
    </w:p>
    <w:p w14:paraId="3B7E33F9">
      <w:pPr>
        <w:pStyle w:val="102"/>
        <w:ind w:firstLine="420" w:firstLineChars="0"/>
      </w:pPr>
    </w:p>
    <w:p w14:paraId="5E7B4ED9">
      <w:pPr>
        <w:pStyle w:val="102"/>
        <w:ind w:firstLine="420" w:firstLineChars="0"/>
      </w:pPr>
    </w:p>
    <w:p w14:paraId="532FBB00">
      <w:pPr>
        <w:pStyle w:val="102"/>
        <w:ind w:firstLine="420" w:firstLineChars="0"/>
      </w:pPr>
    </w:p>
    <w:p w14:paraId="0437DB3D">
      <w:pPr>
        <w:pStyle w:val="102"/>
        <w:ind w:firstLine="420" w:firstLineChars="0"/>
      </w:pPr>
    </w:p>
    <w:p w14:paraId="250F32F0">
      <w:pPr>
        <w:pStyle w:val="102"/>
        <w:ind w:firstLine="420" w:firstLineChars="0"/>
      </w:pPr>
    </w:p>
    <w:p w14:paraId="15CAC593">
      <w:pPr>
        <w:pStyle w:val="102"/>
        <w:ind w:firstLine="420" w:firstLineChars="0"/>
      </w:pPr>
    </w:p>
    <w:p w14:paraId="124BC4D0">
      <w:pPr>
        <w:pStyle w:val="102"/>
        <w:ind w:firstLine="420" w:firstLineChars="0"/>
      </w:pPr>
    </w:p>
    <w:p w14:paraId="16846CE7">
      <w:pPr>
        <w:pStyle w:val="102"/>
        <w:ind w:firstLine="420" w:firstLineChars="0"/>
      </w:pPr>
    </w:p>
    <w:p w14:paraId="668FB676">
      <w:pPr>
        <w:pStyle w:val="102"/>
        <w:ind w:firstLine="420" w:firstLineChars="0"/>
      </w:pPr>
    </w:p>
    <w:p w14:paraId="14EE7688">
      <w:pPr>
        <w:pStyle w:val="102"/>
        <w:ind w:firstLine="420" w:firstLineChars="0"/>
      </w:pPr>
    </w:p>
    <w:p w14:paraId="6F5F6D89">
      <w:pPr>
        <w:pStyle w:val="102"/>
        <w:ind w:firstLine="420" w:firstLineChars="0"/>
      </w:pPr>
    </w:p>
    <w:p w14:paraId="2D9BB5AF">
      <w:pPr>
        <w:pStyle w:val="102"/>
        <w:ind w:firstLine="420" w:firstLineChars="0"/>
      </w:pPr>
    </w:p>
    <w:p w14:paraId="1296A647">
      <w:pPr>
        <w:pStyle w:val="102"/>
        <w:ind w:firstLine="420" w:firstLineChars="0"/>
      </w:pPr>
    </w:p>
    <w:p w14:paraId="4BB72B5E">
      <w:pPr>
        <w:pStyle w:val="101"/>
        <w:ind w:firstLine="440"/>
      </w:pPr>
    </w:p>
    <w:p w14:paraId="4D3AB149">
      <w:pPr>
        <w:pStyle w:val="101"/>
        <w:ind w:firstLine="440"/>
      </w:pPr>
    </w:p>
    <w:p w14:paraId="59A710A2">
      <w:pPr>
        <w:pStyle w:val="101"/>
        <w:ind w:firstLine="440"/>
      </w:pPr>
    </w:p>
    <w:p w14:paraId="21511E24">
      <w:pPr>
        <w:pStyle w:val="101"/>
        <w:ind w:firstLine="440"/>
      </w:pPr>
    </w:p>
    <w:p w14:paraId="7CA0FB7C">
      <w:pPr>
        <w:pStyle w:val="101"/>
        <w:ind w:firstLine="440"/>
      </w:pPr>
    </w:p>
    <w:p w14:paraId="127F09E3">
      <w:pPr>
        <w:pStyle w:val="101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 xml:space="preserve">  逻辑模型图</w:t>
      </w:r>
    </w:p>
    <w:p w14:paraId="6AE625B1">
      <w:pPr>
        <w:pStyle w:val="4"/>
        <w:rPr>
          <w:rFonts w:ascii="宋体" w:hAnsi="宋体" w:cs="宋体"/>
          <w:sz w:val="24"/>
          <w:szCs w:val="24"/>
        </w:rPr>
      </w:pPr>
      <w:r>
        <w:rPr>
          <w:rFonts w:cstheme="minorBidi"/>
        </w:rPr>
        <w:t>2.3.3 物理模型</w:t>
      </w:r>
    </w:p>
    <w:p w14:paraId="432B5702">
      <w:pPr>
        <w:pStyle w:val="4"/>
        <w:numPr>
          <w:ilvl w:val="0"/>
          <w:numId w:val="1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Web服务器：一个或多个Web服务器用于托管Flask应用程序，处理HTTP请求和响应。</w:t>
      </w:r>
    </w:p>
    <w:p w14:paraId="09C80B3C">
      <w:pPr>
        <w:pStyle w:val="4"/>
        <w:numPr>
          <w:ilvl w:val="0"/>
          <w:numId w:val="11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应用服务器： Flask应用程序运行在应用服务器上，该服务器负责处理业务逻辑和与AI模型的交互。</w:t>
      </w:r>
    </w:p>
    <w:p w14:paraId="58B32369">
      <w:pPr>
        <w:pStyle w:val="4"/>
        <w:numPr>
          <w:ilvl w:val="0"/>
          <w:numId w:val="1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人工智能服务： 一个或多个AI服务实例，提供语言处理能力，可能是远程API调用或本地部署的服务。</w:t>
      </w:r>
    </w:p>
    <w:p w14:paraId="04B6AE7E">
      <w:pPr>
        <w:pStyle w:val="4"/>
        <w:numPr>
          <w:ilvl w:val="0"/>
          <w:numId w:val="13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网络结构：用户通过互联网访问Web服务器，服务器之间可能通过内部网络进行通信。</w:t>
      </w:r>
    </w:p>
    <w:p w14:paraId="4E4A584A">
      <w:pPr>
        <w:pStyle w:val="4"/>
        <w:numPr>
          <w:ilvl w:val="0"/>
          <w:numId w:val="14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前端资源： 前端HTML、CSS和JavaScript文件可能存储在静态资源服务器或内容分发网络（CDN）上。</w:t>
      </w:r>
    </w:p>
    <w:p w14:paraId="0F8BEB4F">
      <w:pPr>
        <w:pStyle w:val="4"/>
        <w:numPr>
          <w:ilvl w:val="0"/>
          <w:numId w:val="15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外部API服务：如果您的应用需要调用外部API（如OpenAI API），这些服务将作为外部依赖存在。</w:t>
      </w:r>
    </w:p>
    <w:p w14:paraId="721BECDA">
      <w:pPr>
        <w:pStyle w:val="4"/>
        <w:numPr>
          <w:ilvl w:val="0"/>
          <w:numId w:val="16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监控和日志系统： 用于监控服务器状态和记录应用日志的系统，帮助维护和故障排查。</w:t>
      </w:r>
    </w:p>
    <w:p w14:paraId="57FE673F">
      <w:pPr>
        <w:pStyle w:val="4"/>
        <w:numPr>
          <w:ilvl w:val="0"/>
          <w:numId w:val="16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用户访问：用户通过浏览器访问前端资源，与应用服务器进行交互。</w:t>
      </w:r>
    </w:p>
    <w:p w14:paraId="4A5D0227">
      <w:pPr>
        <w:pStyle w:val="4"/>
        <w:numPr>
          <w:ilvl w:val="0"/>
          <w:numId w:val="16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部署环境： 应用可能部署在云环境或本地。</w:t>
      </w:r>
    </w:p>
    <w:p w14:paraId="0F8FCD57">
      <w:pPr>
        <w:pStyle w:val="4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这个物理模型是基于代码的功能和常见的Web应用部署实践结果。</w:t>
      </w:r>
    </w:p>
    <w:p w14:paraId="50449882">
      <w:pPr>
        <w:pStyle w:val="4"/>
        <w:rPr>
          <w:rFonts w:cstheme="minorBidi"/>
        </w:rPr>
      </w:pPr>
      <w:r>
        <w:rPr>
          <w:rFonts w:cstheme="minorBidi"/>
        </w:rPr>
        <w:t>2.3.1 整体接口设计</w:t>
      </w:r>
    </w:p>
    <w:p w14:paraId="1761F820">
      <w:pPr>
        <w:spacing w:line="360" w:lineRule="auto"/>
      </w:pPr>
      <w:r>
        <w:rPr>
          <w:rFonts w:hint="eastAsia"/>
        </w:rPr>
        <w:t>由省钱助手项目的前端和后端代码，我们设计了一套详细的接口规范。接口设计通常包括请求的路径、支持的操作、请求和响应的数据格式等。以下是省钱助手项目可能的接口设计：</w:t>
      </w:r>
    </w:p>
    <w:p w14:paraId="41BBD729">
      <w:pPr>
        <w:spacing w:line="360" w:lineRule="auto"/>
      </w:pPr>
      <w:r>
        <w:rPr>
          <w:rFonts w:hint="eastAsia"/>
        </w:rPr>
        <w:t>1. 首页接口</w:t>
      </w:r>
    </w:p>
    <w:p w14:paraId="20FD312C">
      <w:pPr>
        <w:spacing w:line="360" w:lineRule="auto"/>
      </w:pPr>
      <w:r>
        <w:rPr>
          <w:rFonts w:hint="eastAsia"/>
        </w:rPr>
        <w:t>路径：/</w:t>
      </w:r>
    </w:p>
    <w:p w14:paraId="12BAA9D0">
      <w:pPr>
        <w:spacing w:line="360" w:lineRule="auto"/>
      </w:pPr>
      <w:r>
        <w:rPr>
          <w:rFonts w:hint="eastAsia"/>
        </w:rPr>
        <w:t>方法：GET</w:t>
      </w:r>
    </w:p>
    <w:p w14:paraId="1F92B464">
      <w:pPr>
        <w:spacing w:line="360" w:lineRule="auto"/>
      </w:pPr>
      <w:r>
        <w:rPr>
          <w:rFonts w:hint="eastAsia"/>
        </w:rPr>
        <w:t>描述：展示省钱助手的首页，包括用户输入界面。</w:t>
      </w:r>
    </w:p>
    <w:p w14:paraId="6DB09C06">
      <w:pPr>
        <w:spacing w:line="360" w:lineRule="auto"/>
      </w:pPr>
      <w:r>
        <w:rPr>
          <w:rFonts w:hint="eastAsia"/>
        </w:rPr>
        <w:t>请求参数：无</w:t>
      </w:r>
    </w:p>
    <w:p w14:paraId="3A007E67">
      <w:pPr>
        <w:spacing w:line="360" w:lineRule="auto"/>
      </w:pPr>
      <w:r>
        <w:rPr>
          <w:rFonts w:hint="eastAsia"/>
        </w:rPr>
        <w:t>响应：成功：HTML页面，包含表单和加载提示。</w:t>
      </w:r>
    </w:p>
    <w:p w14:paraId="0503721D">
      <w:pPr>
        <w:spacing w:line="360" w:lineRule="auto"/>
      </w:pPr>
      <w:r>
        <w:rPr>
          <w:rFonts w:hint="eastAsia"/>
        </w:rPr>
        <w:t>失败：错误页面。</w:t>
      </w:r>
    </w:p>
    <w:p w14:paraId="032C6468">
      <w:pPr>
        <w:spacing w:line="360" w:lineRule="auto"/>
      </w:pPr>
      <w:r>
        <w:rPr>
          <w:rFonts w:hint="eastAsia"/>
        </w:rPr>
        <w:t>2. 提交产品信息接口</w:t>
      </w:r>
    </w:p>
    <w:p w14:paraId="086D67AF">
      <w:pPr>
        <w:spacing w:line="360" w:lineRule="auto"/>
      </w:pPr>
      <w:r>
        <w:rPr>
          <w:rFonts w:hint="eastAsia"/>
        </w:rPr>
        <w:t>路径：/</w:t>
      </w:r>
    </w:p>
    <w:p w14:paraId="356DDCD7">
      <w:pPr>
        <w:spacing w:line="360" w:lineRule="auto"/>
      </w:pPr>
      <w:r>
        <w:rPr>
          <w:rFonts w:hint="eastAsia"/>
        </w:rPr>
        <w:t>方法：POST</w:t>
      </w:r>
    </w:p>
    <w:p w14:paraId="4BE63E31">
      <w:pPr>
        <w:spacing w:line="360" w:lineRule="auto"/>
      </w:pPr>
      <w:r>
        <w:rPr>
          <w:rFonts w:hint="eastAsia"/>
        </w:rPr>
        <w:t>描述：接收用户输入的产品名称，并请求AI生成抑制购买欲望的理由。</w:t>
      </w:r>
    </w:p>
    <w:p w14:paraId="7EFDBED5">
      <w:pPr>
        <w:spacing w:line="360" w:lineRule="auto"/>
      </w:pPr>
      <w:r>
        <w:rPr>
          <w:rFonts w:hint="eastAsia"/>
        </w:rPr>
        <w:t>请求参数：product：用户输入的产品名称，类型为string。</w:t>
      </w:r>
    </w:p>
    <w:p w14:paraId="05F12704">
      <w:pPr>
        <w:spacing w:line="360" w:lineRule="auto"/>
      </w:pPr>
      <w:r>
        <w:rPr>
          <w:rFonts w:hint="eastAsia"/>
        </w:rPr>
        <w:t>响应：成功：HTML页面，包含生成的理由。</w:t>
      </w:r>
    </w:p>
    <w:p w14:paraId="4672E145">
      <w:pPr>
        <w:spacing w:line="360" w:lineRule="auto"/>
      </w:pPr>
      <w:r>
        <w:rPr>
          <w:rFonts w:hint="eastAsia"/>
        </w:rPr>
        <w:t>失败：错误信息。</w:t>
      </w:r>
    </w:p>
    <w:p w14:paraId="5D89FB6D">
      <w:pPr>
        <w:spacing w:line="360" w:lineRule="auto"/>
      </w:pPr>
      <w:r>
        <w:rPr>
          <w:rFonts w:hint="eastAsia"/>
        </w:rPr>
        <w:t>3. AI理由生成接口</w:t>
      </w:r>
    </w:p>
    <w:p w14:paraId="272DFC6A">
      <w:pPr>
        <w:spacing w:line="360" w:lineRule="auto"/>
      </w:pPr>
      <w:r>
        <w:rPr>
          <w:rFonts w:hint="eastAsia"/>
        </w:rPr>
        <w:t>路径：/generate-reasons</w:t>
      </w:r>
    </w:p>
    <w:p w14:paraId="60605184">
      <w:pPr>
        <w:spacing w:line="360" w:lineRule="auto"/>
      </w:pPr>
      <w:r>
        <w:rPr>
          <w:rFonts w:hint="eastAsia"/>
        </w:rPr>
        <w:t>方法：POST</w:t>
      </w:r>
    </w:p>
    <w:p w14:paraId="4FD1197C">
      <w:pPr>
        <w:spacing w:line="360" w:lineRule="auto"/>
      </w:pPr>
      <w:r>
        <w:rPr>
          <w:rFonts w:hint="eastAsia"/>
        </w:rPr>
        <w:t>描述：后端接口，接收产品名称并调用AI模型生成理由。</w:t>
      </w:r>
    </w:p>
    <w:p w14:paraId="36DE4A0E">
      <w:pPr>
        <w:spacing w:line="360" w:lineRule="auto"/>
      </w:pPr>
      <w:r>
        <w:rPr>
          <w:rFonts w:hint="eastAsia"/>
        </w:rPr>
        <w:t>请求体：{</w:t>
      </w:r>
    </w:p>
    <w:p w14:paraId="41B9695A">
      <w:pPr>
        <w:spacing w:line="360" w:lineRule="auto"/>
      </w:pPr>
      <w:r>
        <w:rPr>
          <w:rFonts w:hint="eastAsia"/>
        </w:rPr>
        <w:t xml:space="preserve">  "product": "string"</w:t>
      </w:r>
    </w:p>
    <w:p w14:paraId="7AC8A208">
      <w:pPr>
        <w:spacing w:line="360" w:lineRule="auto"/>
      </w:pPr>
      <w:r>
        <w:rPr>
          <w:rFonts w:hint="eastAsia"/>
        </w:rPr>
        <w:t>}</w:t>
      </w:r>
    </w:p>
    <w:p w14:paraId="05A35FDD">
      <w:pPr>
        <w:spacing w:line="360" w:lineRule="auto"/>
      </w:pPr>
      <w:r>
        <w:rPr>
          <w:rFonts w:hint="eastAsia"/>
        </w:rPr>
        <w:t>响应：{</w:t>
      </w:r>
    </w:p>
    <w:p w14:paraId="67B0C22E">
      <w:pPr>
        <w:spacing w:line="360" w:lineRule="auto"/>
      </w:pPr>
      <w:r>
        <w:rPr>
          <w:rFonts w:hint="eastAsia"/>
        </w:rPr>
        <w:t xml:space="preserve">  "success": true,</w:t>
      </w:r>
    </w:p>
    <w:p w14:paraId="6E540757">
      <w:pPr>
        <w:spacing w:line="360" w:lineRule="auto"/>
      </w:pPr>
      <w:r>
        <w:rPr>
          <w:rFonts w:hint="eastAsia"/>
        </w:rPr>
        <w:t xml:space="preserve">  "content": "string" // AI生成的理由文本</w:t>
      </w:r>
    </w:p>
    <w:p w14:paraId="5A4D294F">
      <w:pPr>
        <w:spacing w:line="360" w:lineRule="auto"/>
      </w:pPr>
      <w:r>
        <w:rPr>
          <w:rFonts w:hint="eastAsia"/>
        </w:rPr>
        <w:t>}</w:t>
      </w:r>
    </w:p>
    <w:p w14:paraId="247256EB">
      <w:pPr>
        <w:spacing w:line="360" w:lineRule="auto"/>
      </w:pPr>
      <w:r>
        <w:rPr>
          <w:rFonts w:hint="eastAsia"/>
        </w:rPr>
        <w:t>或{</w:t>
      </w:r>
    </w:p>
    <w:p w14:paraId="52D42DF9">
      <w:pPr>
        <w:spacing w:line="360" w:lineRule="auto"/>
      </w:pPr>
      <w:r>
        <w:rPr>
          <w:rFonts w:hint="eastAsia"/>
        </w:rPr>
        <w:t xml:space="preserve">  "success": false,</w:t>
      </w:r>
    </w:p>
    <w:p w14:paraId="1B3F37D0">
      <w:pPr>
        <w:spacing w:line="360" w:lineRule="auto"/>
      </w:pPr>
      <w:r>
        <w:rPr>
          <w:rFonts w:hint="eastAsia"/>
        </w:rPr>
        <w:t xml:space="preserve">  "error": "string" // 错误信息</w:t>
      </w:r>
    </w:p>
    <w:p w14:paraId="26F33C92">
      <w:pPr>
        <w:spacing w:line="360" w:lineRule="auto"/>
      </w:pPr>
      <w:r>
        <w:rPr>
          <w:rFonts w:hint="eastAsia"/>
        </w:rPr>
        <w:t>}</w:t>
      </w:r>
    </w:p>
    <w:p w14:paraId="507B3051">
      <w:pPr>
        <w:spacing w:line="360" w:lineRule="auto"/>
      </w:pPr>
      <w:r>
        <w:rPr>
          <w:rFonts w:hint="eastAsia"/>
        </w:rPr>
        <w:t>4. 自然语言处理接口</w:t>
      </w:r>
    </w:p>
    <w:p w14:paraId="314218DF">
      <w:pPr>
        <w:spacing w:line="360" w:lineRule="auto"/>
      </w:pPr>
      <w:r>
        <w:rPr>
          <w:rFonts w:hint="eastAsia"/>
        </w:rPr>
        <w:t>路径：/nlp-process</w:t>
      </w:r>
    </w:p>
    <w:p w14:paraId="502FC9BA">
      <w:pPr>
        <w:spacing w:line="360" w:lineRule="auto"/>
      </w:pPr>
      <w:r>
        <w:rPr>
          <w:rFonts w:hint="eastAsia"/>
        </w:rPr>
        <w:t>方法：POST</w:t>
      </w:r>
    </w:p>
    <w:p w14:paraId="7C1F30E6">
      <w:pPr>
        <w:spacing w:line="360" w:lineRule="auto"/>
      </w:pPr>
      <w:r>
        <w:rPr>
          <w:rFonts w:hint="eastAsia"/>
        </w:rPr>
        <w:t>描述：接收AI生成的原始理由文本，返回更自然、流畅的文本。</w:t>
      </w:r>
    </w:p>
    <w:p w14:paraId="2E275E52">
      <w:pPr>
        <w:spacing w:line="360" w:lineRule="auto"/>
      </w:pPr>
      <w:r>
        <w:rPr>
          <w:rFonts w:hint="eastAsia"/>
        </w:rPr>
        <w:t>请求体：{</w:t>
      </w:r>
    </w:p>
    <w:p w14:paraId="0875FC07">
      <w:pPr>
        <w:spacing w:line="360" w:lineRule="auto"/>
      </w:pPr>
      <w:r>
        <w:rPr>
          <w:rFonts w:hint="eastAsia"/>
        </w:rPr>
        <w:t xml:space="preserve">  "text": "string"</w:t>
      </w:r>
    </w:p>
    <w:p w14:paraId="50334235">
      <w:pPr>
        <w:spacing w:line="360" w:lineRule="auto"/>
      </w:pPr>
      <w:r>
        <w:rPr>
          <w:rFonts w:hint="eastAsia"/>
        </w:rPr>
        <w:t>}</w:t>
      </w:r>
    </w:p>
    <w:p w14:paraId="1DEB857C">
      <w:pPr>
        <w:spacing w:line="360" w:lineRule="auto"/>
      </w:pPr>
      <w:r>
        <w:rPr>
          <w:rFonts w:hint="eastAsia"/>
        </w:rPr>
        <w:t>响应：{</w:t>
      </w:r>
    </w:p>
    <w:p w14:paraId="714968DF">
      <w:pPr>
        <w:spacing w:line="360" w:lineRule="auto"/>
      </w:pPr>
      <w:r>
        <w:rPr>
          <w:rFonts w:hint="eastAsia"/>
        </w:rPr>
        <w:t xml:space="preserve">  "success": true,</w:t>
      </w:r>
    </w:p>
    <w:p w14:paraId="5D716AE8">
      <w:pPr>
        <w:spacing w:line="360" w:lineRule="auto"/>
      </w:pPr>
      <w:r>
        <w:rPr>
          <w:rFonts w:hint="eastAsia"/>
        </w:rPr>
        <w:t xml:space="preserve">  "content": "string" // 自然语言处理后的文本</w:t>
      </w:r>
    </w:p>
    <w:p w14:paraId="50C79F40">
      <w:pPr>
        <w:spacing w:line="360" w:lineRule="auto"/>
      </w:pPr>
      <w:r>
        <w:rPr>
          <w:rFonts w:hint="eastAsia"/>
        </w:rPr>
        <w:t>}</w:t>
      </w:r>
    </w:p>
    <w:p w14:paraId="2806EF77">
      <w:pPr>
        <w:spacing w:line="360" w:lineRule="auto"/>
      </w:pPr>
      <w:r>
        <w:rPr>
          <w:rFonts w:hint="eastAsia"/>
        </w:rPr>
        <w:t>或复制{</w:t>
      </w:r>
    </w:p>
    <w:p w14:paraId="10691F5D">
      <w:pPr>
        <w:spacing w:line="360" w:lineRule="auto"/>
      </w:pPr>
      <w:r>
        <w:rPr>
          <w:rFonts w:hint="eastAsia"/>
        </w:rPr>
        <w:t xml:space="preserve">  "success": false,</w:t>
      </w:r>
    </w:p>
    <w:p w14:paraId="1C1DAC19">
      <w:pPr>
        <w:spacing w:line="360" w:lineRule="auto"/>
      </w:pPr>
      <w:r>
        <w:rPr>
          <w:rFonts w:hint="eastAsia"/>
        </w:rPr>
        <w:t xml:space="preserve">  "error": "string" // 错误信息</w:t>
      </w:r>
    </w:p>
    <w:p w14:paraId="672B0F06">
      <w:pPr>
        <w:spacing w:line="360" w:lineRule="auto"/>
      </w:pPr>
      <w:r>
        <w:rPr>
          <w:rFonts w:hint="eastAsia"/>
        </w:rPr>
        <w:t>}</w:t>
      </w:r>
    </w:p>
    <w:p w14:paraId="5278BB5A">
      <w:pPr>
        <w:spacing w:line="360" w:lineRule="auto"/>
      </w:pPr>
      <w:r>
        <w:rPr>
          <w:rFonts w:hint="eastAsia"/>
        </w:rPr>
        <w:t>5. 清理输入接口</w:t>
      </w:r>
    </w:p>
    <w:p w14:paraId="16F77C05">
      <w:pPr>
        <w:spacing w:line="360" w:lineRule="auto"/>
      </w:pPr>
      <w:r>
        <w:rPr>
          <w:rFonts w:hint="eastAsia"/>
        </w:rPr>
        <w:t>路径：/clear-input</w:t>
      </w:r>
    </w:p>
    <w:p w14:paraId="5F0B10C6">
      <w:pPr>
        <w:spacing w:line="360" w:lineRule="auto"/>
      </w:pPr>
      <w:r>
        <w:rPr>
          <w:rFonts w:hint="eastAsia"/>
        </w:rPr>
        <w:t>方法：POST</w:t>
      </w:r>
    </w:p>
    <w:p w14:paraId="47A8B696">
      <w:pPr>
        <w:spacing w:line="360" w:lineRule="auto"/>
      </w:pPr>
      <w:r>
        <w:rPr>
          <w:rFonts w:hint="eastAsia"/>
        </w:rPr>
        <w:t>描述：清空用户输入的产品名称，通常在表单提交后调用。</w:t>
      </w:r>
    </w:p>
    <w:p w14:paraId="7E2DBF71">
      <w:pPr>
        <w:spacing w:line="360" w:lineRule="auto"/>
      </w:pPr>
      <w:r>
        <w:rPr>
          <w:rFonts w:hint="eastAsia"/>
        </w:rPr>
        <w:t>请求参数：无</w:t>
      </w:r>
    </w:p>
    <w:p w14:paraId="328FF39C">
      <w:pPr>
        <w:spacing w:line="360" w:lineRule="auto"/>
      </w:pPr>
      <w:r>
        <w:rPr>
          <w:rFonts w:hint="eastAsia"/>
        </w:rPr>
        <w:t>响应：成功：无内容或重定向。</w:t>
      </w:r>
    </w:p>
    <w:p w14:paraId="77428482">
      <w:pPr>
        <w:spacing w:line="360" w:lineRule="auto"/>
      </w:pPr>
      <w:r>
        <w:rPr>
          <w:rFonts w:hint="eastAsia"/>
        </w:rPr>
        <w:t>失败：错误信息。</w:t>
      </w:r>
    </w:p>
    <w:p w14:paraId="2E8792E5">
      <w:pPr>
        <w:rPr>
          <w:rFonts w:hint="eastAsia"/>
        </w:rPr>
      </w:pPr>
      <w:r>
        <w:br w:type="page"/>
      </w:r>
    </w:p>
    <w:p w14:paraId="3ED201C8"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17" w:name="_Toc22135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第3章 系统测试</w:t>
      </w:r>
      <w:bookmarkEnd w:id="17"/>
    </w:p>
    <w:p w14:paraId="34709DF5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color w:val="FF0000"/>
          <w:sz w:val="28"/>
          <w:szCs w:val="32"/>
        </w:rPr>
      </w:pPr>
      <w:bookmarkStart w:id="18" w:name="_Toc23504"/>
      <w:r>
        <w:rPr>
          <w:rFonts w:ascii="黑体" w:hAnsi="黑体" w:cstheme="majorBidi"/>
          <w:b w:val="0"/>
          <w:bCs/>
          <w:sz w:val="28"/>
          <w:szCs w:val="32"/>
        </w:rPr>
        <w:t>3.1 测试范围</w:t>
      </w:r>
      <w:bookmarkEnd w:id="18"/>
    </w:p>
    <w:p w14:paraId="7ECEC609">
      <w:pPr>
        <w:spacing w:line="360" w:lineRule="auto"/>
      </w:pPr>
      <w:r>
        <w:rPr>
          <w:rFonts w:hint="eastAsia"/>
        </w:rPr>
        <w:t>1. 功能测试</w:t>
      </w:r>
    </w:p>
    <w:p w14:paraId="7CAB4D86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用户输入验证：测试输入字段是否接受有效和无效的输入。验证必填项是否在表单提交时进行检查。</w:t>
      </w:r>
    </w:p>
    <w:p w14:paraId="54873E8B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表单提交：测试表单在正常和异常情况下的提交行为。验证提交后数据是否正确发送到服务器。</w:t>
      </w:r>
    </w:p>
    <w:p w14:paraId="10CE7496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AI理由生成：测试AI模型是否根据用户输入生成合理的购买抑制理由。检查生成理由的准确性和相关性。</w:t>
      </w:r>
    </w:p>
    <w:p w14:paraId="41CB888E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自然语言处理：验证输出文本是否经过自然语言处理，提高可读性。</w:t>
      </w:r>
    </w:p>
    <w:p w14:paraId="7A2C7F4B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结果展示：测试结果页面是否正确显示生成的理由。验证在不同条件下（如无理由生成时）的用户界面表现。</w:t>
      </w:r>
    </w:p>
    <w:p w14:paraId="6AA1F609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用户界面交互：测试按钮、输入框等元素的交互是否符合预期。</w:t>
      </w:r>
    </w:p>
    <w:p w14:paraId="1F3C98A0">
      <w:pPr>
        <w:spacing w:line="360" w:lineRule="auto"/>
      </w:pPr>
      <w:r>
        <w:rPr>
          <w:rFonts w:hint="eastAsia"/>
        </w:rPr>
        <w:t>2. 非功能测试</w:t>
      </w:r>
    </w:p>
    <w:p w14:paraId="6635C5FE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性能测试：测试应用在高负载下的表现，包括响应时间和服务器处理能力。</w:t>
      </w:r>
    </w:p>
    <w:p w14:paraId="0EB13F4B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安全性测试：验证数据传输安全性，检查是否有适当的加密措施。</w:t>
      </w:r>
    </w:p>
    <w:p w14:paraId="5945BDF9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可用性测试：确保应用的易用性，包括导航、布局和用户指导。</w:t>
      </w:r>
    </w:p>
    <w:p w14:paraId="293FEAC1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兼容性测试：测试应用在不同浏览器和设备上的表现。</w:t>
      </w:r>
    </w:p>
    <w:p w14:paraId="28719B2B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可访问性测试：确保应用符合可访问性标准，使所有用户都能使用。</w:t>
      </w:r>
    </w:p>
    <w:p w14:paraId="6BD131F5">
      <w:pPr>
        <w:spacing w:line="360" w:lineRule="auto"/>
      </w:pPr>
      <w:r>
        <w:rPr>
          <w:rFonts w:hint="eastAsia"/>
        </w:rPr>
        <w:t>3. 集成测试</w:t>
      </w:r>
    </w:p>
    <w:p w14:paraId="0F865304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测试前端和后端的集成是否无缝。验证外部API（如OpenAI服务）与应用的集成情况。</w:t>
      </w:r>
    </w:p>
    <w:p w14:paraId="1DB50C23">
      <w:pPr>
        <w:spacing w:line="360" w:lineRule="auto"/>
      </w:pPr>
      <w:r>
        <w:rPr>
          <w:rFonts w:hint="eastAsia"/>
        </w:rPr>
        <w:t>4. 系统测试</w:t>
      </w:r>
    </w:p>
    <w:p w14:paraId="1D69609C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测试整个应用作为一个系统运行时的表现。验证所有组件作为一个整体协同工作的结果。</w:t>
      </w:r>
    </w:p>
    <w:p w14:paraId="4E2E4A77">
      <w:pPr>
        <w:spacing w:line="360" w:lineRule="auto"/>
      </w:pPr>
      <w:r>
        <w:rPr>
          <w:rFonts w:hint="eastAsia"/>
        </w:rPr>
        <w:t>5. 回归测试</w:t>
      </w:r>
    </w:p>
    <w:p w14:paraId="7193563E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在每次更新后执行，确保新代码没有破坏现有功能。</w:t>
      </w:r>
    </w:p>
    <w:p w14:paraId="3D139F82">
      <w:pPr>
        <w:spacing w:line="360" w:lineRule="auto"/>
      </w:pPr>
      <w:r>
        <w:rPr>
          <w:rFonts w:hint="eastAsia"/>
        </w:rPr>
        <w:t>6. 用户接受测试（UAT）</w:t>
      </w:r>
    </w:p>
    <w:p w14:paraId="5D93BBBA">
      <w:pPr>
        <w:numPr>
          <w:ilvl w:val="0"/>
          <w:numId w:val="16"/>
        </w:numPr>
        <w:spacing w:line="360" w:lineRule="auto"/>
      </w:pPr>
      <w:r>
        <w:rPr>
          <w:rFonts w:hint="eastAsia"/>
        </w:rPr>
        <w:t>让实际用户测试应用，收集反馈以验证是否满足用户需求。</w:t>
      </w:r>
    </w:p>
    <w:p w14:paraId="2F485056"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color w:val="FF0000"/>
          <w:sz w:val="28"/>
          <w:szCs w:val="32"/>
        </w:rPr>
      </w:pPr>
      <w:bookmarkStart w:id="19" w:name="_Toc20472"/>
      <w:r>
        <w:rPr>
          <w:rFonts w:ascii="黑体" w:hAnsi="黑体" w:cstheme="majorBidi"/>
          <w:b w:val="0"/>
          <w:bCs/>
          <w:sz w:val="28"/>
          <w:szCs w:val="32"/>
        </w:rPr>
        <w:t>3.2 测试用例</w:t>
      </w:r>
      <w:bookmarkEnd w:id="19"/>
    </w:p>
    <w:p w14:paraId="300F89FE">
      <w:r>
        <w:rPr>
          <w:rFonts w:hint="eastAsia"/>
        </w:rPr>
        <w:t>基于上述测试范围，以下是省钱助手项目的测试用例示例：</w:t>
      </w:r>
    </w:p>
    <w:p w14:paraId="7C3F1A0E"/>
    <w:p w14:paraId="4C953981">
      <w:r>
        <w:rPr>
          <w:rFonts w:hint="eastAsia"/>
        </w:rPr>
        <w:t>1. 用户输入验证测试用例</w:t>
      </w:r>
    </w:p>
    <w:p w14:paraId="2DA3650B"/>
    <w:p w14:paraId="24C0E69D">
      <w:r>
        <w:rPr>
          <w:rFonts w:hint="eastAsia"/>
        </w:rPr>
        <w:t>用例ID：TIU_01</w:t>
      </w:r>
    </w:p>
    <w:p w14:paraId="5077E907">
      <w:r>
        <w:rPr>
          <w:rFonts w:hint="eastAsia"/>
        </w:rPr>
        <w:t>目的：验证输入字段接受有效和无效的输入。</w:t>
      </w:r>
    </w:p>
    <w:p w14:paraId="1ABC531A">
      <w:r>
        <w:rPr>
          <w:rFonts w:hint="eastAsia"/>
        </w:rPr>
        <w:t>前提条件：用户界面已加载，输入字段可见。</w:t>
      </w:r>
    </w:p>
    <w:p w14:paraId="09EE6C42">
      <w:r>
        <w:rPr>
          <w:rFonts w:hint="eastAsia"/>
        </w:rPr>
        <w:t>测试步骤：</w:t>
      </w:r>
    </w:p>
    <w:p w14:paraId="18857A71">
      <w:r>
        <w:rPr>
          <w:rFonts w:hint="eastAsia"/>
        </w:rPr>
        <w:t>1. 清空输入字段。</w:t>
      </w:r>
    </w:p>
    <w:p w14:paraId="2347B7FB">
      <w:r>
        <w:rPr>
          <w:rFonts w:hint="eastAsia"/>
        </w:rPr>
        <w:t>2. 输入一个常见的产品名称（有效输入）。</w:t>
      </w:r>
    </w:p>
    <w:p w14:paraId="03BAB8BB">
      <w:r>
        <w:rPr>
          <w:rFonts w:hint="eastAsia"/>
        </w:rPr>
        <w:t>3. 提交表单。</w:t>
      </w:r>
    </w:p>
    <w:p w14:paraId="4C5E5667">
      <w:r>
        <w:rPr>
          <w:rFonts w:hint="eastAsia"/>
        </w:rPr>
        <w:t>4. 验证系统是否接受输入并响应。</w:t>
      </w:r>
    </w:p>
    <w:p w14:paraId="77AFD467">
      <w:r>
        <w:rPr>
          <w:rFonts w:hint="eastAsia"/>
        </w:rPr>
        <w:t>5. 清空输入字段。</w:t>
      </w:r>
    </w:p>
    <w:p w14:paraId="260AFF9D">
      <w:r>
        <w:rPr>
          <w:rFonts w:hint="eastAsia"/>
        </w:rPr>
        <w:t>6. 输入特殊字符或空格（无效输入）。</w:t>
      </w:r>
    </w:p>
    <w:p w14:paraId="333EA618">
      <w:r>
        <w:rPr>
          <w:rFonts w:hint="eastAsia"/>
        </w:rPr>
        <w:t>7. 提交表单。</w:t>
      </w:r>
    </w:p>
    <w:p w14:paraId="5729467F">
      <w:r>
        <w:rPr>
          <w:rFonts w:hint="eastAsia"/>
        </w:rPr>
        <w:t>8. 验证系统是否显示错误消息或拒绝提交。</w:t>
      </w:r>
    </w:p>
    <w:p w14:paraId="0C4B0327"/>
    <w:p w14:paraId="7300F7F7">
      <w:r>
        <w:rPr>
          <w:rFonts w:hint="eastAsia"/>
        </w:rPr>
        <w:t>预期结果：系统应接受有效输入并生成响应，拒绝无效输入并提示错误。</w:t>
      </w:r>
    </w:p>
    <w:p w14:paraId="6B40E3C3"/>
    <w:p w14:paraId="7DEE28CF">
      <w:r>
        <w:rPr>
          <w:rFonts w:hint="eastAsia"/>
        </w:rPr>
        <w:t>2. 表单提交测试用例</w:t>
      </w:r>
    </w:p>
    <w:p w14:paraId="3134415E"/>
    <w:p w14:paraId="2E316825">
      <w:r>
        <w:rPr>
          <w:rFonts w:hint="eastAsia"/>
        </w:rPr>
        <w:t>用例ID：TSUB_01</w:t>
      </w:r>
    </w:p>
    <w:p w14:paraId="2D7FEC58">
      <w:r>
        <w:rPr>
          <w:rFonts w:hint="eastAsia"/>
        </w:rPr>
        <w:t>目的：测试表单提交行为。</w:t>
      </w:r>
    </w:p>
    <w:p w14:paraId="21256B4F">
      <w:r>
        <w:rPr>
          <w:rFonts w:hint="eastAsia"/>
        </w:rPr>
        <w:t>前提条件：用户已在输入字段中输入产品名称。</w:t>
      </w:r>
    </w:p>
    <w:p w14:paraId="27C6487F">
      <w:r>
        <w:rPr>
          <w:rFonts w:hint="eastAsia"/>
        </w:rPr>
        <w:t>测试步骤：</w:t>
      </w:r>
    </w:p>
    <w:p w14:paraId="2ACDD9A2">
      <w:r>
        <w:rPr>
          <w:rFonts w:hint="eastAsia"/>
        </w:rPr>
        <w:t>1. 提交表单。</w:t>
      </w:r>
    </w:p>
    <w:p w14:paraId="06C9AAA6">
      <w:r>
        <w:rPr>
          <w:rFonts w:hint="eastAsia"/>
        </w:rPr>
        <w:t>2. 验证是否显示加载提示。</w:t>
      </w:r>
    </w:p>
    <w:p w14:paraId="791BE9E1">
      <w:r>
        <w:rPr>
          <w:rFonts w:hint="eastAsia"/>
        </w:rPr>
        <w:t>3. 等待响应完成。</w:t>
      </w:r>
    </w:p>
    <w:p w14:paraId="71FCD503">
      <w:r>
        <w:rPr>
          <w:rFonts w:hint="eastAsia"/>
        </w:rPr>
        <w:t>4. 验证是否显示生成的理由。</w:t>
      </w:r>
    </w:p>
    <w:p w14:paraId="58AB70B8"/>
    <w:p w14:paraId="27211A9D">
      <w:r>
        <w:rPr>
          <w:rFonts w:hint="eastAsia"/>
        </w:rPr>
        <w:t>预期结果：系统应显示加载提示，之后显示生成的理由。</w:t>
      </w:r>
    </w:p>
    <w:p w14:paraId="75C633C6"/>
    <w:p w14:paraId="013EB036">
      <w:r>
        <w:rPr>
          <w:rFonts w:hint="eastAsia"/>
        </w:rPr>
        <w:t>3. AI理由生成测试用例</w:t>
      </w:r>
    </w:p>
    <w:p w14:paraId="38DD1AFB"/>
    <w:p w14:paraId="2CDB3062">
      <w:r>
        <w:rPr>
          <w:rFonts w:hint="eastAsia"/>
        </w:rPr>
        <w:t>用例ID：TAI_01</w:t>
      </w:r>
    </w:p>
    <w:p w14:paraId="59942C4D">
      <w:r>
        <w:rPr>
          <w:rFonts w:hint="eastAsia"/>
        </w:rPr>
        <w:t>目的：验证AI模型生成的理由的相关性。</w:t>
      </w:r>
    </w:p>
    <w:p w14:paraId="2295797C">
      <w:r>
        <w:rPr>
          <w:rFonts w:hint="eastAsia"/>
        </w:rPr>
        <w:t>前提条件：用户已提交有效产品名称。</w:t>
      </w:r>
    </w:p>
    <w:p w14:paraId="72D3DD2B">
      <w:r>
        <w:rPr>
          <w:rFonts w:hint="eastAsia"/>
        </w:rPr>
        <w:t>测试步骤：</w:t>
      </w:r>
    </w:p>
    <w:p w14:paraId="3A0F55F7">
      <w:r>
        <w:rPr>
          <w:rFonts w:hint="eastAsia"/>
        </w:rPr>
        <w:t>1. 提交包含产品名称的表单。</w:t>
      </w:r>
    </w:p>
    <w:p w14:paraId="2A113109">
      <w:r>
        <w:rPr>
          <w:rFonts w:hint="eastAsia"/>
        </w:rPr>
        <w:t>2. 验证AI生成的理由是否与产品相关。</w:t>
      </w:r>
    </w:p>
    <w:p w14:paraId="5A74FB2B"/>
    <w:p w14:paraId="6F9F14A2">
      <w:r>
        <w:rPr>
          <w:rFonts w:hint="eastAsia"/>
        </w:rPr>
        <w:t>预期结果：生成的理由应与输入的产品名称相关。</w:t>
      </w:r>
    </w:p>
    <w:p w14:paraId="371488BF"/>
    <w:p w14:paraId="1DCBA07F">
      <w:r>
        <w:rPr>
          <w:rFonts w:hint="eastAsia"/>
        </w:rPr>
        <w:t xml:space="preserve"> 4. 自然语言处理测试用例</w:t>
      </w:r>
    </w:p>
    <w:p w14:paraId="32A66DD5"/>
    <w:p w14:paraId="34BDB261">
      <w:r>
        <w:rPr>
          <w:rFonts w:hint="eastAsia"/>
        </w:rPr>
        <w:t>用例ID：TNLP_01</w:t>
      </w:r>
    </w:p>
    <w:p w14:paraId="0A883C85">
      <w:r>
        <w:rPr>
          <w:rFonts w:hint="eastAsia"/>
        </w:rPr>
        <w:t>目的：验证输出文本的自然语言处理效果。</w:t>
      </w:r>
    </w:p>
    <w:p w14:paraId="668DE9D0">
      <w:r>
        <w:rPr>
          <w:rFonts w:hint="eastAsia"/>
        </w:rPr>
        <w:t>前提条件：AI已生成理由。</w:t>
      </w:r>
    </w:p>
    <w:p w14:paraId="3EB1983D">
      <w:r>
        <w:rPr>
          <w:rFonts w:hint="eastAsia"/>
        </w:rPr>
        <w:t>测试步骤：</w:t>
      </w:r>
    </w:p>
    <w:p w14:paraId="233D6025">
      <w:r>
        <w:rPr>
          <w:rFonts w:hint="eastAsia"/>
        </w:rPr>
        <w:t>1. 提交表单。</w:t>
      </w:r>
    </w:p>
    <w:p w14:paraId="270ED101">
      <w:r>
        <w:rPr>
          <w:rFonts w:hint="eastAsia"/>
        </w:rPr>
        <w:t>2. 获取AI生成的理由。</w:t>
      </w:r>
    </w:p>
    <w:p w14:paraId="7A392A4E">
      <w:r>
        <w:rPr>
          <w:rFonts w:hint="eastAsia"/>
        </w:rPr>
        <w:t>3. 验证理由的流畅性和自然性。</w:t>
      </w:r>
    </w:p>
    <w:p w14:paraId="3AEDED98"/>
    <w:p w14:paraId="06B4F816">
      <w:r>
        <w:rPr>
          <w:rFonts w:hint="eastAsia"/>
        </w:rPr>
        <w:t>预期结果：理由应读起来自然，无语法错误或不流畅的句子。</w:t>
      </w:r>
    </w:p>
    <w:p w14:paraId="79263206"/>
    <w:p w14:paraId="72586250">
      <w:r>
        <w:rPr>
          <w:rFonts w:hint="eastAsia"/>
        </w:rPr>
        <w:t>5. 结果展示测试用例</w:t>
      </w:r>
    </w:p>
    <w:p w14:paraId="1E3EDD2A"/>
    <w:p w14:paraId="4561AB69">
      <w:r>
        <w:rPr>
          <w:rFonts w:hint="eastAsia"/>
        </w:rPr>
        <w:t>用例ID：TRES_01</w:t>
      </w:r>
    </w:p>
    <w:p w14:paraId="4430FDA7">
      <w:r>
        <w:rPr>
          <w:rFonts w:hint="eastAsia"/>
        </w:rPr>
        <w:t>目的：测试结果的正确展示。</w:t>
      </w:r>
    </w:p>
    <w:p w14:paraId="6F9A2850">
      <w:r>
        <w:rPr>
          <w:rFonts w:hint="eastAsia"/>
        </w:rPr>
        <w:t>前提条件：AI已生成理由。</w:t>
      </w:r>
    </w:p>
    <w:p w14:paraId="6BD44481">
      <w:r>
        <w:rPr>
          <w:rFonts w:hint="eastAsia"/>
        </w:rPr>
        <w:t>测试步骤：</w:t>
      </w:r>
    </w:p>
    <w:p w14:paraId="79C17E6A">
      <w:r>
        <w:rPr>
          <w:rFonts w:hint="eastAsia"/>
        </w:rPr>
        <w:t>1. 提交包含产品名称的表单。</w:t>
      </w:r>
    </w:p>
    <w:p w14:paraId="6EC97538">
      <w:r>
        <w:rPr>
          <w:rFonts w:hint="eastAsia"/>
        </w:rPr>
        <w:t>2. 验证结果页面是否正确显示生成的理由。</w:t>
      </w:r>
    </w:p>
    <w:p w14:paraId="65CDEBD2"/>
    <w:p w14:paraId="25DDCA83">
      <w:r>
        <w:rPr>
          <w:rFonts w:hint="eastAsia"/>
        </w:rPr>
        <w:t>预期结果：结果页面应清晰显示生成的理由。</w:t>
      </w:r>
    </w:p>
    <w:p w14:paraId="7ED0B65F"/>
    <w:p w14:paraId="6505C8D5">
      <w:r>
        <w:rPr>
          <w:rFonts w:hint="eastAsia"/>
        </w:rPr>
        <w:t>6. 性能测试用例</w:t>
      </w:r>
    </w:p>
    <w:p w14:paraId="448BBEEA"/>
    <w:p w14:paraId="52D18CA1">
      <w:r>
        <w:rPr>
          <w:rFonts w:hint="eastAsia"/>
        </w:rPr>
        <w:t>用例ID：TPERF_01</w:t>
      </w:r>
    </w:p>
    <w:p w14:paraId="736896E0">
      <w:r>
        <w:rPr>
          <w:rFonts w:hint="eastAsia"/>
        </w:rPr>
        <w:t>目的：测试应用的响应时间。</w:t>
      </w:r>
    </w:p>
    <w:p w14:paraId="2AA42D5D">
      <w:r>
        <w:rPr>
          <w:rFonts w:hint="eastAsia"/>
        </w:rPr>
        <w:t>前提条件：系统在正常运行状态。</w:t>
      </w:r>
    </w:p>
    <w:p w14:paraId="211233DB">
      <w:r>
        <w:rPr>
          <w:rFonts w:hint="eastAsia"/>
        </w:rPr>
        <w:t>测试步骤：</w:t>
      </w:r>
    </w:p>
    <w:p w14:paraId="56506487">
      <w:r>
        <w:rPr>
          <w:rFonts w:hint="eastAsia"/>
        </w:rPr>
        <w:t>1. 测量提交表单到显示结果的总时间。</w:t>
      </w:r>
    </w:p>
    <w:p w14:paraId="1E2C596F">
      <w:r>
        <w:rPr>
          <w:rFonts w:hint="eastAsia"/>
        </w:rPr>
        <w:t>2. 在高并发条件下重复测试。</w:t>
      </w:r>
    </w:p>
    <w:p w14:paraId="1290867A"/>
    <w:p w14:paraId="0E97E5CF">
      <w:r>
        <w:rPr>
          <w:rFonts w:hint="eastAsia"/>
        </w:rPr>
        <w:t>预期结果：系统应在预定时间内响应用户请求，即使在高负载下。</w:t>
      </w:r>
    </w:p>
    <w:p w14:paraId="11EB6287"/>
    <w:p w14:paraId="0D6CA241">
      <w:r>
        <w:rPr>
          <w:rFonts w:hint="eastAsia"/>
        </w:rPr>
        <w:t>7. 安全性测试用例</w:t>
      </w:r>
    </w:p>
    <w:p w14:paraId="0DF99655"/>
    <w:p w14:paraId="3FAF4456">
      <w:r>
        <w:rPr>
          <w:rFonts w:hint="eastAsia"/>
        </w:rPr>
        <w:t>用例ID：TSEC_01</w:t>
      </w:r>
    </w:p>
    <w:p w14:paraId="23DC2196">
      <w:r>
        <w:rPr>
          <w:rFonts w:hint="eastAsia"/>
        </w:rPr>
        <w:t>目的：验证数据传输的安全性。</w:t>
      </w:r>
    </w:p>
    <w:p w14:paraId="421677CE">
      <w:r>
        <w:rPr>
          <w:rFonts w:hint="eastAsia"/>
        </w:rPr>
        <w:t>前提条件：用户正在通过HTTPS提交表单。</w:t>
      </w:r>
    </w:p>
    <w:p w14:paraId="2BA4501B">
      <w:r>
        <w:rPr>
          <w:rFonts w:hint="eastAsia"/>
        </w:rPr>
        <w:t>测试步骤：</w:t>
      </w:r>
    </w:p>
    <w:p w14:paraId="0ABCB2E6">
      <w:r>
        <w:rPr>
          <w:rFonts w:hint="eastAsia"/>
        </w:rPr>
        <w:t>1. 提交包含敏感信息的表单。</w:t>
      </w:r>
    </w:p>
    <w:p w14:paraId="5295C740">
      <w:r>
        <w:rPr>
          <w:rFonts w:hint="eastAsia"/>
        </w:rPr>
        <w:t>2. 验证数据是否通过加密传输。</w:t>
      </w:r>
    </w:p>
    <w:p w14:paraId="7B64B666"/>
    <w:p w14:paraId="17BAB382">
      <w:r>
        <w:rPr>
          <w:rFonts w:hint="eastAsia"/>
        </w:rPr>
        <w:t>预期结果：所有数据应通过加密通道安全传输。</w:t>
      </w:r>
    </w:p>
    <w:p w14:paraId="3C909E9E">
      <w:pPr>
        <w:rPr>
          <w:rFonts w:hint="eastAsia"/>
        </w:rPr>
      </w:pPr>
      <w:r>
        <w:br w:type="page"/>
      </w:r>
    </w:p>
    <w:p w14:paraId="50621DCF"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20" w:name="_Toc18712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第4章  总结</w:t>
      </w:r>
      <w:bookmarkEnd w:id="20"/>
    </w:p>
    <w:p w14:paraId="28454FEA">
      <w:pPr>
        <w:pStyle w:val="22"/>
        <w:shd w:val="clear" w:color="auto" w:fill="FFFFFF"/>
        <w:spacing w:before="0" w:beforeAutospacing="0" w:after="0" w:afterAutospacing="0" w:line="360" w:lineRule="auto"/>
        <w:ind w:firstLine="480" w:firstLineChars="200"/>
        <w:rPr>
          <w:color w:val="060607"/>
          <w:spacing w:val="5"/>
          <w:szCs w:val="24"/>
        </w:rPr>
      </w:pPr>
      <w:r>
        <w:rPr>
          <w:rFonts w:hint="eastAsia"/>
        </w:rPr>
        <w:t>经过本次《企业级应用开发》课程的学习，</w:t>
      </w:r>
      <w:r>
        <w:rPr>
          <w:rFonts w:hint="eastAsia"/>
          <w:color w:val="060607"/>
          <w:spacing w:val="5"/>
          <w:szCs w:val="24"/>
          <w:shd w:val="clear" w:color="auto" w:fill="FFFFFF"/>
        </w:rPr>
        <w:t>在开发省钱助手项目的过程中，我深刻体会到了从概念到实现的全过程。项目始于对用户需求的深入分析，明确了开发一个旨在帮助用户抑制冲动购买的智能助手的目标。用户体验设计成为了项目的核心，我投入大量精力确保界面直观易用，并且做了大量的本地测试。</w:t>
      </w:r>
    </w:p>
    <w:p w14:paraId="038A50F8">
      <w:pPr>
        <w:pStyle w:val="22"/>
        <w:shd w:val="clear" w:color="auto" w:fill="FFFFFF"/>
        <w:spacing w:before="0" w:beforeAutospacing="0" w:after="0" w:afterAutospacing="0" w:line="360" w:lineRule="auto"/>
        <w:ind w:firstLine="500" w:firstLineChars="200"/>
        <w:rPr>
          <w:color w:val="060607"/>
          <w:spacing w:val="5"/>
          <w:szCs w:val="24"/>
        </w:rPr>
      </w:pPr>
      <w:r>
        <w:rPr>
          <w:rFonts w:hint="eastAsia"/>
          <w:color w:val="060607"/>
          <w:spacing w:val="5"/>
          <w:szCs w:val="24"/>
          <w:shd w:val="clear" w:color="auto" w:fill="FFFFFF"/>
        </w:rPr>
        <w:t>在技术实现方面，我采用了前后端分离的架构，这不仅提升了开发效率，也便于团队成员之间的协作。API设计成为了连接前端界面和后端逻辑的桥梁，我确保了API的清晰和一致性.测试是项目中不可或缺的一环，我实施了全面的测试策略，包括功能测试、性能测试、安全性测试等，以确保应用的稳定性和可靠性。此外，通过持续集成和持续部署的实践，在错误处理和日志记录方面，我建立了一套有效的机制，以便于问题的快速定位和解决。</w:t>
      </w:r>
    </w:p>
    <w:p w14:paraId="32AE4C12">
      <w:pPr>
        <w:pStyle w:val="22"/>
        <w:shd w:val="clear" w:color="auto" w:fill="FFFFFF"/>
        <w:spacing w:before="0" w:beforeAutospacing="0" w:after="0" w:afterAutospacing="0" w:line="360" w:lineRule="auto"/>
        <w:ind w:firstLine="500" w:firstLineChars="200"/>
        <w:rPr>
          <w:color w:val="060607"/>
          <w:spacing w:val="5"/>
          <w:szCs w:val="24"/>
          <w:shd w:val="clear" w:color="auto" w:fill="FFFFFF"/>
        </w:rPr>
      </w:pPr>
      <w:r>
        <w:rPr>
          <w:rFonts w:hint="eastAsia"/>
          <w:color w:val="060607"/>
          <w:spacing w:val="5"/>
          <w:szCs w:val="24"/>
          <w:shd w:val="clear" w:color="auto" w:fill="FFFFFF"/>
        </w:rPr>
        <w:t>技术选型上，我根据项目需求和团队的技术栈进行了审慎的决策。团队协作方面，我采用了敏捷开发方法，通过定期的沟通和任务分配，确保了项目的顺利进展。</w:t>
      </w:r>
    </w:p>
    <w:p w14:paraId="1F0DDE6A">
      <w:pPr>
        <w:pStyle w:val="22"/>
        <w:shd w:val="clear" w:color="auto" w:fill="FFFFFF"/>
        <w:spacing w:before="0" w:beforeAutospacing="0" w:after="0" w:afterAutospacing="0" w:line="360" w:lineRule="auto"/>
        <w:ind w:firstLine="500" w:firstLineChars="200"/>
        <w:rPr>
          <w:color w:val="060607"/>
          <w:spacing w:val="5"/>
          <w:szCs w:val="24"/>
        </w:rPr>
      </w:pPr>
      <w:r>
        <w:rPr>
          <w:rFonts w:hint="eastAsia"/>
          <w:color w:val="060607"/>
          <w:spacing w:val="5"/>
          <w:szCs w:val="24"/>
          <w:shd w:val="clear" w:color="auto" w:fill="FFFFFF"/>
        </w:rPr>
        <w:t>最后，我意识到了可维护性和扩展性在系统设计中的重要性，这有助于降低长期维护成本，并为未来可能的功能扩展做好准备。通过省钱助手项目，我获得了宝贵的实践经验，这些经验将指导我在未来项目中的规划和执行。</w:t>
      </w:r>
    </w:p>
    <w:p w14:paraId="6A155516">
      <w:pPr>
        <w:pStyle w:val="85"/>
        <w:shd w:val="clear" w:color="auto" w:fill="FFFFFF"/>
        <w:spacing w:before="0" w:beforeAutospacing="0" w:after="0" w:afterAutospacing="0" w:line="360" w:lineRule="auto"/>
        <w:ind w:firstLine="480" w:firstLineChars="200"/>
      </w:pPr>
    </w:p>
    <w:p w14:paraId="406F2F1B">
      <w:pPr>
        <w:pStyle w:val="85"/>
        <w:shd w:val="clear" w:color="auto" w:fill="FFFFFF"/>
        <w:spacing w:before="0" w:beforeAutospacing="0" w:after="0" w:afterAutospacing="0" w:line="360" w:lineRule="auto"/>
        <w:ind w:firstLine="480" w:firstLineChars="200"/>
      </w:pPr>
    </w:p>
    <w:bookmarkEnd w:id="4"/>
    <w:p w14:paraId="2F853711">
      <w:pPr>
        <w:spacing w:line="360" w:lineRule="auto"/>
        <w:jc w:val="both"/>
        <w:rPr>
          <w:b/>
          <w:color w:val="000000"/>
          <w:sz w:val="30"/>
          <w:szCs w:val="30"/>
        </w:rPr>
      </w:pPr>
    </w:p>
    <w:p w14:paraId="71DE0281">
      <w:pPr>
        <w:spacing w:line="360" w:lineRule="auto"/>
        <w:jc w:val="both"/>
        <w:rPr>
          <w:b/>
          <w:color w:val="000000"/>
          <w:sz w:val="30"/>
          <w:szCs w:val="30"/>
        </w:rPr>
      </w:pPr>
    </w:p>
    <w:p w14:paraId="05D156EB">
      <w:pPr>
        <w:pStyle w:val="2"/>
        <w:spacing w:line="360" w:lineRule="auto"/>
        <w:jc w:val="both"/>
        <w:rPr>
          <w:rFonts w:hint="eastAsia"/>
          <w:sz w:val="30"/>
          <w:szCs w:val="30"/>
        </w:rPr>
      </w:pPr>
    </w:p>
    <w:p w14:paraId="5C47B533">
      <w:pPr>
        <w:rPr>
          <w:rFonts w:hint="eastAsia"/>
        </w:rPr>
      </w:pPr>
    </w:p>
    <w:p w14:paraId="06726A92">
      <w:pPr>
        <w:pStyle w:val="2"/>
        <w:spacing w:line="360" w:lineRule="auto"/>
        <w:ind w:firstLine="1506" w:firstLineChars="500"/>
        <w:jc w:val="both"/>
        <w:rPr>
          <w:sz w:val="30"/>
          <w:szCs w:val="30"/>
        </w:rPr>
      </w:pPr>
      <w:bookmarkStart w:id="21" w:name="_Toc30305"/>
      <w:r>
        <w:rPr>
          <w:rFonts w:hint="eastAsia"/>
          <w:sz w:val="30"/>
          <w:szCs w:val="30"/>
        </w:rPr>
        <w:t>《软件系统设计》课程</w:t>
      </w:r>
      <w:r>
        <w:rPr>
          <w:sz w:val="30"/>
          <w:szCs w:val="30"/>
        </w:rPr>
        <w:t>答辩</w:t>
      </w:r>
      <w:r>
        <w:rPr>
          <w:rFonts w:hint="eastAsia"/>
          <w:sz w:val="30"/>
          <w:szCs w:val="30"/>
        </w:rPr>
        <w:t>记录</w:t>
      </w:r>
      <w:bookmarkEnd w:id="21"/>
    </w:p>
    <w:tbl>
      <w:tblPr>
        <w:tblStyle w:val="24"/>
        <w:tblW w:w="8330" w:type="dxa"/>
        <w:tblInd w:w="0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418"/>
        <w:gridCol w:w="1559"/>
        <w:gridCol w:w="1701"/>
        <w:gridCol w:w="850"/>
        <w:gridCol w:w="1418"/>
      </w:tblGrid>
      <w:tr w14:paraId="1FDB356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 w14:paraId="2A67B8DD">
            <w:pPr>
              <w:pStyle w:val="107"/>
            </w:pPr>
            <w:r>
              <w:rPr>
                <w:rFonts w:hint="eastAsia"/>
              </w:rPr>
              <w:t>专业班级</w:t>
            </w:r>
          </w:p>
        </w:tc>
        <w:tc>
          <w:tcPr>
            <w:tcW w:w="1418" w:type="dxa"/>
            <w:vAlign w:val="center"/>
          </w:tcPr>
          <w:p w14:paraId="1C77FBBC">
            <w:pPr>
              <w:pStyle w:val="107"/>
            </w:pPr>
            <w:r>
              <w:rPr>
                <w:rFonts w:hint="eastAsia"/>
              </w:rPr>
              <w:t>计科2</w:t>
            </w:r>
            <w:r>
              <w:t>101</w:t>
            </w:r>
          </w:p>
        </w:tc>
        <w:tc>
          <w:tcPr>
            <w:tcW w:w="1559" w:type="dxa"/>
            <w:vAlign w:val="center"/>
          </w:tcPr>
          <w:p w14:paraId="6BA694F8">
            <w:pPr>
              <w:pStyle w:val="107"/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  <w:vAlign w:val="center"/>
          </w:tcPr>
          <w:p w14:paraId="31872DF7">
            <w:pPr>
              <w:pStyle w:val="107"/>
            </w:pPr>
            <w:r>
              <w:rPr>
                <w:rFonts w:hint="eastAsia"/>
              </w:rPr>
              <w:t>杨晨</w:t>
            </w:r>
          </w:p>
        </w:tc>
        <w:tc>
          <w:tcPr>
            <w:tcW w:w="850" w:type="dxa"/>
            <w:vAlign w:val="center"/>
          </w:tcPr>
          <w:p w14:paraId="3421AB0C">
            <w:pPr>
              <w:pStyle w:val="107"/>
            </w:pPr>
            <w:r>
              <w:rPr>
                <w:rFonts w:hint="eastAsia"/>
              </w:rPr>
              <w:t>学号</w:t>
            </w:r>
          </w:p>
        </w:tc>
        <w:tc>
          <w:tcPr>
            <w:tcW w:w="1418" w:type="dxa"/>
            <w:vAlign w:val="center"/>
          </w:tcPr>
          <w:p w14:paraId="631B6745">
            <w:pPr>
              <w:pStyle w:val="107"/>
            </w:pPr>
            <w:r>
              <w:t>21</w:t>
            </w:r>
            <w:r>
              <w:rPr>
                <w:rFonts w:hint="eastAsia"/>
              </w:rPr>
              <w:t>851300</w:t>
            </w:r>
          </w:p>
        </w:tc>
      </w:tr>
      <w:tr w14:paraId="6A58DCA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 w14:paraId="214D65C6">
            <w:pPr>
              <w:pStyle w:val="107"/>
            </w:pPr>
            <w:r>
              <w:rPr>
                <w:rFonts w:hint="eastAsia"/>
              </w:rPr>
              <w:t>答辩时间</w:t>
            </w:r>
          </w:p>
        </w:tc>
        <w:tc>
          <w:tcPr>
            <w:tcW w:w="2977" w:type="dxa"/>
            <w:gridSpan w:val="2"/>
            <w:vAlign w:val="center"/>
          </w:tcPr>
          <w:p w14:paraId="77FA9919">
            <w:pPr>
              <w:pStyle w:val="107"/>
            </w:pPr>
            <w:r>
              <w:rPr>
                <w:rFonts w:hint="eastAsia"/>
              </w:rPr>
              <w:t>2</w:t>
            </w:r>
            <w:r>
              <w:t>024-06-</w:t>
            </w:r>
            <w:r>
              <w:rPr>
                <w:rFonts w:hint="eastAsia"/>
              </w:rPr>
              <w:t>17</w:t>
            </w:r>
            <w:r>
              <w:t xml:space="preserve">    </w:t>
            </w:r>
            <w:r>
              <w:rPr>
                <w:rFonts w:hint="eastAsia"/>
              </w:rPr>
              <w:t>11：10-12：00</w:t>
            </w:r>
          </w:p>
        </w:tc>
        <w:tc>
          <w:tcPr>
            <w:tcW w:w="1701" w:type="dxa"/>
            <w:vAlign w:val="center"/>
          </w:tcPr>
          <w:p w14:paraId="23C6BADC">
            <w:pPr>
              <w:pStyle w:val="107"/>
            </w:pPr>
            <w:r>
              <w:rPr>
                <w:rFonts w:hint="eastAsia"/>
              </w:rPr>
              <w:t>答辩地点</w:t>
            </w:r>
          </w:p>
        </w:tc>
        <w:tc>
          <w:tcPr>
            <w:tcW w:w="2268" w:type="dxa"/>
            <w:gridSpan w:val="2"/>
            <w:vAlign w:val="center"/>
          </w:tcPr>
          <w:p w14:paraId="6E9E76D4">
            <w:pPr>
              <w:pStyle w:val="107"/>
            </w:pPr>
            <w:r>
              <w:rPr>
                <w:rFonts w:hint="eastAsia"/>
              </w:rPr>
              <w:t>思源楼42</w:t>
            </w:r>
            <w:r>
              <w:t>4</w:t>
            </w:r>
          </w:p>
        </w:tc>
      </w:tr>
      <w:tr w14:paraId="4005506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 w14:paraId="63E3EEFC">
            <w:pPr>
              <w:pStyle w:val="107"/>
            </w:pPr>
            <w:r>
              <w:rPr>
                <w:rFonts w:hint="eastAsia"/>
              </w:rPr>
              <w:t>答辩题目</w:t>
            </w:r>
          </w:p>
        </w:tc>
        <w:tc>
          <w:tcPr>
            <w:tcW w:w="6946" w:type="dxa"/>
            <w:gridSpan w:val="5"/>
            <w:vAlign w:val="center"/>
          </w:tcPr>
          <w:p w14:paraId="38DD4529">
            <w:pPr>
              <w:pStyle w:val="107"/>
            </w:pPr>
            <w:r>
              <w:rPr>
                <w:rFonts w:hint="eastAsia"/>
              </w:rPr>
              <w:t>软件系统设计</w:t>
            </w:r>
          </w:p>
        </w:tc>
      </w:tr>
      <w:tr w14:paraId="5E8F9AA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 w14:paraId="13D2F3F8">
            <w:pPr>
              <w:pStyle w:val="107"/>
            </w:pPr>
            <w:r>
              <w:rPr>
                <w:rFonts w:hint="eastAsia"/>
              </w:rPr>
              <w:t>答辩老师</w:t>
            </w:r>
          </w:p>
        </w:tc>
        <w:tc>
          <w:tcPr>
            <w:tcW w:w="6946" w:type="dxa"/>
            <w:gridSpan w:val="5"/>
            <w:vAlign w:val="center"/>
          </w:tcPr>
          <w:p w14:paraId="15083C70">
            <w:pPr>
              <w:pStyle w:val="107"/>
            </w:pPr>
            <w:r>
              <w:rPr>
                <w:rFonts w:hint="eastAsia"/>
              </w:rPr>
              <w:t>田晋坤</w:t>
            </w:r>
          </w:p>
        </w:tc>
      </w:tr>
      <w:tr w14:paraId="61160F3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76" w:hRule="atLeast"/>
        </w:trPr>
        <w:tc>
          <w:tcPr>
            <w:tcW w:w="8330" w:type="dxa"/>
            <w:gridSpan w:val="6"/>
          </w:tcPr>
          <w:p w14:paraId="7B2F8393">
            <w:pPr>
              <w:pStyle w:val="107"/>
              <w:jc w:val="left"/>
            </w:pPr>
            <w:r>
              <w:rPr>
                <w:rFonts w:hint="eastAsia"/>
              </w:rPr>
              <w:t>提问及答辩记录：</w:t>
            </w:r>
          </w:p>
          <w:p w14:paraId="16DE0BBF">
            <w:pPr>
              <w:numPr>
                <w:ilvl w:val="0"/>
                <w:numId w:val="17"/>
              </w:numPr>
              <w:spacing w:line="360" w:lineRule="auto"/>
              <w:ind w:firstLine="480" w:firstLineChars="200"/>
            </w:pPr>
            <w:r>
              <w:rPr>
                <w:rFonts w:hint="eastAsia"/>
              </w:rPr>
              <w:t>如何实现自定义对话？</w:t>
            </w:r>
          </w:p>
          <w:p w14:paraId="741A7818">
            <w:pPr>
              <w:spacing w:line="360" w:lineRule="auto"/>
              <w:ind w:firstLine="480" w:firstLineChars="200"/>
            </w:pPr>
            <w:r>
              <w:rPr>
                <w:rFonts w:hint="eastAsia"/>
              </w:rPr>
              <w:t>答：首先加载环境变量，然后定义了一个对话提示模板，该模板指导AI如何根据用户输入生成回应。当用户通过Web表单提交他们考虑购买的产品名称时，Flask后端接收这个输入，并将其传递给定义好的AI模型。AI模型根据预定义的提示和用户输入生成一系列理由，然后通过output_parser函数进一步优化这些理由的表述。</w:t>
            </w:r>
          </w:p>
          <w:p w14:paraId="4E2D2294">
            <w:pPr>
              <w:spacing w:line="360" w:lineRule="auto"/>
              <w:ind w:firstLine="480" w:firstLineChars="200"/>
            </w:pPr>
            <w:r>
              <w:rPr>
                <w:rFonts w:hint="eastAsia"/>
              </w:rPr>
              <w:t>最后，优化后的理由被发送回前端，并显示给用户，使用户能够看到抑制购买欲望的各种理由。整个过程通过Web界面与用户交互，实现了一个流畅的自定义对话体验。</w:t>
            </w:r>
          </w:p>
          <w:p w14:paraId="79143290">
            <w:pPr>
              <w:spacing w:line="360" w:lineRule="auto"/>
              <w:ind w:firstLine="480" w:firstLineChars="200"/>
            </w:pPr>
            <w:r>
              <w:rPr>
                <w:rFonts w:hint="eastAsia"/>
              </w:rPr>
              <w:t>2.项目采用了哪些技术？</w:t>
            </w:r>
          </w:p>
          <w:p w14:paraId="0BE4C841">
            <w:pPr>
              <w:spacing w:line="360" w:lineRule="auto"/>
              <w:ind w:firstLine="480" w:firstLineChars="200"/>
            </w:pPr>
            <w:r>
              <w:rPr>
                <w:rFonts w:hint="eastAsia"/>
              </w:rPr>
              <w:t>答：1）使用了Python语言和Flask框架来创建Web服务，允许用户通过Web界面与应用交互。</w:t>
            </w:r>
          </w:p>
          <w:p w14:paraId="2741778F">
            <w:pPr>
              <w:spacing w:line="360" w:lineRule="auto"/>
              <w:ind w:firstLine="960" w:firstLineChars="400"/>
            </w:pPr>
            <w:r>
              <w:rPr>
                <w:rFonts w:hint="eastAsia"/>
              </w:rPr>
              <w:t>2）利用了dotenv库来管理环境变量，确保API密钥和配置的安全。集成了自定义模块langchain_openai和langchain.prompts，这些模块封装了与OpenAI API的交互，提供了创建提示模板和调用AI模型的能力。</w:t>
            </w:r>
          </w:p>
          <w:p w14:paraId="6E5E85FB">
            <w:pPr>
              <w:spacing w:line="360" w:lineRule="auto"/>
              <w:ind w:firstLine="960" w:firstLineChars="400"/>
            </w:pPr>
            <w:r>
              <w:rPr>
                <w:rFonts w:hint="eastAsia"/>
              </w:rPr>
              <w:t>3）通过ChatPromptTemplate定义了对话的上下文和结构，确保AI生成的回应与用户查询相关。</w:t>
            </w:r>
          </w:p>
          <w:p w14:paraId="238FCAC0">
            <w:pPr>
              <w:spacing w:line="360" w:lineRule="auto"/>
              <w:ind w:firstLine="960" w:firstLineChars="400"/>
            </w:pPr>
            <w:r>
              <w:rPr>
                <w:rFonts w:hint="eastAsia"/>
              </w:rPr>
              <w:t>4）使用了智普AI的语言模型，这个模型能够根据给定的提示生成自然语言回应。</w:t>
            </w:r>
          </w:p>
          <w:p w14:paraId="281EE1AB">
            <w:pPr>
              <w:spacing w:line="360" w:lineRule="auto"/>
              <w:ind w:firstLine="960" w:firstLineChars="400"/>
            </w:pPr>
            <w:r>
              <w:rPr>
                <w:rFonts w:hint="eastAsia"/>
              </w:rPr>
              <w:t>5）实现了一个自定义函数output_parser，它调用另一个AI模型来优化和改写AI生成的文本，提高其自然性和可读性。</w:t>
            </w:r>
          </w:p>
          <w:p w14:paraId="2783056C">
            <w:pPr>
              <w:spacing w:line="360" w:lineRule="auto"/>
              <w:ind w:firstLine="480" w:firstLineChars="200"/>
            </w:pPr>
          </w:p>
        </w:tc>
      </w:tr>
    </w:tbl>
    <w:p w14:paraId="65C30307">
      <w:pPr>
        <w:rPr>
          <w:rFonts w:hint="eastAsia"/>
          <w:vanish/>
        </w:rPr>
      </w:pPr>
    </w:p>
    <w:sectPr>
      <w:headerReference r:id="rId6" w:type="default"/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ED981A">
    <w:pPr>
      <w:pStyle w:val="1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A908F3">
    <w:pPr>
      <w:pStyle w:val="14"/>
      <w:ind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8A296D"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28A296D"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D3F4D2">
    <w:pPr>
      <w:pStyle w:val="15"/>
      <w:ind w:firstLine="360"/>
    </w:pPr>
    <w:r>
      <w:rPr>
        <w:rFonts w:hint="eastAsia"/>
      </w:rPr>
      <w:t>《软件系统设计》课程考核说明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579918">
    <w:pPr>
      <w:pStyle w:val="1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4F3A58">
    <w:pPr>
      <w:pStyle w:val="15"/>
      <w:pBdr>
        <w:bottom w:val="none" w:color="auto" w:sz="0" w:space="0"/>
      </w:pBdr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914ACA"/>
    <w:multiLevelType w:val="singleLevel"/>
    <w:tmpl w:val="81914AC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16DBA31"/>
    <w:multiLevelType w:val="singleLevel"/>
    <w:tmpl w:val="916DBA3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46A584C"/>
    <w:multiLevelType w:val="singleLevel"/>
    <w:tmpl w:val="A46A58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72017A"/>
    <w:multiLevelType w:val="singleLevel"/>
    <w:tmpl w:val="AC7201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885FD90"/>
    <w:multiLevelType w:val="singleLevel"/>
    <w:tmpl w:val="B885FD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5608023"/>
    <w:multiLevelType w:val="singleLevel"/>
    <w:tmpl w:val="C56080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783D958"/>
    <w:multiLevelType w:val="singleLevel"/>
    <w:tmpl w:val="F783D95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D523F37"/>
    <w:multiLevelType w:val="singleLevel"/>
    <w:tmpl w:val="FD523F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A10EE98"/>
    <w:multiLevelType w:val="singleLevel"/>
    <w:tmpl w:val="0A10EE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103727D0"/>
    <w:multiLevelType w:val="singleLevel"/>
    <w:tmpl w:val="103727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38BCF4D"/>
    <w:multiLevelType w:val="singleLevel"/>
    <w:tmpl w:val="138BCF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B4CDD76"/>
    <w:multiLevelType w:val="singleLevel"/>
    <w:tmpl w:val="2B4CDD7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2D1F3C73"/>
    <w:multiLevelType w:val="singleLevel"/>
    <w:tmpl w:val="2D1F3C7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4E2733EE"/>
    <w:multiLevelType w:val="singleLevel"/>
    <w:tmpl w:val="4E2733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625B52AA"/>
    <w:multiLevelType w:val="singleLevel"/>
    <w:tmpl w:val="625B52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62EEE9B4"/>
    <w:multiLevelType w:val="singleLevel"/>
    <w:tmpl w:val="62EEE9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7270C7A2"/>
    <w:multiLevelType w:val="singleLevel"/>
    <w:tmpl w:val="7270C7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2"/>
  </w:num>
  <w:num w:numId="3">
    <w:abstractNumId w:val="11"/>
  </w:num>
  <w:num w:numId="4">
    <w:abstractNumId w:val="14"/>
  </w:num>
  <w:num w:numId="5">
    <w:abstractNumId w:val="1"/>
  </w:num>
  <w:num w:numId="6">
    <w:abstractNumId w:val="9"/>
  </w:num>
  <w:num w:numId="7">
    <w:abstractNumId w:val="15"/>
  </w:num>
  <w:num w:numId="8">
    <w:abstractNumId w:val="10"/>
  </w:num>
  <w:num w:numId="9">
    <w:abstractNumId w:val="3"/>
  </w:num>
  <w:num w:numId="10">
    <w:abstractNumId w:val="16"/>
  </w:num>
  <w:num w:numId="11">
    <w:abstractNumId w:val="13"/>
  </w:num>
  <w:num w:numId="12">
    <w:abstractNumId w:val="6"/>
  </w:num>
  <w:num w:numId="13">
    <w:abstractNumId w:val="7"/>
  </w:num>
  <w:num w:numId="14">
    <w:abstractNumId w:val="8"/>
  </w:num>
  <w:num w:numId="15">
    <w:abstractNumId w:val="0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I0MjMxODgwYmQ2ODE0Y2E3N2IwMGVhNjAwNjM0YzYifQ=="/>
  </w:docVars>
  <w:rsids>
    <w:rsidRoot w:val="00172A27"/>
    <w:rsid w:val="00012AFD"/>
    <w:rsid w:val="00015BF1"/>
    <w:rsid w:val="00017212"/>
    <w:rsid w:val="0002272A"/>
    <w:rsid w:val="00023632"/>
    <w:rsid w:val="00023F0C"/>
    <w:rsid w:val="00034AFC"/>
    <w:rsid w:val="00035046"/>
    <w:rsid w:val="0003631A"/>
    <w:rsid w:val="00041889"/>
    <w:rsid w:val="0004264C"/>
    <w:rsid w:val="00042C2B"/>
    <w:rsid w:val="00043A5D"/>
    <w:rsid w:val="0005130A"/>
    <w:rsid w:val="00052AC7"/>
    <w:rsid w:val="00054730"/>
    <w:rsid w:val="000558E3"/>
    <w:rsid w:val="000575F4"/>
    <w:rsid w:val="000643D9"/>
    <w:rsid w:val="00067743"/>
    <w:rsid w:val="0007569E"/>
    <w:rsid w:val="0008372E"/>
    <w:rsid w:val="0008380A"/>
    <w:rsid w:val="0009087B"/>
    <w:rsid w:val="00090D3E"/>
    <w:rsid w:val="000958A2"/>
    <w:rsid w:val="000A5F03"/>
    <w:rsid w:val="000B0007"/>
    <w:rsid w:val="000B0376"/>
    <w:rsid w:val="000B0385"/>
    <w:rsid w:val="000B176B"/>
    <w:rsid w:val="000B4BE9"/>
    <w:rsid w:val="000B5248"/>
    <w:rsid w:val="000C0507"/>
    <w:rsid w:val="000C1AB2"/>
    <w:rsid w:val="000C4105"/>
    <w:rsid w:val="000D1D7C"/>
    <w:rsid w:val="000D502A"/>
    <w:rsid w:val="000D5410"/>
    <w:rsid w:val="000D5ABE"/>
    <w:rsid w:val="000D7B1D"/>
    <w:rsid w:val="000E35A0"/>
    <w:rsid w:val="000F6433"/>
    <w:rsid w:val="00100C53"/>
    <w:rsid w:val="00101DB7"/>
    <w:rsid w:val="0010250A"/>
    <w:rsid w:val="001149A9"/>
    <w:rsid w:val="00114B64"/>
    <w:rsid w:val="001155CA"/>
    <w:rsid w:val="0011739C"/>
    <w:rsid w:val="0012054F"/>
    <w:rsid w:val="00120B04"/>
    <w:rsid w:val="00134B2B"/>
    <w:rsid w:val="00135B02"/>
    <w:rsid w:val="00141845"/>
    <w:rsid w:val="00141E9A"/>
    <w:rsid w:val="001452D6"/>
    <w:rsid w:val="00147B6C"/>
    <w:rsid w:val="001505E0"/>
    <w:rsid w:val="00152A33"/>
    <w:rsid w:val="00157E99"/>
    <w:rsid w:val="00160904"/>
    <w:rsid w:val="00160D09"/>
    <w:rsid w:val="00161EF9"/>
    <w:rsid w:val="00167AC7"/>
    <w:rsid w:val="00172A27"/>
    <w:rsid w:val="001738B7"/>
    <w:rsid w:val="00173E77"/>
    <w:rsid w:val="00173F7F"/>
    <w:rsid w:val="00187E34"/>
    <w:rsid w:val="00192AA6"/>
    <w:rsid w:val="00196528"/>
    <w:rsid w:val="00196A3E"/>
    <w:rsid w:val="001C1E9E"/>
    <w:rsid w:val="001C6CAB"/>
    <w:rsid w:val="001D2021"/>
    <w:rsid w:val="001D66B2"/>
    <w:rsid w:val="001F467D"/>
    <w:rsid w:val="001F5FBF"/>
    <w:rsid w:val="001F6F55"/>
    <w:rsid w:val="00205A36"/>
    <w:rsid w:val="00211E8A"/>
    <w:rsid w:val="00216415"/>
    <w:rsid w:val="00216C74"/>
    <w:rsid w:val="002226A6"/>
    <w:rsid w:val="002336A1"/>
    <w:rsid w:val="00236CCE"/>
    <w:rsid w:val="00244901"/>
    <w:rsid w:val="00245886"/>
    <w:rsid w:val="00252867"/>
    <w:rsid w:val="00256240"/>
    <w:rsid w:val="00266C3F"/>
    <w:rsid w:val="002731AD"/>
    <w:rsid w:val="00275885"/>
    <w:rsid w:val="002804E1"/>
    <w:rsid w:val="00284837"/>
    <w:rsid w:val="002926D8"/>
    <w:rsid w:val="00295E9D"/>
    <w:rsid w:val="0029674D"/>
    <w:rsid w:val="002A25D0"/>
    <w:rsid w:val="002A3397"/>
    <w:rsid w:val="002A404B"/>
    <w:rsid w:val="002B653C"/>
    <w:rsid w:val="002B65B9"/>
    <w:rsid w:val="002B7BEB"/>
    <w:rsid w:val="002C01BE"/>
    <w:rsid w:val="002C4FA7"/>
    <w:rsid w:val="002C77DF"/>
    <w:rsid w:val="002D7738"/>
    <w:rsid w:val="002E3468"/>
    <w:rsid w:val="002E60F9"/>
    <w:rsid w:val="002E6E42"/>
    <w:rsid w:val="002E7072"/>
    <w:rsid w:val="002F0ADB"/>
    <w:rsid w:val="002F4F5C"/>
    <w:rsid w:val="002F50FE"/>
    <w:rsid w:val="00304225"/>
    <w:rsid w:val="00310957"/>
    <w:rsid w:val="003114CE"/>
    <w:rsid w:val="00312944"/>
    <w:rsid w:val="00314943"/>
    <w:rsid w:val="00325F49"/>
    <w:rsid w:val="00332FB9"/>
    <w:rsid w:val="003359F6"/>
    <w:rsid w:val="00336D99"/>
    <w:rsid w:val="00341018"/>
    <w:rsid w:val="00350B88"/>
    <w:rsid w:val="00352CEF"/>
    <w:rsid w:val="003544C8"/>
    <w:rsid w:val="00355147"/>
    <w:rsid w:val="00355837"/>
    <w:rsid w:val="00355FB6"/>
    <w:rsid w:val="00360BCA"/>
    <w:rsid w:val="0036132A"/>
    <w:rsid w:val="00362CC0"/>
    <w:rsid w:val="003637E9"/>
    <w:rsid w:val="003758B9"/>
    <w:rsid w:val="00375DCF"/>
    <w:rsid w:val="003805CF"/>
    <w:rsid w:val="003908A6"/>
    <w:rsid w:val="00393DE5"/>
    <w:rsid w:val="003A302B"/>
    <w:rsid w:val="003A4258"/>
    <w:rsid w:val="003B7994"/>
    <w:rsid w:val="003C395A"/>
    <w:rsid w:val="003D0A79"/>
    <w:rsid w:val="003D2EB1"/>
    <w:rsid w:val="003D3BC0"/>
    <w:rsid w:val="003D6547"/>
    <w:rsid w:val="003D702E"/>
    <w:rsid w:val="003E0084"/>
    <w:rsid w:val="003E0460"/>
    <w:rsid w:val="003E0DF6"/>
    <w:rsid w:val="003E2B9C"/>
    <w:rsid w:val="003E7844"/>
    <w:rsid w:val="003E7F22"/>
    <w:rsid w:val="003F231D"/>
    <w:rsid w:val="003F7639"/>
    <w:rsid w:val="00400E23"/>
    <w:rsid w:val="0040108B"/>
    <w:rsid w:val="004015F2"/>
    <w:rsid w:val="00401724"/>
    <w:rsid w:val="0040398C"/>
    <w:rsid w:val="00404300"/>
    <w:rsid w:val="00404745"/>
    <w:rsid w:val="00407FA8"/>
    <w:rsid w:val="00412ED8"/>
    <w:rsid w:val="00421B6E"/>
    <w:rsid w:val="00436C0A"/>
    <w:rsid w:val="00440AA9"/>
    <w:rsid w:val="00440D0E"/>
    <w:rsid w:val="00442A2A"/>
    <w:rsid w:val="0045271E"/>
    <w:rsid w:val="004660F8"/>
    <w:rsid w:val="00472F6F"/>
    <w:rsid w:val="0047525B"/>
    <w:rsid w:val="0047582C"/>
    <w:rsid w:val="00476D1D"/>
    <w:rsid w:val="00482208"/>
    <w:rsid w:val="0048236D"/>
    <w:rsid w:val="0048323A"/>
    <w:rsid w:val="00486A26"/>
    <w:rsid w:val="00487A3B"/>
    <w:rsid w:val="00490FE1"/>
    <w:rsid w:val="00495C56"/>
    <w:rsid w:val="004A34A5"/>
    <w:rsid w:val="004B00E3"/>
    <w:rsid w:val="004B1B46"/>
    <w:rsid w:val="004B26AE"/>
    <w:rsid w:val="004B437C"/>
    <w:rsid w:val="004B5BB0"/>
    <w:rsid w:val="004C0C34"/>
    <w:rsid w:val="004C1740"/>
    <w:rsid w:val="004C37B3"/>
    <w:rsid w:val="004D0C58"/>
    <w:rsid w:val="004D42A8"/>
    <w:rsid w:val="004D5D99"/>
    <w:rsid w:val="004D660A"/>
    <w:rsid w:val="004E46A9"/>
    <w:rsid w:val="004F03EA"/>
    <w:rsid w:val="004F0AA7"/>
    <w:rsid w:val="004F2F03"/>
    <w:rsid w:val="004F380B"/>
    <w:rsid w:val="004F514A"/>
    <w:rsid w:val="00503A93"/>
    <w:rsid w:val="00506DBE"/>
    <w:rsid w:val="005075B1"/>
    <w:rsid w:val="005118FA"/>
    <w:rsid w:val="005222E6"/>
    <w:rsid w:val="0052314D"/>
    <w:rsid w:val="005247F5"/>
    <w:rsid w:val="0052507F"/>
    <w:rsid w:val="00530556"/>
    <w:rsid w:val="00530693"/>
    <w:rsid w:val="0053121D"/>
    <w:rsid w:val="0053202E"/>
    <w:rsid w:val="005346A8"/>
    <w:rsid w:val="005459F8"/>
    <w:rsid w:val="0055050D"/>
    <w:rsid w:val="005522A3"/>
    <w:rsid w:val="00553E89"/>
    <w:rsid w:val="00553FDA"/>
    <w:rsid w:val="0056058C"/>
    <w:rsid w:val="00571955"/>
    <w:rsid w:val="00573167"/>
    <w:rsid w:val="00576EE1"/>
    <w:rsid w:val="005833D2"/>
    <w:rsid w:val="005A31AF"/>
    <w:rsid w:val="005B4471"/>
    <w:rsid w:val="005B4A4D"/>
    <w:rsid w:val="005B4EAB"/>
    <w:rsid w:val="005C0EDE"/>
    <w:rsid w:val="005C1BAA"/>
    <w:rsid w:val="005C20A5"/>
    <w:rsid w:val="005C2D49"/>
    <w:rsid w:val="005C4C15"/>
    <w:rsid w:val="005C627C"/>
    <w:rsid w:val="005D0E0E"/>
    <w:rsid w:val="005D61F6"/>
    <w:rsid w:val="005E1871"/>
    <w:rsid w:val="005E445B"/>
    <w:rsid w:val="005F464A"/>
    <w:rsid w:val="005F6932"/>
    <w:rsid w:val="005F7C4B"/>
    <w:rsid w:val="006026C2"/>
    <w:rsid w:val="00611D1F"/>
    <w:rsid w:val="006125F0"/>
    <w:rsid w:val="00612DBB"/>
    <w:rsid w:val="0061459A"/>
    <w:rsid w:val="006169CC"/>
    <w:rsid w:val="00623562"/>
    <w:rsid w:val="00627A79"/>
    <w:rsid w:val="00631362"/>
    <w:rsid w:val="0064369E"/>
    <w:rsid w:val="0065357F"/>
    <w:rsid w:val="00655E63"/>
    <w:rsid w:val="0066491E"/>
    <w:rsid w:val="00665CD9"/>
    <w:rsid w:val="00666FEF"/>
    <w:rsid w:val="00677A63"/>
    <w:rsid w:val="00681958"/>
    <w:rsid w:val="006855DC"/>
    <w:rsid w:val="00686ABF"/>
    <w:rsid w:val="0069318F"/>
    <w:rsid w:val="00694DD3"/>
    <w:rsid w:val="006A26F1"/>
    <w:rsid w:val="006A6C26"/>
    <w:rsid w:val="006B15B9"/>
    <w:rsid w:val="006B3FA6"/>
    <w:rsid w:val="006B4526"/>
    <w:rsid w:val="006B74B3"/>
    <w:rsid w:val="006C2A8C"/>
    <w:rsid w:val="006C78DC"/>
    <w:rsid w:val="006D3D23"/>
    <w:rsid w:val="006D48DB"/>
    <w:rsid w:val="006E12FD"/>
    <w:rsid w:val="006E2C68"/>
    <w:rsid w:val="006F13F2"/>
    <w:rsid w:val="006F3466"/>
    <w:rsid w:val="006F4256"/>
    <w:rsid w:val="006F599B"/>
    <w:rsid w:val="007049F2"/>
    <w:rsid w:val="00712035"/>
    <w:rsid w:val="0071269A"/>
    <w:rsid w:val="00712D45"/>
    <w:rsid w:val="0071553B"/>
    <w:rsid w:val="00722547"/>
    <w:rsid w:val="00722FC6"/>
    <w:rsid w:val="0072492C"/>
    <w:rsid w:val="00730A19"/>
    <w:rsid w:val="00732812"/>
    <w:rsid w:val="007338F4"/>
    <w:rsid w:val="007363D5"/>
    <w:rsid w:val="007450EE"/>
    <w:rsid w:val="00747E16"/>
    <w:rsid w:val="00753608"/>
    <w:rsid w:val="00762713"/>
    <w:rsid w:val="00766985"/>
    <w:rsid w:val="00766DAA"/>
    <w:rsid w:val="007706DE"/>
    <w:rsid w:val="007714D4"/>
    <w:rsid w:val="00774040"/>
    <w:rsid w:val="007766F9"/>
    <w:rsid w:val="0078250C"/>
    <w:rsid w:val="007923B0"/>
    <w:rsid w:val="0079593C"/>
    <w:rsid w:val="007A2359"/>
    <w:rsid w:val="007A2964"/>
    <w:rsid w:val="007B05EC"/>
    <w:rsid w:val="007C5F97"/>
    <w:rsid w:val="007D3FB3"/>
    <w:rsid w:val="007D5FB4"/>
    <w:rsid w:val="007D7ECA"/>
    <w:rsid w:val="007E3D2D"/>
    <w:rsid w:val="007E6A61"/>
    <w:rsid w:val="007F3FDF"/>
    <w:rsid w:val="007F4BF7"/>
    <w:rsid w:val="0080279A"/>
    <w:rsid w:val="00817C92"/>
    <w:rsid w:val="00823738"/>
    <w:rsid w:val="00827100"/>
    <w:rsid w:val="00832F09"/>
    <w:rsid w:val="0084270F"/>
    <w:rsid w:val="008463EB"/>
    <w:rsid w:val="00846463"/>
    <w:rsid w:val="00851C7F"/>
    <w:rsid w:val="00854AD1"/>
    <w:rsid w:val="0086086E"/>
    <w:rsid w:val="00860AB6"/>
    <w:rsid w:val="00862574"/>
    <w:rsid w:val="00866F14"/>
    <w:rsid w:val="00870458"/>
    <w:rsid w:val="00871D20"/>
    <w:rsid w:val="00871E0D"/>
    <w:rsid w:val="008837CB"/>
    <w:rsid w:val="008861B4"/>
    <w:rsid w:val="0088622C"/>
    <w:rsid w:val="008A5203"/>
    <w:rsid w:val="008A58CB"/>
    <w:rsid w:val="008B50D9"/>
    <w:rsid w:val="008B69E5"/>
    <w:rsid w:val="008B6B2A"/>
    <w:rsid w:val="008B6DE4"/>
    <w:rsid w:val="008C0A71"/>
    <w:rsid w:val="008C129C"/>
    <w:rsid w:val="008C77EC"/>
    <w:rsid w:val="008D3475"/>
    <w:rsid w:val="008D3F1A"/>
    <w:rsid w:val="008D4036"/>
    <w:rsid w:val="008D4424"/>
    <w:rsid w:val="008E0B98"/>
    <w:rsid w:val="008E3B73"/>
    <w:rsid w:val="008E5B2A"/>
    <w:rsid w:val="008E5ED2"/>
    <w:rsid w:val="008F44EC"/>
    <w:rsid w:val="008F52B9"/>
    <w:rsid w:val="008F6BF9"/>
    <w:rsid w:val="0090329A"/>
    <w:rsid w:val="009063DF"/>
    <w:rsid w:val="00906B63"/>
    <w:rsid w:val="00916F1A"/>
    <w:rsid w:val="00917DE9"/>
    <w:rsid w:val="00920B3C"/>
    <w:rsid w:val="00925B5C"/>
    <w:rsid w:val="009263CC"/>
    <w:rsid w:val="009275B1"/>
    <w:rsid w:val="00941337"/>
    <w:rsid w:val="00942A5E"/>
    <w:rsid w:val="00943E49"/>
    <w:rsid w:val="0094499F"/>
    <w:rsid w:val="009461EE"/>
    <w:rsid w:val="009519A2"/>
    <w:rsid w:val="00954930"/>
    <w:rsid w:val="00955BED"/>
    <w:rsid w:val="009816F8"/>
    <w:rsid w:val="00981EC3"/>
    <w:rsid w:val="009903A0"/>
    <w:rsid w:val="00990736"/>
    <w:rsid w:val="00996560"/>
    <w:rsid w:val="009A0A6E"/>
    <w:rsid w:val="009A1684"/>
    <w:rsid w:val="009B6FF8"/>
    <w:rsid w:val="009C0C37"/>
    <w:rsid w:val="009C19D7"/>
    <w:rsid w:val="009C3C12"/>
    <w:rsid w:val="009C45FB"/>
    <w:rsid w:val="009D3790"/>
    <w:rsid w:val="009D5396"/>
    <w:rsid w:val="009E0A2E"/>
    <w:rsid w:val="009E2567"/>
    <w:rsid w:val="009E3ABC"/>
    <w:rsid w:val="009E456E"/>
    <w:rsid w:val="009F2DF4"/>
    <w:rsid w:val="009F5D4A"/>
    <w:rsid w:val="009F6C03"/>
    <w:rsid w:val="00A031DD"/>
    <w:rsid w:val="00A04A33"/>
    <w:rsid w:val="00A062C9"/>
    <w:rsid w:val="00A0709E"/>
    <w:rsid w:val="00A13BB9"/>
    <w:rsid w:val="00A1488C"/>
    <w:rsid w:val="00A1516C"/>
    <w:rsid w:val="00A16FD2"/>
    <w:rsid w:val="00A17283"/>
    <w:rsid w:val="00A301AD"/>
    <w:rsid w:val="00A3222D"/>
    <w:rsid w:val="00A34DBF"/>
    <w:rsid w:val="00A35078"/>
    <w:rsid w:val="00A3515A"/>
    <w:rsid w:val="00A35DEB"/>
    <w:rsid w:val="00A41AFB"/>
    <w:rsid w:val="00A439D1"/>
    <w:rsid w:val="00A466E4"/>
    <w:rsid w:val="00A53FF9"/>
    <w:rsid w:val="00A55416"/>
    <w:rsid w:val="00A573E9"/>
    <w:rsid w:val="00A6215D"/>
    <w:rsid w:val="00A64060"/>
    <w:rsid w:val="00A64E04"/>
    <w:rsid w:val="00A712FD"/>
    <w:rsid w:val="00A72680"/>
    <w:rsid w:val="00A84DEA"/>
    <w:rsid w:val="00A8741D"/>
    <w:rsid w:val="00A876F6"/>
    <w:rsid w:val="00A87D53"/>
    <w:rsid w:val="00A9195A"/>
    <w:rsid w:val="00A91BB3"/>
    <w:rsid w:val="00A942D8"/>
    <w:rsid w:val="00AA3A26"/>
    <w:rsid w:val="00AA74D5"/>
    <w:rsid w:val="00AB26EC"/>
    <w:rsid w:val="00AC19F5"/>
    <w:rsid w:val="00AC423E"/>
    <w:rsid w:val="00AD73C7"/>
    <w:rsid w:val="00AE2438"/>
    <w:rsid w:val="00AE6856"/>
    <w:rsid w:val="00AF158F"/>
    <w:rsid w:val="00AF5AB8"/>
    <w:rsid w:val="00B0682E"/>
    <w:rsid w:val="00B10CC4"/>
    <w:rsid w:val="00B12A87"/>
    <w:rsid w:val="00B13D3B"/>
    <w:rsid w:val="00B15A29"/>
    <w:rsid w:val="00B16AE9"/>
    <w:rsid w:val="00B20C78"/>
    <w:rsid w:val="00B27C92"/>
    <w:rsid w:val="00B30053"/>
    <w:rsid w:val="00B3316B"/>
    <w:rsid w:val="00B36897"/>
    <w:rsid w:val="00B4049F"/>
    <w:rsid w:val="00B52117"/>
    <w:rsid w:val="00B531C9"/>
    <w:rsid w:val="00B60B80"/>
    <w:rsid w:val="00B65A58"/>
    <w:rsid w:val="00B66DD1"/>
    <w:rsid w:val="00B7297E"/>
    <w:rsid w:val="00B73FE8"/>
    <w:rsid w:val="00B81DF0"/>
    <w:rsid w:val="00B83FC2"/>
    <w:rsid w:val="00B87163"/>
    <w:rsid w:val="00B910CE"/>
    <w:rsid w:val="00B961FF"/>
    <w:rsid w:val="00B965BD"/>
    <w:rsid w:val="00B975D0"/>
    <w:rsid w:val="00BA28FC"/>
    <w:rsid w:val="00BA54B5"/>
    <w:rsid w:val="00BA5B27"/>
    <w:rsid w:val="00BA7F0E"/>
    <w:rsid w:val="00BC4712"/>
    <w:rsid w:val="00BE01FE"/>
    <w:rsid w:val="00BE1140"/>
    <w:rsid w:val="00BF0203"/>
    <w:rsid w:val="00BF7DDB"/>
    <w:rsid w:val="00C02FEF"/>
    <w:rsid w:val="00C065D6"/>
    <w:rsid w:val="00C070D5"/>
    <w:rsid w:val="00C1756A"/>
    <w:rsid w:val="00C2113D"/>
    <w:rsid w:val="00C3488C"/>
    <w:rsid w:val="00C3661D"/>
    <w:rsid w:val="00C36B52"/>
    <w:rsid w:val="00C42C86"/>
    <w:rsid w:val="00C443E3"/>
    <w:rsid w:val="00C46CFD"/>
    <w:rsid w:val="00C4738C"/>
    <w:rsid w:val="00C47967"/>
    <w:rsid w:val="00C54099"/>
    <w:rsid w:val="00C56E8E"/>
    <w:rsid w:val="00C6222E"/>
    <w:rsid w:val="00C62922"/>
    <w:rsid w:val="00C7111D"/>
    <w:rsid w:val="00C75279"/>
    <w:rsid w:val="00C75507"/>
    <w:rsid w:val="00C76194"/>
    <w:rsid w:val="00C763B7"/>
    <w:rsid w:val="00C769CF"/>
    <w:rsid w:val="00C77DC6"/>
    <w:rsid w:val="00C80BD9"/>
    <w:rsid w:val="00C80BEA"/>
    <w:rsid w:val="00C847E3"/>
    <w:rsid w:val="00C91C2E"/>
    <w:rsid w:val="00C929FB"/>
    <w:rsid w:val="00C93239"/>
    <w:rsid w:val="00C96271"/>
    <w:rsid w:val="00C970C8"/>
    <w:rsid w:val="00CA0938"/>
    <w:rsid w:val="00CA671E"/>
    <w:rsid w:val="00CB293C"/>
    <w:rsid w:val="00CC3046"/>
    <w:rsid w:val="00CC369C"/>
    <w:rsid w:val="00CE2DB2"/>
    <w:rsid w:val="00CE2EBA"/>
    <w:rsid w:val="00CE469A"/>
    <w:rsid w:val="00CF50A6"/>
    <w:rsid w:val="00CF51CC"/>
    <w:rsid w:val="00CF569D"/>
    <w:rsid w:val="00CF7591"/>
    <w:rsid w:val="00D0449C"/>
    <w:rsid w:val="00D10136"/>
    <w:rsid w:val="00D12622"/>
    <w:rsid w:val="00D17600"/>
    <w:rsid w:val="00D25079"/>
    <w:rsid w:val="00D271F7"/>
    <w:rsid w:val="00D308F7"/>
    <w:rsid w:val="00D30B4A"/>
    <w:rsid w:val="00D365E7"/>
    <w:rsid w:val="00D36E35"/>
    <w:rsid w:val="00D37F05"/>
    <w:rsid w:val="00D40E49"/>
    <w:rsid w:val="00D4684A"/>
    <w:rsid w:val="00D510BE"/>
    <w:rsid w:val="00D601DB"/>
    <w:rsid w:val="00D658DB"/>
    <w:rsid w:val="00D70394"/>
    <w:rsid w:val="00D73DE1"/>
    <w:rsid w:val="00D80BE4"/>
    <w:rsid w:val="00D82D06"/>
    <w:rsid w:val="00D9127F"/>
    <w:rsid w:val="00D96BD2"/>
    <w:rsid w:val="00DA6DCE"/>
    <w:rsid w:val="00DB5442"/>
    <w:rsid w:val="00DD05D2"/>
    <w:rsid w:val="00DD4935"/>
    <w:rsid w:val="00DD7B28"/>
    <w:rsid w:val="00DE2542"/>
    <w:rsid w:val="00DE4615"/>
    <w:rsid w:val="00DE4EFC"/>
    <w:rsid w:val="00DF4366"/>
    <w:rsid w:val="00E0171E"/>
    <w:rsid w:val="00E042F3"/>
    <w:rsid w:val="00E1063D"/>
    <w:rsid w:val="00E14630"/>
    <w:rsid w:val="00E15313"/>
    <w:rsid w:val="00E15D18"/>
    <w:rsid w:val="00E22ED6"/>
    <w:rsid w:val="00E2322F"/>
    <w:rsid w:val="00E26C04"/>
    <w:rsid w:val="00E27992"/>
    <w:rsid w:val="00E404C7"/>
    <w:rsid w:val="00E410FD"/>
    <w:rsid w:val="00E47637"/>
    <w:rsid w:val="00E50EC8"/>
    <w:rsid w:val="00E52252"/>
    <w:rsid w:val="00E52B74"/>
    <w:rsid w:val="00E613A1"/>
    <w:rsid w:val="00E6603E"/>
    <w:rsid w:val="00E70536"/>
    <w:rsid w:val="00E83341"/>
    <w:rsid w:val="00E84AFF"/>
    <w:rsid w:val="00E90552"/>
    <w:rsid w:val="00E93227"/>
    <w:rsid w:val="00E975C1"/>
    <w:rsid w:val="00EA1AAE"/>
    <w:rsid w:val="00EA1D64"/>
    <w:rsid w:val="00EA1F96"/>
    <w:rsid w:val="00EA4282"/>
    <w:rsid w:val="00EA4920"/>
    <w:rsid w:val="00EA68BF"/>
    <w:rsid w:val="00EB5BDC"/>
    <w:rsid w:val="00EC24A2"/>
    <w:rsid w:val="00EC4A95"/>
    <w:rsid w:val="00EC5B6A"/>
    <w:rsid w:val="00ED19D9"/>
    <w:rsid w:val="00ED255C"/>
    <w:rsid w:val="00ED6789"/>
    <w:rsid w:val="00ED7B96"/>
    <w:rsid w:val="00EE3E18"/>
    <w:rsid w:val="00EE555E"/>
    <w:rsid w:val="00EF41A2"/>
    <w:rsid w:val="00EF5251"/>
    <w:rsid w:val="00F04E48"/>
    <w:rsid w:val="00F05866"/>
    <w:rsid w:val="00F071AC"/>
    <w:rsid w:val="00F10145"/>
    <w:rsid w:val="00F1494D"/>
    <w:rsid w:val="00F14FF8"/>
    <w:rsid w:val="00F15149"/>
    <w:rsid w:val="00F1646F"/>
    <w:rsid w:val="00F20FB5"/>
    <w:rsid w:val="00F23C3E"/>
    <w:rsid w:val="00F262C8"/>
    <w:rsid w:val="00F2637D"/>
    <w:rsid w:val="00F26643"/>
    <w:rsid w:val="00F40553"/>
    <w:rsid w:val="00F416A9"/>
    <w:rsid w:val="00F42FEC"/>
    <w:rsid w:val="00F462AF"/>
    <w:rsid w:val="00F465F5"/>
    <w:rsid w:val="00F5718F"/>
    <w:rsid w:val="00F5748A"/>
    <w:rsid w:val="00F6241B"/>
    <w:rsid w:val="00F664DB"/>
    <w:rsid w:val="00F66A27"/>
    <w:rsid w:val="00F713CC"/>
    <w:rsid w:val="00F72E9B"/>
    <w:rsid w:val="00F774BC"/>
    <w:rsid w:val="00F83985"/>
    <w:rsid w:val="00F8596A"/>
    <w:rsid w:val="00F87EFD"/>
    <w:rsid w:val="00F94B8A"/>
    <w:rsid w:val="00FA1988"/>
    <w:rsid w:val="00FA55CE"/>
    <w:rsid w:val="00FA5C10"/>
    <w:rsid w:val="00FB7F75"/>
    <w:rsid w:val="00FC4B36"/>
    <w:rsid w:val="00FD5572"/>
    <w:rsid w:val="00FD5907"/>
    <w:rsid w:val="00FE0661"/>
    <w:rsid w:val="00FE0A42"/>
    <w:rsid w:val="00FF6C77"/>
    <w:rsid w:val="02511821"/>
    <w:rsid w:val="04232F89"/>
    <w:rsid w:val="095A1158"/>
    <w:rsid w:val="0985204E"/>
    <w:rsid w:val="0C392636"/>
    <w:rsid w:val="0C844A07"/>
    <w:rsid w:val="128843E0"/>
    <w:rsid w:val="13E45714"/>
    <w:rsid w:val="146C2F0E"/>
    <w:rsid w:val="14F84D32"/>
    <w:rsid w:val="175971C7"/>
    <w:rsid w:val="180F40F2"/>
    <w:rsid w:val="197D2700"/>
    <w:rsid w:val="1EF92460"/>
    <w:rsid w:val="24AF7403"/>
    <w:rsid w:val="24C23906"/>
    <w:rsid w:val="25FC6460"/>
    <w:rsid w:val="27664EC3"/>
    <w:rsid w:val="2C5722B6"/>
    <w:rsid w:val="2CEB3951"/>
    <w:rsid w:val="2DC26228"/>
    <w:rsid w:val="30D83A27"/>
    <w:rsid w:val="311F1CC6"/>
    <w:rsid w:val="32FC340A"/>
    <w:rsid w:val="39E64314"/>
    <w:rsid w:val="3ABE091B"/>
    <w:rsid w:val="3D467A85"/>
    <w:rsid w:val="3FBB259E"/>
    <w:rsid w:val="412A2311"/>
    <w:rsid w:val="47A065B7"/>
    <w:rsid w:val="48D02A57"/>
    <w:rsid w:val="4AD60C1E"/>
    <w:rsid w:val="4BAB7C31"/>
    <w:rsid w:val="4C2B3A02"/>
    <w:rsid w:val="4F5C1EB0"/>
    <w:rsid w:val="56443B98"/>
    <w:rsid w:val="56527085"/>
    <w:rsid w:val="56E71C3E"/>
    <w:rsid w:val="57CF34B6"/>
    <w:rsid w:val="5A042F64"/>
    <w:rsid w:val="5A3D3852"/>
    <w:rsid w:val="5B51432D"/>
    <w:rsid w:val="5C0E361A"/>
    <w:rsid w:val="5EC7130E"/>
    <w:rsid w:val="65536695"/>
    <w:rsid w:val="67397F08"/>
    <w:rsid w:val="6D0C58FA"/>
    <w:rsid w:val="6EFE3F35"/>
    <w:rsid w:val="6F48623B"/>
    <w:rsid w:val="6FCC5480"/>
    <w:rsid w:val="70EA29DB"/>
    <w:rsid w:val="716C0C7A"/>
    <w:rsid w:val="73F96C70"/>
    <w:rsid w:val="757B04FE"/>
    <w:rsid w:val="7B06542D"/>
    <w:rsid w:val="7EC21929"/>
    <w:rsid w:val="7F99035E"/>
    <w:rsid w:val="7FE2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link w:val="33"/>
    <w:qFormat/>
    <w:uiPriority w:val="9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hAnsi="Arial" w:eastAsia="黑体" w:cs="Times New Roman"/>
      <w:b/>
      <w:kern w:val="2"/>
      <w:sz w:val="32"/>
      <w:szCs w:val="20"/>
    </w:rPr>
  </w:style>
  <w:style w:type="paragraph" w:styleId="4">
    <w:name w:val="heading 3"/>
    <w:basedOn w:val="1"/>
    <w:next w:val="1"/>
    <w:link w:val="100"/>
    <w:unhideWhenUsed/>
    <w:qFormat/>
    <w:uiPriority w:val="9"/>
    <w:pPr>
      <w:keepNext/>
      <w:keepLines/>
      <w:spacing w:before="240" w:after="120" w:line="400" w:lineRule="exact"/>
      <w:outlineLvl w:val="2"/>
    </w:pPr>
    <w:rPr>
      <w:rFonts w:ascii="黑体" w:hAnsi="黑体" w:eastAsia="黑体" w:cs="Times New Roman"/>
      <w:bCs/>
      <w:kern w:val="2"/>
      <w:sz w:val="26"/>
      <w:szCs w:val="32"/>
    </w:rPr>
  </w:style>
  <w:style w:type="paragraph" w:styleId="5">
    <w:name w:val="heading 4"/>
    <w:basedOn w:val="1"/>
    <w:next w:val="1"/>
    <w:link w:val="115"/>
    <w:unhideWhenUsed/>
    <w:qFormat/>
    <w:uiPriority w:val="9"/>
    <w:pPr>
      <w:keepNext/>
      <w:keepLines/>
      <w:spacing w:before="120" w:after="120" w:line="377" w:lineRule="auto"/>
      <w:outlineLvl w:val="3"/>
    </w:pPr>
    <w:rPr>
      <w:rFonts w:eastAsia="黑体" w:asciiTheme="majorHAnsi" w:hAnsiTheme="majorHAnsi" w:cstheme="majorBidi"/>
      <w:b/>
      <w:bCs/>
      <w:szCs w:val="28"/>
    </w:rPr>
  </w:style>
  <w:style w:type="character" w:default="1" w:styleId="26">
    <w:name w:val="Default Paragraph Font"/>
    <w:semiHidden/>
    <w:unhideWhenUsed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7">
    <w:name w:val="annotation text"/>
    <w:basedOn w:val="1"/>
    <w:link w:val="34"/>
    <w:qFormat/>
    <w:uiPriority w:val="0"/>
    <w:pPr>
      <w:widowControl w:val="0"/>
    </w:pPr>
    <w:rPr>
      <w:rFonts w:ascii="Times New Roman" w:hAnsi="Times New Roman" w:cs="Times New Roman"/>
      <w:kern w:val="2"/>
      <w:sz w:val="21"/>
      <w:szCs w:val="20"/>
    </w:rPr>
  </w:style>
  <w:style w:type="paragraph" w:styleId="8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9">
    <w:name w:val="toc 3"/>
    <w:basedOn w:val="1"/>
    <w:next w:val="1"/>
    <w:semiHidden/>
    <w:qFormat/>
    <w:uiPriority w:val="0"/>
    <w:pPr>
      <w:widowControl w:val="0"/>
      <w:ind w:left="840" w:leftChars="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0">
    <w:name w:val="Plain Text"/>
    <w:basedOn w:val="1"/>
    <w:link w:val="35"/>
    <w:qFormat/>
    <w:uiPriority w:val="0"/>
    <w:pPr>
      <w:widowControl w:val="0"/>
      <w:jc w:val="both"/>
    </w:pPr>
    <w:rPr>
      <w:rFonts w:hAnsi="Courier New" w:cs="Times New Roman"/>
      <w:kern w:val="2"/>
      <w:sz w:val="21"/>
      <w:szCs w:val="21"/>
    </w:rPr>
  </w:style>
  <w:style w:type="paragraph" w:styleId="11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2">
    <w:name w:val="Date"/>
    <w:basedOn w:val="1"/>
    <w:next w:val="1"/>
    <w:link w:val="36"/>
    <w:qFormat/>
    <w:uiPriority w:val="0"/>
    <w:pPr>
      <w:widowControl w:val="0"/>
      <w:ind w:left="100" w:leftChars="25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3">
    <w:name w:val="Balloon Text"/>
    <w:basedOn w:val="1"/>
    <w:link w:val="37"/>
    <w:qFormat/>
    <w:uiPriority w:val="0"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styleId="14">
    <w:name w:val="footer"/>
    <w:basedOn w:val="1"/>
    <w:link w:val="38"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paragraph" w:styleId="15">
    <w:name w:val="header"/>
    <w:basedOn w:val="1"/>
    <w:link w:val="39"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16">
    <w:name w:val="toc 1"/>
    <w:basedOn w:val="1"/>
    <w:next w:val="1"/>
    <w:qFormat/>
    <w:uiPriority w:val="39"/>
    <w:pPr>
      <w:widowControl w:val="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7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8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9">
    <w:name w:val="toc 2"/>
    <w:basedOn w:val="1"/>
    <w:next w:val="1"/>
    <w:qFormat/>
    <w:uiPriority w:val="39"/>
    <w:pPr>
      <w:widowControl w:val="0"/>
      <w:ind w:left="420" w:leftChars="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0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1">
    <w:name w:val="HTML Preformatted"/>
    <w:basedOn w:val="1"/>
    <w:link w:val="105"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cs="Times New Roman"/>
    </w:rPr>
  </w:style>
  <w:style w:type="paragraph" w:styleId="22">
    <w:name w:val="Normal (Web)"/>
    <w:basedOn w:val="1"/>
    <w:qFormat/>
    <w:uiPriority w:val="99"/>
    <w:pPr>
      <w:spacing w:before="100" w:beforeAutospacing="1" w:after="100" w:afterAutospacing="1"/>
    </w:pPr>
    <w:rPr>
      <w:szCs w:val="20"/>
    </w:rPr>
  </w:style>
  <w:style w:type="paragraph" w:styleId="23">
    <w:name w:val="annotation subject"/>
    <w:basedOn w:val="7"/>
    <w:next w:val="7"/>
    <w:link w:val="40"/>
    <w:qFormat/>
    <w:uiPriority w:val="0"/>
    <w:rPr>
      <w:b/>
      <w:bCs/>
    </w:rPr>
  </w:style>
  <w:style w:type="table" w:styleId="25">
    <w:name w:val="Table Grid"/>
    <w:basedOn w:val="24"/>
    <w:qFormat/>
    <w:uiPriority w:val="39"/>
    <w:rPr>
      <w:rFonts w:ascii="等线" w:hAnsi="等线" w:eastAsia="等线"/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Strong"/>
    <w:basedOn w:val="26"/>
    <w:qFormat/>
    <w:uiPriority w:val="22"/>
    <w:rPr>
      <w:b/>
      <w:bCs/>
    </w:rPr>
  </w:style>
  <w:style w:type="character" w:styleId="28">
    <w:name w:val="page number"/>
    <w:qFormat/>
    <w:uiPriority w:val="0"/>
  </w:style>
  <w:style w:type="character" w:styleId="29">
    <w:name w:val="Hyperlink"/>
    <w:qFormat/>
    <w:uiPriority w:val="99"/>
    <w:rPr>
      <w:color w:val="0000FF"/>
      <w:u w:val="single"/>
    </w:rPr>
  </w:style>
  <w:style w:type="character" w:styleId="30">
    <w:name w:val="HTML Code"/>
    <w:basedOn w:val="2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1">
    <w:name w:val="annotation reference"/>
    <w:qFormat/>
    <w:uiPriority w:val="0"/>
    <w:rPr>
      <w:sz w:val="21"/>
      <w:szCs w:val="21"/>
    </w:rPr>
  </w:style>
  <w:style w:type="character" w:customStyle="1" w:styleId="32">
    <w:name w:val="标题 1 字符"/>
    <w:link w:val="2"/>
    <w:qFormat/>
    <w:uiPriority w:val="9"/>
    <w:rPr>
      <w:b/>
      <w:kern w:val="44"/>
      <w:sz w:val="44"/>
    </w:rPr>
  </w:style>
  <w:style w:type="character" w:customStyle="1" w:styleId="33">
    <w:name w:val="标题 2 字符"/>
    <w:link w:val="3"/>
    <w:qFormat/>
    <w:uiPriority w:val="9"/>
    <w:rPr>
      <w:rFonts w:ascii="Arial" w:hAnsi="Arial" w:eastAsia="黑体"/>
      <w:b/>
      <w:kern w:val="2"/>
      <w:sz w:val="32"/>
      <w:lang w:val="en-US" w:eastAsia="zh-CN" w:bidi="ar-SA"/>
    </w:rPr>
  </w:style>
  <w:style w:type="character" w:customStyle="1" w:styleId="34">
    <w:name w:val="批注文字 字符"/>
    <w:link w:val="7"/>
    <w:qFormat/>
    <w:uiPriority w:val="0"/>
    <w:rPr>
      <w:kern w:val="2"/>
      <w:sz w:val="21"/>
    </w:rPr>
  </w:style>
  <w:style w:type="character" w:customStyle="1" w:styleId="35">
    <w:name w:val="纯文本 字符"/>
    <w:link w:val="10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36">
    <w:name w:val="日期 字符"/>
    <w:link w:val="12"/>
    <w:qFormat/>
    <w:uiPriority w:val="0"/>
    <w:rPr>
      <w:kern w:val="2"/>
      <w:sz w:val="21"/>
    </w:rPr>
  </w:style>
  <w:style w:type="character" w:customStyle="1" w:styleId="37">
    <w:name w:val="批注框文本 字符"/>
    <w:link w:val="13"/>
    <w:qFormat/>
    <w:uiPriority w:val="0"/>
    <w:rPr>
      <w:kern w:val="2"/>
      <w:sz w:val="18"/>
      <w:szCs w:val="18"/>
    </w:rPr>
  </w:style>
  <w:style w:type="character" w:customStyle="1" w:styleId="38">
    <w:name w:val="页脚 字符"/>
    <w:link w:val="14"/>
    <w:qFormat/>
    <w:uiPriority w:val="99"/>
    <w:rPr>
      <w:kern w:val="2"/>
      <w:sz w:val="18"/>
      <w:szCs w:val="18"/>
    </w:rPr>
  </w:style>
  <w:style w:type="character" w:customStyle="1" w:styleId="39">
    <w:name w:val="页眉 字符"/>
    <w:link w:val="15"/>
    <w:qFormat/>
    <w:uiPriority w:val="0"/>
    <w:rPr>
      <w:kern w:val="2"/>
      <w:sz w:val="18"/>
      <w:szCs w:val="18"/>
    </w:rPr>
  </w:style>
  <w:style w:type="character" w:customStyle="1" w:styleId="40">
    <w:name w:val="批注主题 字符"/>
    <w:link w:val="23"/>
    <w:qFormat/>
    <w:uiPriority w:val="0"/>
    <w:rPr>
      <w:b/>
      <w:bCs/>
      <w:kern w:val="2"/>
      <w:sz w:val="21"/>
    </w:rPr>
  </w:style>
  <w:style w:type="paragraph" w:customStyle="1" w:styleId="41">
    <w:name w:val="reader-word-layer reader-word-s2-30"/>
    <w:basedOn w:val="1"/>
    <w:qFormat/>
    <w:uiPriority w:val="0"/>
    <w:pPr>
      <w:spacing w:before="100" w:beforeAutospacing="1" w:after="100" w:afterAutospacing="1"/>
    </w:pPr>
  </w:style>
  <w:style w:type="paragraph" w:customStyle="1" w:styleId="42">
    <w:name w:val="reader-word-layer reader-word-s1-10 reader-word-s1-15"/>
    <w:basedOn w:val="1"/>
    <w:qFormat/>
    <w:uiPriority w:val="0"/>
    <w:pPr>
      <w:spacing w:before="100" w:beforeAutospacing="1" w:after="100" w:afterAutospacing="1"/>
    </w:pPr>
  </w:style>
  <w:style w:type="paragraph" w:customStyle="1" w:styleId="43">
    <w:name w:val="reader-word-layer reader-word-s3-7"/>
    <w:basedOn w:val="1"/>
    <w:qFormat/>
    <w:uiPriority w:val="0"/>
    <w:pPr>
      <w:spacing w:before="100" w:beforeAutospacing="1" w:after="100" w:afterAutospacing="1"/>
    </w:pPr>
  </w:style>
  <w:style w:type="paragraph" w:customStyle="1" w:styleId="44">
    <w:name w:val="reader-word-layer reader-word-s2-10"/>
    <w:basedOn w:val="1"/>
    <w:qFormat/>
    <w:uiPriority w:val="0"/>
    <w:pPr>
      <w:spacing w:before="100" w:beforeAutospacing="1" w:after="100" w:afterAutospacing="1"/>
    </w:pPr>
  </w:style>
  <w:style w:type="paragraph" w:customStyle="1" w:styleId="45">
    <w:name w:val="reader-word-layer reader-word-s2-26"/>
    <w:basedOn w:val="1"/>
    <w:qFormat/>
    <w:uiPriority w:val="0"/>
    <w:pPr>
      <w:spacing w:before="100" w:beforeAutospacing="1" w:after="100" w:afterAutospacing="1"/>
    </w:pPr>
  </w:style>
  <w:style w:type="paragraph" w:customStyle="1" w:styleId="46">
    <w:name w:val="reader-word-layer reader-word-s3-8"/>
    <w:basedOn w:val="1"/>
    <w:qFormat/>
    <w:uiPriority w:val="0"/>
    <w:pPr>
      <w:spacing w:before="100" w:beforeAutospacing="1" w:after="100" w:afterAutospacing="1"/>
    </w:pPr>
  </w:style>
  <w:style w:type="paragraph" w:customStyle="1" w:styleId="47">
    <w:name w:val="reader-word-layer reader-word-s2-2"/>
    <w:basedOn w:val="1"/>
    <w:qFormat/>
    <w:uiPriority w:val="0"/>
    <w:pPr>
      <w:spacing w:before="100" w:beforeAutospacing="1" w:after="100" w:afterAutospacing="1"/>
    </w:pPr>
  </w:style>
  <w:style w:type="paragraph" w:customStyle="1" w:styleId="48">
    <w:name w:val="reader-word-layer reader-word-s2-18"/>
    <w:basedOn w:val="1"/>
    <w:qFormat/>
    <w:uiPriority w:val="0"/>
    <w:pPr>
      <w:spacing w:before="100" w:beforeAutospacing="1" w:after="100" w:afterAutospacing="1"/>
    </w:pPr>
  </w:style>
  <w:style w:type="paragraph" w:customStyle="1" w:styleId="49">
    <w:name w:val="reader-word-layer reader-word-s3-17"/>
    <w:basedOn w:val="1"/>
    <w:qFormat/>
    <w:uiPriority w:val="0"/>
    <w:pPr>
      <w:spacing w:before="100" w:beforeAutospacing="1" w:after="100" w:afterAutospacing="1"/>
    </w:pPr>
  </w:style>
  <w:style w:type="paragraph" w:customStyle="1" w:styleId="50">
    <w:name w:val="reader-word-layer reader-word-s2-1"/>
    <w:basedOn w:val="1"/>
    <w:qFormat/>
    <w:uiPriority w:val="0"/>
    <w:pPr>
      <w:spacing w:before="100" w:beforeAutospacing="1" w:after="100" w:afterAutospacing="1"/>
    </w:pPr>
  </w:style>
  <w:style w:type="paragraph" w:customStyle="1" w:styleId="51">
    <w:name w:val="reader-word-layer reader-word-s1-10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52">
    <w:name w:val="reader-word-layer reader-word-s1-10"/>
    <w:basedOn w:val="1"/>
    <w:qFormat/>
    <w:uiPriority w:val="0"/>
    <w:pPr>
      <w:spacing w:before="100" w:beforeAutospacing="1" w:after="100" w:afterAutospacing="1"/>
    </w:pPr>
  </w:style>
  <w:style w:type="paragraph" w:customStyle="1" w:styleId="53">
    <w:name w:val="reader-word-layer reader-word-s1-18"/>
    <w:basedOn w:val="1"/>
    <w:qFormat/>
    <w:uiPriority w:val="0"/>
    <w:pPr>
      <w:spacing w:before="100" w:beforeAutospacing="1" w:after="100" w:afterAutospacing="1"/>
    </w:pPr>
  </w:style>
  <w:style w:type="paragraph" w:customStyle="1" w:styleId="54">
    <w:name w:val="reader-word-layer reader-word-s3-20"/>
    <w:basedOn w:val="1"/>
    <w:qFormat/>
    <w:uiPriority w:val="0"/>
    <w:pPr>
      <w:spacing w:before="100" w:beforeAutospacing="1" w:after="100" w:afterAutospacing="1"/>
    </w:pPr>
  </w:style>
  <w:style w:type="paragraph" w:customStyle="1" w:styleId="55">
    <w:name w:val="reader-word-layer reader-word-s1-17"/>
    <w:basedOn w:val="1"/>
    <w:qFormat/>
    <w:uiPriority w:val="0"/>
    <w:pPr>
      <w:spacing w:before="100" w:beforeAutospacing="1" w:after="100" w:afterAutospacing="1"/>
    </w:pPr>
  </w:style>
  <w:style w:type="paragraph" w:customStyle="1" w:styleId="56">
    <w:name w:val="reader-word-layer reader-word-s1-3"/>
    <w:basedOn w:val="1"/>
    <w:qFormat/>
    <w:uiPriority w:val="0"/>
    <w:pPr>
      <w:spacing w:before="100" w:beforeAutospacing="1" w:after="100" w:afterAutospacing="1"/>
    </w:pPr>
  </w:style>
  <w:style w:type="paragraph" w:customStyle="1" w:styleId="57">
    <w:name w:val="reader-word-layer reader-word-s3-16"/>
    <w:basedOn w:val="1"/>
    <w:qFormat/>
    <w:uiPriority w:val="0"/>
    <w:pPr>
      <w:spacing w:before="100" w:beforeAutospacing="1" w:after="100" w:afterAutospacing="1"/>
    </w:pPr>
  </w:style>
  <w:style w:type="paragraph" w:customStyle="1" w:styleId="58">
    <w:name w:val="reader-word-layer reader-word-s1-2 reader-word-s1-15"/>
    <w:basedOn w:val="1"/>
    <w:qFormat/>
    <w:uiPriority w:val="0"/>
    <w:pPr>
      <w:spacing w:before="100" w:beforeAutospacing="1" w:after="100" w:afterAutospacing="1"/>
    </w:pPr>
  </w:style>
  <w:style w:type="paragraph" w:customStyle="1" w:styleId="59">
    <w:name w:val="reader-word-layer reader-word-s1-9"/>
    <w:basedOn w:val="1"/>
    <w:qFormat/>
    <w:uiPriority w:val="0"/>
    <w:pPr>
      <w:spacing w:before="100" w:beforeAutospacing="1" w:after="100" w:afterAutospacing="1"/>
    </w:pPr>
  </w:style>
  <w:style w:type="paragraph" w:customStyle="1" w:styleId="60">
    <w:name w:val="reader-word-layer reader-word-s3-4"/>
    <w:basedOn w:val="1"/>
    <w:qFormat/>
    <w:uiPriority w:val="0"/>
    <w:pPr>
      <w:spacing w:before="100" w:beforeAutospacing="1" w:after="100" w:afterAutospacing="1"/>
    </w:pPr>
  </w:style>
  <w:style w:type="paragraph" w:customStyle="1" w:styleId="61">
    <w:name w:val="reader-word-layer reader-word-s3-19"/>
    <w:basedOn w:val="1"/>
    <w:qFormat/>
    <w:uiPriority w:val="0"/>
    <w:pPr>
      <w:spacing w:before="100" w:beforeAutospacing="1" w:after="100" w:afterAutospacing="1"/>
    </w:pPr>
  </w:style>
  <w:style w:type="paragraph" w:customStyle="1" w:styleId="62">
    <w:name w:val="reader-word-layer reader-word-s1-4"/>
    <w:basedOn w:val="1"/>
    <w:qFormat/>
    <w:uiPriority w:val="0"/>
    <w:pPr>
      <w:spacing w:before="100" w:beforeAutospacing="1" w:after="100" w:afterAutospacing="1"/>
    </w:pPr>
  </w:style>
  <w:style w:type="paragraph" w:customStyle="1" w:styleId="63">
    <w:name w:val="reader-word-layer reader-word-s3-5"/>
    <w:basedOn w:val="1"/>
    <w:qFormat/>
    <w:uiPriority w:val="0"/>
    <w:pPr>
      <w:spacing w:before="100" w:beforeAutospacing="1" w:after="100" w:afterAutospacing="1"/>
    </w:pPr>
  </w:style>
  <w:style w:type="paragraph" w:customStyle="1" w:styleId="64">
    <w:name w:val="reader-word-layer reader-word-s1-0"/>
    <w:basedOn w:val="1"/>
    <w:qFormat/>
    <w:uiPriority w:val="0"/>
    <w:pPr>
      <w:spacing w:before="100" w:beforeAutospacing="1" w:after="100" w:afterAutospacing="1"/>
    </w:pPr>
  </w:style>
  <w:style w:type="paragraph" w:customStyle="1" w:styleId="65">
    <w:name w:val="reader-word-layer reader-word-s2-23"/>
    <w:basedOn w:val="1"/>
    <w:qFormat/>
    <w:uiPriority w:val="0"/>
    <w:pPr>
      <w:spacing w:before="100" w:beforeAutospacing="1" w:after="100" w:afterAutospacing="1"/>
    </w:pPr>
  </w:style>
  <w:style w:type="paragraph" w:customStyle="1" w:styleId="66">
    <w:name w:val="reader-word-layer reader-word-s3-2"/>
    <w:basedOn w:val="1"/>
    <w:qFormat/>
    <w:uiPriority w:val="0"/>
    <w:pPr>
      <w:spacing w:before="100" w:beforeAutospacing="1" w:after="100" w:afterAutospacing="1"/>
    </w:pPr>
  </w:style>
  <w:style w:type="paragraph" w:customStyle="1" w:styleId="67">
    <w:name w:val="reader-word-layer reader-word-s1-19"/>
    <w:basedOn w:val="1"/>
    <w:qFormat/>
    <w:uiPriority w:val="0"/>
    <w:pPr>
      <w:spacing w:before="100" w:beforeAutospacing="1" w:after="100" w:afterAutospacing="1"/>
    </w:pPr>
  </w:style>
  <w:style w:type="paragraph" w:customStyle="1" w:styleId="68">
    <w:name w:val="reader-word-layer reader-word-s1-7"/>
    <w:basedOn w:val="1"/>
    <w:qFormat/>
    <w:uiPriority w:val="0"/>
    <w:pPr>
      <w:spacing w:before="100" w:beforeAutospacing="1" w:after="100" w:afterAutospacing="1"/>
    </w:pPr>
  </w:style>
  <w:style w:type="paragraph" w:customStyle="1" w:styleId="69">
    <w:name w:val="reader-word-layer reader-word-s1-16"/>
    <w:basedOn w:val="1"/>
    <w:qFormat/>
    <w:uiPriority w:val="0"/>
    <w:pPr>
      <w:spacing w:before="100" w:beforeAutospacing="1" w:after="100" w:afterAutospacing="1"/>
    </w:pPr>
  </w:style>
  <w:style w:type="paragraph" w:customStyle="1" w:styleId="70">
    <w:name w:val="reader-word-layer reader-word-s2-16"/>
    <w:basedOn w:val="1"/>
    <w:qFormat/>
    <w:uiPriority w:val="0"/>
    <w:pPr>
      <w:spacing w:before="100" w:beforeAutospacing="1" w:after="100" w:afterAutospacing="1"/>
    </w:pPr>
  </w:style>
  <w:style w:type="paragraph" w:customStyle="1" w:styleId="71">
    <w:name w:val="reader-word-layer reader-word-s2-24"/>
    <w:basedOn w:val="1"/>
    <w:qFormat/>
    <w:uiPriority w:val="0"/>
    <w:pPr>
      <w:spacing w:before="100" w:beforeAutospacing="1" w:after="100" w:afterAutospacing="1"/>
    </w:pPr>
  </w:style>
  <w:style w:type="paragraph" w:customStyle="1" w:styleId="72">
    <w:name w:val="reader-word-layer reader-word-s2-4"/>
    <w:basedOn w:val="1"/>
    <w:qFormat/>
    <w:uiPriority w:val="0"/>
    <w:pPr>
      <w:spacing w:before="100" w:beforeAutospacing="1" w:after="100" w:afterAutospacing="1"/>
    </w:pPr>
  </w:style>
  <w:style w:type="paragraph" w:customStyle="1" w:styleId="73">
    <w:name w:val="reader-word-layer reader-word-s1-13"/>
    <w:basedOn w:val="1"/>
    <w:qFormat/>
    <w:uiPriority w:val="0"/>
    <w:pPr>
      <w:spacing w:before="100" w:beforeAutospacing="1" w:after="100" w:afterAutospacing="1"/>
    </w:pPr>
  </w:style>
  <w:style w:type="paragraph" w:customStyle="1" w:styleId="74">
    <w:name w:val="reader-word-layer reader-word-s2-29"/>
    <w:basedOn w:val="1"/>
    <w:qFormat/>
    <w:uiPriority w:val="0"/>
    <w:pPr>
      <w:spacing w:before="100" w:beforeAutospacing="1" w:after="100" w:afterAutospacing="1"/>
    </w:pPr>
  </w:style>
  <w:style w:type="paragraph" w:customStyle="1" w:styleId="75">
    <w:name w:val="reader-word-layer reader-word-s1-2"/>
    <w:basedOn w:val="1"/>
    <w:qFormat/>
    <w:uiPriority w:val="0"/>
    <w:pPr>
      <w:spacing w:before="100" w:beforeAutospacing="1" w:after="100" w:afterAutospacing="1"/>
    </w:pPr>
  </w:style>
  <w:style w:type="paragraph" w:customStyle="1" w:styleId="76">
    <w:name w:val="reader-word-layer reader-word-s3-10"/>
    <w:basedOn w:val="1"/>
    <w:qFormat/>
    <w:uiPriority w:val="0"/>
    <w:pPr>
      <w:spacing w:before="100" w:beforeAutospacing="1" w:after="100" w:afterAutospacing="1"/>
    </w:pPr>
  </w:style>
  <w:style w:type="paragraph" w:customStyle="1" w:styleId="77">
    <w:name w:val="reader-word-layer reader-word-s1-2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78">
    <w:name w:val="reader-word-layer reader-word-s1-14"/>
    <w:basedOn w:val="1"/>
    <w:uiPriority w:val="0"/>
    <w:pPr>
      <w:spacing w:before="100" w:beforeAutospacing="1" w:after="100" w:afterAutospacing="1"/>
    </w:pPr>
  </w:style>
  <w:style w:type="paragraph" w:customStyle="1" w:styleId="79">
    <w:name w:val="reader-word-layer reader-word-s3-3"/>
    <w:basedOn w:val="1"/>
    <w:uiPriority w:val="0"/>
    <w:pPr>
      <w:spacing w:before="100" w:beforeAutospacing="1" w:after="100" w:afterAutospacing="1"/>
    </w:pPr>
  </w:style>
  <w:style w:type="paragraph" w:customStyle="1" w:styleId="80">
    <w:name w:val="reader-word-layer reader-word-s2-19"/>
    <w:basedOn w:val="1"/>
    <w:uiPriority w:val="0"/>
    <w:pPr>
      <w:spacing w:before="100" w:beforeAutospacing="1" w:after="100" w:afterAutospacing="1"/>
    </w:pPr>
  </w:style>
  <w:style w:type="paragraph" w:customStyle="1" w:styleId="81">
    <w:name w:val="reader-word-layer reader-word-s2-12"/>
    <w:basedOn w:val="1"/>
    <w:uiPriority w:val="0"/>
    <w:pPr>
      <w:spacing w:before="100" w:beforeAutospacing="1" w:after="100" w:afterAutospacing="1"/>
    </w:pPr>
  </w:style>
  <w:style w:type="paragraph" w:customStyle="1" w:styleId="82">
    <w:name w:val="reader-word-layer reader-word-s3-18"/>
    <w:basedOn w:val="1"/>
    <w:qFormat/>
    <w:uiPriority w:val="0"/>
    <w:pPr>
      <w:spacing w:before="100" w:beforeAutospacing="1" w:after="100" w:afterAutospacing="1"/>
    </w:pPr>
  </w:style>
  <w:style w:type="paragraph" w:customStyle="1" w:styleId="83">
    <w:name w:val="reader-word-layer reader-word-s2-14"/>
    <w:basedOn w:val="1"/>
    <w:uiPriority w:val="0"/>
    <w:pPr>
      <w:spacing w:before="100" w:beforeAutospacing="1" w:after="100" w:afterAutospacing="1"/>
    </w:pPr>
  </w:style>
  <w:style w:type="paragraph" w:customStyle="1" w:styleId="84">
    <w:name w:val="reader-word-layer reader-word-s2-17"/>
    <w:basedOn w:val="1"/>
    <w:uiPriority w:val="0"/>
    <w:pPr>
      <w:spacing w:before="100" w:beforeAutospacing="1" w:after="100" w:afterAutospacing="1"/>
    </w:pPr>
  </w:style>
  <w:style w:type="paragraph" w:customStyle="1" w:styleId="85">
    <w:name w:val="reader-word-layer reader-word-s2-0"/>
    <w:basedOn w:val="1"/>
    <w:uiPriority w:val="0"/>
    <w:pPr>
      <w:spacing w:before="100" w:beforeAutospacing="1" w:after="100" w:afterAutospacing="1"/>
    </w:pPr>
  </w:style>
  <w:style w:type="paragraph" w:customStyle="1" w:styleId="86">
    <w:name w:val="reader-word-layer reader-word-s3-21"/>
    <w:basedOn w:val="1"/>
    <w:uiPriority w:val="0"/>
    <w:pPr>
      <w:spacing w:before="100" w:beforeAutospacing="1" w:after="100" w:afterAutospacing="1"/>
    </w:pPr>
  </w:style>
  <w:style w:type="paragraph" w:customStyle="1" w:styleId="87">
    <w:name w:val="reader-word-layer reader-word-s1-5"/>
    <w:basedOn w:val="1"/>
    <w:uiPriority w:val="0"/>
    <w:pPr>
      <w:spacing w:before="100" w:beforeAutospacing="1" w:after="100" w:afterAutospacing="1"/>
    </w:pPr>
  </w:style>
  <w:style w:type="paragraph" w:customStyle="1" w:styleId="88">
    <w:name w:val="reader-word-layer reader-word-s2-21"/>
    <w:basedOn w:val="1"/>
    <w:uiPriority w:val="0"/>
    <w:pPr>
      <w:spacing w:before="100" w:beforeAutospacing="1" w:after="100" w:afterAutospacing="1"/>
    </w:pPr>
  </w:style>
  <w:style w:type="paragraph" w:customStyle="1" w:styleId="89">
    <w:name w:val="reader-word-layer reader-word-s2-22"/>
    <w:basedOn w:val="1"/>
    <w:qFormat/>
    <w:uiPriority w:val="0"/>
    <w:pPr>
      <w:spacing w:before="100" w:beforeAutospacing="1" w:after="100" w:afterAutospacing="1"/>
    </w:pPr>
  </w:style>
  <w:style w:type="paragraph" w:customStyle="1" w:styleId="90">
    <w:name w:val="reader-word-layer reader-word-s1-11"/>
    <w:basedOn w:val="1"/>
    <w:uiPriority w:val="0"/>
    <w:pPr>
      <w:spacing w:before="100" w:beforeAutospacing="1" w:after="100" w:afterAutospacing="1"/>
    </w:pPr>
  </w:style>
  <w:style w:type="paragraph" w:customStyle="1" w:styleId="91">
    <w:name w:val="reader-word-layer reader-word-s1-6"/>
    <w:basedOn w:val="1"/>
    <w:uiPriority w:val="0"/>
    <w:pPr>
      <w:spacing w:before="100" w:beforeAutospacing="1" w:after="100" w:afterAutospacing="1"/>
    </w:pPr>
  </w:style>
  <w:style w:type="paragraph" w:customStyle="1" w:styleId="92">
    <w:name w:val="reader-word-layer reader-word-s3-1"/>
    <w:basedOn w:val="1"/>
    <w:qFormat/>
    <w:uiPriority w:val="0"/>
    <w:pPr>
      <w:spacing w:before="100" w:beforeAutospacing="1" w:after="100" w:afterAutospacing="1"/>
    </w:pPr>
  </w:style>
  <w:style w:type="paragraph" w:customStyle="1" w:styleId="93">
    <w:name w:val="reader-word-layer reader-word-s3-9"/>
    <w:basedOn w:val="1"/>
    <w:uiPriority w:val="0"/>
    <w:pPr>
      <w:spacing w:before="100" w:beforeAutospacing="1" w:after="100" w:afterAutospacing="1"/>
    </w:pPr>
  </w:style>
  <w:style w:type="paragraph" w:customStyle="1" w:styleId="94">
    <w:name w:val="reader-word-layer reader-word-s2-3"/>
    <w:basedOn w:val="1"/>
    <w:uiPriority w:val="0"/>
    <w:pPr>
      <w:spacing w:before="100" w:beforeAutospacing="1" w:after="100" w:afterAutospacing="1"/>
    </w:pPr>
  </w:style>
  <w:style w:type="paragraph" w:customStyle="1" w:styleId="95">
    <w:name w:val="reader-word-layer reader-word-s2-27"/>
    <w:basedOn w:val="1"/>
    <w:uiPriority w:val="0"/>
    <w:pPr>
      <w:spacing w:before="100" w:beforeAutospacing="1" w:after="100" w:afterAutospacing="1"/>
    </w:pPr>
  </w:style>
  <w:style w:type="paragraph" w:customStyle="1" w:styleId="96">
    <w:name w:val="reader-word-layer reader-word-s2-28"/>
    <w:basedOn w:val="1"/>
    <w:uiPriority w:val="0"/>
    <w:pPr>
      <w:spacing w:before="100" w:beforeAutospacing="1" w:after="100" w:afterAutospacing="1"/>
    </w:pPr>
  </w:style>
  <w:style w:type="paragraph" w:customStyle="1" w:styleId="97">
    <w:name w:val="reader-word-layer reader-word-s2-4 reader-word-s2-6"/>
    <w:basedOn w:val="1"/>
    <w:uiPriority w:val="0"/>
    <w:pPr>
      <w:spacing w:before="100" w:beforeAutospacing="1" w:after="100" w:afterAutospacing="1"/>
    </w:pPr>
  </w:style>
  <w:style w:type="paragraph" w:customStyle="1" w:styleId="98">
    <w:name w:val="reader-word-layer reader-word-s3-6"/>
    <w:basedOn w:val="1"/>
    <w:uiPriority w:val="0"/>
    <w:pPr>
      <w:spacing w:before="100" w:beforeAutospacing="1" w:after="100" w:afterAutospacing="1"/>
    </w:pPr>
  </w:style>
  <w:style w:type="paragraph" w:customStyle="1" w:styleId="99">
    <w:name w:val="paragraph"/>
    <w:basedOn w:val="1"/>
    <w:uiPriority w:val="0"/>
    <w:pPr>
      <w:spacing w:before="100" w:beforeAutospacing="1" w:after="100" w:afterAutospacing="1"/>
    </w:pPr>
  </w:style>
  <w:style w:type="character" w:customStyle="1" w:styleId="100">
    <w:name w:val="标题 3 字符"/>
    <w:link w:val="4"/>
    <w:uiPriority w:val="9"/>
    <w:rPr>
      <w:rFonts w:ascii="黑体" w:hAnsi="黑体" w:eastAsia="黑体"/>
      <w:bCs/>
      <w:kern w:val="2"/>
      <w:sz w:val="26"/>
      <w:szCs w:val="32"/>
    </w:rPr>
  </w:style>
  <w:style w:type="paragraph" w:customStyle="1" w:styleId="101">
    <w:name w:val="图名"/>
    <w:basedOn w:val="1"/>
    <w:next w:val="1"/>
    <w:autoRedefine/>
    <w:qFormat/>
    <w:uiPriority w:val="0"/>
    <w:pPr>
      <w:spacing w:before="120" w:after="240"/>
      <w:jc w:val="center"/>
    </w:pPr>
    <w:rPr>
      <w:rFonts w:ascii="Times New Roman" w:hAnsi="Times New Roman" w:eastAsia="黑体" w:cs="Times New Roman"/>
      <w:kern w:val="2"/>
      <w:sz w:val="22"/>
      <w:szCs w:val="21"/>
    </w:rPr>
  </w:style>
  <w:style w:type="paragraph" w:customStyle="1" w:styleId="102">
    <w:name w:val="正文一般"/>
    <w:link w:val="103"/>
    <w:qFormat/>
    <w:uiPriority w:val="0"/>
    <w:pPr>
      <w:spacing w:line="400" w:lineRule="exact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character" w:customStyle="1" w:styleId="103">
    <w:name w:val="正文一般 Char"/>
    <w:link w:val="102"/>
    <w:qFormat/>
    <w:uiPriority w:val="0"/>
    <w:rPr>
      <w:kern w:val="2"/>
      <w:sz w:val="24"/>
      <w:szCs w:val="21"/>
    </w:rPr>
  </w:style>
  <w:style w:type="paragraph" w:customStyle="1" w:styleId="104">
    <w:name w:val="程序代码"/>
    <w:basedOn w:val="102"/>
    <w:qFormat/>
    <w:uiPriority w:val="0"/>
    <w:pPr>
      <w:tabs>
        <w:tab w:val="left" w:pos="0"/>
      </w:tabs>
      <w:ind w:firstLine="0" w:firstLineChars="0"/>
      <w:jc w:val="left"/>
    </w:pPr>
    <w:rPr>
      <w:rFonts w:ascii="Consolas" w:hAnsi="Consolas"/>
      <w:sz w:val="22"/>
    </w:rPr>
  </w:style>
  <w:style w:type="character" w:customStyle="1" w:styleId="105">
    <w:name w:val="HTML 预设格式 字符"/>
    <w:link w:val="21"/>
    <w:uiPriority w:val="99"/>
    <w:rPr>
      <w:rFonts w:ascii="宋体" w:hAnsi="宋体"/>
      <w:sz w:val="24"/>
      <w:szCs w:val="24"/>
    </w:rPr>
  </w:style>
  <w:style w:type="paragraph" w:customStyle="1" w:styleId="106">
    <w:name w:val="表名"/>
    <w:basedOn w:val="102"/>
    <w:qFormat/>
    <w:uiPriority w:val="0"/>
    <w:pPr>
      <w:keepNext/>
      <w:spacing w:before="240" w:after="120" w:line="240" w:lineRule="auto"/>
      <w:ind w:firstLine="0" w:firstLineChars="0"/>
      <w:jc w:val="center"/>
    </w:pPr>
    <w:rPr>
      <w:rFonts w:eastAsia="黑体"/>
      <w:sz w:val="22"/>
    </w:rPr>
  </w:style>
  <w:style w:type="paragraph" w:customStyle="1" w:styleId="107">
    <w:name w:val="表中文字"/>
    <w:basedOn w:val="102"/>
    <w:qFormat/>
    <w:uiPriority w:val="0"/>
    <w:pPr>
      <w:spacing w:before="60" w:after="60" w:line="240" w:lineRule="auto"/>
      <w:ind w:firstLine="0" w:firstLineChars="0"/>
      <w:jc w:val="center"/>
    </w:pPr>
    <w:rPr>
      <w:sz w:val="22"/>
    </w:rPr>
  </w:style>
  <w:style w:type="paragraph" w:customStyle="1" w:styleId="108">
    <w:name w:val="图中文字"/>
    <w:basedOn w:val="107"/>
    <w:qFormat/>
    <w:uiPriority w:val="0"/>
    <w:rPr>
      <w:sz w:val="20"/>
    </w:rPr>
  </w:style>
  <w:style w:type="character" w:customStyle="1" w:styleId="109">
    <w:name w:val="hljs-keyword"/>
    <w:basedOn w:val="26"/>
    <w:uiPriority w:val="0"/>
  </w:style>
  <w:style w:type="character" w:customStyle="1" w:styleId="110">
    <w:name w:val="hljs-type"/>
    <w:basedOn w:val="26"/>
    <w:uiPriority w:val="0"/>
  </w:style>
  <w:style w:type="character" w:customStyle="1" w:styleId="111">
    <w:name w:val="hljs-number"/>
    <w:basedOn w:val="26"/>
    <w:uiPriority w:val="0"/>
  </w:style>
  <w:style w:type="character" w:customStyle="1" w:styleId="112">
    <w:name w:val="hljs-operator"/>
    <w:basedOn w:val="26"/>
    <w:uiPriority w:val="0"/>
  </w:style>
  <w:style w:type="character" w:customStyle="1" w:styleId="113">
    <w:name w:val="line-clamp-1"/>
    <w:basedOn w:val="26"/>
    <w:qFormat/>
    <w:uiPriority w:val="0"/>
  </w:style>
  <w:style w:type="table" w:customStyle="1" w:styleId="114">
    <w:name w:val="网格型1"/>
    <w:basedOn w:val="24"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5">
    <w:name w:val="标题 4 字符"/>
    <w:basedOn w:val="26"/>
    <w:link w:val="5"/>
    <w:uiPriority w:val="9"/>
    <w:rPr>
      <w:rFonts w:eastAsia="黑体" w:asciiTheme="majorHAnsi" w:hAnsiTheme="majorHAnsi" w:cstheme="majorBidi"/>
      <w:b/>
      <w:bCs/>
      <w:sz w:val="24"/>
      <w:szCs w:val="28"/>
    </w:rPr>
  </w:style>
  <w:style w:type="character" w:customStyle="1" w:styleId="116">
    <w:name w:val="apple-converted-space"/>
    <w:basedOn w:val="26"/>
    <w:uiPriority w:val="0"/>
  </w:style>
  <w:style w:type="paragraph" w:styleId="11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9F68D8-1F27-4B6C-AE2C-9D2BE44DEB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19</Pages>
  <Words>6180</Words>
  <Characters>7018</Characters>
  <Lines>61</Lines>
  <Paragraphs>17</Paragraphs>
  <TotalTime>1</TotalTime>
  <ScaleCrop>false</ScaleCrop>
  <LinksUpToDate>false</LinksUpToDate>
  <CharactersWithSpaces>7289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2023-12-18T00:18:00Z</dcterms:created>
  <dc:creator>user</dc:creator>
  <cp:lastModifiedBy>羁林飞鸟</cp:lastModifiedBy>
  <cp:lastPrinted>2023-11-07T06:00:00Z</cp:lastPrinted>
  <dcterms:modified xsi:type="dcterms:W3CDTF">2024-06-27T08:10:56Z</dcterms:modified>
  <dc:title> </dc:title>
  <cp:revision>429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D219345458E348BF9AA5AC3CD684B03E</vt:lpwstr>
  </property>
</Properties>
</file>