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D177D" w:rsidRDefault="004A3727" w:rsidP="00862ED3">
      <w:pPr>
        <w:pStyle w:val="Heading1"/>
        <w:numPr>
          <w:ilvl w:val="0"/>
          <w:numId w:val="0"/>
        </w:numPr>
      </w:pPr>
      <w:bookmarkStart w:id="0" w:name="_Toc197669690"/>
      <w:r w:rsidRPr="00CD177D">
        <w:t>Yêu cầu</w:t>
      </w:r>
      <w:bookmarkEnd w:id="0"/>
    </w:p>
    <w:p w14:paraId="2FF2889E" w14:textId="1CE97DA6" w:rsidR="001E0300" w:rsidRDefault="001E0300" w:rsidP="00CD177D">
      <w:pPr>
        <w:pBdr>
          <w:top w:val="single" w:sz="4" w:space="1" w:color="auto"/>
          <w:left w:val="single" w:sz="4" w:space="4" w:color="auto"/>
          <w:bottom w:val="single" w:sz="4" w:space="1" w:color="auto"/>
          <w:right w:val="single" w:sz="4" w:space="4" w:color="auto"/>
        </w:pBdr>
        <w:rPr>
          <w:sz w:val="26"/>
          <w:szCs w:val="26"/>
        </w:rPr>
      </w:pPr>
      <w:r w:rsidRPr="001E0300">
        <w:rPr>
          <w:sz w:val="26"/>
          <w:szCs w:val="26"/>
        </w:rPr>
        <w:t>Cho ví dụ đơn giản minh họa về thuật toán ARIMA và 2 thuật toán máy học đã chọn trong HW 5, bằng MS Excel và dùng hàm thư viện R/Python.</w:t>
      </w:r>
    </w:p>
    <w:p w14:paraId="29F704A0" w14:textId="77777777" w:rsidR="001E0300" w:rsidRDefault="001E0300" w:rsidP="00862ED3">
      <w:pPr>
        <w:pStyle w:val="Heading1"/>
        <w:numPr>
          <w:ilvl w:val="0"/>
          <w:numId w:val="0"/>
        </w:numPr>
        <w:rPr>
          <w:rFonts w:eastAsia="Times New Roman"/>
        </w:rPr>
      </w:pPr>
      <w:bookmarkStart w:id="1" w:name="_Toc197669691"/>
    </w:p>
    <w:sdt>
      <w:sdtPr>
        <w:rPr>
          <w:b/>
          <w:bCs/>
        </w:rPr>
        <w:id w:val="-1145347277"/>
        <w:docPartObj>
          <w:docPartGallery w:val="Table of Contents"/>
          <w:docPartUnique/>
        </w:docPartObj>
      </w:sdtPr>
      <w:sdtEndPr>
        <w:rPr>
          <w:b w:val="0"/>
          <w:bCs w:val="0"/>
          <w:noProof/>
        </w:rPr>
      </w:sdtEndPr>
      <w:sdtContent>
        <w:p w14:paraId="691D4EC9" w14:textId="047938E8" w:rsidR="00AB314F" w:rsidRPr="00CD177D" w:rsidRDefault="00AB314F" w:rsidP="001E0300">
          <w:r w:rsidRPr="00CD177D">
            <w:t>Mục Lục</w:t>
          </w:r>
          <w:bookmarkEnd w:id="1"/>
        </w:p>
        <w:p w14:paraId="53AD3939" w14:textId="03637B46" w:rsidR="00ED1B9F" w:rsidRDefault="00F31B5C">
          <w:pPr>
            <w:pStyle w:val="TOC1"/>
            <w:rPr>
              <w:rFonts w:asciiTheme="minorHAnsi" w:eastAsiaTheme="minorEastAsia" w:hAnsiTheme="minorHAnsi" w:cstheme="minorBidi"/>
              <w:kern w:val="2"/>
              <w:sz w:val="24"/>
              <w:szCs w:val="24"/>
              <w14:ligatures w14:val="standardContextual"/>
            </w:rPr>
          </w:pPr>
          <w:r w:rsidRPr="00CD177D">
            <w:fldChar w:fldCharType="begin"/>
          </w:r>
          <w:r w:rsidRPr="00CD177D">
            <w:instrText xml:space="preserve"> TOC \o "1-2" \h \z \u </w:instrText>
          </w:r>
          <w:r w:rsidRPr="00CD177D">
            <w:fldChar w:fldCharType="separate"/>
          </w:r>
          <w:hyperlink w:anchor="_Toc197669690" w:history="1">
            <w:r w:rsidR="00ED1B9F" w:rsidRPr="00E933BF">
              <w:rPr>
                <w:rStyle w:val="Hyperlink"/>
              </w:rPr>
              <w:t>Yêu cầu</w:t>
            </w:r>
            <w:r w:rsidR="00ED1B9F">
              <w:rPr>
                <w:webHidden/>
              </w:rPr>
              <w:tab/>
            </w:r>
            <w:r w:rsidR="00ED1B9F">
              <w:rPr>
                <w:webHidden/>
              </w:rPr>
              <w:fldChar w:fldCharType="begin"/>
            </w:r>
            <w:r w:rsidR="00ED1B9F">
              <w:rPr>
                <w:webHidden/>
              </w:rPr>
              <w:instrText xml:space="preserve"> PAGEREF _Toc197669690 \h </w:instrText>
            </w:r>
            <w:r w:rsidR="00ED1B9F">
              <w:rPr>
                <w:webHidden/>
              </w:rPr>
            </w:r>
            <w:r w:rsidR="00ED1B9F">
              <w:rPr>
                <w:webHidden/>
              </w:rPr>
              <w:fldChar w:fldCharType="separate"/>
            </w:r>
            <w:r w:rsidR="00ED1B9F">
              <w:rPr>
                <w:webHidden/>
              </w:rPr>
              <w:t>1</w:t>
            </w:r>
            <w:r w:rsidR="00ED1B9F">
              <w:rPr>
                <w:webHidden/>
              </w:rPr>
              <w:fldChar w:fldCharType="end"/>
            </w:r>
          </w:hyperlink>
        </w:p>
        <w:p w14:paraId="37792F93" w14:textId="6B2D8617" w:rsidR="00ED1B9F" w:rsidRDefault="00ED1B9F">
          <w:pPr>
            <w:pStyle w:val="TOC1"/>
            <w:rPr>
              <w:rFonts w:asciiTheme="minorHAnsi" w:eastAsiaTheme="minorEastAsia" w:hAnsiTheme="minorHAnsi" w:cstheme="minorBidi"/>
              <w:kern w:val="2"/>
              <w:sz w:val="24"/>
              <w:szCs w:val="24"/>
              <w14:ligatures w14:val="standardContextual"/>
            </w:rPr>
          </w:pPr>
          <w:hyperlink w:anchor="_Toc197669691" w:history="1">
            <w:r w:rsidRPr="00E933BF">
              <w:rPr>
                <w:rStyle w:val="Hyperlink"/>
              </w:rPr>
              <w:t>Mục Lục</w:t>
            </w:r>
            <w:r>
              <w:rPr>
                <w:webHidden/>
              </w:rPr>
              <w:tab/>
            </w:r>
            <w:r>
              <w:rPr>
                <w:webHidden/>
              </w:rPr>
              <w:fldChar w:fldCharType="begin"/>
            </w:r>
            <w:r>
              <w:rPr>
                <w:webHidden/>
              </w:rPr>
              <w:instrText xml:space="preserve"> PAGEREF _Toc197669691 \h </w:instrText>
            </w:r>
            <w:r>
              <w:rPr>
                <w:webHidden/>
              </w:rPr>
            </w:r>
            <w:r>
              <w:rPr>
                <w:webHidden/>
              </w:rPr>
              <w:fldChar w:fldCharType="separate"/>
            </w:r>
            <w:r>
              <w:rPr>
                <w:webHidden/>
              </w:rPr>
              <w:t>1</w:t>
            </w:r>
            <w:r>
              <w:rPr>
                <w:webHidden/>
              </w:rPr>
              <w:fldChar w:fldCharType="end"/>
            </w:r>
          </w:hyperlink>
        </w:p>
        <w:p w14:paraId="3F22FB83" w14:textId="5D77076B" w:rsidR="00ED1B9F" w:rsidRDefault="00ED1B9F">
          <w:pPr>
            <w:pStyle w:val="TOC1"/>
            <w:rPr>
              <w:rFonts w:asciiTheme="minorHAnsi" w:eastAsiaTheme="minorEastAsia" w:hAnsiTheme="minorHAnsi" w:cstheme="minorBidi"/>
              <w:kern w:val="2"/>
              <w:sz w:val="24"/>
              <w:szCs w:val="24"/>
              <w14:ligatures w14:val="standardContextual"/>
            </w:rPr>
          </w:pPr>
          <w:hyperlink w:anchor="_Toc197669692" w:history="1">
            <w:r w:rsidRPr="00E933BF">
              <w:rPr>
                <w:rStyle w:val="Hyperlink"/>
              </w:rPr>
              <w:t>Bảng phân công công việc</w:t>
            </w:r>
            <w:r>
              <w:rPr>
                <w:webHidden/>
              </w:rPr>
              <w:tab/>
            </w:r>
            <w:r>
              <w:rPr>
                <w:webHidden/>
              </w:rPr>
              <w:fldChar w:fldCharType="begin"/>
            </w:r>
            <w:r>
              <w:rPr>
                <w:webHidden/>
              </w:rPr>
              <w:instrText xml:space="preserve"> PAGEREF _Toc197669692 \h </w:instrText>
            </w:r>
            <w:r>
              <w:rPr>
                <w:webHidden/>
              </w:rPr>
            </w:r>
            <w:r>
              <w:rPr>
                <w:webHidden/>
              </w:rPr>
              <w:fldChar w:fldCharType="separate"/>
            </w:r>
            <w:r>
              <w:rPr>
                <w:webHidden/>
              </w:rPr>
              <w:t>3</w:t>
            </w:r>
            <w:r>
              <w:rPr>
                <w:webHidden/>
              </w:rPr>
              <w:fldChar w:fldCharType="end"/>
            </w:r>
          </w:hyperlink>
        </w:p>
        <w:p w14:paraId="3C1793A7" w14:textId="5037A60D" w:rsidR="00ED1B9F" w:rsidRDefault="00ED1B9F">
          <w:pPr>
            <w:pStyle w:val="TOC1"/>
            <w:rPr>
              <w:rFonts w:asciiTheme="minorHAnsi" w:eastAsiaTheme="minorEastAsia" w:hAnsiTheme="minorHAnsi" w:cstheme="minorBidi"/>
              <w:kern w:val="2"/>
              <w:sz w:val="24"/>
              <w:szCs w:val="24"/>
              <w14:ligatures w14:val="standardContextual"/>
            </w:rPr>
          </w:pPr>
          <w:hyperlink w:anchor="_Toc197669693" w:history="1">
            <w:r w:rsidRPr="00E933BF">
              <w:rPr>
                <w:rStyle w:val="Hyperlink"/>
              </w:rPr>
              <w:t>1.</w:t>
            </w:r>
            <w:r>
              <w:rPr>
                <w:rFonts w:asciiTheme="minorHAnsi" w:eastAsiaTheme="minorEastAsia" w:hAnsiTheme="minorHAnsi" w:cstheme="minorBidi"/>
                <w:kern w:val="2"/>
                <w:sz w:val="24"/>
                <w:szCs w:val="24"/>
                <w14:ligatures w14:val="standardContextual"/>
              </w:rPr>
              <w:tab/>
            </w:r>
            <w:r w:rsidRPr="00E933BF">
              <w:rPr>
                <w:rStyle w:val="Hyperlink"/>
                <w:rFonts w:eastAsia="inter"/>
              </w:rPr>
              <w:t>Mô hình ARIMA (Autoregressive Integrated Moving Average)</w:t>
            </w:r>
            <w:r>
              <w:rPr>
                <w:webHidden/>
              </w:rPr>
              <w:tab/>
            </w:r>
            <w:r>
              <w:rPr>
                <w:webHidden/>
              </w:rPr>
              <w:fldChar w:fldCharType="begin"/>
            </w:r>
            <w:r>
              <w:rPr>
                <w:webHidden/>
              </w:rPr>
              <w:instrText xml:space="preserve"> PAGEREF _Toc197669693 \h </w:instrText>
            </w:r>
            <w:r>
              <w:rPr>
                <w:webHidden/>
              </w:rPr>
            </w:r>
            <w:r>
              <w:rPr>
                <w:webHidden/>
              </w:rPr>
              <w:fldChar w:fldCharType="separate"/>
            </w:r>
            <w:r>
              <w:rPr>
                <w:webHidden/>
              </w:rPr>
              <w:t>3</w:t>
            </w:r>
            <w:r>
              <w:rPr>
                <w:webHidden/>
              </w:rPr>
              <w:fldChar w:fldCharType="end"/>
            </w:r>
          </w:hyperlink>
        </w:p>
        <w:p w14:paraId="6F8836F2" w14:textId="789F574E"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694" w:history="1">
            <w:r w:rsidRPr="00E933BF">
              <w:rPr>
                <w:rStyle w:val="Hyperlink"/>
                <w:noProof/>
              </w:rPr>
              <w:t>1.1.</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Lý thuyết mô hình ARIMA</w:t>
            </w:r>
            <w:r>
              <w:rPr>
                <w:noProof/>
                <w:webHidden/>
              </w:rPr>
              <w:tab/>
            </w:r>
            <w:r>
              <w:rPr>
                <w:noProof/>
                <w:webHidden/>
              </w:rPr>
              <w:fldChar w:fldCharType="begin"/>
            </w:r>
            <w:r>
              <w:rPr>
                <w:noProof/>
                <w:webHidden/>
              </w:rPr>
              <w:instrText xml:space="preserve"> PAGEREF _Toc197669694 \h </w:instrText>
            </w:r>
            <w:r>
              <w:rPr>
                <w:noProof/>
                <w:webHidden/>
              </w:rPr>
            </w:r>
            <w:r>
              <w:rPr>
                <w:noProof/>
                <w:webHidden/>
              </w:rPr>
              <w:fldChar w:fldCharType="separate"/>
            </w:r>
            <w:r>
              <w:rPr>
                <w:noProof/>
                <w:webHidden/>
              </w:rPr>
              <w:t>3</w:t>
            </w:r>
            <w:r>
              <w:rPr>
                <w:noProof/>
                <w:webHidden/>
              </w:rPr>
              <w:fldChar w:fldCharType="end"/>
            </w:r>
          </w:hyperlink>
        </w:p>
        <w:p w14:paraId="57B0D47A" w14:textId="759F221F"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695" w:history="1">
            <w:r w:rsidRPr="00E933BF">
              <w:rPr>
                <w:rStyle w:val="Hyperlink"/>
                <w:noProof/>
              </w:rPr>
              <w:t>1.2.</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Cơ sở toán học</w:t>
            </w:r>
            <w:r>
              <w:rPr>
                <w:noProof/>
                <w:webHidden/>
              </w:rPr>
              <w:tab/>
            </w:r>
            <w:r>
              <w:rPr>
                <w:noProof/>
                <w:webHidden/>
              </w:rPr>
              <w:fldChar w:fldCharType="begin"/>
            </w:r>
            <w:r>
              <w:rPr>
                <w:noProof/>
                <w:webHidden/>
              </w:rPr>
              <w:instrText xml:space="preserve"> PAGEREF _Toc197669695 \h </w:instrText>
            </w:r>
            <w:r>
              <w:rPr>
                <w:noProof/>
                <w:webHidden/>
              </w:rPr>
            </w:r>
            <w:r>
              <w:rPr>
                <w:noProof/>
                <w:webHidden/>
              </w:rPr>
              <w:fldChar w:fldCharType="separate"/>
            </w:r>
            <w:r>
              <w:rPr>
                <w:noProof/>
                <w:webHidden/>
              </w:rPr>
              <w:t>3</w:t>
            </w:r>
            <w:r>
              <w:rPr>
                <w:noProof/>
                <w:webHidden/>
              </w:rPr>
              <w:fldChar w:fldCharType="end"/>
            </w:r>
          </w:hyperlink>
        </w:p>
        <w:p w14:paraId="35D4422F" w14:textId="67C39419"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696" w:history="1">
            <w:r w:rsidRPr="00E933BF">
              <w:rPr>
                <w:rStyle w:val="Hyperlink"/>
                <w:noProof/>
              </w:rPr>
              <w:t>1.3.</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Cơ sở toán học mở rộng (AR, MA và I)</w:t>
            </w:r>
            <w:r>
              <w:rPr>
                <w:noProof/>
                <w:webHidden/>
              </w:rPr>
              <w:tab/>
            </w:r>
            <w:r>
              <w:rPr>
                <w:noProof/>
                <w:webHidden/>
              </w:rPr>
              <w:fldChar w:fldCharType="begin"/>
            </w:r>
            <w:r>
              <w:rPr>
                <w:noProof/>
                <w:webHidden/>
              </w:rPr>
              <w:instrText xml:space="preserve"> PAGEREF _Toc197669696 \h </w:instrText>
            </w:r>
            <w:r>
              <w:rPr>
                <w:noProof/>
                <w:webHidden/>
              </w:rPr>
            </w:r>
            <w:r>
              <w:rPr>
                <w:noProof/>
                <w:webHidden/>
              </w:rPr>
              <w:fldChar w:fldCharType="separate"/>
            </w:r>
            <w:r>
              <w:rPr>
                <w:noProof/>
                <w:webHidden/>
              </w:rPr>
              <w:t>4</w:t>
            </w:r>
            <w:r>
              <w:rPr>
                <w:noProof/>
                <w:webHidden/>
              </w:rPr>
              <w:fldChar w:fldCharType="end"/>
            </w:r>
          </w:hyperlink>
        </w:p>
        <w:p w14:paraId="2AFBD433" w14:textId="4B5CF030"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697" w:history="1">
            <w:r w:rsidRPr="00E933BF">
              <w:rPr>
                <w:rStyle w:val="Hyperlink"/>
                <w:rFonts w:eastAsia="inter"/>
                <w:noProof/>
              </w:rPr>
              <w:t>1.4.</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Mã giả ARIMA</w:t>
            </w:r>
            <w:r>
              <w:rPr>
                <w:noProof/>
                <w:webHidden/>
              </w:rPr>
              <w:tab/>
            </w:r>
            <w:r>
              <w:rPr>
                <w:noProof/>
                <w:webHidden/>
              </w:rPr>
              <w:fldChar w:fldCharType="begin"/>
            </w:r>
            <w:r>
              <w:rPr>
                <w:noProof/>
                <w:webHidden/>
              </w:rPr>
              <w:instrText xml:space="preserve"> PAGEREF _Toc197669697 \h </w:instrText>
            </w:r>
            <w:r>
              <w:rPr>
                <w:noProof/>
                <w:webHidden/>
              </w:rPr>
            </w:r>
            <w:r>
              <w:rPr>
                <w:noProof/>
                <w:webHidden/>
              </w:rPr>
              <w:fldChar w:fldCharType="separate"/>
            </w:r>
            <w:r>
              <w:rPr>
                <w:noProof/>
                <w:webHidden/>
              </w:rPr>
              <w:t>4</w:t>
            </w:r>
            <w:r>
              <w:rPr>
                <w:noProof/>
                <w:webHidden/>
              </w:rPr>
              <w:fldChar w:fldCharType="end"/>
            </w:r>
          </w:hyperlink>
        </w:p>
        <w:p w14:paraId="1A087B2D" w14:textId="0BF15FAA" w:rsidR="00ED1B9F" w:rsidRDefault="00ED1B9F">
          <w:pPr>
            <w:pStyle w:val="TOC1"/>
            <w:rPr>
              <w:rFonts w:asciiTheme="minorHAnsi" w:eastAsiaTheme="minorEastAsia" w:hAnsiTheme="minorHAnsi" w:cstheme="minorBidi"/>
              <w:kern w:val="2"/>
              <w:sz w:val="24"/>
              <w:szCs w:val="24"/>
              <w14:ligatures w14:val="standardContextual"/>
            </w:rPr>
          </w:pPr>
          <w:hyperlink w:anchor="_Toc197669698" w:history="1">
            <w:r w:rsidRPr="00E933BF">
              <w:rPr>
                <w:rStyle w:val="Hyperlink"/>
              </w:rPr>
              <w:t>2.</w:t>
            </w:r>
            <w:r>
              <w:rPr>
                <w:rFonts w:asciiTheme="minorHAnsi" w:eastAsiaTheme="minorEastAsia" w:hAnsiTheme="minorHAnsi" w:cstheme="minorBidi"/>
                <w:kern w:val="2"/>
                <w:sz w:val="24"/>
                <w:szCs w:val="24"/>
                <w14:ligatures w14:val="standardContextual"/>
              </w:rPr>
              <w:tab/>
            </w:r>
            <w:r w:rsidRPr="00E933BF">
              <w:rPr>
                <w:rStyle w:val="Hyperlink"/>
                <w:rFonts w:eastAsia="inter"/>
              </w:rPr>
              <w:t>Mô hình SARIMA (Seasonal ARIMA)</w:t>
            </w:r>
            <w:r>
              <w:rPr>
                <w:webHidden/>
              </w:rPr>
              <w:tab/>
            </w:r>
            <w:r>
              <w:rPr>
                <w:webHidden/>
              </w:rPr>
              <w:fldChar w:fldCharType="begin"/>
            </w:r>
            <w:r>
              <w:rPr>
                <w:webHidden/>
              </w:rPr>
              <w:instrText xml:space="preserve"> PAGEREF _Toc197669698 \h </w:instrText>
            </w:r>
            <w:r>
              <w:rPr>
                <w:webHidden/>
              </w:rPr>
            </w:r>
            <w:r>
              <w:rPr>
                <w:webHidden/>
              </w:rPr>
              <w:fldChar w:fldCharType="separate"/>
            </w:r>
            <w:r>
              <w:rPr>
                <w:webHidden/>
              </w:rPr>
              <w:t>5</w:t>
            </w:r>
            <w:r>
              <w:rPr>
                <w:webHidden/>
              </w:rPr>
              <w:fldChar w:fldCharType="end"/>
            </w:r>
          </w:hyperlink>
        </w:p>
        <w:p w14:paraId="526A2E3C" w14:textId="4B6ADC16"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699" w:history="1">
            <w:r w:rsidRPr="00E933BF">
              <w:rPr>
                <w:rStyle w:val="Hyperlink"/>
                <w:noProof/>
              </w:rPr>
              <w:t>2.1.</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Lý thuyết mô hình SARIMA</w:t>
            </w:r>
            <w:r>
              <w:rPr>
                <w:noProof/>
                <w:webHidden/>
              </w:rPr>
              <w:tab/>
            </w:r>
            <w:r>
              <w:rPr>
                <w:noProof/>
                <w:webHidden/>
              </w:rPr>
              <w:fldChar w:fldCharType="begin"/>
            </w:r>
            <w:r>
              <w:rPr>
                <w:noProof/>
                <w:webHidden/>
              </w:rPr>
              <w:instrText xml:space="preserve"> PAGEREF _Toc197669699 \h </w:instrText>
            </w:r>
            <w:r>
              <w:rPr>
                <w:noProof/>
                <w:webHidden/>
              </w:rPr>
            </w:r>
            <w:r>
              <w:rPr>
                <w:noProof/>
                <w:webHidden/>
              </w:rPr>
              <w:fldChar w:fldCharType="separate"/>
            </w:r>
            <w:r>
              <w:rPr>
                <w:noProof/>
                <w:webHidden/>
              </w:rPr>
              <w:t>5</w:t>
            </w:r>
            <w:r>
              <w:rPr>
                <w:noProof/>
                <w:webHidden/>
              </w:rPr>
              <w:fldChar w:fldCharType="end"/>
            </w:r>
          </w:hyperlink>
        </w:p>
        <w:p w14:paraId="4E7C992D" w14:textId="2AEE759F"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0" w:history="1">
            <w:r w:rsidRPr="00E933BF">
              <w:rPr>
                <w:rStyle w:val="Hyperlink"/>
                <w:noProof/>
              </w:rPr>
              <w:t>2.2.</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Cơ sở toán học</w:t>
            </w:r>
            <w:r>
              <w:rPr>
                <w:noProof/>
                <w:webHidden/>
              </w:rPr>
              <w:tab/>
            </w:r>
            <w:r>
              <w:rPr>
                <w:noProof/>
                <w:webHidden/>
              </w:rPr>
              <w:fldChar w:fldCharType="begin"/>
            </w:r>
            <w:r>
              <w:rPr>
                <w:noProof/>
                <w:webHidden/>
              </w:rPr>
              <w:instrText xml:space="preserve"> PAGEREF _Toc197669700 \h </w:instrText>
            </w:r>
            <w:r>
              <w:rPr>
                <w:noProof/>
                <w:webHidden/>
              </w:rPr>
            </w:r>
            <w:r>
              <w:rPr>
                <w:noProof/>
                <w:webHidden/>
              </w:rPr>
              <w:fldChar w:fldCharType="separate"/>
            </w:r>
            <w:r>
              <w:rPr>
                <w:noProof/>
                <w:webHidden/>
              </w:rPr>
              <w:t>5</w:t>
            </w:r>
            <w:r>
              <w:rPr>
                <w:noProof/>
                <w:webHidden/>
              </w:rPr>
              <w:fldChar w:fldCharType="end"/>
            </w:r>
          </w:hyperlink>
        </w:p>
        <w:p w14:paraId="1D0D23F9" w14:textId="68876E3D" w:rsidR="00ED1B9F" w:rsidRDefault="00ED1B9F">
          <w:pPr>
            <w:pStyle w:val="TOC1"/>
            <w:rPr>
              <w:rFonts w:asciiTheme="minorHAnsi" w:eastAsiaTheme="minorEastAsia" w:hAnsiTheme="minorHAnsi" w:cstheme="minorBidi"/>
              <w:kern w:val="2"/>
              <w:sz w:val="24"/>
              <w:szCs w:val="24"/>
              <w14:ligatures w14:val="standardContextual"/>
            </w:rPr>
          </w:pPr>
          <w:hyperlink w:anchor="_Toc197669701" w:history="1">
            <w:r w:rsidRPr="00E933BF">
              <w:rPr>
                <w:rStyle w:val="Hyperlink"/>
              </w:rPr>
              <w:t>3.</w:t>
            </w:r>
            <w:r>
              <w:rPr>
                <w:rFonts w:asciiTheme="minorHAnsi" w:eastAsiaTheme="minorEastAsia" w:hAnsiTheme="minorHAnsi" w:cstheme="minorBidi"/>
                <w:kern w:val="2"/>
                <w:sz w:val="24"/>
                <w:szCs w:val="24"/>
                <w14:ligatures w14:val="standardContextual"/>
              </w:rPr>
              <w:tab/>
            </w:r>
            <w:r w:rsidRPr="00E933BF">
              <w:rPr>
                <w:rStyle w:val="Hyperlink"/>
                <w:rFonts w:eastAsia="inter"/>
              </w:rPr>
              <w:t>Thuật toán Random Forest</w:t>
            </w:r>
            <w:r>
              <w:rPr>
                <w:webHidden/>
              </w:rPr>
              <w:tab/>
            </w:r>
            <w:r>
              <w:rPr>
                <w:webHidden/>
              </w:rPr>
              <w:fldChar w:fldCharType="begin"/>
            </w:r>
            <w:r>
              <w:rPr>
                <w:webHidden/>
              </w:rPr>
              <w:instrText xml:space="preserve"> PAGEREF _Toc197669701 \h </w:instrText>
            </w:r>
            <w:r>
              <w:rPr>
                <w:webHidden/>
              </w:rPr>
            </w:r>
            <w:r>
              <w:rPr>
                <w:webHidden/>
              </w:rPr>
              <w:fldChar w:fldCharType="separate"/>
            </w:r>
            <w:r>
              <w:rPr>
                <w:webHidden/>
              </w:rPr>
              <w:t>5</w:t>
            </w:r>
            <w:r>
              <w:rPr>
                <w:webHidden/>
              </w:rPr>
              <w:fldChar w:fldCharType="end"/>
            </w:r>
          </w:hyperlink>
        </w:p>
        <w:p w14:paraId="1C29CC05" w14:textId="6CCE99E0"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2" w:history="1">
            <w:r w:rsidRPr="00E933BF">
              <w:rPr>
                <w:rStyle w:val="Hyperlink"/>
                <w:noProof/>
              </w:rPr>
              <w:t>3.1.</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Lý thuyết mô hình Random Forest</w:t>
            </w:r>
            <w:r>
              <w:rPr>
                <w:noProof/>
                <w:webHidden/>
              </w:rPr>
              <w:tab/>
            </w:r>
            <w:r>
              <w:rPr>
                <w:noProof/>
                <w:webHidden/>
              </w:rPr>
              <w:fldChar w:fldCharType="begin"/>
            </w:r>
            <w:r>
              <w:rPr>
                <w:noProof/>
                <w:webHidden/>
              </w:rPr>
              <w:instrText xml:space="preserve"> PAGEREF _Toc197669702 \h </w:instrText>
            </w:r>
            <w:r>
              <w:rPr>
                <w:noProof/>
                <w:webHidden/>
              </w:rPr>
            </w:r>
            <w:r>
              <w:rPr>
                <w:noProof/>
                <w:webHidden/>
              </w:rPr>
              <w:fldChar w:fldCharType="separate"/>
            </w:r>
            <w:r>
              <w:rPr>
                <w:noProof/>
                <w:webHidden/>
              </w:rPr>
              <w:t>5</w:t>
            </w:r>
            <w:r>
              <w:rPr>
                <w:noProof/>
                <w:webHidden/>
              </w:rPr>
              <w:fldChar w:fldCharType="end"/>
            </w:r>
          </w:hyperlink>
        </w:p>
        <w:p w14:paraId="0A849703" w14:textId="396A9305"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3" w:history="1">
            <w:r w:rsidRPr="00E933BF">
              <w:rPr>
                <w:rStyle w:val="Hyperlink"/>
                <w:noProof/>
              </w:rPr>
              <w:t>3.2.</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Cách tạo cây trong Random Forest</w:t>
            </w:r>
            <w:r>
              <w:rPr>
                <w:noProof/>
                <w:webHidden/>
              </w:rPr>
              <w:tab/>
            </w:r>
            <w:r>
              <w:rPr>
                <w:noProof/>
                <w:webHidden/>
              </w:rPr>
              <w:fldChar w:fldCharType="begin"/>
            </w:r>
            <w:r>
              <w:rPr>
                <w:noProof/>
                <w:webHidden/>
              </w:rPr>
              <w:instrText xml:space="preserve"> PAGEREF _Toc197669703 \h </w:instrText>
            </w:r>
            <w:r>
              <w:rPr>
                <w:noProof/>
                <w:webHidden/>
              </w:rPr>
            </w:r>
            <w:r>
              <w:rPr>
                <w:noProof/>
                <w:webHidden/>
              </w:rPr>
              <w:fldChar w:fldCharType="separate"/>
            </w:r>
            <w:r>
              <w:rPr>
                <w:noProof/>
                <w:webHidden/>
              </w:rPr>
              <w:t>6</w:t>
            </w:r>
            <w:r>
              <w:rPr>
                <w:noProof/>
                <w:webHidden/>
              </w:rPr>
              <w:fldChar w:fldCharType="end"/>
            </w:r>
          </w:hyperlink>
        </w:p>
        <w:p w14:paraId="1BA2149A" w14:textId="74667F44"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4" w:history="1">
            <w:r w:rsidRPr="00E933BF">
              <w:rPr>
                <w:rStyle w:val="Hyperlink"/>
                <w:noProof/>
              </w:rPr>
              <w:t>3.3.</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Các chỉ số đánh giá cây trong Random Forest</w:t>
            </w:r>
            <w:r>
              <w:rPr>
                <w:noProof/>
                <w:webHidden/>
              </w:rPr>
              <w:tab/>
            </w:r>
            <w:r>
              <w:rPr>
                <w:noProof/>
                <w:webHidden/>
              </w:rPr>
              <w:fldChar w:fldCharType="begin"/>
            </w:r>
            <w:r>
              <w:rPr>
                <w:noProof/>
                <w:webHidden/>
              </w:rPr>
              <w:instrText xml:space="preserve"> PAGEREF _Toc197669704 \h </w:instrText>
            </w:r>
            <w:r>
              <w:rPr>
                <w:noProof/>
                <w:webHidden/>
              </w:rPr>
            </w:r>
            <w:r>
              <w:rPr>
                <w:noProof/>
                <w:webHidden/>
              </w:rPr>
              <w:fldChar w:fldCharType="separate"/>
            </w:r>
            <w:r>
              <w:rPr>
                <w:noProof/>
                <w:webHidden/>
              </w:rPr>
              <w:t>6</w:t>
            </w:r>
            <w:r>
              <w:rPr>
                <w:noProof/>
                <w:webHidden/>
              </w:rPr>
              <w:fldChar w:fldCharType="end"/>
            </w:r>
          </w:hyperlink>
        </w:p>
        <w:p w14:paraId="33FD0880" w14:textId="0336F179"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5" w:history="1">
            <w:r w:rsidRPr="00E933BF">
              <w:rPr>
                <w:rStyle w:val="Hyperlink"/>
                <w:noProof/>
              </w:rPr>
              <w:t>3.4.</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Ưu điểm và hạn chế của Random Forest</w:t>
            </w:r>
            <w:r>
              <w:rPr>
                <w:noProof/>
                <w:webHidden/>
              </w:rPr>
              <w:tab/>
            </w:r>
            <w:r>
              <w:rPr>
                <w:noProof/>
                <w:webHidden/>
              </w:rPr>
              <w:fldChar w:fldCharType="begin"/>
            </w:r>
            <w:r>
              <w:rPr>
                <w:noProof/>
                <w:webHidden/>
              </w:rPr>
              <w:instrText xml:space="preserve"> PAGEREF _Toc197669705 \h </w:instrText>
            </w:r>
            <w:r>
              <w:rPr>
                <w:noProof/>
                <w:webHidden/>
              </w:rPr>
            </w:r>
            <w:r>
              <w:rPr>
                <w:noProof/>
                <w:webHidden/>
              </w:rPr>
              <w:fldChar w:fldCharType="separate"/>
            </w:r>
            <w:r>
              <w:rPr>
                <w:noProof/>
                <w:webHidden/>
              </w:rPr>
              <w:t>8</w:t>
            </w:r>
            <w:r>
              <w:rPr>
                <w:noProof/>
                <w:webHidden/>
              </w:rPr>
              <w:fldChar w:fldCharType="end"/>
            </w:r>
          </w:hyperlink>
        </w:p>
        <w:p w14:paraId="0D3BE4F4" w14:textId="103C0C53" w:rsidR="00ED1B9F" w:rsidRDefault="00ED1B9F">
          <w:pPr>
            <w:pStyle w:val="TOC1"/>
            <w:rPr>
              <w:rFonts w:asciiTheme="minorHAnsi" w:eastAsiaTheme="minorEastAsia" w:hAnsiTheme="minorHAnsi" w:cstheme="minorBidi"/>
              <w:kern w:val="2"/>
              <w:sz w:val="24"/>
              <w:szCs w:val="24"/>
              <w14:ligatures w14:val="standardContextual"/>
            </w:rPr>
          </w:pPr>
          <w:hyperlink w:anchor="_Toc197669706" w:history="1">
            <w:r w:rsidRPr="00E933BF">
              <w:rPr>
                <w:rStyle w:val="Hyperlink"/>
              </w:rPr>
              <w:t>4.</w:t>
            </w:r>
            <w:r>
              <w:rPr>
                <w:rFonts w:asciiTheme="minorHAnsi" w:eastAsiaTheme="minorEastAsia" w:hAnsiTheme="minorHAnsi" w:cstheme="minorBidi"/>
                <w:kern w:val="2"/>
                <w:sz w:val="24"/>
                <w:szCs w:val="24"/>
                <w14:ligatures w14:val="standardContextual"/>
              </w:rPr>
              <w:tab/>
            </w:r>
            <w:r w:rsidRPr="00E933BF">
              <w:rPr>
                <w:rStyle w:val="Hyperlink"/>
                <w:rFonts w:eastAsia="inter"/>
              </w:rPr>
              <w:t>Thuật toán Recurrent Neural Networks (RNN)</w:t>
            </w:r>
            <w:r>
              <w:rPr>
                <w:webHidden/>
              </w:rPr>
              <w:tab/>
            </w:r>
            <w:r>
              <w:rPr>
                <w:webHidden/>
              </w:rPr>
              <w:fldChar w:fldCharType="begin"/>
            </w:r>
            <w:r>
              <w:rPr>
                <w:webHidden/>
              </w:rPr>
              <w:instrText xml:space="preserve"> PAGEREF _Toc197669706 \h </w:instrText>
            </w:r>
            <w:r>
              <w:rPr>
                <w:webHidden/>
              </w:rPr>
            </w:r>
            <w:r>
              <w:rPr>
                <w:webHidden/>
              </w:rPr>
              <w:fldChar w:fldCharType="separate"/>
            </w:r>
            <w:r>
              <w:rPr>
                <w:webHidden/>
              </w:rPr>
              <w:t>8</w:t>
            </w:r>
            <w:r>
              <w:rPr>
                <w:webHidden/>
              </w:rPr>
              <w:fldChar w:fldCharType="end"/>
            </w:r>
          </w:hyperlink>
        </w:p>
        <w:p w14:paraId="4DCB1EEF" w14:textId="5C8EFC4B"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7" w:history="1">
            <w:r w:rsidRPr="00E933BF">
              <w:rPr>
                <w:rStyle w:val="Hyperlink"/>
                <w:noProof/>
              </w:rPr>
              <w:t>4.1.</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Lý thuyết mô hình RNN</w:t>
            </w:r>
            <w:r>
              <w:rPr>
                <w:noProof/>
                <w:webHidden/>
              </w:rPr>
              <w:tab/>
            </w:r>
            <w:r>
              <w:rPr>
                <w:noProof/>
                <w:webHidden/>
              </w:rPr>
              <w:fldChar w:fldCharType="begin"/>
            </w:r>
            <w:r>
              <w:rPr>
                <w:noProof/>
                <w:webHidden/>
              </w:rPr>
              <w:instrText xml:space="preserve"> PAGEREF _Toc197669707 \h </w:instrText>
            </w:r>
            <w:r>
              <w:rPr>
                <w:noProof/>
                <w:webHidden/>
              </w:rPr>
            </w:r>
            <w:r>
              <w:rPr>
                <w:noProof/>
                <w:webHidden/>
              </w:rPr>
              <w:fldChar w:fldCharType="separate"/>
            </w:r>
            <w:r>
              <w:rPr>
                <w:noProof/>
                <w:webHidden/>
              </w:rPr>
              <w:t>8</w:t>
            </w:r>
            <w:r>
              <w:rPr>
                <w:noProof/>
                <w:webHidden/>
              </w:rPr>
              <w:fldChar w:fldCharType="end"/>
            </w:r>
          </w:hyperlink>
        </w:p>
        <w:p w14:paraId="046E9CCE" w14:textId="1DAAFB32"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8" w:history="1">
            <w:r w:rsidRPr="00E933BF">
              <w:rPr>
                <w:rStyle w:val="Hyperlink"/>
                <w:noProof/>
              </w:rPr>
              <w:t>4.2.</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Cơ sở toán học</w:t>
            </w:r>
            <w:r>
              <w:rPr>
                <w:noProof/>
                <w:webHidden/>
              </w:rPr>
              <w:tab/>
            </w:r>
            <w:r>
              <w:rPr>
                <w:noProof/>
                <w:webHidden/>
              </w:rPr>
              <w:fldChar w:fldCharType="begin"/>
            </w:r>
            <w:r>
              <w:rPr>
                <w:noProof/>
                <w:webHidden/>
              </w:rPr>
              <w:instrText xml:space="preserve"> PAGEREF _Toc197669708 \h </w:instrText>
            </w:r>
            <w:r>
              <w:rPr>
                <w:noProof/>
                <w:webHidden/>
              </w:rPr>
            </w:r>
            <w:r>
              <w:rPr>
                <w:noProof/>
                <w:webHidden/>
              </w:rPr>
              <w:fldChar w:fldCharType="separate"/>
            </w:r>
            <w:r>
              <w:rPr>
                <w:noProof/>
                <w:webHidden/>
              </w:rPr>
              <w:t>8</w:t>
            </w:r>
            <w:r>
              <w:rPr>
                <w:noProof/>
                <w:webHidden/>
              </w:rPr>
              <w:fldChar w:fldCharType="end"/>
            </w:r>
          </w:hyperlink>
        </w:p>
        <w:p w14:paraId="2282467B" w14:textId="20C07030"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09" w:history="1">
            <w:r w:rsidRPr="00E933BF">
              <w:rPr>
                <w:rStyle w:val="Hyperlink"/>
                <w:noProof/>
              </w:rPr>
              <w:t>4.3.</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Vấn đề vanishing gradient</w:t>
            </w:r>
            <w:r>
              <w:rPr>
                <w:noProof/>
                <w:webHidden/>
              </w:rPr>
              <w:tab/>
            </w:r>
            <w:r>
              <w:rPr>
                <w:noProof/>
                <w:webHidden/>
              </w:rPr>
              <w:fldChar w:fldCharType="begin"/>
            </w:r>
            <w:r>
              <w:rPr>
                <w:noProof/>
                <w:webHidden/>
              </w:rPr>
              <w:instrText xml:space="preserve"> PAGEREF _Toc197669709 \h </w:instrText>
            </w:r>
            <w:r>
              <w:rPr>
                <w:noProof/>
                <w:webHidden/>
              </w:rPr>
            </w:r>
            <w:r>
              <w:rPr>
                <w:noProof/>
                <w:webHidden/>
              </w:rPr>
              <w:fldChar w:fldCharType="separate"/>
            </w:r>
            <w:r>
              <w:rPr>
                <w:noProof/>
                <w:webHidden/>
              </w:rPr>
              <w:t>9</w:t>
            </w:r>
            <w:r>
              <w:rPr>
                <w:noProof/>
                <w:webHidden/>
              </w:rPr>
              <w:fldChar w:fldCharType="end"/>
            </w:r>
          </w:hyperlink>
        </w:p>
        <w:p w14:paraId="7AD6A6A2" w14:textId="739D8E4C" w:rsidR="00ED1B9F" w:rsidRDefault="00ED1B9F">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7669710" w:history="1">
            <w:r w:rsidRPr="00E933BF">
              <w:rPr>
                <w:rStyle w:val="Hyperlink"/>
                <w:noProof/>
              </w:rPr>
              <w:t>4.4.</w:t>
            </w:r>
            <w:r>
              <w:rPr>
                <w:rFonts w:asciiTheme="minorHAnsi" w:eastAsiaTheme="minorEastAsia" w:hAnsiTheme="minorHAnsi" w:cstheme="minorBidi"/>
                <w:noProof/>
                <w:kern w:val="2"/>
                <w:sz w:val="24"/>
                <w:szCs w:val="24"/>
                <w14:ligatures w14:val="standardContextual"/>
              </w:rPr>
              <w:tab/>
            </w:r>
            <w:r w:rsidRPr="00E933BF">
              <w:rPr>
                <w:rStyle w:val="Hyperlink"/>
                <w:rFonts w:eastAsia="inter"/>
                <w:noProof/>
              </w:rPr>
              <w:t>Các dạng mở rộng của RNN</w:t>
            </w:r>
            <w:r>
              <w:rPr>
                <w:noProof/>
                <w:webHidden/>
              </w:rPr>
              <w:tab/>
            </w:r>
            <w:r>
              <w:rPr>
                <w:noProof/>
                <w:webHidden/>
              </w:rPr>
              <w:fldChar w:fldCharType="begin"/>
            </w:r>
            <w:r>
              <w:rPr>
                <w:noProof/>
                <w:webHidden/>
              </w:rPr>
              <w:instrText xml:space="preserve"> PAGEREF _Toc197669710 \h </w:instrText>
            </w:r>
            <w:r>
              <w:rPr>
                <w:noProof/>
                <w:webHidden/>
              </w:rPr>
            </w:r>
            <w:r>
              <w:rPr>
                <w:noProof/>
                <w:webHidden/>
              </w:rPr>
              <w:fldChar w:fldCharType="separate"/>
            </w:r>
            <w:r>
              <w:rPr>
                <w:noProof/>
                <w:webHidden/>
              </w:rPr>
              <w:t>9</w:t>
            </w:r>
            <w:r>
              <w:rPr>
                <w:noProof/>
                <w:webHidden/>
              </w:rPr>
              <w:fldChar w:fldCharType="end"/>
            </w:r>
          </w:hyperlink>
        </w:p>
        <w:p w14:paraId="17C39FC5" w14:textId="2E586EA7" w:rsidR="00ED1B9F" w:rsidRDefault="00ED1B9F">
          <w:pPr>
            <w:pStyle w:val="TOC1"/>
            <w:rPr>
              <w:rFonts w:asciiTheme="minorHAnsi" w:eastAsiaTheme="minorEastAsia" w:hAnsiTheme="minorHAnsi" w:cstheme="minorBidi"/>
              <w:kern w:val="2"/>
              <w:sz w:val="24"/>
              <w:szCs w:val="24"/>
              <w14:ligatures w14:val="standardContextual"/>
            </w:rPr>
          </w:pPr>
          <w:hyperlink w:anchor="_Toc197669711" w:history="1">
            <w:r w:rsidRPr="00E933BF">
              <w:rPr>
                <w:rStyle w:val="Hyperlink"/>
                <w:rFonts w:eastAsia="inter"/>
              </w:rPr>
              <w:t>5.</w:t>
            </w:r>
            <w:r>
              <w:rPr>
                <w:rFonts w:asciiTheme="minorHAnsi" w:eastAsiaTheme="minorEastAsia" w:hAnsiTheme="minorHAnsi" w:cstheme="minorBidi"/>
                <w:kern w:val="2"/>
                <w:sz w:val="24"/>
                <w:szCs w:val="24"/>
                <w14:ligatures w14:val="standardContextual"/>
              </w:rPr>
              <w:tab/>
            </w:r>
            <w:r w:rsidRPr="00E933BF">
              <w:rPr>
                <w:rStyle w:val="Hyperlink"/>
                <w:rFonts w:eastAsia="inter"/>
              </w:rPr>
              <w:t>Chọn tập dữ liệu về kinh tế VN:</w:t>
            </w:r>
            <w:r>
              <w:rPr>
                <w:webHidden/>
              </w:rPr>
              <w:tab/>
            </w:r>
            <w:r>
              <w:rPr>
                <w:webHidden/>
              </w:rPr>
              <w:fldChar w:fldCharType="begin"/>
            </w:r>
            <w:r>
              <w:rPr>
                <w:webHidden/>
              </w:rPr>
              <w:instrText xml:space="preserve"> PAGEREF _Toc197669711 \h </w:instrText>
            </w:r>
            <w:r>
              <w:rPr>
                <w:webHidden/>
              </w:rPr>
            </w:r>
            <w:r>
              <w:rPr>
                <w:webHidden/>
              </w:rPr>
              <w:fldChar w:fldCharType="separate"/>
            </w:r>
            <w:r>
              <w:rPr>
                <w:webHidden/>
              </w:rPr>
              <w:t>9</w:t>
            </w:r>
            <w:r>
              <w:rPr>
                <w:webHidden/>
              </w:rPr>
              <w:fldChar w:fldCharType="end"/>
            </w:r>
          </w:hyperlink>
        </w:p>
        <w:p w14:paraId="72F18AC9" w14:textId="46D5196A" w:rsidR="002F709C" w:rsidRPr="00CD177D" w:rsidRDefault="00F31B5C" w:rsidP="00CD177D">
          <w:pPr>
            <w:rPr>
              <w:sz w:val="26"/>
              <w:szCs w:val="26"/>
            </w:rPr>
          </w:pPr>
          <w:r w:rsidRPr="00CD177D">
            <w:rPr>
              <w:sz w:val="26"/>
              <w:szCs w:val="26"/>
            </w:rPr>
            <w:fldChar w:fldCharType="end"/>
          </w:r>
        </w:p>
      </w:sdtContent>
    </w:sdt>
    <w:p w14:paraId="6E35AB02" w14:textId="77777777" w:rsidR="000F2147" w:rsidRDefault="00CD1A49" w:rsidP="00CD177D">
      <w:pPr>
        <w:spacing w:before="120" w:after="120"/>
        <w:rPr>
          <w:noProof/>
        </w:rPr>
      </w:pPr>
      <w:r w:rsidRPr="00CD177D">
        <w:rPr>
          <w:b/>
          <w:bCs/>
          <w:sz w:val="26"/>
          <w:szCs w:val="26"/>
        </w:rPr>
        <w:t xml:space="preserve">Danh sách Hình ảnh </w:t>
      </w:r>
      <w:r w:rsidR="002F6BC4" w:rsidRPr="00CD177D">
        <w:rPr>
          <w:b/>
          <w:bCs/>
          <w:sz w:val="26"/>
          <w:szCs w:val="26"/>
        </w:rPr>
        <w:fldChar w:fldCharType="begin"/>
      </w:r>
      <w:r w:rsidR="002F6BC4" w:rsidRPr="00CD177D">
        <w:rPr>
          <w:b/>
          <w:bCs/>
          <w:sz w:val="26"/>
          <w:szCs w:val="26"/>
        </w:rPr>
        <w:instrText xml:space="preserve"> TOC \h \z \c "Hình " </w:instrText>
      </w:r>
      <w:r w:rsidR="002F6BC4" w:rsidRPr="00CD177D">
        <w:rPr>
          <w:b/>
          <w:bCs/>
          <w:sz w:val="26"/>
          <w:szCs w:val="26"/>
        </w:rPr>
        <w:fldChar w:fldCharType="separate"/>
      </w:r>
    </w:p>
    <w:p w14:paraId="03761F79" w14:textId="23EBE401" w:rsidR="002A2279" w:rsidRPr="00CD177D" w:rsidRDefault="000F2147" w:rsidP="00CD177D">
      <w:pPr>
        <w:spacing w:before="120" w:after="120"/>
        <w:rPr>
          <w:b/>
          <w:bCs/>
          <w:sz w:val="26"/>
          <w:szCs w:val="26"/>
        </w:rPr>
      </w:pPr>
      <w:r>
        <w:rPr>
          <w:noProof/>
          <w:sz w:val="26"/>
          <w:szCs w:val="26"/>
        </w:rPr>
        <w:t>No table of figures entries found.</w:t>
      </w:r>
      <w:r w:rsidR="002F6BC4" w:rsidRPr="00CD177D">
        <w:rPr>
          <w:b/>
          <w:bCs/>
          <w:sz w:val="26"/>
          <w:szCs w:val="26"/>
        </w:rPr>
        <w:fldChar w:fldCharType="end"/>
      </w:r>
      <w:r w:rsidR="002A2279" w:rsidRPr="00CD177D">
        <w:rPr>
          <w:b/>
          <w:bCs/>
          <w:sz w:val="26"/>
          <w:szCs w:val="26"/>
        </w:rPr>
        <w:br w:type="page"/>
      </w:r>
    </w:p>
    <w:p w14:paraId="29160EF3" w14:textId="7CAD154D" w:rsidR="006E214B" w:rsidRPr="001E0300" w:rsidRDefault="006E214B" w:rsidP="001E0300">
      <w:pPr>
        <w:spacing w:before="120" w:after="120"/>
        <w:rPr>
          <w:b/>
          <w:bCs/>
        </w:rPr>
      </w:pPr>
      <w:bookmarkStart w:id="2" w:name="_Toc197669692"/>
      <w:r w:rsidRPr="001E0300">
        <w:rPr>
          <w:b/>
          <w:bCs/>
          <w:sz w:val="26"/>
          <w:szCs w:val="26"/>
        </w:rPr>
        <w:lastRenderedPageBreak/>
        <w:t>Bảng</w:t>
      </w:r>
      <w:r w:rsidRPr="001E0300">
        <w:rPr>
          <w:b/>
          <w:bCs/>
        </w:rPr>
        <w:t xml:space="preserve"> phân công công việc</w:t>
      </w:r>
      <w:bookmarkEnd w:id="2"/>
    </w:p>
    <w:tbl>
      <w:tblPr>
        <w:tblStyle w:val="TableGrid"/>
        <w:tblW w:w="9810" w:type="dxa"/>
        <w:tblLook w:val="04A0" w:firstRow="1" w:lastRow="0" w:firstColumn="1" w:lastColumn="0" w:noHBand="0" w:noVBand="1"/>
      </w:tblPr>
      <w:tblGrid>
        <w:gridCol w:w="2122"/>
        <w:gridCol w:w="2693"/>
        <w:gridCol w:w="4995"/>
      </w:tblGrid>
      <w:tr w:rsidR="006E214B" w:rsidRPr="00CD177D" w14:paraId="4361CAA2" w14:textId="77777777" w:rsidTr="009E56A4">
        <w:tc>
          <w:tcPr>
            <w:tcW w:w="4815" w:type="dxa"/>
            <w:gridSpan w:val="2"/>
          </w:tcPr>
          <w:p w14:paraId="4E483D32" w14:textId="77777777" w:rsidR="006E214B" w:rsidRPr="00CD177D" w:rsidRDefault="006E214B" w:rsidP="00CD177D">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4460747D" w14:textId="77777777" w:rsidR="006E214B" w:rsidRPr="00CD177D" w:rsidRDefault="006E214B" w:rsidP="00CD177D">
            <w:pPr>
              <w:spacing w:after="100" w:afterAutospacing="1"/>
              <w:jc w:val="center"/>
              <w:rPr>
                <w:b/>
                <w:bCs/>
                <w:sz w:val="26"/>
                <w:szCs w:val="26"/>
              </w:rPr>
            </w:pPr>
            <w:r w:rsidRPr="00CD177D">
              <w:rPr>
                <w:b/>
                <w:bCs/>
                <w:sz w:val="26"/>
                <w:szCs w:val="26"/>
              </w:rPr>
              <w:t>Công việc phân công</w:t>
            </w:r>
          </w:p>
        </w:tc>
      </w:tr>
      <w:tr w:rsidR="006E214B" w:rsidRPr="00CD177D" w14:paraId="3E68798E" w14:textId="77777777" w:rsidTr="009E56A4">
        <w:tc>
          <w:tcPr>
            <w:tcW w:w="2122" w:type="dxa"/>
          </w:tcPr>
          <w:p w14:paraId="19A77FEC" w14:textId="77777777" w:rsidR="006E214B" w:rsidRPr="00CD177D" w:rsidRDefault="006E214B" w:rsidP="00CD177D">
            <w:pPr>
              <w:spacing w:before="60"/>
              <w:jc w:val="center"/>
              <w:rPr>
                <w:b/>
                <w:bCs/>
                <w:sz w:val="26"/>
                <w:szCs w:val="26"/>
              </w:rPr>
            </w:pPr>
            <w:r w:rsidRPr="00CD177D">
              <w:rPr>
                <w:b/>
                <w:bCs/>
                <w:sz w:val="26"/>
                <w:szCs w:val="26"/>
              </w:rPr>
              <w:t>Mã học viên</w:t>
            </w:r>
          </w:p>
        </w:tc>
        <w:tc>
          <w:tcPr>
            <w:tcW w:w="2693" w:type="dxa"/>
          </w:tcPr>
          <w:p w14:paraId="49E336C2" w14:textId="77777777" w:rsidR="006E214B" w:rsidRPr="00CD177D" w:rsidRDefault="006E214B" w:rsidP="00CD177D">
            <w:pPr>
              <w:spacing w:after="100" w:afterAutospacing="1"/>
              <w:jc w:val="center"/>
              <w:rPr>
                <w:b/>
                <w:bCs/>
                <w:sz w:val="26"/>
                <w:szCs w:val="26"/>
              </w:rPr>
            </w:pPr>
            <w:r w:rsidRPr="00CD177D">
              <w:rPr>
                <w:b/>
                <w:bCs/>
                <w:sz w:val="26"/>
                <w:szCs w:val="26"/>
              </w:rPr>
              <w:t>Họ và Tên</w:t>
            </w:r>
          </w:p>
        </w:tc>
        <w:tc>
          <w:tcPr>
            <w:tcW w:w="4995" w:type="dxa"/>
            <w:vMerge/>
          </w:tcPr>
          <w:p w14:paraId="2CB888E5" w14:textId="77777777" w:rsidR="006E214B" w:rsidRPr="00CD177D" w:rsidRDefault="006E214B" w:rsidP="00CD177D">
            <w:pPr>
              <w:spacing w:after="100" w:afterAutospacing="1"/>
              <w:jc w:val="center"/>
              <w:rPr>
                <w:sz w:val="26"/>
                <w:szCs w:val="26"/>
              </w:rPr>
            </w:pPr>
          </w:p>
        </w:tc>
      </w:tr>
      <w:tr w:rsidR="006E214B" w:rsidRPr="00CD177D" w14:paraId="7E3E86C4" w14:textId="77777777" w:rsidTr="009E56A4">
        <w:tc>
          <w:tcPr>
            <w:tcW w:w="2122" w:type="dxa"/>
          </w:tcPr>
          <w:p w14:paraId="490C178C" w14:textId="77777777" w:rsidR="006E214B" w:rsidRPr="00CD177D" w:rsidRDefault="006E214B" w:rsidP="00CD177D">
            <w:pPr>
              <w:spacing w:before="60"/>
              <w:jc w:val="center"/>
              <w:rPr>
                <w:sz w:val="26"/>
                <w:szCs w:val="26"/>
              </w:rPr>
            </w:pPr>
            <w:r w:rsidRPr="00CD177D">
              <w:rPr>
                <w:sz w:val="26"/>
                <w:szCs w:val="26"/>
              </w:rPr>
              <w:t>240104026</w:t>
            </w:r>
          </w:p>
        </w:tc>
        <w:tc>
          <w:tcPr>
            <w:tcW w:w="2693" w:type="dxa"/>
          </w:tcPr>
          <w:p w14:paraId="6FF04354" w14:textId="77777777" w:rsidR="006E214B" w:rsidRPr="00CD177D" w:rsidRDefault="006E214B" w:rsidP="00CD177D">
            <w:pPr>
              <w:spacing w:after="100" w:afterAutospacing="1"/>
              <w:jc w:val="center"/>
              <w:rPr>
                <w:sz w:val="26"/>
                <w:szCs w:val="26"/>
              </w:rPr>
            </w:pPr>
            <w:r w:rsidRPr="00CD177D">
              <w:rPr>
                <w:sz w:val="26"/>
                <w:szCs w:val="26"/>
              </w:rPr>
              <w:t>Huỳnh Quốc Bữu</w:t>
            </w:r>
          </w:p>
        </w:tc>
        <w:tc>
          <w:tcPr>
            <w:tcW w:w="4995" w:type="dxa"/>
          </w:tcPr>
          <w:p w14:paraId="61183395" w14:textId="77777777" w:rsidR="006E214B"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bài toán</w:t>
            </w:r>
          </w:p>
          <w:p w14:paraId="2FF6BC77"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tập dữ liệu</w:t>
            </w:r>
          </w:p>
          <w:p w14:paraId="6F53D5D0" w14:textId="31DAF1F4"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Thực nghiệm với Python</w:t>
            </w:r>
          </w:p>
        </w:tc>
      </w:tr>
      <w:tr w:rsidR="006E214B" w:rsidRPr="00CD177D" w14:paraId="15D7834A" w14:textId="77777777" w:rsidTr="009E56A4">
        <w:tc>
          <w:tcPr>
            <w:tcW w:w="2122" w:type="dxa"/>
          </w:tcPr>
          <w:p w14:paraId="3FC5174C" w14:textId="77777777" w:rsidR="006E214B" w:rsidRPr="00CD177D" w:rsidRDefault="006E214B" w:rsidP="00CD177D">
            <w:pPr>
              <w:spacing w:before="60"/>
              <w:jc w:val="center"/>
              <w:rPr>
                <w:sz w:val="26"/>
                <w:szCs w:val="26"/>
              </w:rPr>
            </w:pPr>
            <w:r w:rsidRPr="00CD177D">
              <w:rPr>
                <w:sz w:val="26"/>
                <w:szCs w:val="26"/>
              </w:rPr>
              <w:t>240104039</w:t>
            </w:r>
          </w:p>
        </w:tc>
        <w:tc>
          <w:tcPr>
            <w:tcW w:w="2693" w:type="dxa"/>
          </w:tcPr>
          <w:p w14:paraId="071B8F76" w14:textId="77777777" w:rsidR="006E214B" w:rsidRPr="00CD177D" w:rsidRDefault="006E214B" w:rsidP="00CD177D">
            <w:pPr>
              <w:spacing w:after="100" w:afterAutospacing="1"/>
              <w:jc w:val="center"/>
              <w:rPr>
                <w:sz w:val="26"/>
                <w:szCs w:val="26"/>
              </w:rPr>
            </w:pPr>
            <w:r w:rsidRPr="00CD177D">
              <w:rPr>
                <w:sz w:val="26"/>
                <w:szCs w:val="26"/>
              </w:rPr>
              <w:t>Nguyễn Đức Linh</w:t>
            </w:r>
          </w:p>
        </w:tc>
        <w:tc>
          <w:tcPr>
            <w:tcW w:w="4995" w:type="dxa"/>
          </w:tcPr>
          <w:p w14:paraId="4D9D0A2C" w14:textId="77777777" w:rsidR="00F31B5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chỉ số đánh giá</w:t>
            </w:r>
          </w:p>
          <w:p w14:paraId="5222F20D"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Trình bày kết quả thực nghiệm</w:t>
            </w:r>
          </w:p>
          <w:p w14:paraId="475B54F8" w14:textId="4C356A0B"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So sánh với ChatGPT</w:t>
            </w:r>
          </w:p>
        </w:tc>
      </w:tr>
    </w:tbl>
    <w:p w14:paraId="667E10F3" w14:textId="2DE9E7A4" w:rsidR="00862ED3" w:rsidRDefault="008A037A" w:rsidP="00862ED3">
      <w:pPr>
        <w:pStyle w:val="Heading1"/>
      </w:pPr>
      <w:bookmarkStart w:id="3" w:name="_Toc197669693"/>
      <w:r w:rsidRPr="008A037A">
        <w:t>Time Series Data</w:t>
      </w:r>
      <w:r w:rsidRPr="008A037A">
        <w:t xml:space="preserve"> </w:t>
      </w:r>
      <w:r w:rsidR="00E32B76">
        <w:t>(</w:t>
      </w:r>
      <w:r>
        <w:t xml:space="preserve">dữ liệu </w:t>
      </w:r>
      <w:r w:rsidR="00E32B76">
        <w:t>chuỗi thời gian)</w:t>
      </w:r>
      <w:r w:rsidR="00862ED3">
        <w:t>:</w:t>
      </w:r>
    </w:p>
    <w:p w14:paraId="782CBC29" w14:textId="77777777" w:rsidR="008A037A" w:rsidRPr="008A037A" w:rsidRDefault="008A037A" w:rsidP="008A037A">
      <w:pPr>
        <w:pStyle w:val="Bullet-"/>
      </w:pPr>
      <w:r w:rsidRPr="008A037A">
        <w:t>Là các quan sát được thu thập theo trình tự thời gian, thường được đánh dấu theo các khoảng đều nhau (ví dụ: ngày, tháng, năm).</w:t>
      </w:r>
    </w:p>
    <w:p w14:paraId="673B6089" w14:textId="42F45D96" w:rsidR="008A037A" w:rsidRPr="008A037A" w:rsidRDefault="008A037A" w:rsidP="008A037A">
      <w:pPr>
        <w:pStyle w:val="Bullet-"/>
        <w:numPr>
          <w:ilvl w:val="0"/>
          <w:numId w:val="0"/>
        </w:numPr>
        <w:ind w:left="990"/>
        <w:rPr>
          <w:i/>
          <w:iCs/>
        </w:rPr>
      </w:pPr>
      <w:r w:rsidRPr="008A037A">
        <w:rPr>
          <w:i/>
          <w:iCs/>
        </w:rPr>
        <w:t>Time series are observations collected sequentially over time, typically at regular intervals (e.g., daily, monthly)</w:t>
      </w:r>
    </w:p>
    <w:p w14:paraId="6BF35A7B" w14:textId="2EBD6DEB" w:rsidR="008A037A" w:rsidRPr="008A037A" w:rsidRDefault="008A037A" w:rsidP="008A037A">
      <w:pPr>
        <w:pStyle w:val="Bullet-"/>
      </w:pPr>
      <w:r w:rsidRPr="008A037A">
        <w:t>Ví dụ:</w:t>
      </w:r>
    </w:p>
    <w:p w14:paraId="71E32468" w14:textId="77777777" w:rsidR="008A037A" w:rsidRPr="008A037A" w:rsidRDefault="008A037A" w:rsidP="008A037A">
      <w:pPr>
        <w:pStyle w:val="Bullet"/>
      </w:pPr>
      <w:r w:rsidRPr="008A037A">
        <w:t>Giá cổ phiếu (Stock prices)</w:t>
      </w:r>
    </w:p>
    <w:p w14:paraId="31F89036" w14:textId="77777777" w:rsidR="008A037A" w:rsidRPr="008A037A" w:rsidRDefault="008A037A" w:rsidP="008A037A">
      <w:pPr>
        <w:pStyle w:val="Bullet"/>
      </w:pPr>
      <w:r w:rsidRPr="008A037A">
        <w:t>Dữ liệu thời tiết (Weather measurements)</w:t>
      </w:r>
    </w:p>
    <w:p w14:paraId="27C126C9" w14:textId="77777777" w:rsidR="008A037A" w:rsidRPr="008A037A" w:rsidRDefault="008A037A" w:rsidP="008A037A">
      <w:pPr>
        <w:pStyle w:val="Bullet"/>
      </w:pPr>
      <w:r w:rsidRPr="008A037A">
        <w:t>Nhu cầu điện năng (Electricity consumption)</w:t>
      </w:r>
    </w:p>
    <w:p w14:paraId="37F9A537" w14:textId="77777777" w:rsidR="008A037A" w:rsidRPr="008A037A" w:rsidRDefault="008A037A" w:rsidP="008A037A">
      <w:pPr>
        <w:pStyle w:val="Bullet"/>
      </w:pPr>
      <w:r w:rsidRPr="008A037A">
        <w:t>Doanh số bán lẻ (Retail sales)</w:t>
      </w:r>
    </w:p>
    <w:p w14:paraId="4581FAD7" w14:textId="6D4ED7FF" w:rsidR="008A037A" w:rsidRDefault="008A037A" w:rsidP="00E32B76">
      <w:pPr>
        <w:pStyle w:val="Bullet-"/>
      </w:pPr>
      <w:r w:rsidRPr="008A037A">
        <w:t>Tính chất chính</w:t>
      </w:r>
      <w:r>
        <w:t>:</w:t>
      </w:r>
    </w:p>
    <w:p w14:paraId="1AE3F4BE" w14:textId="40ACF00D" w:rsidR="008A037A" w:rsidRPr="008A037A" w:rsidRDefault="008A037A" w:rsidP="008A037A">
      <w:pPr>
        <w:pStyle w:val="Bullet-"/>
        <w:numPr>
          <w:ilvl w:val="0"/>
          <w:numId w:val="0"/>
        </w:numPr>
        <w:ind w:left="990"/>
        <w:rPr>
          <w:i/>
          <w:iCs/>
        </w:rPr>
      </w:pPr>
      <w:r w:rsidRPr="008A037A">
        <w:rPr>
          <w:i/>
          <w:iCs/>
        </w:rPr>
        <w:t>Key Characteristics</w:t>
      </w:r>
    </w:p>
    <w:tbl>
      <w:tblPr>
        <w:tblW w:w="0" w:type="auto"/>
        <w:tblCellSpacing w:w="15" w:type="dxa"/>
        <w:tblInd w:w="990" w:type="dxa"/>
        <w:tblCellMar>
          <w:top w:w="15" w:type="dxa"/>
          <w:left w:w="15" w:type="dxa"/>
          <w:bottom w:w="15" w:type="dxa"/>
          <w:right w:w="15" w:type="dxa"/>
        </w:tblCellMar>
        <w:tblLook w:val="04A0" w:firstRow="1" w:lastRow="0" w:firstColumn="1" w:lastColumn="0" w:noHBand="0" w:noVBand="1"/>
      </w:tblPr>
      <w:tblGrid>
        <w:gridCol w:w="3690"/>
        <w:gridCol w:w="3368"/>
      </w:tblGrid>
      <w:tr w:rsidR="008A037A" w:rsidRPr="008A037A" w14:paraId="68B39311" w14:textId="77777777" w:rsidTr="008A037A">
        <w:trPr>
          <w:tblHeader/>
          <w:tblCellSpacing w:w="15" w:type="dxa"/>
        </w:trPr>
        <w:tc>
          <w:tcPr>
            <w:tcW w:w="3645" w:type="dxa"/>
            <w:vAlign w:val="center"/>
            <w:hideMark/>
          </w:tcPr>
          <w:p w14:paraId="3A3457C0" w14:textId="505AC3DB" w:rsidR="008A037A" w:rsidRPr="008A037A" w:rsidRDefault="008A037A" w:rsidP="008A037A">
            <w:pPr>
              <w:rPr>
                <w:b/>
                <w:bCs/>
                <w:sz w:val="26"/>
                <w:szCs w:val="26"/>
              </w:rPr>
            </w:pPr>
            <w:r w:rsidRPr="008A037A">
              <w:rPr>
                <w:b/>
                <w:bCs/>
                <w:sz w:val="26"/>
                <w:szCs w:val="26"/>
              </w:rPr>
              <w:t>Tính chất</w:t>
            </w:r>
          </w:p>
        </w:tc>
        <w:tc>
          <w:tcPr>
            <w:tcW w:w="0" w:type="auto"/>
            <w:vAlign w:val="center"/>
            <w:hideMark/>
          </w:tcPr>
          <w:p w14:paraId="051744B5" w14:textId="4041EE0E" w:rsidR="008A037A" w:rsidRPr="008A037A" w:rsidRDefault="008A037A" w:rsidP="008A037A">
            <w:pPr>
              <w:rPr>
                <w:b/>
                <w:bCs/>
                <w:sz w:val="26"/>
                <w:szCs w:val="26"/>
              </w:rPr>
            </w:pPr>
            <w:r w:rsidRPr="008A037A">
              <w:rPr>
                <w:b/>
                <w:bCs/>
                <w:sz w:val="26"/>
                <w:szCs w:val="26"/>
              </w:rPr>
              <w:t>Diễn giải</w:t>
            </w:r>
          </w:p>
        </w:tc>
      </w:tr>
      <w:tr w:rsidR="008A037A" w:rsidRPr="008A037A" w14:paraId="660F77CA" w14:textId="77777777" w:rsidTr="008A037A">
        <w:trPr>
          <w:tblCellSpacing w:w="15" w:type="dxa"/>
        </w:trPr>
        <w:tc>
          <w:tcPr>
            <w:tcW w:w="3645" w:type="dxa"/>
            <w:vAlign w:val="center"/>
            <w:hideMark/>
          </w:tcPr>
          <w:p w14:paraId="4C1DDFAC" w14:textId="77777777" w:rsidR="008A037A" w:rsidRPr="008A037A" w:rsidRDefault="008A037A" w:rsidP="008A037A">
            <w:pPr>
              <w:rPr>
                <w:sz w:val="26"/>
                <w:szCs w:val="26"/>
              </w:rPr>
            </w:pPr>
            <w:r w:rsidRPr="008A037A">
              <w:rPr>
                <w:sz w:val="26"/>
                <w:szCs w:val="26"/>
              </w:rPr>
              <w:t>Tính xu hướng (Trend)</w:t>
            </w:r>
          </w:p>
        </w:tc>
        <w:tc>
          <w:tcPr>
            <w:tcW w:w="0" w:type="auto"/>
            <w:vAlign w:val="center"/>
            <w:hideMark/>
          </w:tcPr>
          <w:p w14:paraId="311AA3ED" w14:textId="77777777" w:rsidR="008A037A" w:rsidRPr="008A037A" w:rsidRDefault="008A037A" w:rsidP="008A037A">
            <w:pPr>
              <w:rPr>
                <w:sz w:val="26"/>
                <w:szCs w:val="26"/>
              </w:rPr>
            </w:pPr>
            <w:r w:rsidRPr="008A037A">
              <w:rPr>
                <w:sz w:val="26"/>
                <w:szCs w:val="26"/>
              </w:rPr>
              <w:t>Long-term increase or decrease</w:t>
            </w:r>
          </w:p>
        </w:tc>
      </w:tr>
      <w:tr w:rsidR="008A037A" w:rsidRPr="008A037A" w14:paraId="7FB0C568" w14:textId="77777777" w:rsidTr="008A037A">
        <w:trPr>
          <w:tblCellSpacing w:w="15" w:type="dxa"/>
        </w:trPr>
        <w:tc>
          <w:tcPr>
            <w:tcW w:w="3645" w:type="dxa"/>
            <w:vAlign w:val="center"/>
            <w:hideMark/>
          </w:tcPr>
          <w:p w14:paraId="7A735F2A" w14:textId="77777777" w:rsidR="008A037A" w:rsidRPr="008A037A" w:rsidRDefault="008A037A" w:rsidP="008A037A">
            <w:pPr>
              <w:rPr>
                <w:sz w:val="26"/>
                <w:szCs w:val="26"/>
              </w:rPr>
            </w:pPr>
            <w:r w:rsidRPr="008A037A">
              <w:rPr>
                <w:sz w:val="26"/>
                <w:szCs w:val="26"/>
              </w:rPr>
              <w:t>Tính mùa vụ (Seasonality)</w:t>
            </w:r>
          </w:p>
        </w:tc>
        <w:tc>
          <w:tcPr>
            <w:tcW w:w="0" w:type="auto"/>
            <w:vAlign w:val="center"/>
            <w:hideMark/>
          </w:tcPr>
          <w:p w14:paraId="3716C5D8" w14:textId="77777777" w:rsidR="008A037A" w:rsidRPr="008A037A" w:rsidRDefault="008A037A" w:rsidP="008A037A">
            <w:pPr>
              <w:rPr>
                <w:sz w:val="26"/>
                <w:szCs w:val="26"/>
              </w:rPr>
            </w:pPr>
            <w:r w:rsidRPr="008A037A">
              <w:rPr>
                <w:sz w:val="26"/>
                <w:szCs w:val="26"/>
              </w:rPr>
              <w:t>Regular repeating patterns</w:t>
            </w:r>
          </w:p>
        </w:tc>
      </w:tr>
      <w:tr w:rsidR="008A037A" w:rsidRPr="008A037A" w14:paraId="66895757" w14:textId="77777777" w:rsidTr="008A037A">
        <w:trPr>
          <w:tblCellSpacing w:w="15" w:type="dxa"/>
        </w:trPr>
        <w:tc>
          <w:tcPr>
            <w:tcW w:w="3645" w:type="dxa"/>
            <w:vAlign w:val="center"/>
            <w:hideMark/>
          </w:tcPr>
          <w:p w14:paraId="3B923419" w14:textId="77777777" w:rsidR="008A037A" w:rsidRPr="008A037A" w:rsidRDefault="008A037A" w:rsidP="008A037A">
            <w:pPr>
              <w:rPr>
                <w:sz w:val="26"/>
                <w:szCs w:val="26"/>
              </w:rPr>
            </w:pPr>
            <w:r w:rsidRPr="008A037A">
              <w:rPr>
                <w:sz w:val="26"/>
                <w:szCs w:val="26"/>
              </w:rPr>
              <w:t>Tính chu kỳ (Cyclicality)</w:t>
            </w:r>
          </w:p>
        </w:tc>
        <w:tc>
          <w:tcPr>
            <w:tcW w:w="0" w:type="auto"/>
            <w:vAlign w:val="center"/>
            <w:hideMark/>
          </w:tcPr>
          <w:p w14:paraId="72E56CBC" w14:textId="77777777" w:rsidR="008A037A" w:rsidRPr="008A037A" w:rsidRDefault="008A037A" w:rsidP="008A037A">
            <w:pPr>
              <w:rPr>
                <w:sz w:val="26"/>
                <w:szCs w:val="26"/>
              </w:rPr>
            </w:pPr>
            <w:r w:rsidRPr="008A037A">
              <w:rPr>
                <w:sz w:val="26"/>
                <w:szCs w:val="26"/>
              </w:rPr>
              <w:t>Irregular long-term fluctuations</w:t>
            </w:r>
          </w:p>
        </w:tc>
      </w:tr>
      <w:tr w:rsidR="008A037A" w:rsidRPr="008A037A" w14:paraId="3B495B73" w14:textId="77777777" w:rsidTr="008A037A">
        <w:trPr>
          <w:tblCellSpacing w:w="15" w:type="dxa"/>
        </w:trPr>
        <w:tc>
          <w:tcPr>
            <w:tcW w:w="3645" w:type="dxa"/>
            <w:vAlign w:val="center"/>
            <w:hideMark/>
          </w:tcPr>
          <w:p w14:paraId="3DE885F0" w14:textId="77777777" w:rsidR="008A037A" w:rsidRPr="008A037A" w:rsidRDefault="008A037A" w:rsidP="008A037A">
            <w:pPr>
              <w:rPr>
                <w:sz w:val="26"/>
                <w:szCs w:val="26"/>
              </w:rPr>
            </w:pPr>
            <w:r w:rsidRPr="008A037A">
              <w:rPr>
                <w:sz w:val="26"/>
                <w:szCs w:val="26"/>
              </w:rPr>
              <w:t>Tính nhiễu (Noise)</w:t>
            </w:r>
          </w:p>
        </w:tc>
        <w:tc>
          <w:tcPr>
            <w:tcW w:w="0" w:type="auto"/>
            <w:vAlign w:val="center"/>
            <w:hideMark/>
          </w:tcPr>
          <w:p w14:paraId="1C672028" w14:textId="77777777" w:rsidR="008A037A" w:rsidRPr="008A037A" w:rsidRDefault="008A037A" w:rsidP="008A037A">
            <w:pPr>
              <w:rPr>
                <w:sz w:val="26"/>
                <w:szCs w:val="26"/>
              </w:rPr>
            </w:pPr>
            <w:r w:rsidRPr="008A037A">
              <w:rPr>
                <w:sz w:val="26"/>
                <w:szCs w:val="26"/>
              </w:rPr>
              <w:t>Random variation</w:t>
            </w:r>
          </w:p>
        </w:tc>
      </w:tr>
    </w:tbl>
    <w:p w14:paraId="45C3BE6E" w14:textId="77777777" w:rsidR="008A037A" w:rsidRDefault="008A037A" w:rsidP="008A037A"/>
    <w:p w14:paraId="6745EC29" w14:textId="01685726" w:rsidR="00862ED3" w:rsidRPr="00862ED3" w:rsidRDefault="00E32B76" w:rsidP="00E32B76">
      <w:pPr>
        <w:pStyle w:val="Bullet-"/>
      </w:pPr>
      <w:r>
        <w:t>Là</w:t>
      </w:r>
      <w:r w:rsidR="00862ED3" w:rsidRPr="00862ED3">
        <w:t xml:space="preserve"> các quan sát được thu thập theo trình tự thời gian, thường được đánh dấu theo các khoảng đều nhau (ví dụ: theo ngày, tháng, năm). Các ví dụ phổ biến bao gồm giá cổ phiếu, dữ liệu thời tiết, tiêu thụ điện năng và doanh số bán lẻ.</w:t>
      </w:r>
    </w:p>
    <w:p w14:paraId="0081D3C4" w14:textId="13538807" w:rsidR="00862ED3" w:rsidRPr="00862ED3" w:rsidRDefault="00E32B76" w:rsidP="00E32B76">
      <w:pPr>
        <w:pStyle w:val="Bullet-"/>
      </w:pPr>
      <w:r>
        <w:t>Tính chất</w:t>
      </w:r>
      <w:r w:rsidR="00862ED3" w:rsidRPr="00862ED3">
        <w:t xml:space="preserve"> chính:</w:t>
      </w:r>
    </w:p>
    <w:p w14:paraId="0FA5A4C7" w14:textId="01ABE36B" w:rsidR="00862ED3" w:rsidRPr="00E004DA" w:rsidRDefault="00E32B76" w:rsidP="00BB69F8">
      <w:pPr>
        <w:pStyle w:val="Bullet"/>
      </w:pPr>
      <w:r>
        <w:t>Tính x</w:t>
      </w:r>
      <w:r w:rsidR="00862ED3" w:rsidRPr="00E004DA">
        <w:t>u hướng (Trend): Tăng hoặc giảm dài hạn.</w:t>
      </w:r>
    </w:p>
    <w:p w14:paraId="60AF1DF7" w14:textId="77777777" w:rsidR="00862ED3" w:rsidRPr="00E004DA" w:rsidRDefault="00862ED3" w:rsidP="00BB69F8">
      <w:pPr>
        <w:pStyle w:val="Bullet"/>
      </w:pPr>
      <w:r w:rsidRPr="00E004DA">
        <w:t>Tính mùa vụ (Seasonality): Mẫu lặp lại theo chu kỳ cố định.</w:t>
      </w:r>
    </w:p>
    <w:p w14:paraId="391D7080" w14:textId="77777777" w:rsidR="00862ED3" w:rsidRPr="00E004DA" w:rsidRDefault="00862ED3" w:rsidP="00BB69F8">
      <w:pPr>
        <w:pStyle w:val="Bullet"/>
      </w:pPr>
      <w:r w:rsidRPr="00E004DA">
        <w:t>Tính chu kỳ (Cyclicality): Chu kỳ bất thường do các yếu tố kinh tế hoặc tự nhiên.</w:t>
      </w:r>
    </w:p>
    <w:p w14:paraId="39719F8A" w14:textId="4A59102D" w:rsidR="00862ED3" w:rsidRPr="00E004DA" w:rsidRDefault="00E32B76" w:rsidP="00BB69F8">
      <w:pPr>
        <w:pStyle w:val="Bullet"/>
      </w:pPr>
      <w:r>
        <w:t>Tính n</w:t>
      </w:r>
      <w:r w:rsidR="00862ED3" w:rsidRPr="00E004DA">
        <w:t>hiễu (Noise): Biến động ngẫu nhiên.</w:t>
      </w:r>
    </w:p>
    <w:p w14:paraId="57023E15" w14:textId="61EAFFF9" w:rsidR="00862ED3" w:rsidRPr="00862ED3" w:rsidRDefault="00862ED3" w:rsidP="00E32B76">
      <w:pPr>
        <w:pStyle w:val="Bullet-"/>
      </w:pPr>
      <w:r w:rsidRPr="00862ED3">
        <w:lastRenderedPageBreak/>
        <w:t xml:space="preserve">Hiểu các </w:t>
      </w:r>
      <w:r w:rsidR="008A037A">
        <w:t>tính chất</w:t>
      </w:r>
      <w:r w:rsidRPr="00862ED3">
        <w:t xml:space="preserve"> này là bước đầu tiên quan trọng trong việc lựa chọn thuật toán dự báo phù hợp</w:t>
      </w:r>
    </w:p>
    <w:p w14:paraId="10ECFAFE" w14:textId="591C22BC" w:rsidR="00BB69F8" w:rsidRPr="00BB69F8" w:rsidRDefault="00BB69F8" w:rsidP="00BB69F8">
      <w:pPr>
        <w:pStyle w:val="Heading1"/>
      </w:pPr>
      <w:r w:rsidRPr="00BB69F8">
        <w:t xml:space="preserve">Phân </w:t>
      </w:r>
      <w:r>
        <w:t>l</w:t>
      </w:r>
      <w:r w:rsidRPr="00BB69F8">
        <w:t xml:space="preserve">oại </w:t>
      </w:r>
      <w:r>
        <w:t>dữ liệu time series</w:t>
      </w:r>
    </w:p>
    <w:p w14:paraId="6E6596DF" w14:textId="4E9E67BE" w:rsidR="00BB69F8" w:rsidRPr="00E32B76" w:rsidRDefault="00E004DA" w:rsidP="00E32B76">
      <w:pPr>
        <w:pStyle w:val="Bullet-"/>
      </w:pPr>
      <w:r w:rsidRPr="00E004DA">
        <w:t>Time series</w:t>
      </w:r>
      <w:r w:rsidR="00BB69F8" w:rsidRPr="00E004DA">
        <w:t xml:space="preserve"> có thể được phân loại dựa trên tính chất thống kê</w:t>
      </w:r>
      <w:r w:rsidRPr="00E004DA">
        <w:t xml:space="preserve">: loại  </w:t>
      </w:r>
      <w:r w:rsidRPr="00E004DA">
        <w:rPr>
          <w:b/>
          <w:bCs/>
        </w:rPr>
        <w:t>dừng (s</w:t>
      </w:r>
      <w:r w:rsidRPr="00E004DA">
        <w:rPr>
          <w:b/>
          <w:bCs/>
        </w:rPr>
        <w:t>tationary</w:t>
      </w:r>
      <w:r w:rsidRPr="00E004DA">
        <w:rPr>
          <w:b/>
          <w:bCs/>
        </w:rPr>
        <w:t>)</w:t>
      </w:r>
      <w:r w:rsidRPr="00E004DA">
        <w:t xml:space="preserve"> và </w:t>
      </w:r>
      <w:r w:rsidRPr="00E004DA">
        <w:rPr>
          <w:b/>
          <w:bCs/>
        </w:rPr>
        <w:t>không dừng (n</w:t>
      </w:r>
      <w:r w:rsidRPr="00E004DA">
        <w:rPr>
          <w:b/>
          <w:bCs/>
        </w:rPr>
        <w:t>onstationary</w:t>
      </w:r>
      <w:r w:rsidRPr="00E004DA">
        <w:rPr>
          <w:b/>
          <w:bCs/>
        </w:rPr>
        <w:t>)</w:t>
      </w:r>
    </w:p>
    <w:p w14:paraId="50A71D26" w14:textId="0C90A90E" w:rsidR="00E32B76" w:rsidRDefault="00E32B76" w:rsidP="00E32B76">
      <w:pPr>
        <w:pStyle w:val="Bullet-"/>
      </w:pPr>
      <w:r w:rsidRPr="00E32B76">
        <w:t>Một chuỗi thời gian là dừng nếu nó dao động xung quanh một trung bình cố định và không có xu hướng tăng/giảm rõ rệt; tức là các đặc điểm thống kê không phụ thuộc vào thời gian</w:t>
      </w:r>
    </w:p>
    <w:p w14:paraId="1F2FEF45" w14:textId="61E36AED" w:rsidR="00E32B76" w:rsidRPr="00E32B76" w:rsidRDefault="00E32B76" w:rsidP="00E32B76">
      <w:pPr>
        <w:pStyle w:val="Bullet-"/>
      </w:pPr>
      <w:r w:rsidRPr="00E32B76">
        <w:t xml:space="preserve">Nếu một chuỗi thể hiện </w:t>
      </w:r>
      <w:r w:rsidRPr="00E32B76">
        <w:rPr>
          <w:b/>
          <w:bCs/>
        </w:rPr>
        <w:t>xu hướng (trend)</w:t>
      </w:r>
      <w:r w:rsidRPr="00E32B76">
        <w:t xml:space="preserve"> rõ rệt, hoặc các thay đổi về mức trung bình theo thời gian, thì đó là chuỗi không dừng. Những chuỗi này cần </w:t>
      </w:r>
      <w:r w:rsidRPr="00E32B76">
        <w:rPr>
          <w:b/>
          <w:bCs/>
        </w:rPr>
        <w:t>sai phân (differencing)</w:t>
      </w:r>
      <w:r w:rsidRPr="00E32B76">
        <w:t xml:space="preserve"> hoặc mô hình hóa đặc biệt để trở nên dừng</w:t>
      </w:r>
      <w:r>
        <w:t>.</w:t>
      </w:r>
    </w:p>
    <w:tbl>
      <w:tblPr>
        <w:tblW w:w="0" w:type="auto"/>
        <w:tblCellSpacing w:w="15" w:type="dxa"/>
        <w:tblInd w:w="540" w:type="dxa"/>
        <w:tblCellMar>
          <w:top w:w="15" w:type="dxa"/>
          <w:left w:w="15" w:type="dxa"/>
          <w:bottom w:w="15" w:type="dxa"/>
          <w:right w:w="15" w:type="dxa"/>
        </w:tblCellMar>
        <w:tblLook w:val="04A0" w:firstRow="1" w:lastRow="0" w:firstColumn="1" w:lastColumn="0" w:noHBand="0" w:noVBand="1"/>
      </w:tblPr>
      <w:tblGrid>
        <w:gridCol w:w="3242"/>
        <w:gridCol w:w="2467"/>
        <w:gridCol w:w="2385"/>
      </w:tblGrid>
      <w:tr w:rsidR="00E004DA" w:rsidRPr="00E004DA" w14:paraId="35675E33" w14:textId="77777777" w:rsidTr="00E004DA">
        <w:trPr>
          <w:tblHeader/>
          <w:tblCellSpacing w:w="15" w:type="dxa"/>
        </w:trPr>
        <w:tc>
          <w:tcPr>
            <w:tcW w:w="0" w:type="auto"/>
            <w:vAlign w:val="center"/>
            <w:hideMark/>
          </w:tcPr>
          <w:p w14:paraId="5AB299A3" w14:textId="77777777" w:rsidR="00E004DA" w:rsidRPr="00E004DA" w:rsidRDefault="00E004DA" w:rsidP="00E004DA">
            <w:pPr>
              <w:rPr>
                <w:rFonts w:eastAsiaTheme="majorEastAsia"/>
                <w:b/>
                <w:bCs/>
                <w:sz w:val="24"/>
                <w:szCs w:val="24"/>
              </w:rPr>
            </w:pPr>
            <w:r w:rsidRPr="00E004DA">
              <w:rPr>
                <w:rFonts w:eastAsiaTheme="majorEastAsia"/>
                <w:b/>
                <w:bCs/>
                <w:sz w:val="24"/>
                <w:szCs w:val="24"/>
              </w:rPr>
              <w:t>Đặc điểm</w:t>
            </w:r>
          </w:p>
        </w:tc>
        <w:tc>
          <w:tcPr>
            <w:tcW w:w="0" w:type="auto"/>
            <w:vAlign w:val="center"/>
            <w:hideMark/>
          </w:tcPr>
          <w:p w14:paraId="10BCE56C" w14:textId="77777777" w:rsidR="00E004DA" w:rsidRPr="00E004DA" w:rsidRDefault="00E004DA" w:rsidP="00E004DA">
            <w:pPr>
              <w:rPr>
                <w:rFonts w:eastAsiaTheme="majorEastAsia"/>
                <w:b/>
                <w:bCs/>
                <w:sz w:val="24"/>
                <w:szCs w:val="24"/>
              </w:rPr>
            </w:pPr>
            <w:r w:rsidRPr="00E004DA">
              <w:rPr>
                <w:rFonts w:eastAsiaTheme="majorEastAsia"/>
                <w:b/>
                <w:bCs/>
                <w:sz w:val="24"/>
                <w:szCs w:val="24"/>
              </w:rPr>
              <w:t>Stationary</w:t>
            </w:r>
          </w:p>
        </w:tc>
        <w:tc>
          <w:tcPr>
            <w:tcW w:w="0" w:type="auto"/>
            <w:vAlign w:val="center"/>
            <w:hideMark/>
          </w:tcPr>
          <w:p w14:paraId="39BA2698" w14:textId="77777777" w:rsidR="00E004DA" w:rsidRPr="00E004DA" w:rsidRDefault="00E004DA" w:rsidP="00E004DA">
            <w:pPr>
              <w:rPr>
                <w:rFonts w:eastAsiaTheme="majorEastAsia"/>
                <w:b/>
                <w:bCs/>
                <w:sz w:val="24"/>
                <w:szCs w:val="24"/>
              </w:rPr>
            </w:pPr>
            <w:r w:rsidRPr="00E004DA">
              <w:rPr>
                <w:rFonts w:eastAsiaTheme="majorEastAsia"/>
                <w:b/>
                <w:bCs/>
                <w:sz w:val="24"/>
                <w:szCs w:val="24"/>
              </w:rPr>
              <w:t>Nonstationary</w:t>
            </w:r>
          </w:p>
        </w:tc>
      </w:tr>
      <w:tr w:rsidR="00E004DA" w:rsidRPr="00E004DA" w14:paraId="5577B8EB" w14:textId="77777777" w:rsidTr="00E004DA">
        <w:trPr>
          <w:tblCellSpacing w:w="15" w:type="dxa"/>
        </w:trPr>
        <w:tc>
          <w:tcPr>
            <w:tcW w:w="0" w:type="auto"/>
            <w:vAlign w:val="center"/>
            <w:hideMark/>
          </w:tcPr>
          <w:p w14:paraId="5995A138" w14:textId="77777777" w:rsidR="00E004DA" w:rsidRPr="00E004DA" w:rsidRDefault="00E004DA" w:rsidP="00E004DA">
            <w:pPr>
              <w:rPr>
                <w:rFonts w:eastAsiaTheme="majorEastAsia"/>
                <w:sz w:val="24"/>
                <w:szCs w:val="24"/>
              </w:rPr>
            </w:pPr>
            <w:r w:rsidRPr="00E004DA">
              <w:rPr>
                <w:rFonts w:eastAsiaTheme="majorEastAsia"/>
                <w:sz w:val="24"/>
                <w:szCs w:val="24"/>
              </w:rPr>
              <w:t>Mean (Trung bình)</w:t>
            </w:r>
          </w:p>
        </w:tc>
        <w:tc>
          <w:tcPr>
            <w:tcW w:w="0" w:type="auto"/>
            <w:vAlign w:val="center"/>
            <w:hideMark/>
          </w:tcPr>
          <w:p w14:paraId="5C56C140" w14:textId="77777777" w:rsidR="00E004DA" w:rsidRPr="00E004DA" w:rsidRDefault="00E004DA" w:rsidP="00E004DA">
            <w:pPr>
              <w:rPr>
                <w:rFonts w:eastAsiaTheme="majorEastAsia"/>
                <w:sz w:val="24"/>
                <w:szCs w:val="24"/>
              </w:rPr>
            </w:pPr>
            <w:r w:rsidRPr="00E004DA">
              <w:rPr>
                <w:rFonts w:eastAsiaTheme="majorEastAsia"/>
                <w:sz w:val="24"/>
                <w:szCs w:val="24"/>
              </w:rPr>
              <w:t>Không đổi theo thời gian</w:t>
            </w:r>
          </w:p>
        </w:tc>
        <w:tc>
          <w:tcPr>
            <w:tcW w:w="0" w:type="auto"/>
            <w:vAlign w:val="center"/>
            <w:hideMark/>
          </w:tcPr>
          <w:p w14:paraId="0740A146" w14:textId="77777777" w:rsidR="00E004DA" w:rsidRPr="00E004DA" w:rsidRDefault="00E004DA" w:rsidP="00E004DA">
            <w:pPr>
              <w:rPr>
                <w:rFonts w:eastAsiaTheme="majorEastAsia"/>
                <w:sz w:val="24"/>
                <w:szCs w:val="24"/>
              </w:rPr>
            </w:pPr>
            <w:r w:rsidRPr="00E004DA">
              <w:rPr>
                <w:rFonts w:eastAsiaTheme="majorEastAsia"/>
                <w:sz w:val="24"/>
                <w:szCs w:val="24"/>
              </w:rPr>
              <w:t>Thay đổi theo xu hướng</w:t>
            </w:r>
          </w:p>
        </w:tc>
      </w:tr>
      <w:tr w:rsidR="00E004DA" w:rsidRPr="00E004DA" w14:paraId="4D5D4C59" w14:textId="77777777" w:rsidTr="00E004DA">
        <w:trPr>
          <w:tblCellSpacing w:w="15" w:type="dxa"/>
        </w:trPr>
        <w:tc>
          <w:tcPr>
            <w:tcW w:w="0" w:type="auto"/>
            <w:vAlign w:val="center"/>
            <w:hideMark/>
          </w:tcPr>
          <w:p w14:paraId="6CFDFBF1" w14:textId="77777777" w:rsidR="00E004DA" w:rsidRPr="00E004DA" w:rsidRDefault="00E004DA" w:rsidP="00E004DA">
            <w:pPr>
              <w:rPr>
                <w:rFonts w:eastAsiaTheme="majorEastAsia"/>
                <w:sz w:val="24"/>
                <w:szCs w:val="24"/>
              </w:rPr>
            </w:pPr>
            <w:r w:rsidRPr="00E004DA">
              <w:rPr>
                <w:rFonts w:eastAsiaTheme="majorEastAsia"/>
                <w:sz w:val="24"/>
                <w:szCs w:val="24"/>
              </w:rPr>
              <w:t>Variance (Phương sai)</w:t>
            </w:r>
          </w:p>
        </w:tc>
        <w:tc>
          <w:tcPr>
            <w:tcW w:w="0" w:type="auto"/>
            <w:vAlign w:val="center"/>
            <w:hideMark/>
          </w:tcPr>
          <w:p w14:paraId="66B72DF5" w14:textId="77777777" w:rsidR="00E004DA" w:rsidRPr="00E004DA" w:rsidRDefault="00E004DA" w:rsidP="00E004DA">
            <w:pPr>
              <w:rPr>
                <w:rFonts w:eastAsiaTheme="majorEastAsia"/>
                <w:sz w:val="24"/>
                <w:szCs w:val="24"/>
              </w:rPr>
            </w:pPr>
            <w:r w:rsidRPr="00E004DA">
              <w:rPr>
                <w:rFonts w:eastAsiaTheme="majorEastAsia"/>
                <w:sz w:val="24"/>
                <w:szCs w:val="24"/>
              </w:rPr>
              <w:t>Ổn định</w:t>
            </w:r>
          </w:p>
        </w:tc>
        <w:tc>
          <w:tcPr>
            <w:tcW w:w="0" w:type="auto"/>
            <w:vAlign w:val="center"/>
            <w:hideMark/>
          </w:tcPr>
          <w:p w14:paraId="1C6AEEF1" w14:textId="77777777" w:rsidR="00E004DA" w:rsidRPr="00E004DA" w:rsidRDefault="00E004DA" w:rsidP="00E004DA">
            <w:pPr>
              <w:rPr>
                <w:rFonts w:eastAsiaTheme="majorEastAsia"/>
                <w:sz w:val="24"/>
                <w:szCs w:val="24"/>
              </w:rPr>
            </w:pPr>
            <w:r w:rsidRPr="00E004DA">
              <w:rPr>
                <w:rFonts w:eastAsiaTheme="majorEastAsia"/>
                <w:sz w:val="24"/>
                <w:szCs w:val="24"/>
              </w:rPr>
              <w:t>Biến động</w:t>
            </w:r>
          </w:p>
        </w:tc>
      </w:tr>
      <w:tr w:rsidR="00E004DA" w:rsidRPr="00E004DA" w14:paraId="340AD79D" w14:textId="77777777" w:rsidTr="00E004DA">
        <w:trPr>
          <w:tblCellSpacing w:w="15" w:type="dxa"/>
        </w:trPr>
        <w:tc>
          <w:tcPr>
            <w:tcW w:w="0" w:type="auto"/>
            <w:vAlign w:val="center"/>
            <w:hideMark/>
          </w:tcPr>
          <w:p w14:paraId="0F46C009" w14:textId="77777777" w:rsidR="00E004DA" w:rsidRPr="00E004DA" w:rsidRDefault="00E004DA" w:rsidP="00E004DA">
            <w:pPr>
              <w:rPr>
                <w:rFonts w:eastAsiaTheme="majorEastAsia"/>
                <w:sz w:val="24"/>
                <w:szCs w:val="24"/>
              </w:rPr>
            </w:pPr>
            <w:r w:rsidRPr="00E004DA">
              <w:rPr>
                <w:rFonts w:eastAsiaTheme="majorEastAsia"/>
                <w:sz w:val="24"/>
                <w:szCs w:val="24"/>
              </w:rPr>
              <w:t>Autocorrelation (Tự tương quan)</w:t>
            </w:r>
          </w:p>
        </w:tc>
        <w:tc>
          <w:tcPr>
            <w:tcW w:w="0" w:type="auto"/>
            <w:vAlign w:val="center"/>
            <w:hideMark/>
          </w:tcPr>
          <w:p w14:paraId="2841DA9C" w14:textId="77777777" w:rsidR="00E004DA" w:rsidRPr="00E004DA" w:rsidRDefault="00E004DA" w:rsidP="00E004DA">
            <w:pPr>
              <w:rPr>
                <w:rFonts w:eastAsiaTheme="majorEastAsia"/>
                <w:sz w:val="24"/>
                <w:szCs w:val="24"/>
              </w:rPr>
            </w:pPr>
            <w:r w:rsidRPr="00E004DA">
              <w:rPr>
                <w:rFonts w:eastAsiaTheme="majorEastAsia"/>
                <w:sz w:val="24"/>
                <w:szCs w:val="24"/>
              </w:rPr>
              <w:t>Giảm nhanh</w:t>
            </w:r>
          </w:p>
        </w:tc>
        <w:tc>
          <w:tcPr>
            <w:tcW w:w="0" w:type="auto"/>
            <w:vAlign w:val="center"/>
            <w:hideMark/>
          </w:tcPr>
          <w:p w14:paraId="016C5523" w14:textId="77777777" w:rsidR="00E004DA" w:rsidRPr="00E004DA" w:rsidRDefault="00E004DA" w:rsidP="00E004DA">
            <w:pPr>
              <w:rPr>
                <w:rFonts w:eastAsiaTheme="majorEastAsia"/>
                <w:sz w:val="24"/>
                <w:szCs w:val="24"/>
              </w:rPr>
            </w:pPr>
            <w:r w:rsidRPr="00E004DA">
              <w:rPr>
                <w:rFonts w:eastAsiaTheme="majorEastAsia"/>
                <w:sz w:val="24"/>
                <w:szCs w:val="24"/>
              </w:rPr>
              <w:t>Giảm chậm</w:t>
            </w:r>
          </w:p>
        </w:tc>
      </w:tr>
      <w:tr w:rsidR="00E32B76" w:rsidRPr="00E004DA" w14:paraId="26681938" w14:textId="77777777" w:rsidTr="00E004DA">
        <w:trPr>
          <w:tblCellSpacing w:w="15" w:type="dxa"/>
        </w:trPr>
        <w:tc>
          <w:tcPr>
            <w:tcW w:w="0" w:type="auto"/>
            <w:vAlign w:val="center"/>
          </w:tcPr>
          <w:p w14:paraId="10EB7EFA" w14:textId="5BDD7C84" w:rsidR="00E32B76" w:rsidRPr="00E004DA" w:rsidRDefault="00E32B76" w:rsidP="00E004DA">
            <w:pPr>
              <w:rPr>
                <w:rFonts w:eastAsiaTheme="majorEastAsia"/>
                <w:sz w:val="24"/>
                <w:szCs w:val="24"/>
              </w:rPr>
            </w:pPr>
            <w:r>
              <w:rPr>
                <w:rFonts w:eastAsiaTheme="majorEastAsia"/>
                <w:sz w:val="24"/>
                <w:szCs w:val="24"/>
              </w:rPr>
              <w:t>Tính chất</w:t>
            </w:r>
          </w:p>
        </w:tc>
        <w:tc>
          <w:tcPr>
            <w:tcW w:w="0" w:type="auto"/>
            <w:vAlign w:val="center"/>
          </w:tcPr>
          <w:p w14:paraId="4808ECDE" w14:textId="77777777" w:rsidR="00E9377D" w:rsidRDefault="00E32B76" w:rsidP="00E004DA">
            <w:pPr>
              <w:rPr>
                <w:rFonts w:eastAsiaTheme="majorEastAsia"/>
                <w:sz w:val="24"/>
                <w:szCs w:val="24"/>
              </w:rPr>
            </w:pPr>
            <w:r>
              <w:rPr>
                <w:rFonts w:eastAsiaTheme="majorEastAsia"/>
                <w:sz w:val="24"/>
                <w:szCs w:val="24"/>
              </w:rPr>
              <w:t xml:space="preserve">Xu hướng, mùa vụ, </w:t>
            </w:r>
          </w:p>
          <w:p w14:paraId="3572EBBA" w14:textId="65D56ECF" w:rsidR="00E32B76" w:rsidRPr="00E004DA" w:rsidRDefault="00E32B76" w:rsidP="00E004DA">
            <w:pPr>
              <w:rPr>
                <w:rFonts w:eastAsiaTheme="majorEastAsia"/>
                <w:sz w:val="24"/>
                <w:szCs w:val="24"/>
              </w:rPr>
            </w:pPr>
            <w:r>
              <w:rPr>
                <w:rFonts w:eastAsiaTheme="majorEastAsia"/>
                <w:sz w:val="24"/>
                <w:szCs w:val="24"/>
              </w:rPr>
              <w:t>chu kỳ, nhiễu</w:t>
            </w:r>
          </w:p>
        </w:tc>
        <w:tc>
          <w:tcPr>
            <w:tcW w:w="0" w:type="auto"/>
            <w:vAlign w:val="center"/>
          </w:tcPr>
          <w:p w14:paraId="4F4CC934" w14:textId="77777777" w:rsidR="00E9377D" w:rsidRDefault="00E9377D" w:rsidP="00E9377D">
            <w:pPr>
              <w:rPr>
                <w:rFonts w:eastAsiaTheme="majorEastAsia"/>
                <w:sz w:val="24"/>
                <w:szCs w:val="24"/>
              </w:rPr>
            </w:pPr>
            <w:r>
              <w:rPr>
                <w:rFonts w:eastAsiaTheme="majorEastAsia"/>
                <w:sz w:val="24"/>
                <w:szCs w:val="24"/>
              </w:rPr>
              <w:t xml:space="preserve">Xu hướng, mùa vụ, </w:t>
            </w:r>
          </w:p>
          <w:p w14:paraId="14CA0D2C" w14:textId="4FCFA383" w:rsidR="00E32B76" w:rsidRPr="00E004DA" w:rsidRDefault="00E9377D" w:rsidP="00E9377D">
            <w:pPr>
              <w:rPr>
                <w:rFonts w:eastAsiaTheme="majorEastAsia"/>
                <w:sz w:val="24"/>
                <w:szCs w:val="24"/>
              </w:rPr>
            </w:pPr>
            <w:r>
              <w:rPr>
                <w:rFonts w:eastAsiaTheme="majorEastAsia"/>
                <w:sz w:val="24"/>
                <w:szCs w:val="24"/>
              </w:rPr>
              <w:t>chu kỳ, nhiễu</w:t>
            </w:r>
          </w:p>
        </w:tc>
      </w:tr>
      <w:tr w:rsidR="00E004DA" w:rsidRPr="00E004DA" w14:paraId="350D91B1" w14:textId="77777777" w:rsidTr="00E004DA">
        <w:trPr>
          <w:tblCellSpacing w:w="15" w:type="dxa"/>
        </w:trPr>
        <w:tc>
          <w:tcPr>
            <w:tcW w:w="0" w:type="auto"/>
            <w:vAlign w:val="center"/>
            <w:hideMark/>
          </w:tcPr>
          <w:p w14:paraId="1EFE68D9" w14:textId="77777777" w:rsidR="00E004DA" w:rsidRPr="00E004DA" w:rsidRDefault="00E004DA" w:rsidP="00E004DA">
            <w:pPr>
              <w:rPr>
                <w:rFonts w:eastAsiaTheme="majorEastAsia"/>
                <w:sz w:val="24"/>
                <w:szCs w:val="24"/>
              </w:rPr>
            </w:pPr>
            <w:r w:rsidRPr="00E004DA">
              <w:rPr>
                <w:rFonts w:eastAsiaTheme="majorEastAsia"/>
                <w:sz w:val="24"/>
                <w:szCs w:val="24"/>
              </w:rPr>
              <w:t>Ví dụ</w:t>
            </w:r>
          </w:p>
        </w:tc>
        <w:tc>
          <w:tcPr>
            <w:tcW w:w="0" w:type="auto"/>
            <w:vAlign w:val="center"/>
            <w:hideMark/>
          </w:tcPr>
          <w:p w14:paraId="2108FE66" w14:textId="77777777" w:rsidR="00E004DA" w:rsidRPr="00E004DA" w:rsidRDefault="00E004DA" w:rsidP="00E004DA">
            <w:pPr>
              <w:rPr>
                <w:rFonts w:eastAsiaTheme="majorEastAsia"/>
                <w:sz w:val="24"/>
                <w:szCs w:val="24"/>
              </w:rPr>
            </w:pPr>
            <w:r w:rsidRPr="00E004DA">
              <w:rPr>
                <w:rFonts w:eastAsiaTheme="majorEastAsia"/>
                <w:sz w:val="24"/>
                <w:szCs w:val="24"/>
              </w:rPr>
              <w:t>Sai số đo lường</w:t>
            </w:r>
          </w:p>
        </w:tc>
        <w:tc>
          <w:tcPr>
            <w:tcW w:w="0" w:type="auto"/>
            <w:vAlign w:val="center"/>
            <w:hideMark/>
          </w:tcPr>
          <w:p w14:paraId="71145BAB" w14:textId="77777777" w:rsidR="00E004DA" w:rsidRPr="00E004DA" w:rsidRDefault="00E004DA" w:rsidP="00E004DA">
            <w:pPr>
              <w:rPr>
                <w:rFonts w:eastAsiaTheme="majorEastAsia"/>
                <w:sz w:val="24"/>
                <w:szCs w:val="24"/>
              </w:rPr>
            </w:pPr>
            <w:r w:rsidRPr="00E004DA">
              <w:rPr>
                <w:rFonts w:eastAsiaTheme="majorEastAsia"/>
                <w:sz w:val="24"/>
                <w:szCs w:val="24"/>
              </w:rPr>
              <w:t>Giá cổ phiếu, sản lượng</w:t>
            </w:r>
          </w:p>
        </w:tc>
      </w:tr>
    </w:tbl>
    <w:p w14:paraId="65426CAC" w14:textId="77777777" w:rsidR="00E004DA" w:rsidRPr="00BB69F8" w:rsidRDefault="00E004DA" w:rsidP="00E004DA">
      <w:pPr>
        <w:rPr>
          <w:rFonts w:eastAsiaTheme="majorEastAsia"/>
        </w:rPr>
      </w:pPr>
    </w:p>
    <w:p w14:paraId="4A59D67B" w14:textId="2CAD5C11" w:rsidR="00BB69F8" w:rsidRPr="00BB69F8" w:rsidRDefault="00BB69F8" w:rsidP="00BB69F8">
      <w:pPr>
        <w:pStyle w:val="Heading2"/>
      </w:pPr>
      <w:r w:rsidRPr="00BB69F8">
        <w:t>Linear Stationary Time Series</w:t>
      </w:r>
      <w:r w:rsidRPr="00BB69F8">
        <w:t xml:space="preserve"> </w:t>
      </w:r>
      <w:r>
        <w:t>(tuyến tính dừng</w:t>
      </w:r>
      <w:r w:rsidRPr="00BB69F8">
        <w:t xml:space="preserve"> )</w:t>
      </w:r>
    </w:p>
    <w:p w14:paraId="7386150E" w14:textId="78EA653E" w:rsidR="00BB69F8" w:rsidRPr="00BB69F8" w:rsidRDefault="00E004DA" w:rsidP="00E32B76">
      <w:pPr>
        <w:pStyle w:val="Bullet-"/>
      </w:pPr>
      <w:r w:rsidRPr="00E004DA">
        <w:t>Một chuỗi thời gian là dừng nếu nó dao động xung quanh một trung bình cố định và không có xu hướng tăng/giảm rõ rệt; tức là các đặc điểm thống kê không phụ thuộc vào thời gian</w:t>
      </w:r>
      <w:r w:rsidR="00BB69F8" w:rsidRPr="00BB69F8">
        <w:t>.</w:t>
      </w:r>
    </w:p>
    <w:p w14:paraId="79E2BB42" w14:textId="77777777" w:rsidR="00BB69F8" w:rsidRPr="00BB69F8" w:rsidRDefault="00BB69F8" w:rsidP="00E32B76">
      <w:pPr>
        <w:pStyle w:val="Bullet-"/>
      </w:pPr>
      <w:r w:rsidRPr="00BB69F8">
        <w:t>Các mô hình cho chuỗi dừng:</w:t>
      </w:r>
    </w:p>
    <w:p w14:paraId="0A36D8E1" w14:textId="77777777" w:rsidR="00BB69F8" w:rsidRPr="00BB69F8" w:rsidRDefault="00BB69F8" w:rsidP="00BB69F8">
      <w:pPr>
        <w:numPr>
          <w:ilvl w:val="0"/>
          <w:numId w:val="23"/>
        </w:numPr>
        <w:rPr>
          <w:rFonts w:eastAsiaTheme="majorEastAsia"/>
        </w:rPr>
      </w:pPr>
      <w:r w:rsidRPr="00BB69F8">
        <w:rPr>
          <w:rFonts w:eastAsiaTheme="majorEastAsia"/>
          <w:b/>
          <w:bCs/>
        </w:rPr>
        <w:t>Tự hồi quy (Autoregressive - AR)</w:t>
      </w:r>
      <w:r w:rsidRPr="00BB69F8">
        <w:rPr>
          <w:rFonts w:eastAsiaTheme="majorEastAsia"/>
        </w:rPr>
        <w:t xml:space="preserve">: Dự đoán giá trị hiện tại dựa trên các giá trị quá khứ: </w:t>
      </w:r>
    </w:p>
    <w:p w14:paraId="752AD3A0" w14:textId="77777777" w:rsidR="00BB69F8" w:rsidRPr="00BB69F8" w:rsidRDefault="00BB69F8" w:rsidP="00BB69F8">
      <w:pPr>
        <w:numPr>
          <w:ilvl w:val="0"/>
          <w:numId w:val="23"/>
        </w:numPr>
        <w:rPr>
          <w:rFonts w:eastAsiaTheme="majorEastAsia"/>
        </w:rPr>
      </w:pPr>
      <w:r w:rsidRPr="00BB69F8">
        <w:rPr>
          <w:rFonts w:eastAsiaTheme="majorEastAsia"/>
          <w:b/>
          <w:bCs/>
        </w:rPr>
        <w:t>Trung bình trượt (Moving Average - MA)</w:t>
      </w:r>
      <w:r w:rsidRPr="00BB69F8">
        <w:rPr>
          <w:rFonts w:eastAsiaTheme="majorEastAsia"/>
        </w:rPr>
        <w:t xml:space="preserve">: Dự đoán dựa trên sai số trong quá khứ: </w:t>
      </w:r>
    </w:p>
    <w:p w14:paraId="0705A18E" w14:textId="77777777" w:rsidR="00BB69F8" w:rsidRPr="00BB69F8" w:rsidRDefault="00BB69F8" w:rsidP="00BB69F8">
      <w:pPr>
        <w:numPr>
          <w:ilvl w:val="0"/>
          <w:numId w:val="3"/>
        </w:numPr>
        <w:tabs>
          <w:tab w:val="num" w:pos="360"/>
        </w:tabs>
        <w:rPr>
          <w:rFonts w:eastAsiaTheme="majorEastAsia"/>
          <w:b/>
          <w:bCs/>
        </w:rPr>
      </w:pPr>
      <w:r w:rsidRPr="00BB69F8">
        <w:rPr>
          <w:rFonts w:eastAsiaTheme="majorEastAsia"/>
          <w:b/>
          <w:bCs/>
        </w:rPr>
        <w:t>Giới hạn:</w:t>
      </w:r>
    </w:p>
    <w:p w14:paraId="7E1384F2" w14:textId="77777777" w:rsidR="00BB69F8" w:rsidRPr="00BB69F8" w:rsidRDefault="00BB69F8" w:rsidP="00BB69F8">
      <w:pPr>
        <w:rPr>
          <w:rFonts w:eastAsiaTheme="majorEastAsia"/>
        </w:rPr>
      </w:pPr>
      <w:r w:rsidRPr="00BB69F8">
        <w:rPr>
          <w:rFonts w:eastAsiaTheme="majorEastAsia"/>
        </w:rPr>
        <w:t xml:space="preserve">AR và MA bị giới hạn trong việc mô hình hóa từng dạng mẫu tự tương quan cụ thể. </w:t>
      </w:r>
      <w:r w:rsidRPr="00BB69F8">
        <w:rPr>
          <w:rFonts w:eastAsiaTheme="majorEastAsia"/>
          <w:b/>
          <w:bCs/>
        </w:rPr>
        <w:t>ARMA (Tự hồi quy Trung bình trượt)</w:t>
      </w:r>
      <w:r w:rsidRPr="00BB69F8">
        <w:rPr>
          <w:rFonts w:eastAsiaTheme="majorEastAsia"/>
        </w:rPr>
        <w:t xml:space="preserve"> kết hợp cả hai để xử lý phạm vi phụ thuộc rộng hơn: </w:t>
      </w:r>
    </w:p>
    <w:p w14:paraId="4DE0393D" w14:textId="77777777" w:rsidR="00BB69F8" w:rsidRPr="00BB69F8" w:rsidRDefault="00BB69F8" w:rsidP="00BB69F8">
      <w:pPr>
        <w:rPr>
          <w:rFonts w:eastAsiaTheme="majorEastAsia"/>
        </w:rPr>
      </w:pPr>
      <w:r w:rsidRPr="00BB69F8">
        <w:rPr>
          <w:rFonts w:eastAsiaTheme="majorEastAsia"/>
          <w:b/>
          <w:bCs/>
        </w:rPr>
        <w:t>ARMA</w:t>
      </w:r>
      <w:r w:rsidRPr="00BB69F8">
        <w:rPr>
          <w:rFonts w:eastAsiaTheme="majorEastAsia"/>
        </w:rPr>
        <w:t xml:space="preserve"> cung cấp tính linh hoạt và chính xác hơn khi chuỗi dừng nhưng thể hiện cả tương quan theo giá trị và theo sai số</w:t>
      </w:r>
    </w:p>
    <w:p w14:paraId="1F4FB9D7" w14:textId="77777777" w:rsidR="00862ED3" w:rsidRPr="00862ED3" w:rsidRDefault="00862ED3" w:rsidP="00862ED3">
      <w:pPr>
        <w:rPr>
          <w:rFonts w:eastAsiaTheme="majorEastAsia"/>
        </w:rPr>
      </w:pPr>
    </w:p>
    <w:p w14:paraId="4AAC2DEC" w14:textId="4486126F" w:rsidR="00CD177D" w:rsidRPr="00CD177D" w:rsidRDefault="00CD177D" w:rsidP="00862ED3">
      <w:pPr>
        <w:pStyle w:val="Heading1"/>
      </w:pPr>
      <w:r w:rsidRPr="00CD177D">
        <w:rPr>
          <w:rFonts w:eastAsia="inter"/>
        </w:rPr>
        <w:t>Mô hình ARIMA (Autoregressive Integrated Moving Average)</w:t>
      </w:r>
      <w:bookmarkEnd w:id="3"/>
    </w:p>
    <w:p w14:paraId="4A6A8124" w14:textId="3D17EF0E" w:rsidR="00CD177D" w:rsidRPr="00CD177D" w:rsidRDefault="00CD177D" w:rsidP="00BB69F8">
      <w:pPr>
        <w:pStyle w:val="Heading2"/>
      </w:pPr>
      <w:bookmarkStart w:id="4" w:name="_Toc197669694"/>
      <w:r w:rsidRPr="00CD177D">
        <w:rPr>
          <w:rFonts w:eastAsia="inter"/>
        </w:rPr>
        <w:t>Lý thuyết mô hình ARIMA</w:t>
      </w:r>
      <w:bookmarkEnd w:id="4"/>
    </w:p>
    <w:p w14:paraId="72E90F2D" w14:textId="77777777" w:rsidR="00CD177D" w:rsidRPr="00CD177D" w:rsidRDefault="00CD177D" w:rsidP="00CD177D">
      <w:pPr>
        <w:spacing w:after="210"/>
        <w:rPr>
          <w:sz w:val="26"/>
          <w:szCs w:val="26"/>
        </w:rPr>
      </w:pPr>
      <w:r w:rsidRPr="00CD177D">
        <w:rPr>
          <w:rFonts w:eastAsia="inter" w:cs="inter"/>
          <w:color w:val="000000"/>
          <w:sz w:val="26"/>
          <w:szCs w:val="26"/>
        </w:rPr>
        <w:lastRenderedPageBreak/>
        <w:t>Mô hình ARIMA là một mô hình dự báo chuỗi thời gian được sử dụng rộng rãi trong phân tích và dự báo các chuỗi dữ liệu có sự phụ thuộc theo thời gian. Mô hình ARIMA bao gồm ba thành phần chính:</w:t>
      </w:r>
    </w:p>
    <w:p w14:paraId="71F82E07"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AR (Auto-Regressive):</w:t>
      </w:r>
      <w:r w:rsidRPr="00CD177D">
        <w:rPr>
          <w:rFonts w:eastAsia="inter" w:cs="inter"/>
          <w:color w:val="000000"/>
          <w:sz w:val="26"/>
          <w:szCs w:val="26"/>
        </w:rPr>
        <w:t xml:space="preserve"> Phần tự hồi quy biểu thị sự phụ thuộc giữa giá trị hiện tại của chuỗi thời gian và các giá trị quá khứ của nó.</w:t>
      </w:r>
    </w:p>
    <w:p w14:paraId="590AA5F9"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I (Integrated):</w:t>
      </w:r>
      <w:r w:rsidRPr="00CD177D">
        <w:rPr>
          <w:rFonts w:eastAsia="inter" w:cs="inter"/>
          <w:color w:val="000000"/>
          <w:sz w:val="26"/>
          <w:szCs w:val="26"/>
        </w:rPr>
        <w:t xml:space="preserve"> Phần sai phân làm cho chuỗi dữ liệu trở thành chuỗi dừng (stationary). Việc sử dụng sai phân giúp loại bỏ sự không ổn định trong dữ liệu như xu hướng hoặc mùa vụ.</w:t>
      </w:r>
    </w:p>
    <w:p w14:paraId="088E1CCC" w14:textId="77777777" w:rsidR="00CD177D" w:rsidRPr="00CD177D" w:rsidRDefault="00CD177D" w:rsidP="00CD177D">
      <w:pPr>
        <w:numPr>
          <w:ilvl w:val="0"/>
          <w:numId w:val="7"/>
        </w:numPr>
        <w:spacing w:before="105" w:after="105"/>
        <w:rPr>
          <w:sz w:val="26"/>
          <w:szCs w:val="26"/>
        </w:rPr>
      </w:pPr>
      <w:r w:rsidRPr="00CD177D">
        <w:rPr>
          <w:rFonts w:eastAsia="inter" w:cs="inter"/>
          <w:b/>
          <w:color w:val="000000"/>
          <w:sz w:val="26"/>
          <w:szCs w:val="26"/>
        </w:rPr>
        <w:t>MA (Moving Average):</w:t>
      </w:r>
      <w:r w:rsidRPr="00CD177D">
        <w:rPr>
          <w:rFonts w:eastAsia="inter" w:cs="inter"/>
          <w:color w:val="000000"/>
          <w:sz w:val="26"/>
          <w:szCs w:val="26"/>
        </w:rPr>
        <w:t xml:space="preserve"> Phần trung bình động thể hiện sự phụ thuộc giữa giá trị hiện tại và các sai số trong quá khứ.</w:t>
      </w:r>
    </w:p>
    <w:p w14:paraId="4EF381B2" w14:textId="77777777" w:rsidR="00CD177D" w:rsidRPr="00CD177D" w:rsidRDefault="00CD177D" w:rsidP="00CD177D">
      <w:pPr>
        <w:spacing w:after="210"/>
        <w:rPr>
          <w:sz w:val="26"/>
          <w:szCs w:val="26"/>
        </w:rPr>
      </w:pPr>
      <w:r w:rsidRPr="00CD177D">
        <w:rPr>
          <w:rFonts w:eastAsia="inter" w:cs="inter"/>
          <w:color w:val="000000"/>
          <w:sz w:val="26"/>
          <w:szCs w:val="26"/>
        </w:rPr>
        <w:t>Mô hình ARIMA thường được ký hiệu là ARIMA(p, d, q), trong đó:</w:t>
      </w:r>
    </w:p>
    <w:p w14:paraId="6EC35D5B"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p</m:t>
        </m:r>
      </m:oMath>
      <w:r w:rsidRPr="00CD177D">
        <w:rPr>
          <w:rFonts w:eastAsia="inter" w:cs="inter"/>
          <w:color w:val="000000"/>
          <w:sz w:val="26"/>
          <w:szCs w:val="26"/>
        </w:rPr>
        <w:t>: bậc của phần tự hồi quy AR.</w:t>
      </w:r>
    </w:p>
    <w:p w14:paraId="57E16824"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d</m:t>
        </m:r>
      </m:oMath>
      <w:r w:rsidRPr="00CD177D">
        <w:rPr>
          <w:rFonts w:eastAsia="inter" w:cs="inter"/>
          <w:color w:val="000000"/>
          <w:sz w:val="26"/>
          <w:szCs w:val="26"/>
        </w:rPr>
        <w:t>: bậc sai phân để làm cho chuỗi dừng.</w:t>
      </w:r>
    </w:p>
    <w:p w14:paraId="7D64FF1F" w14:textId="77777777" w:rsidR="00CD177D" w:rsidRPr="00CD177D" w:rsidRDefault="00CD177D" w:rsidP="00CD177D">
      <w:pPr>
        <w:numPr>
          <w:ilvl w:val="0"/>
          <w:numId w:val="8"/>
        </w:numPr>
        <w:spacing w:before="105" w:after="105"/>
        <w:rPr>
          <w:sz w:val="26"/>
          <w:szCs w:val="26"/>
        </w:rPr>
      </w:pPr>
      <m:oMath>
        <m:r>
          <w:rPr>
            <w:rFonts w:ascii="Cambria Math" w:hAnsi="Cambria Math"/>
            <w:color w:val="000000"/>
            <w:sz w:val="26"/>
            <w:szCs w:val="26"/>
          </w:rPr>
          <m:t>q</m:t>
        </m:r>
      </m:oMath>
      <w:r w:rsidRPr="00CD177D">
        <w:rPr>
          <w:rFonts w:eastAsia="inter" w:cs="inter"/>
          <w:color w:val="000000"/>
          <w:sz w:val="26"/>
          <w:szCs w:val="26"/>
        </w:rPr>
        <w:t>: bậc của phần trung bình động MA.</w:t>
      </w:r>
    </w:p>
    <w:p w14:paraId="269C447F" w14:textId="72E37EAD" w:rsidR="00CD177D" w:rsidRPr="00CD177D" w:rsidRDefault="00CD177D" w:rsidP="00BB69F8">
      <w:pPr>
        <w:pStyle w:val="Heading2"/>
      </w:pPr>
      <w:bookmarkStart w:id="5" w:name="_Toc197669695"/>
      <w:r w:rsidRPr="00CD177D">
        <w:rPr>
          <w:rFonts w:eastAsia="inter"/>
        </w:rPr>
        <w:t>Cơ sở toán học</w:t>
      </w:r>
      <w:bookmarkEnd w:id="5"/>
    </w:p>
    <w:p w14:paraId="53FC75E8" w14:textId="77777777" w:rsidR="00CD177D" w:rsidRPr="00CD177D" w:rsidRDefault="00CD177D" w:rsidP="00CD177D">
      <w:pPr>
        <w:spacing w:after="210"/>
        <w:rPr>
          <w:sz w:val="26"/>
          <w:szCs w:val="26"/>
        </w:rPr>
      </w:pPr>
      <w:r w:rsidRPr="00CD177D">
        <w:rPr>
          <w:rFonts w:eastAsia="inter" w:cs="inter"/>
          <w:color w:val="000000"/>
          <w:sz w:val="26"/>
          <w:szCs w:val="26"/>
        </w:rPr>
        <w:t>Công thức tổng quát của mô hình ARIMA có thể được diễn đạt như sau:</w:t>
      </w:r>
    </w:p>
    <w:p w14:paraId="174420D9"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p</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p</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1</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m:rPr>
                  <m:sty m:val="p"/>
                </m:rPr>
                <w:rPr>
                  <w:rFonts w:ascii="Cambria Math" w:hAnsi="Cambria Math"/>
                  <w:color w:val="000000"/>
                  <w:sz w:val="26"/>
                  <w:szCs w:val="26"/>
                </w:rPr>
                <m:t>2</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q</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q</m:t>
              </m:r>
            </m:sub>
          </m:sSub>
        </m:oMath>
      </m:oMathPara>
    </w:p>
    <w:p w14:paraId="2BACD6F6"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20BF62B3" w14:textId="2D1BC571"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Giá trị chuỗi thời gian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693A43DE" w14:textId="77777777" w:rsidR="00CD177D" w:rsidRPr="00CD177D" w:rsidRDefault="00CD177D" w:rsidP="00CD177D">
      <w:pPr>
        <w:numPr>
          <w:ilvl w:val="0"/>
          <w:numId w:val="9"/>
        </w:numPr>
        <w:spacing w:before="105" w:after="105"/>
        <w:rPr>
          <w:sz w:val="26"/>
          <w:szCs w:val="26"/>
        </w:rPr>
      </w:pPr>
      <m:oMath>
        <m:r>
          <w:rPr>
            <w:rFonts w:ascii="Cambria Math" w:hAnsi="Cambria Math"/>
            <w:color w:val="000000"/>
            <w:sz w:val="26"/>
            <w:szCs w:val="26"/>
          </w:rPr>
          <m:t>α</m:t>
        </m:r>
      </m:oMath>
      <w:r w:rsidRPr="00CD177D">
        <w:rPr>
          <w:rFonts w:eastAsia="inter" w:cs="inter"/>
          <w:color w:val="000000"/>
          <w:sz w:val="26"/>
          <w:szCs w:val="26"/>
        </w:rPr>
        <w:t>: Hằng số (intercept).</w:t>
      </w:r>
    </w:p>
    <w:p w14:paraId="7B4A897D" w14:textId="77777777"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oMath>
      <w:r w:rsidR="00CD177D" w:rsidRPr="00CD177D">
        <w:rPr>
          <w:rFonts w:eastAsia="inter" w:cs="inter"/>
          <w:color w:val="000000"/>
          <w:sz w:val="26"/>
          <w:szCs w:val="26"/>
        </w:rPr>
        <w:t>: Các hệ số hồi quy cho quá trình tự hồi quy (AR).</w:t>
      </w:r>
    </w:p>
    <w:p w14:paraId="75898B8D" w14:textId="77777777"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oMath>
      <w:r w:rsidR="00CD177D" w:rsidRPr="00CD177D">
        <w:rPr>
          <w:rFonts w:eastAsia="inter" w:cs="inter"/>
          <w:color w:val="000000"/>
          <w:sz w:val="26"/>
          <w:szCs w:val="26"/>
        </w:rPr>
        <w:t>: Các hệ số hồi quy cho phần trung bình động (MA).</w:t>
      </w:r>
    </w:p>
    <w:p w14:paraId="38BB85E7" w14:textId="4EF64C18" w:rsidR="00CD177D" w:rsidRPr="00CD177D" w:rsidRDefault="00000000" w:rsidP="00CD177D">
      <w:pPr>
        <w:numPr>
          <w:ilvl w:val="0"/>
          <w:numId w:val="9"/>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Sai số (residuals) tại thời điểm </m:t>
        </m:r>
        <m:r>
          <w:rPr>
            <w:rFonts w:ascii="Cambria Math" w:hAnsi="Cambria Math"/>
            <w:color w:val="000000"/>
            <w:sz w:val="26"/>
            <w:szCs w:val="26"/>
          </w:rPr>
          <m:t>t</m:t>
        </m:r>
      </m:oMath>
      <w:r w:rsidR="00CD177D" w:rsidRPr="00CD177D">
        <w:rPr>
          <w:rFonts w:eastAsia="inter" w:cs="inter"/>
          <w:color w:val="000000"/>
          <w:sz w:val="26"/>
          <w:szCs w:val="26"/>
        </w:rPr>
        <w:t>, được giả định là các biến ngẫu nhiên không có sự tự tương quan.</w:t>
      </w:r>
    </w:p>
    <w:p w14:paraId="0D0CB521" w14:textId="77777777" w:rsidR="00CD177D" w:rsidRPr="00CD177D" w:rsidRDefault="00CD177D" w:rsidP="00CD177D">
      <w:pPr>
        <w:spacing w:after="210"/>
        <w:rPr>
          <w:sz w:val="26"/>
          <w:szCs w:val="26"/>
        </w:rPr>
      </w:pPr>
      <w:r w:rsidRPr="00CD177D">
        <w:rPr>
          <w:rFonts w:eastAsia="inter" w:cs="inter"/>
          <w:color w:val="000000"/>
          <w:sz w:val="26"/>
          <w:szCs w:val="26"/>
        </w:rPr>
        <w:t>Bên cạnh đó, ARIMA sử dụng các phép sai phân để loại bỏ xu hướng hoặc tính mùa vụ trong dữ liệu, giúp cho chuỗi trở nên dừng, qua đó mô hình có thể sử dụng các phân tích dựa trên dữ liệu ổn định hơn.</w:t>
      </w:r>
    </w:p>
    <w:p w14:paraId="3B8D6E08" w14:textId="1A8FF1C2" w:rsidR="00CD177D" w:rsidRPr="00CD177D" w:rsidRDefault="00CD177D" w:rsidP="00BB69F8">
      <w:pPr>
        <w:pStyle w:val="Heading2"/>
      </w:pPr>
      <w:bookmarkStart w:id="6" w:name="_Toc197669696"/>
      <w:r w:rsidRPr="00CD177D">
        <w:rPr>
          <w:rFonts w:eastAsia="inter"/>
        </w:rPr>
        <w:t>Cơ sở toán học mở rộng (AR, MA và I)</w:t>
      </w:r>
      <w:bookmarkEnd w:id="6"/>
    </w:p>
    <w:p w14:paraId="3BC307D7"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AR (Auto-Regressive)</w:t>
      </w:r>
    </w:p>
    <w:p w14:paraId="4410A244" w14:textId="77777777" w:rsidR="00CD177D" w:rsidRPr="00CD177D" w:rsidRDefault="00CD177D" w:rsidP="00CD177D">
      <w:pPr>
        <w:spacing w:after="210"/>
        <w:rPr>
          <w:sz w:val="26"/>
          <w:szCs w:val="26"/>
        </w:rPr>
      </w:pPr>
      <w:r w:rsidRPr="00CD177D">
        <w:rPr>
          <w:rFonts w:eastAsia="inter" w:cs="inter"/>
          <w:color w:val="000000"/>
          <w:sz w:val="26"/>
          <w:szCs w:val="26"/>
        </w:rPr>
        <w:t>Công thức tổng quát cho quá trình AR là:</w:t>
      </w:r>
    </w:p>
    <w:p w14:paraId="4D2DD867"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p</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β</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72D3CF1E" w14:textId="77777777" w:rsidR="00CD177D" w:rsidRPr="00CD177D" w:rsidRDefault="00CD177D" w:rsidP="00CD177D">
      <w:pPr>
        <w:spacing w:after="210"/>
        <w:rPr>
          <w:sz w:val="26"/>
          <w:szCs w:val="26"/>
        </w:rPr>
      </w:pPr>
      <w:r w:rsidRPr="00CD177D">
        <w:rPr>
          <w:rFonts w:eastAsia="inter" w:cs="inter"/>
          <w:color w:val="000000"/>
          <w:sz w:val="26"/>
          <w:szCs w:val="26"/>
        </w:rPr>
        <w:t xml:space="preserve">Mô hình này giả định rằng giá trị tại thời điểm </w:t>
      </w:r>
      <m:oMath>
        <m:r>
          <w:rPr>
            <w:rFonts w:ascii="Cambria Math" w:hAnsi="Cambria Math"/>
            <w:color w:val="000000"/>
            <w:sz w:val="26"/>
            <w:szCs w:val="26"/>
          </w:rPr>
          <m:t>t</m:t>
        </m:r>
      </m:oMath>
      <w:r w:rsidRPr="00CD177D">
        <w:rPr>
          <w:rFonts w:eastAsia="inter" w:cs="inter"/>
          <w:color w:val="000000"/>
          <w:sz w:val="26"/>
          <w:szCs w:val="26"/>
        </w:rPr>
        <w:t xml:space="preserve"> có mối quan hệ với các giá trị trước đó.</w:t>
      </w:r>
    </w:p>
    <w:p w14:paraId="42BD9AB9"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MA (Moving Average)</w:t>
      </w:r>
    </w:p>
    <w:p w14:paraId="7EE5898A" w14:textId="77777777" w:rsidR="00CD177D" w:rsidRPr="00CD177D" w:rsidRDefault="00CD177D" w:rsidP="00CD177D">
      <w:pPr>
        <w:spacing w:after="210"/>
        <w:rPr>
          <w:sz w:val="26"/>
          <w:szCs w:val="26"/>
        </w:rPr>
      </w:pPr>
      <w:r w:rsidRPr="00CD177D">
        <w:rPr>
          <w:rFonts w:eastAsia="inter" w:cs="inter"/>
          <w:color w:val="000000"/>
          <w:sz w:val="26"/>
          <w:szCs w:val="26"/>
        </w:rPr>
        <w:t>Công thức cho quá trình MA là:</w:t>
      </w:r>
    </w:p>
    <w:p w14:paraId="46DA6746"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α</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q</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θ</m:t>
              </m:r>
            </m:e>
            <m:sub>
              <m:r>
                <w:rPr>
                  <w:rFonts w:ascii="Cambria Math" w:hAnsi="Cambria Math"/>
                  <w:color w:val="000000"/>
                  <w:sz w:val="26"/>
                  <w:szCs w:val="26"/>
                </w:rPr>
                <m:t>i</m:t>
              </m:r>
            </m:sub>
          </m:sSub>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r>
                <m:rPr>
                  <m:sty m:val="p"/>
                </m:rPr>
                <w:rPr>
                  <w:rFonts w:ascii="Cambria Math" w:hAnsi="Cambria Math"/>
                  <w:color w:val="000000"/>
                  <w:sz w:val="26"/>
                  <w:szCs w:val="26"/>
                </w:rPr>
                <m:t>-</m:t>
              </m:r>
              <m:r>
                <w:rPr>
                  <w:rFonts w:ascii="Cambria Math" w:hAnsi="Cambria Math"/>
                  <w:color w:val="000000"/>
                  <w:sz w:val="26"/>
                  <w:szCs w:val="26"/>
                </w:rPr>
                <m:t>i</m:t>
              </m:r>
            </m:sub>
          </m:sSub>
        </m:oMath>
      </m:oMathPara>
    </w:p>
    <w:p w14:paraId="43B8B0E3" w14:textId="77777777" w:rsidR="00CD177D" w:rsidRPr="00CD177D" w:rsidRDefault="00CD177D" w:rsidP="00CD177D">
      <w:pPr>
        <w:spacing w:after="210"/>
        <w:rPr>
          <w:sz w:val="26"/>
          <w:szCs w:val="26"/>
        </w:rPr>
      </w:pPr>
      <w:r w:rsidRPr="00CD177D">
        <w:rPr>
          <w:rFonts w:eastAsia="inter" w:cs="inter"/>
          <w:color w:val="000000"/>
          <w:sz w:val="26"/>
          <w:szCs w:val="26"/>
        </w:rPr>
        <w:t>Đây là mô hình dựa trên sai số trong quá khứ, cho phép cải thiện khả năng dự báo khi có sự nhiễu.</w:t>
      </w:r>
    </w:p>
    <w:p w14:paraId="1F66C0BF"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I (Integrated)</w:t>
      </w:r>
    </w:p>
    <w:p w14:paraId="43FD0F6A" w14:textId="77777777" w:rsidR="00CD177D" w:rsidRPr="00CD177D" w:rsidRDefault="00CD177D" w:rsidP="00CD177D">
      <w:pPr>
        <w:spacing w:after="210"/>
        <w:rPr>
          <w:sz w:val="26"/>
          <w:szCs w:val="26"/>
        </w:rPr>
      </w:pPr>
      <w:r w:rsidRPr="00CD177D">
        <w:rPr>
          <w:rFonts w:eastAsia="inter" w:cs="inter"/>
          <w:color w:val="000000"/>
          <w:sz w:val="26"/>
          <w:szCs w:val="26"/>
        </w:rPr>
        <w:t>Để làm cho chuỗi dữ liệu trở nên dừng, ta sử dụng phép sai phân (difference). Sai phân bậc 1 là:</w:t>
      </w:r>
    </w:p>
    <w:p w14:paraId="5E453FE8"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oMath>
      </m:oMathPara>
    </w:p>
    <w:p w14:paraId="21B17E6D" w14:textId="77777777" w:rsidR="00CD177D" w:rsidRPr="00CD177D" w:rsidRDefault="00CD177D" w:rsidP="00CD177D">
      <w:pPr>
        <w:spacing w:after="210"/>
        <w:rPr>
          <w:sz w:val="26"/>
          <w:szCs w:val="26"/>
        </w:rPr>
      </w:pPr>
      <w:r w:rsidRPr="00CD177D">
        <w:rPr>
          <w:rFonts w:eastAsia="inter" w:cs="inter"/>
          <w:color w:val="000000"/>
          <w:sz w:val="26"/>
          <w:szCs w:val="26"/>
        </w:rPr>
        <w:t xml:space="preserve">Sai phân bậc </w:t>
      </w:r>
      <m:oMath>
        <m:r>
          <w:rPr>
            <w:rFonts w:ascii="Cambria Math" w:hAnsi="Cambria Math"/>
            <w:color w:val="000000"/>
            <w:sz w:val="26"/>
            <w:szCs w:val="26"/>
          </w:rPr>
          <m:t>d</m:t>
        </m:r>
      </m:oMath>
      <w:r w:rsidRPr="00CD177D">
        <w:rPr>
          <w:rFonts w:eastAsia="inter" w:cs="inter"/>
          <w:color w:val="000000"/>
          <w:sz w:val="26"/>
          <w:szCs w:val="26"/>
        </w:rPr>
        <w:t xml:space="preserve"> là:</w:t>
      </w:r>
    </w:p>
    <w:p w14:paraId="314BD897"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t</m:t>
              </m:r>
            </m:sub>
          </m:sSub>
          <m:r>
            <m:rPr>
              <m:sty m:val="p"/>
            </m:rPr>
            <w:rPr>
              <w:rFonts w:ascii="Cambria Math" w:hAnsi="Cambria Math"/>
              <w:color w:val="000000"/>
              <w:sz w:val="26"/>
              <w:szCs w:val="26"/>
            </w:rPr>
            <m:t>=(1-</m:t>
          </m:r>
          <m:r>
            <w:rPr>
              <w:rFonts w:ascii="Cambria Math" w:hAnsi="Cambria Math"/>
              <w:color w:val="000000"/>
              <w:sz w:val="26"/>
              <w:szCs w:val="26"/>
            </w:rPr>
            <m:t>B</m:t>
          </m:r>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w:rPr>
                  <w:rFonts w:ascii="Cambria Math" w:hAnsi="Cambria Math"/>
                  <w:color w:val="000000"/>
                  <w:sz w:val="26"/>
                  <w:szCs w:val="26"/>
                </w:rPr>
                <m:t>d</m:t>
              </m:r>
            </m:sup>
          </m:sSup>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m:oMathPara>
    </w:p>
    <w:p w14:paraId="45C0ED26" w14:textId="302ECEE1" w:rsidR="00CD177D" w:rsidRPr="00CD177D" w:rsidRDefault="00CD177D" w:rsidP="00CD177D">
      <w:pPr>
        <w:spacing w:after="210"/>
        <w:rPr>
          <w:sz w:val="26"/>
          <w:szCs w:val="26"/>
        </w:rPr>
      </w:pPr>
      <w:r w:rsidRPr="00CD177D">
        <w:rPr>
          <w:rFonts w:eastAsia="inter" w:cs="inter"/>
          <w:color w:val="000000"/>
          <w:sz w:val="26"/>
          <w:szCs w:val="26"/>
        </w:rPr>
        <w:t xml:space="preserve">với </w:t>
      </w:r>
      <m:oMath>
        <m:r>
          <w:rPr>
            <w:rFonts w:ascii="Cambria Math" w:hAnsi="Cambria Math"/>
            <w:color w:val="000000"/>
            <w:sz w:val="26"/>
            <w:szCs w:val="26"/>
          </w:rPr>
          <m:t>B</m:t>
        </m:r>
      </m:oMath>
      <w:r w:rsidRPr="00CD177D">
        <w:rPr>
          <w:rFonts w:eastAsia="inter" w:cs="inter"/>
          <w:color w:val="000000"/>
          <w:sz w:val="26"/>
          <w:szCs w:val="26"/>
        </w:rPr>
        <w:t xml:space="preserve"> là toán tử trễ (backshift operator), trong đó </w:t>
      </w:r>
      <m:oMath>
        <m:r>
          <w:rPr>
            <w:rFonts w:ascii="Cambria Math" w:hAnsi="Cambria Math"/>
            <w:color w:val="000000"/>
            <w:sz w:val="26"/>
            <w:szCs w:val="26"/>
          </w:rPr>
          <m:t>B</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r>
              <m:rPr>
                <m:sty m:val="p"/>
              </m:rPr>
              <w:rPr>
                <w:rFonts w:ascii="Cambria Math" w:hAnsi="Cambria Math"/>
                <w:color w:val="000000"/>
                <w:sz w:val="26"/>
                <w:szCs w:val="26"/>
              </w:rPr>
              <m:t>-1</m:t>
            </m:r>
          </m:sub>
        </m:sSub>
      </m:oMath>
      <w:r w:rsidRPr="00CD177D">
        <w:rPr>
          <w:rFonts w:eastAsia="inter" w:cs="inter"/>
          <w:color w:val="000000"/>
          <w:sz w:val="26"/>
          <w:szCs w:val="26"/>
        </w:rPr>
        <w:t>.</w:t>
      </w:r>
    </w:p>
    <w:p w14:paraId="39F3E8B9" w14:textId="5E3927B5" w:rsidR="00CD177D" w:rsidRPr="00CD177D" w:rsidRDefault="00CD177D" w:rsidP="00BB69F8">
      <w:pPr>
        <w:pStyle w:val="Heading2"/>
        <w:rPr>
          <w:rFonts w:eastAsia="inter"/>
        </w:rPr>
      </w:pPr>
      <w:bookmarkStart w:id="7" w:name="_Toc197669697"/>
      <w:r w:rsidRPr="00CD177D">
        <w:rPr>
          <w:rFonts w:eastAsia="inter"/>
        </w:rPr>
        <w:t>Mã giả ARIMA</w:t>
      </w:r>
      <w:bookmarkEnd w:id="7"/>
    </w:p>
    <w:p w14:paraId="36898311" w14:textId="77777777" w:rsidR="00CD177D" w:rsidRPr="00CD177D" w:rsidRDefault="00CD177D" w:rsidP="00CD177D">
      <w:pPr>
        <w:spacing w:before="315" w:after="105"/>
        <w:ind w:left="-30"/>
        <w:rPr>
          <w:sz w:val="26"/>
          <w:szCs w:val="26"/>
        </w:rPr>
      </w:pPr>
      <w:r w:rsidRPr="00CD177D">
        <w:rPr>
          <w:sz w:val="26"/>
          <w:szCs w:val="26"/>
        </w:rPr>
        <w:t>1. Kiểm tra tính dừng của chuỗi (Dickey-Fuller Test).</w:t>
      </w:r>
    </w:p>
    <w:p w14:paraId="5475F7B2" w14:textId="77777777" w:rsidR="00CD177D" w:rsidRPr="00CD177D" w:rsidRDefault="00CD177D" w:rsidP="00CD177D">
      <w:pPr>
        <w:spacing w:before="315" w:after="105"/>
        <w:ind w:left="-30"/>
        <w:rPr>
          <w:sz w:val="26"/>
          <w:szCs w:val="26"/>
        </w:rPr>
      </w:pPr>
      <w:r w:rsidRPr="00CD177D">
        <w:rPr>
          <w:sz w:val="26"/>
          <w:szCs w:val="26"/>
        </w:rPr>
        <w:t>2. Nếu chuỗi không dừng, thực hiện phép sai phân d lần để làm cho chuỗi dừng.</w:t>
      </w:r>
    </w:p>
    <w:p w14:paraId="4CAC3D4F" w14:textId="54B4D21A" w:rsidR="00CD177D" w:rsidRPr="00CD177D" w:rsidRDefault="00CD177D" w:rsidP="00CD177D">
      <w:pPr>
        <w:spacing w:before="315" w:after="105"/>
        <w:ind w:left="-30"/>
        <w:rPr>
          <w:sz w:val="26"/>
          <w:szCs w:val="26"/>
        </w:rPr>
      </w:pPr>
      <w:r w:rsidRPr="00CD177D">
        <w:rPr>
          <w:sz w:val="26"/>
          <w:szCs w:val="26"/>
        </w:rPr>
        <w:t>3. Xác định các tham số p và q bằng cách phân tích đồ thị ACF và PACF.</w:t>
      </w:r>
    </w:p>
    <w:p w14:paraId="493EB2AB" w14:textId="77777777" w:rsidR="00CD177D" w:rsidRPr="00CD177D" w:rsidRDefault="00CD177D" w:rsidP="00CD177D">
      <w:pPr>
        <w:spacing w:before="315" w:after="105"/>
        <w:ind w:left="-30"/>
        <w:rPr>
          <w:sz w:val="26"/>
          <w:szCs w:val="26"/>
        </w:rPr>
      </w:pPr>
      <w:r w:rsidRPr="00CD177D">
        <w:rPr>
          <w:sz w:val="26"/>
          <w:szCs w:val="26"/>
        </w:rPr>
        <w:t>4. Dự báo giá trị tương lai sử dụng mô hình ARIMA(p, d, q).</w:t>
      </w:r>
    </w:p>
    <w:p w14:paraId="4983BEBD" w14:textId="1CC1935A" w:rsidR="00CD177D" w:rsidRPr="00CD177D" w:rsidRDefault="00CD177D" w:rsidP="00CD177D">
      <w:pPr>
        <w:spacing w:before="315" w:after="105"/>
        <w:ind w:left="-30"/>
        <w:rPr>
          <w:sz w:val="26"/>
          <w:szCs w:val="26"/>
        </w:rPr>
      </w:pPr>
      <w:r w:rsidRPr="00CD177D">
        <w:rPr>
          <w:sz w:val="26"/>
          <w:szCs w:val="26"/>
        </w:rPr>
        <w:t>5. Đánh giá mô hình bằng các chỉ số như AIC, BIC, RMSE.</w:t>
      </w:r>
    </w:p>
    <w:p w14:paraId="5D33DA12" w14:textId="762A3CC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60BADF62" wp14:editId="010D4C06">
                <wp:extent cx="6038850" cy="635"/>
                <wp:effectExtent l="9525" t="11430" r="9525" b="6985"/>
                <wp:docPr id="1804868435"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0A975EC4" id="Rectangle 16"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2941CEB7" w14:textId="5196FA14" w:rsidR="00CD177D" w:rsidRPr="00CD177D" w:rsidRDefault="00CD177D" w:rsidP="00862ED3">
      <w:pPr>
        <w:pStyle w:val="Heading1"/>
      </w:pPr>
      <w:bookmarkStart w:id="8" w:name="_Toc197669698"/>
      <w:r w:rsidRPr="00CD177D">
        <w:rPr>
          <w:rFonts w:eastAsia="inter"/>
        </w:rPr>
        <w:t>Mô hình SARIMA (Seasonal ARIMA)</w:t>
      </w:r>
      <w:bookmarkEnd w:id="8"/>
    </w:p>
    <w:p w14:paraId="5CA404B7" w14:textId="537E940C" w:rsidR="00CD177D" w:rsidRPr="00CD177D" w:rsidRDefault="00CD177D" w:rsidP="00BB69F8">
      <w:pPr>
        <w:pStyle w:val="Heading2"/>
      </w:pPr>
      <w:bookmarkStart w:id="9" w:name="_Toc197669699"/>
      <w:r w:rsidRPr="00CD177D">
        <w:rPr>
          <w:rFonts w:eastAsia="inter"/>
        </w:rPr>
        <w:t>Lý thuyết mô hình SARIMA</w:t>
      </w:r>
      <w:bookmarkEnd w:id="9"/>
    </w:p>
    <w:p w14:paraId="1B55D033" w14:textId="7C77919B" w:rsidR="00CD177D" w:rsidRPr="00CD177D" w:rsidRDefault="00CD177D" w:rsidP="00CD177D">
      <w:pPr>
        <w:spacing w:after="210"/>
        <w:rPr>
          <w:sz w:val="26"/>
          <w:szCs w:val="26"/>
        </w:rPr>
      </w:pPr>
      <w:r w:rsidRPr="00CD177D">
        <w:rPr>
          <w:rFonts w:eastAsia="inter" w:cs="inter"/>
          <w:color w:val="000000"/>
          <w:sz w:val="26"/>
          <w:szCs w:val="26"/>
        </w:rPr>
        <w:lastRenderedPageBreak/>
        <w:t>Mô hình SARIMA là sự mở rộng của ARIMA để xử lý các chuỗi thời gian có tính mùa vụ (seasonality). SARIMA bao gồm bốn tham số mùa vụ P,D,Q,m,\ với m là số mùa trong một chu kỳ (ví dụ: m=12 cho chuỗi theo tháng).</w:t>
      </w:r>
    </w:p>
    <w:p w14:paraId="462107B3" w14:textId="77777777" w:rsidR="00CD177D" w:rsidRPr="00CD177D" w:rsidRDefault="00CD177D" w:rsidP="00CD177D">
      <w:pPr>
        <w:spacing w:after="210"/>
        <w:rPr>
          <w:sz w:val="26"/>
          <w:szCs w:val="26"/>
        </w:rPr>
      </w:pPr>
      <w:r w:rsidRPr="00CD177D">
        <w:rPr>
          <w:rFonts w:eastAsia="inter" w:cs="inter"/>
          <w:color w:val="000000"/>
          <w:sz w:val="26"/>
          <w:szCs w:val="26"/>
        </w:rPr>
        <w:t>Các tham số của mô hình SARIMA là:</w:t>
      </w:r>
    </w:p>
    <w:p w14:paraId="7C31295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P</m:t>
        </m:r>
      </m:oMath>
      <w:r w:rsidRPr="00CD177D">
        <w:rPr>
          <w:rFonts w:eastAsia="inter"/>
          <w:color w:val="000000"/>
          <w:sz w:val="26"/>
          <w:szCs w:val="26"/>
        </w:rPr>
        <w:t>: Bậc tự hồi quy mùa vụ.</w:t>
      </w:r>
    </w:p>
    <w:p w14:paraId="050B6A6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D</m:t>
        </m:r>
      </m:oMath>
      <w:r w:rsidRPr="00CD177D">
        <w:rPr>
          <w:rFonts w:eastAsia="inter"/>
          <w:color w:val="000000"/>
          <w:sz w:val="26"/>
          <w:szCs w:val="26"/>
        </w:rPr>
        <w:t>: Bậc sai phân mùa vụ.</w:t>
      </w:r>
    </w:p>
    <w:p w14:paraId="21FE1164"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Q</m:t>
        </m:r>
      </m:oMath>
      <w:r w:rsidRPr="00CD177D">
        <w:rPr>
          <w:rFonts w:eastAsia="inter"/>
          <w:color w:val="000000"/>
          <w:sz w:val="26"/>
          <w:szCs w:val="26"/>
        </w:rPr>
        <w:t>: Bậc trung bình động mùa vụ.</w:t>
      </w:r>
    </w:p>
    <w:p w14:paraId="2AEDFB9A" w14:textId="77777777" w:rsidR="00CD177D" w:rsidRPr="00CD177D" w:rsidRDefault="00CD177D" w:rsidP="00CD177D">
      <w:pPr>
        <w:numPr>
          <w:ilvl w:val="0"/>
          <w:numId w:val="10"/>
        </w:numPr>
        <w:spacing w:before="105" w:after="105"/>
        <w:rPr>
          <w:sz w:val="26"/>
          <w:szCs w:val="26"/>
        </w:rPr>
      </w:pPr>
      <m:oMath>
        <m:r>
          <w:rPr>
            <w:rFonts w:ascii="Cambria Math" w:hAnsi="Cambria Math"/>
            <w:color w:val="000000"/>
            <w:sz w:val="26"/>
            <w:szCs w:val="26"/>
          </w:rPr>
          <m:t>m</m:t>
        </m:r>
      </m:oMath>
      <w:r w:rsidRPr="00CD177D">
        <w:rPr>
          <w:rFonts w:eastAsia="inter"/>
          <w:color w:val="000000"/>
          <w:sz w:val="26"/>
          <w:szCs w:val="26"/>
        </w:rPr>
        <w:t>: Số mùa trong một chu kỳ.</w:t>
      </w:r>
    </w:p>
    <w:p w14:paraId="06DA075C" w14:textId="4495B7AC" w:rsidR="00CD177D" w:rsidRPr="00CD177D" w:rsidRDefault="00CD177D" w:rsidP="00BB69F8">
      <w:pPr>
        <w:pStyle w:val="Heading2"/>
      </w:pPr>
      <w:bookmarkStart w:id="10" w:name="_Toc197669700"/>
      <w:r w:rsidRPr="00CD177D">
        <w:rPr>
          <w:rFonts w:eastAsia="inter"/>
        </w:rPr>
        <w:t>Cơ sở toán học</w:t>
      </w:r>
      <w:bookmarkEnd w:id="10"/>
    </w:p>
    <w:p w14:paraId="755901AD" w14:textId="77777777" w:rsidR="00CD177D" w:rsidRPr="00CD177D" w:rsidRDefault="00CD177D" w:rsidP="00CD177D">
      <w:pPr>
        <w:spacing w:after="210"/>
        <w:rPr>
          <w:sz w:val="26"/>
          <w:szCs w:val="26"/>
        </w:rPr>
      </w:pPr>
      <w:r w:rsidRPr="00CD177D">
        <w:rPr>
          <w:rFonts w:eastAsia="inter" w:cs="inter"/>
          <w:color w:val="000000"/>
          <w:sz w:val="26"/>
          <w:szCs w:val="26"/>
        </w:rPr>
        <w:t>Mô hình SARIMA có thể được mô tả bằng công thức sau:</w:t>
      </w:r>
    </w:p>
    <w:p w14:paraId="72A23EF5" w14:textId="77777777" w:rsidR="00CD177D" w:rsidRPr="00CD177D" w:rsidRDefault="00CD177D" w:rsidP="00CD177D">
      <w:pPr>
        <w:spacing w:after="210"/>
        <w:rPr>
          <w:sz w:val="26"/>
          <w:szCs w:val="26"/>
        </w:rPr>
      </w:pPr>
      <m:oMathPara>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m:oMathPara>
    </w:p>
    <w:p w14:paraId="5556399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67ECF235" w14:textId="10C39FF0"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Φ(</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r>
          <m:rPr>
            <m:sty m:val="p"/>
          </m:rPr>
          <w:rPr>
            <w:rFonts w:ascii="Cambria Math" w:eastAsia="inter" w:hAnsi="Cambria Math" w:cs="inter"/>
            <w:color w:val="000000"/>
            <w:sz w:val="26"/>
            <w:szCs w:val="26"/>
          </w:rPr>
          <m:t xml:space="preserve">: </m:t>
        </m:r>
      </m:oMath>
      <w:r w:rsidRPr="00CD177D">
        <w:rPr>
          <w:color w:val="000000"/>
          <w:sz w:val="26"/>
          <w:szCs w:val="26"/>
        </w:rPr>
        <w:t>Phần tự hồi quy mùa vụ, vớ</w:t>
      </w:r>
      <m:oMath>
        <m:r>
          <m:rPr>
            <m:sty m:val="p"/>
          </m:rPr>
          <w:rPr>
            <w:rFonts w:ascii="Cambria Math" w:eastAsia="inter" w:hAnsi="Cambria Math" w:cs="inter"/>
            <w:color w:val="000000"/>
            <w:sz w:val="26"/>
            <w:szCs w:val="26"/>
          </w:rPr>
          <m:t xml:space="preserve">i </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oMath>
      <w:r w:rsidRPr="00CD177D">
        <w:rPr>
          <w:rFonts w:eastAsia="inter" w:cs="inter"/>
          <w:color w:val="000000"/>
          <w:sz w:val="26"/>
          <w:szCs w:val="26"/>
        </w:rPr>
        <w:t xml:space="preserve"> là toán tử trễ mùa vụ.</w:t>
      </w:r>
    </w:p>
    <w:p w14:paraId="0814C19C" w14:textId="77777777" w:rsidR="00CD177D" w:rsidRPr="00CD177D" w:rsidRDefault="00CD177D" w:rsidP="00CD177D">
      <w:pPr>
        <w:numPr>
          <w:ilvl w:val="0"/>
          <w:numId w:val="11"/>
        </w:numPr>
        <w:spacing w:before="105" w:after="105"/>
        <w:rPr>
          <w:sz w:val="26"/>
          <w:szCs w:val="26"/>
        </w:rPr>
      </w:pPr>
      <m:oMath>
        <m:r>
          <m:rPr>
            <m:sty m:val="p"/>
          </m:rPr>
          <w:rPr>
            <w:rFonts w:ascii="Cambria Math" w:hAnsi="Cambria Math"/>
            <w:color w:val="000000"/>
            <w:sz w:val="26"/>
            <w:szCs w:val="26"/>
          </w:rPr>
          <m:t>Θ(</m:t>
        </m:r>
        <m:sSup>
          <m:sSupPr>
            <m:ctrlPr>
              <w:rPr>
                <w:rFonts w:ascii="Cambria Math" w:hAnsi="Cambria Math"/>
                <w:color w:val="000000"/>
                <w:sz w:val="26"/>
                <w:szCs w:val="26"/>
              </w:rPr>
            </m:ctrlPr>
          </m:sSupPr>
          <m:e>
            <m:r>
              <w:rPr>
                <w:rFonts w:ascii="Cambria Math" w:hAnsi="Cambria Math"/>
                <w:color w:val="000000"/>
                <w:sz w:val="26"/>
                <w:szCs w:val="26"/>
              </w:rPr>
              <m:t>B</m:t>
            </m:r>
          </m:e>
          <m:sup>
            <m:r>
              <w:rPr>
                <w:rFonts w:ascii="Cambria Math" w:hAnsi="Cambria Math"/>
                <w:color w:val="000000"/>
                <w:sz w:val="26"/>
                <w:szCs w:val="26"/>
              </w:rPr>
              <m:t>m</m:t>
            </m:r>
          </m:sup>
        </m:sSup>
        <m:r>
          <m:rPr>
            <m:sty m:val="p"/>
          </m:rPr>
          <w:rPr>
            <w:rFonts w:ascii="Cambria Math" w:hAnsi="Cambria Math"/>
            <w:color w:val="000000"/>
            <w:sz w:val="26"/>
            <w:szCs w:val="26"/>
          </w:rPr>
          <m:t>)</m:t>
        </m:r>
      </m:oMath>
      <w:r w:rsidRPr="00CD177D">
        <w:rPr>
          <w:rFonts w:eastAsia="inter" w:cs="inter"/>
          <w:color w:val="000000"/>
          <w:sz w:val="26"/>
          <w:szCs w:val="26"/>
        </w:rPr>
        <w:t>: Phần trung bình động mùa vụ.</w:t>
      </w:r>
    </w:p>
    <w:p w14:paraId="1F5435CC" w14:textId="77777777" w:rsidR="00CD177D" w:rsidRPr="00CD177D" w:rsidRDefault="00000000" w:rsidP="00CD177D">
      <w:pPr>
        <w:numPr>
          <w:ilvl w:val="0"/>
          <w:numId w:val="11"/>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ϵ</m:t>
            </m:r>
          </m:e>
          <m:sub>
            <m:r>
              <w:rPr>
                <w:rFonts w:ascii="Cambria Math" w:hAnsi="Cambria Math"/>
                <w:color w:val="000000"/>
                <w:sz w:val="26"/>
                <w:szCs w:val="26"/>
              </w:rPr>
              <m:t>t</m:t>
            </m:r>
          </m:sub>
        </m:sSub>
      </m:oMath>
      <w:r w:rsidR="00CD177D" w:rsidRPr="00CD177D">
        <w:rPr>
          <w:rFonts w:eastAsia="inter" w:cs="inter"/>
          <w:color w:val="000000"/>
          <w:sz w:val="26"/>
          <w:szCs w:val="26"/>
        </w:rPr>
        <w:t>: Sai số.</w:t>
      </w:r>
    </w:p>
    <w:p w14:paraId="7CA08874" w14:textId="77777777" w:rsidR="00CD177D" w:rsidRPr="00CD177D" w:rsidRDefault="00CD177D" w:rsidP="00CD177D">
      <w:pPr>
        <w:spacing w:after="210"/>
        <w:rPr>
          <w:sz w:val="26"/>
          <w:szCs w:val="26"/>
        </w:rPr>
      </w:pPr>
      <w:r w:rsidRPr="00CD177D">
        <w:rPr>
          <w:rFonts w:eastAsia="inter" w:cs="inter"/>
          <w:color w:val="000000"/>
          <w:sz w:val="26"/>
          <w:szCs w:val="26"/>
        </w:rPr>
        <w:t>SARIMA kết hợp các thành phần ARIMA và phần mùa vụ để dự báo chuỗi thời gian có tính mùa vụ.</w:t>
      </w:r>
    </w:p>
    <w:p w14:paraId="359FD6EF" w14:textId="0636FD55"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7C1892CF" wp14:editId="617FFDC3">
                <wp:extent cx="6038850" cy="635"/>
                <wp:effectExtent l="9525" t="15240" r="9525" b="12700"/>
                <wp:docPr id="378552749"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786F59B" id="Rectangle 1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50054DFD" w14:textId="112E8A2A" w:rsidR="00CD177D" w:rsidRPr="00CD177D" w:rsidRDefault="00CD177D" w:rsidP="00862ED3">
      <w:pPr>
        <w:pStyle w:val="Heading1"/>
      </w:pPr>
      <w:bookmarkStart w:id="11" w:name="_Toc197669701"/>
      <w:r w:rsidRPr="00CD177D">
        <w:rPr>
          <w:rFonts w:eastAsia="inter"/>
        </w:rPr>
        <w:t>Thuật toán Random Forest</w:t>
      </w:r>
      <w:bookmarkEnd w:id="11"/>
    </w:p>
    <w:p w14:paraId="768DC177" w14:textId="4A78DCC4" w:rsidR="00CD177D" w:rsidRPr="00CD177D" w:rsidRDefault="00CD177D" w:rsidP="00BB69F8">
      <w:pPr>
        <w:pStyle w:val="Heading2"/>
      </w:pPr>
      <w:bookmarkStart w:id="12" w:name="_Toc197669702"/>
      <w:r w:rsidRPr="00CD177D">
        <w:rPr>
          <w:rFonts w:eastAsia="inter"/>
        </w:rPr>
        <w:t>Lý thuyết mô hình Random Forest</w:t>
      </w:r>
      <w:bookmarkEnd w:id="12"/>
    </w:p>
    <w:p w14:paraId="3743FB46" w14:textId="77777777" w:rsidR="00CD177D" w:rsidRPr="00CD177D" w:rsidRDefault="00CD177D" w:rsidP="00CD177D">
      <w:pPr>
        <w:spacing w:after="210"/>
        <w:rPr>
          <w:sz w:val="26"/>
          <w:szCs w:val="26"/>
        </w:rPr>
      </w:pPr>
      <w:r w:rsidRPr="00CD177D">
        <w:rPr>
          <w:rFonts w:eastAsia="inter" w:cs="inter"/>
          <w:color w:val="000000"/>
          <w:sz w:val="26"/>
          <w:szCs w:val="26"/>
        </w:rPr>
        <w:t xml:space="preserve">Random Forest là một mô hình học máy sử dụng </w:t>
      </w:r>
      <w:r w:rsidRPr="00CD177D">
        <w:rPr>
          <w:rFonts w:eastAsia="inter" w:cs="inter"/>
          <w:b/>
          <w:color w:val="000000"/>
          <w:sz w:val="26"/>
          <w:szCs w:val="26"/>
        </w:rPr>
        <w:t>ensemble learning</w:t>
      </w:r>
      <w:r w:rsidRPr="00CD177D">
        <w:rPr>
          <w:rFonts w:eastAsia="inter" w:cs="inter"/>
          <w:color w:val="000000"/>
          <w:sz w:val="26"/>
          <w:szCs w:val="26"/>
        </w:rPr>
        <w:t xml:space="preserve"> (học nhóm) bằng cách kết hợp nhiều cây quyết định độc lập để đưa ra dự báo cuối cùng. Mô hình này rất mạnh mẽ trong việc xử lý các bài toán phân loại và hồi quy, đặc biệt khi dữ liệu có sự biến động lớn hoặc có nhiều đặc tính không rõ ràng.</w:t>
      </w:r>
    </w:p>
    <w:p w14:paraId="460B8ECF" w14:textId="77777777" w:rsidR="00CD177D" w:rsidRPr="00CD177D" w:rsidRDefault="00CD177D" w:rsidP="00CD177D">
      <w:pPr>
        <w:spacing w:after="210"/>
        <w:rPr>
          <w:sz w:val="26"/>
          <w:szCs w:val="26"/>
        </w:rPr>
      </w:pPr>
      <w:r w:rsidRPr="00CD177D">
        <w:rPr>
          <w:rFonts w:eastAsia="inter" w:cs="inter"/>
          <w:color w:val="000000"/>
          <w:sz w:val="26"/>
          <w:szCs w:val="26"/>
        </w:rPr>
        <w:t xml:space="preserve">Các cây quyết định trong Random Forest đều được xây dựng trên các mẫu con ngẫu nhiên của dữ liệu huấn luyện (cách tiếp cận gọi là </w:t>
      </w:r>
      <w:r w:rsidRPr="00CD177D">
        <w:rPr>
          <w:rFonts w:eastAsia="inter" w:cs="inter"/>
          <w:b/>
          <w:color w:val="000000"/>
          <w:sz w:val="26"/>
          <w:szCs w:val="26"/>
        </w:rPr>
        <w:t>bagging</w:t>
      </w:r>
      <w:r w:rsidRPr="00CD177D">
        <w:rPr>
          <w:rFonts w:eastAsia="inter" w:cs="inter"/>
          <w:color w:val="000000"/>
          <w:sz w:val="26"/>
          <w:szCs w:val="26"/>
        </w:rPr>
        <w:t xml:space="preserve"> - Bootstrap Aggregating), và kết quả dự báo được lấy trung bình (cho bài toán hồi quy) hoặc bỏ phiếu (cho bài toán phân loại).</w:t>
      </w:r>
    </w:p>
    <w:p w14:paraId="447287FF" w14:textId="039F6EA5" w:rsidR="00CD177D" w:rsidRPr="00CD177D" w:rsidRDefault="00CD177D" w:rsidP="00BB69F8">
      <w:pPr>
        <w:pStyle w:val="Heading2"/>
      </w:pPr>
      <w:bookmarkStart w:id="13" w:name="_Toc197669703"/>
      <w:r w:rsidRPr="00CD177D">
        <w:rPr>
          <w:rFonts w:eastAsia="inter"/>
        </w:rPr>
        <w:t>Cách tạo cây trong Random Forest</w:t>
      </w:r>
      <w:bookmarkEnd w:id="13"/>
    </w:p>
    <w:p w14:paraId="78D81195" w14:textId="77777777" w:rsidR="00CD177D" w:rsidRPr="00CD177D" w:rsidRDefault="00CD177D" w:rsidP="00CD177D">
      <w:pPr>
        <w:spacing w:after="210"/>
        <w:rPr>
          <w:sz w:val="26"/>
          <w:szCs w:val="26"/>
        </w:rPr>
      </w:pPr>
      <w:r w:rsidRPr="00CD177D">
        <w:rPr>
          <w:rFonts w:eastAsia="inter" w:cs="inter"/>
          <w:b/>
          <w:color w:val="000000"/>
          <w:sz w:val="26"/>
          <w:szCs w:val="26"/>
        </w:rPr>
        <w:t>Quá trình tạo cây trong Random Forest</w:t>
      </w:r>
      <w:r w:rsidRPr="00CD177D">
        <w:rPr>
          <w:rFonts w:eastAsia="inter" w:cs="inter"/>
          <w:color w:val="000000"/>
          <w:sz w:val="26"/>
          <w:szCs w:val="26"/>
        </w:rPr>
        <w:t xml:space="preserve"> được thực hiện qua các bước sau:</w:t>
      </w:r>
    </w:p>
    <w:p w14:paraId="14277A1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Chọn mẫu ngẫu nhiên từ dữ liệu</w:t>
      </w:r>
      <w:r w:rsidRPr="00CD177D">
        <w:rPr>
          <w:rFonts w:eastAsia="inter" w:cs="inter"/>
          <w:color w:val="000000"/>
          <w:sz w:val="26"/>
          <w:szCs w:val="26"/>
        </w:rPr>
        <w:t>:</w:t>
      </w:r>
    </w:p>
    <w:p w14:paraId="4982983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lastRenderedPageBreak/>
        <w:t xml:space="preserve">Mỗi cây trong rừng Random Forest được huấn luyện trên một mẫu con ngẫu nhiên của tập dữ liệu, với phương pháp </w:t>
      </w:r>
      <w:r w:rsidRPr="00CD177D">
        <w:rPr>
          <w:rFonts w:eastAsia="inter" w:cs="inter"/>
          <w:b/>
          <w:color w:val="000000"/>
          <w:sz w:val="26"/>
          <w:szCs w:val="26"/>
        </w:rPr>
        <w:t>Bootstrap</w:t>
      </w:r>
      <w:r w:rsidRPr="00CD177D">
        <w:rPr>
          <w:rFonts w:eastAsia="inter" w:cs="inter"/>
          <w:color w:val="000000"/>
          <w:sz w:val="26"/>
          <w:szCs w:val="26"/>
        </w:rPr>
        <w:t xml:space="preserve"> (tạo mẫu ngẫu nhiên với khả năng lặp lại các mẫu).</w:t>
      </w:r>
    </w:p>
    <w:p w14:paraId="321779F6"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có nghĩa là một số mẫu trong tập huấn luyện có thể không được sử dụng trong một cây cụ thể, nhưng sẽ xuất hiện trong các cây khác.</w:t>
      </w:r>
    </w:p>
    <w:p w14:paraId="49AE9A5F"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Lựa chọn ngẫu nhiên đặc tính cho mỗi phân chia</w:t>
      </w:r>
      <w:r w:rsidRPr="00CD177D">
        <w:rPr>
          <w:rFonts w:eastAsia="inter" w:cs="inter"/>
          <w:color w:val="000000"/>
          <w:sz w:val="26"/>
          <w:szCs w:val="26"/>
        </w:rPr>
        <w:t>:</w:t>
      </w:r>
    </w:p>
    <w:p w14:paraId="4A651DB4"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Khi xây dựng mỗi cây quyết định, thay vì lựa chọn tất cả các đặc tính để tìm điểm phân chia (split) tốt nhất, chỉ một tập con ngẫu nhiên các đặc tính được sử dụng cho mỗi phân chia.</w:t>
      </w:r>
    </w:p>
    <w:p w14:paraId="24317183"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Điều này giúp tăng sự đa dạng của các cây trong rừng và giúp giảm sự tương quan giữa chúng, từ đó giảm overfitting và cải thiện khả năng tổng quát.</w:t>
      </w:r>
    </w:p>
    <w:p w14:paraId="17DC7061"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Xây dựng cây quyết định</w:t>
      </w:r>
      <w:r w:rsidRPr="00CD177D">
        <w:rPr>
          <w:rFonts w:eastAsia="inter" w:cs="inter"/>
          <w:color w:val="000000"/>
          <w:sz w:val="26"/>
          <w:szCs w:val="26"/>
        </w:rPr>
        <w:t>:</w:t>
      </w:r>
    </w:p>
    <w:p w14:paraId="7ECFFF25"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 xml:space="preserve">Mỗi cây quyết định được xây dựng bằng cách chia dữ liệu thành các nhánh nhỏ hơn sao cho giảm thiểu độ không thuần nhất (impurity). Điều này được thực hiện thông qua các chỉ số như </w:t>
      </w:r>
      <w:r w:rsidRPr="00CD177D">
        <w:rPr>
          <w:rFonts w:eastAsia="inter" w:cs="inter"/>
          <w:b/>
          <w:color w:val="000000"/>
          <w:sz w:val="26"/>
          <w:szCs w:val="26"/>
        </w:rPr>
        <w:t>Gini impurity</w:t>
      </w:r>
      <w:r w:rsidRPr="00CD177D">
        <w:rPr>
          <w:rFonts w:eastAsia="inter" w:cs="inter"/>
          <w:color w:val="000000"/>
          <w:sz w:val="26"/>
          <w:szCs w:val="26"/>
        </w:rPr>
        <w:t xml:space="preserve"> hoặc </w:t>
      </w:r>
      <w:r w:rsidRPr="00CD177D">
        <w:rPr>
          <w:rFonts w:eastAsia="inter" w:cs="inter"/>
          <w:b/>
          <w:color w:val="000000"/>
          <w:sz w:val="26"/>
          <w:szCs w:val="26"/>
        </w:rPr>
        <w:t>Entropy</w:t>
      </w:r>
      <w:r w:rsidRPr="00CD177D">
        <w:rPr>
          <w:rFonts w:eastAsia="inter" w:cs="inter"/>
          <w:color w:val="000000"/>
          <w:sz w:val="26"/>
          <w:szCs w:val="26"/>
        </w:rPr>
        <w:t xml:space="preserve"> (cho phân loại) và </w:t>
      </w:r>
      <w:r w:rsidRPr="00CD177D">
        <w:rPr>
          <w:rFonts w:eastAsia="inter" w:cs="inter"/>
          <w:b/>
          <w:color w:val="000000"/>
          <w:sz w:val="26"/>
          <w:szCs w:val="26"/>
        </w:rPr>
        <w:t>Mean Squared Error (MSE)</w:t>
      </w:r>
      <w:r w:rsidRPr="00CD177D">
        <w:rPr>
          <w:rFonts w:eastAsia="inter" w:cs="inter"/>
          <w:color w:val="000000"/>
          <w:sz w:val="26"/>
          <w:szCs w:val="26"/>
        </w:rPr>
        <w:t xml:space="preserve"> (cho hồi quy).</w:t>
      </w:r>
    </w:p>
    <w:p w14:paraId="0C7C1A57"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Quá trình chia nhánh tiếp tục cho đến khi các cây đạt một độ sâu nhất định hoặc không thể chia thêm (do dữ liệu quá nhỏ hoặc không có sự phân chia có ý nghĩa).</w:t>
      </w:r>
    </w:p>
    <w:p w14:paraId="100B44AA" w14:textId="77777777" w:rsidR="00CD177D" w:rsidRPr="00CD177D" w:rsidRDefault="00CD177D" w:rsidP="00CD177D">
      <w:pPr>
        <w:numPr>
          <w:ilvl w:val="0"/>
          <w:numId w:val="15"/>
        </w:numPr>
        <w:spacing w:after="210"/>
        <w:rPr>
          <w:sz w:val="26"/>
          <w:szCs w:val="26"/>
        </w:rPr>
      </w:pPr>
      <w:r w:rsidRPr="00CD177D">
        <w:rPr>
          <w:rFonts w:eastAsia="inter" w:cs="inter"/>
          <w:b/>
          <w:color w:val="000000"/>
          <w:sz w:val="26"/>
          <w:szCs w:val="26"/>
        </w:rPr>
        <w:t>Kết hợp các dự báo từ các cây</w:t>
      </w:r>
      <w:r w:rsidRPr="00CD177D">
        <w:rPr>
          <w:rFonts w:eastAsia="inter" w:cs="inter"/>
          <w:color w:val="000000"/>
          <w:sz w:val="26"/>
          <w:szCs w:val="26"/>
        </w:rPr>
        <w:t>:</w:t>
      </w:r>
    </w:p>
    <w:p w14:paraId="1B55E50F" w14:textId="77777777" w:rsidR="00CD177D" w:rsidRPr="00CD177D" w:rsidRDefault="00CD177D" w:rsidP="00CD177D">
      <w:pPr>
        <w:numPr>
          <w:ilvl w:val="1"/>
          <w:numId w:val="15"/>
        </w:numPr>
        <w:spacing w:before="105" w:after="105"/>
        <w:rPr>
          <w:sz w:val="26"/>
          <w:szCs w:val="26"/>
        </w:rPr>
      </w:pPr>
      <w:r w:rsidRPr="00CD177D">
        <w:rPr>
          <w:rFonts w:eastAsia="inter" w:cs="inter"/>
          <w:color w:val="000000"/>
          <w:sz w:val="26"/>
          <w:szCs w:val="26"/>
        </w:rPr>
        <w:t>Sau khi tất cả các cây được huấn luyện, dự báo cuối cùng được đưa ra bằng cách tổng hợp dự báo từ tất cả các cây:</w:t>
      </w:r>
    </w:p>
    <w:p w14:paraId="494125DF"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Phân loại</w:t>
      </w:r>
      <w:r w:rsidRPr="00CD177D">
        <w:rPr>
          <w:rFonts w:eastAsia="inter" w:cs="inter"/>
          <w:color w:val="000000"/>
          <w:sz w:val="26"/>
          <w:szCs w:val="26"/>
        </w:rPr>
        <w:t xml:space="preserve">: Sử dụng phương pháp </w:t>
      </w:r>
      <w:r w:rsidRPr="00CD177D">
        <w:rPr>
          <w:rFonts w:eastAsia="inter" w:cs="inter"/>
          <w:b/>
          <w:color w:val="000000"/>
          <w:sz w:val="26"/>
          <w:szCs w:val="26"/>
        </w:rPr>
        <w:t>bỏ phiếu</w:t>
      </w:r>
      <w:r w:rsidRPr="00CD177D">
        <w:rPr>
          <w:rFonts w:eastAsia="inter" w:cs="inter"/>
          <w:color w:val="000000"/>
          <w:sz w:val="26"/>
          <w:szCs w:val="26"/>
        </w:rPr>
        <w:t xml:space="preserve"> (voting). Mỗi cây trong rừng đưa ra một dự báo về lớp (class) của mẫu, và lớp có số phiếu cao nhất sẽ được chọn làm kết quả.</w:t>
      </w:r>
    </w:p>
    <w:p w14:paraId="6356C968" w14:textId="77777777" w:rsidR="00CD177D" w:rsidRPr="00CD177D" w:rsidRDefault="00CD177D" w:rsidP="00CD177D">
      <w:pPr>
        <w:numPr>
          <w:ilvl w:val="2"/>
          <w:numId w:val="15"/>
        </w:numPr>
        <w:spacing w:before="105" w:after="105"/>
        <w:rPr>
          <w:sz w:val="26"/>
          <w:szCs w:val="26"/>
        </w:rPr>
      </w:pPr>
      <w:r w:rsidRPr="00CD177D">
        <w:rPr>
          <w:rFonts w:eastAsia="inter" w:cs="inter"/>
          <w:b/>
          <w:color w:val="000000"/>
          <w:sz w:val="26"/>
          <w:szCs w:val="26"/>
        </w:rPr>
        <w:t>Hồi quy</w:t>
      </w:r>
      <w:r w:rsidRPr="00CD177D">
        <w:rPr>
          <w:rFonts w:eastAsia="inter" w:cs="inter"/>
          <w:color w:val="000000"/>
          <w:sz w:val="26"/>
          <w:szCs w:val="26"/>
        </w:rPr>
        <w:t>: Dự báo cuối cùng là giá trị trung bình của các dự báo từ tất cả các cây trong rừng.</w:t>
      </w:r>
    </w:p>
    <w:p w14:paraId="13797C1E"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EB9D8A9" wp14:editId="4AB9A5FC">
                <wp:extent cx="6038850" cy="635"/>
                <wp:effectExtent l="9525" t="6350" r="9525" b="12065"/>
                <wp:docPr id="201121736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3A4D141"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369B3C80" w14:textId="43B43355" w:rsidR="00CD177D" w:rsidRPr="00CD177D" w:rsidRDefault="00CD177D" w:rsidP="00BB69F8">
      <w:pPr>
        <w:pStyle w:val="Heading2"/>
      </w:pPr>
      <w:bookmarkStart w:id="14" w:name="_Toc197669704"/>
      <w:r w:rsidRPr="00CD177D">
        <w:rPr>
          <w:rFonts w:eastAsia="inter"/>
        </w:rPr>
        <w:t>Các chỉ số đánh giá cây trong Random Forest</w:t>
      </w:r>
      <w:bookmarkEnd w:id="14"/>
    </w:p>
    <w:p w14:paraId="7C6CDDC7" w14:textId="77777777" w:rsidR="00CD177D" w:rsidRPr="00CD177D" w:rsidRDefault="00CD177D" w:rsidP="00CD177D">
      <w:pPr>
        <w:spacing w:after="210"/>
        <w:rPr>
          <w:sz w:val="26"/>
          <w:szCs w:val="26"/>
        </w:rPr>
      </w:pPr>
      <w:r w:rsidRPr="00CD177D">
        <w:rPr>
          <w:rFonts w:eastAsia="inter" w:cs="inter"/>
          <w:color w:val="000000"/>
          <w:sz w:val="26"/>
          <w:szCs w:val="26"/>
        </w:rPr>
        <w:t>Để xây dựng các cây trong Random Forest, một số chỉ số quan trọng được sử dụng để đánh giá độ "tốt" của mỗi phân chia (split) tại mỗi nút trong cây quyết định. Các chỉ số này giúp xác định phân chia nào sẽ tối ưu hóa việc giảm sai số và tối thiểu hóa độ không thuần nhất.</w:t>
      </w:r>
    </w:p>
    <w:p w14:paraId="77850EFB"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1. Gini Impurity (cho phân loại)</w:t>
      </w:r>
    </w:p>
    <w:p w14:paraId="469C9E68"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t>Được sử dụng để đánh giá mức độ thuần nhất của các mẫu trong mỗi phân chia. Gini impurity cho biết độ “không thuần nhất” của một tập mẫu, với giá trị nằm trong khoảng từ 0 đến 1.</w:t>
      </w:r>
    </w:p>
    <w:p w14:paraId="0175D2ED" w14:textId="77777777" w:rsidR="00CD177D" w:rsidRPr="00CD177D" w:rsidRDefault="00CD177D" w:rsidP="00CD177D">
      <w:pPr>
        <w:numPr>
          <w:ilvl w:val="0"/>
          <w:numId w:val="16"/>
        </w:numPr>
        <w:spacing w:after="210"/>
        <w:rPr>
          <w:sz w:val="26"/>
          <w:szCs w:val="26"/>
        </w:rPr>
      </w:pPr>
      <w:r w:rsidRPr="00CD177D">
        <w:rPr>
          <w:rFonts w:eastAsia="inter" w:cs="inter"/>
          <w:color w:val="000000"/>
          <w:sz w:val="26"/>
          <w:szCs w:val="26"/>
        </w:rPr>
        <w:lastRenderedPageBreak/>
        <w:t>Gini impurity của một tập hợp các lớp là:</w:t>
      </w:r>
    </w:p>
    <w:p w14:paraId="20298B17"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Gini</m:t>
          </m:r>
          <m:r>
            <m:rPr>
              <m:sty m:val="p"/>
            </m:rPr>
            <w:rPr>
              <w:rFonts w:ascii="Cambria Math" w:hAnsi="Cambria Math"/>
              <w:color w:val="000000"/>
              <w:sz w:val="26"/>
              <w:szCs w:val="26"/>
            </w:rPr>
            <m:t>=1-</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Sup>
            <m:sSubSupPr>
              <m:ctrlPr>
                <w:rPr>
                  <w:rFonts w:ascii="Cambria Math" w:hAnsi="Cambria Math"/>
                  <w:color w:val="000000"/>
                  <w:sz w:val="26"/>
                  <w:szCs w:val="26"/>
                </w:rPr>
              </m:ctrlPr>
            </m:sSubSupPr>
            <m:e>
              <m:r>
                <w:rPr>
                  <w:rFonts w:ascii="Cambria Math" w:hAnsi="Cambria Math"/>
                  <w:color w:val="000000"/>
                  <w:sz w:val="26"/>
                  <w:szCs w:val="26"/>
                </w:rPr>
                <m:t>p</m:t>
              </m:r>
            </m:e>
            <m:sub>
              <m:r>
                <w:rPr>
                  <w:rFonts w:ascii="Cambria Math" w:hAnsi="Cambria Math"/>
                  <w:color w:val="000000"/>
                  <w:sz w:val="26"/>
                  <w:szCs w:val="26"/>
                </w:rPr>
                <m:t>i</m:t>
              </m:r>
            </m:sub>
            <m:sup>
              <m:r>
                <m:rPr>
                  <m:sty m:val="p"/>
                </m:rPr>
                <w:rPr>
                  <w:rFonts w:ascii="Cambria Math" w:hAnsi="Cambria Math"/>
                  <w:color w:val="000000"/>
                  <w:sz w:val="26"/>
                  <w:szCs w:val="26"/>
                </w:rPr>
                <m:t>2</m:t>
              </m:r>
            </m:sup>
          </m:sSubSup>
        </m:oMath>
      </m:oMathPara>
    </w:p>
    <w:p w14:paraId="74C9C5A6" w14:textId="465AC679"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tỷ lệ các đối tượng thuộc lớp </m:t>
        </m:r>
        <m:r>
          <w:rPr>
            <w:rFonts w:ascii="Cambria Math" w:hAnsi="Cambria Math"/>
            <w:color w:val="000000"/>
            <w:sz w:val="26"/>
            <w:szCs w:val="26"/>
          </w:rPr>
          <m:t>i</m:t>
        </m:r>
      </m:oMath>
      <w:r w:rsidRPr="00CD177D">
        <w:rPr>
          <w:rFonts w:eastAsia="inter" w:cs="inter"/>
          <w:color w:val="000000"/>
          <w:sz w:val="26"/>
          <w:szCs w:val="26"/>
        </w:rPr>
        <w:t xml:space="preserve"> trong tập mẫu. Mục tiêu của thuật toán là giảm Gini impurity trong các phân chia.</w:t>
      </w:r>
    </w:p>
    <w:p w14:paraId="7BB063E7"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2. Entropy (cho phân loại)</w:t>
      </w:r>
    </w:p>
    <w:p w14:paraId="38F5A169" w14:textId="77777777" w:rsidR="00CD177D" w:rsidRPr="00CD177D" w:rsidRDefault="00CD177D" w:rsidP="00CD177D">
      <w:pPr>
        <w:numPr>
          <w:ilvl w:val="0"/>
          <w:numId w:val="17"/>
        </w:numPr>
        <w:spacing w:after="210"/>
        <w:rPr>
          <w:sz w:val="26"/>
          <w:szCs w:val="26"/>
        </w:rPr>
      </w:pPr>
      <w:r w:rsidRPr="00CD177D">
        <w:rPr>
          <w:rFonts w:eastAsia="inter" w:cs="inter"/>
          <w:color w:val="000000"/>
          <w:sz w:val="26"/>
          <w:szCs w:val="26"/>
        </w:rPr>
        <w:t>Entropy là một chỉ số khác để đo lường độ không chắc chắn của một tập hợp phân lớp. Càng có nhiều lớp trong dữ liệu, entropy càng cao. Công thức của entropy là:</w:t>
      </w:r>
    </w:p>
    <w:p w14:paraId="423E02CD"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Entropy</m:t>
          </m:r>
          <m:r>
            <m:rPr>
              <m:sty m:val="p"/>
            </m:rPr>
            <w:rPr>
              <w:rFonts w:ascii="Cambria Math" w:hAnsi="Cambria Math"/>
              <w:color w:val="000000"/>
              <w:sz w:val="26"/>
              <w:szCs w:val="26"/>
            </w:rPr>
            <m:t>=-</m:t>
          </m:r>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k</m:t>
              </m:r>
            </m:sup>
            <m:e>
              <m:r>
                <m:rPr>
                  <m:sty m:val="p"/>
                </m:rPr>
                <w:rPr>
                  <w:rFonts w:ascii="Cambria Math" w:hAnsi="Cambria Math"/>
                  <w:color w:val="000000"/>
                  <w:sz w:val="26"/>
                  <w:szCs w:val="26"/>
                </w:rPr>
                <m:t> </m:t>
              </m:r>
            </m:e>
          </m:nary>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sSub>
            <m:sSubPr>
              <m:ctrlPr>
                <w:rPr>
                  <w:rFonts w:ascii="Cambria Math" w:hAnsi="Cambria Math"/>
                  <w:color w:val="000000"/>
                  <w:sz w:val="26"/>
                  <w:szCs w:val="26"/>
                </w:rPr>
              </m:ctrlPr>
            </m:sSubPr>
            <m:e>
              <m:r>
                <m:rPr>
                  <m:sty m:val="p"/>
                </m:rPr>
                <w:rPr>
                  <w:rFonts w:ascii="Cambria Math" w:hAnsi="Cambria Math"/>
                  <w:color w:val="000000"/>
                  <w:sz w:val="26"/>
                  <w:szCs w:val="26"/>
                </w:rPr>
                <m:t>log</m:t>
              </m:r>
            </m:e>
            <m:sub>
              <m:r>
                <m:rPr>
                  <m:sty m:val="p"/>
                </m:rPr>
                <w:rPr>
                  <w:rFonts w:ascii="Cambria Math" w:hAnsi="Cambria Math"/>
                  <w:color w:val="000000"/>
                  <w:sz w:val="26"/>
                  <w:szCs w:val="26"/>
                </w:rPr>
                <m:t>2</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p</m:t>
              </m:r>
            </m:e>
            <m:sub>
              <m:r>
                <w:rPr>
                  <w:rFonts w:ascii="Cambria Math" w:hAnsi="Cambria Math"/>
                  <w:color w:val="000000"/>
                  <w:sz w:val="26"/>
                  <w:szCs w:val="26"/>
                </w:rPr>
                <m:t>i</m:t>
              </m:r>
            </m:sub>
          </m:sSub>
        </m:oMath>
      </m:oMathPara>
    </w:p>
    <w:p w14:paraId="5FFE3B27" w14:textId="77777777" w:rsidR="00CD177D" w:rsidRPr="00CD177D" w:rsidRDefault="00CD177D" w:rsidP="00CD177D">
      <w:pPr>
        <w:spacing w:after="210"/>
        <w:ind w:left="540"/>
        <w:rPr>
          <w:sz w:val="26"/>
          <w:szCs w:val="26"/>
        </w:rPr>
      </w:pPr>
      <w:r w:rsidRPr="00CD177D">
        <w:rPr>
          <w:rFonts w:eastAsia="inter" w:cs="inter"/>
          <w:color w:val="000000"/>
          <w:sz w:val="26"/>
          <w:szCs w:val="26"/>
        </w:rPr>
        <w:t>Mục tiêu của thuật toán là chọn phân chia sao cho entropy giảm tối đa.</w:t>
      </w:r>
    </w:p>
    <w:p w14:paraId="373028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3. Mean Squared Error (MSE, cho hồi quy)</w:t>
      </w:r>
    </w:p>
    <w:p w14:paraId="4D88CEB9" w14:textId="77777777" w:rsidR="00CD177D" w:rsidRPr="00CD177D" w:rsidRDefault="00CD177D" w:rsidP="00CD177D">
      <w:pPr>
        <w:numPr>
          <w:ilvl w:val="0"/>
          <w:numId w:val="18"/>
        </w:numPr>
        <w:spacing w:after="210"/>
        <w:rPr>
          <w:sz w:val="26"/>
          <w:szCs w:val="26"/>
        </w:rPr>
      </w:pPr>
      <w:r w:rsidRPr="00CD177D">
        <w:rPr>
          <w:rFonts w:eastAsia="inter" w:cs="inter"/>
          <w:color w:val="000000"/>
          <w:sz w:val="26"/>
          <w:szCs w:val="26"/>
        </w:rPr>
        <w:t>Được sử dụng để đo lường sai số giữa giá trị thực tế và giá trị dự đoán trong bài toán hồi quy. MSE được tính là trung bình bình phương của các sai số giữa giá trị thực tế và giá trị dự đoán:</w:t>
      </w:r>
    </w:p>
    <w:p w14:paraId="146F7ABB" w14:textId="77777777" w:rsidR="00CD177D" w:rsidRPr="00CD177D" w:rsidRDefault="00CD177D" w:rsidP="00CD177D">
      <w:pPr>
        <w:spacing w:after="210"/>
        <w:ind w:left="540"/>
        <w:rPr>
          <w:sz w:val="26"/>
          <w:szCs w:val="26"/>
        </w:rPr>
      </w:pPr>
      <m:oMathPara>
        <m:oMath>
          <m:r>
            <w:rPr>
              <w:rFonts w:ascii="Cambria Math" w:hAnsi="Cambria Math"/>
              <w:color w:val="000000"/>
              <w:sz w:val="26"/>
              <w:szCs w:val="26"/>
            </w:rPr>
            <m:t>MSE</m:t>
          </m:r>
          <m:r>
            <m:rPr>
              <m:sty m:val="p"/>
            </m:rPr>
            <w:rPr>
              <w:rFonts w:ascii="Cambria Math" w:hAnsi="Cambria Math"/>
              <w:color w:val="000000"/>
              <w:sz w:val="26"/>
              <w:szCs w:val="26"/>
            </w:rPr>
            <m:t>=</m:t>
          </m:r>
          <m:f>
            <m:fPr>
              <m:ctrlPr>
                <w:rPr>
                  <w:rFonts w:ascii="Cambria Math" w:hAnsi="Cambria Math"/>
                  <w:color w:val="000000"/>
                  <w:sz w:val="26"/>
                  <w:szCs w:val="26"/>
                </w:rPr>
              </m:ctrlPr>
            </m:fPr>
            <m:num>
              <m:r>
                <m:rPr>
                  <m:sty m:val="p"/>
                </m:rPr>
                <w:rPr>
                  <w:rFonts w:ascii="Cambria Math" w:hAnsi="Cambria Math"/>
                  <w:color w:val="000000"/>
                  <w:sz w:val="26"/>
                  <w:szCs w:val="26"/>
                </w:rPr>
                <m:t>1</m:t>
              </m:r>
            </m:num>
            <m:den>
              <m:r>
                <w:rPr>
                  <w:rFonts w:ascii="Cambria Math" w:hAnsi="Cambria Math"/>
                  <w:color w:val="000000"/>
                  <w:sz w:val="26"/>
                  <w:szCs w:val="26"/>
                </w:rPr>
                <m:t>n</m:t>
              </m:r>
            </m:den>
          </m:f>
          <m:nary>
            <m:naryPr>
              <m:chr m:val="∑"/>
              <m:limLoc m:val="undOvr"/>
              <m:grow m:val="1"/>
              <m:ctrlPr>
                <w:rPr>
                  <w:rFonts w:ascii="Cambria Math" w:hAnsi="Cambria Math"/>
                  <w:sz w:val="26"/>
                  <w:szCs w:val="26"/>
                </w:rPr>
              </m:ctrlPr>
            </m:naryPr>
            <m:sub>
              <m:r>
                <w:rPr>
                  <w:rFonts w:ascii="Cambria Math" w:hAnsi="Cambria Math"/>
                  <w:color w:val="000000"/>
                  <w:sz w:val="26"/>
                  <w:szCs w:val="26"/>
                </w:rPr>
                <m:t>i</m:t>
              </m:r>
              <m:r>
                <m:rPr>
                  <m:sty m:val="p"/>
                </m:rPr>
                <w:rPr>
                  <w:rFonts w:ascii="Cambria Math" w:hAnsi="Cambria Math"/>
                  <w:color w:val="000000"/>
                  <w:sz w:val="26"/>
                  <w:szCs w:val="26"/>
                </w:rPr>
                <m:t>=1</m:t>
              </m:r>
            </m:sub>
            <m:sup>
              <m:r>
                <w:rPr>
                  <w:rFonts w:ascii="Cambria Math" w:hAnsi="Cambria Math"/>
                  <w:color w:val="000000"/>
                  <w:sz w:val="26"/>
                  <w:szCs w:val="26"/>
                </w:rPr>
                <m:t>n</m:t>
              </m:r>
            </m:sup>
            <m:e>
              <m:r>
                <m:rPr>
                  <m:sty m:val="p"/>
                </m:rPr>
                <w:rPr>
                  <w:rFonts w:ascii="Cambria Math" w:hAnsi="Cambria Math"/>
                  <w:color w:val="000000"/>
                  <w:sz w:val="26"/>
                  <w:szCs w:val="26"/>
                </w:rPr>
                <m:t> </m:t>
              </m:r>
            </m:e>
          </m:nary>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sSup>
            <m:sSupPr>
              <m:ctrlPr>
                <w:rPr>
                  <w:rFonts w:ascii="Cambria Math" w:hAnsi="Cambria Math"/>
                  <w:color w:val="000000"/>
                  <w:sz w:val="26"/>
                  <w:szCs w:val="26"/>
                </w:rPr>
              </m:ctrlPr>
            </m:sSupPr>
            <m:e>
              <m:r>
                <m:rPr>
                  <m:sty m:val="p"/>
                </m:rPr>
                <w:rPr>
                  <w:rFonts w:ascii="Cambria Math" w:hAnsi="Cambria Math"/>
                  <w:color w:val="000000"/>
                  <w:sz w:val="26"/>
                  <w:szCs w:val="26"/>
                </w:rPr>
                <m:t>)</m:t>
              </m:r>
            </m:e>
            <m:sup>
              <m:r>
                <m:rPr>
                  <m:sty m:val="p"/>
                </m:rPr>
                <w:rPr>
                  <w:rFonts w:ascii="Cambria Math" w:hAnsi="Cambria Math"/>
                  <w:color w:val="000000"/>
                  <w:sz w:val="26"/>
                  <w:szCs w:val="26"/>
                </w:rPr>
                <m:t>2</m:t>
              </m:r>
            </m:sup>
          </m:sSup>
        </m:oMath>
      </m:oMathPara>
    </w:p>
    <w:p w14:paraId="13C42483" w14:textId="46961E9F" w:rsidR="00CD177D" w:rsidRPr="00CD177D" w:rsidRDefault="00CD177D" w:rsidP="00CD177D">
      <w:pPr>
        <w:spacing w:after="210"/>
        <w:ind w:left="540"/>
        <w:rPr>
          <w:sz w:val="26"/>
          <w:szCs w:val="26"/>
        </w:rPr>
      </w:pPr>
      <w:r w:rsidRPr="00CD177D">
        <w:rPr>
          <w:rFonts w:eastAsia="inter" w:cs="inter"/>
          <w:color w:val="000000"/>
          <w:sz w:val="26"/>
          <w:szCs w:val="26"/>
        </w:rPr>
        <w:t xml:space="preserve">Trong đó, </w:t>
      </w: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i</m:t>
            </m:r>
          </m:sub>
        </m:sSub>
        <m:r>
          <m:rPr>
            <m:sty m:val="p"/>
          </m:rPr>
          <w:rPr>
            <w:rFonts w:ascii="Cambria Math" w:eastAsia="inter" w:hAnsi="Cambria Math" w:cs="inter"/>
            <w:color w:val="000000"/>
            <w:sz w:val="26"/>
            <w:szCs w:val="26"/>
          </w:rPr>
          <m:t xml:space="preserve"> là giá trị thực tế và </m:t>
        </m:r>
        <m:sSub>
          <m:sSubPr>
            <m:ctrlPr>
              <w:rPr>
                <w:rFonts w:ascii="Cambria Math" w:hAnsi="Cambria Math"/>
                <w:color w:val="000000"/>
                <w:sz w:val="26"/>
                <w:szCs w:val="26"/>
              </w:rPr>
            </m:ctrlPr>
          </m:sSubPr>
          <m:e>
            <m:acc>
              <m:accPr>
                <m:chr m:val="ˆ"/>
                <m:ctrlPr>
                  <w:rPr>
                    <w:rFonts w:ascii="Cambria Math" w:hAnsi="Cambria Math"/>
                    <w:sz w:val="26"/>
                    <w:szCs w:val="26"/>
                  </w:rPr>
                </m:ctrlPr>
              </m:accPr>
              <m:e>
                <m:r>
                  <w:rPr>
                    <w:rFonts w:ascii="Cambria Math" w:hAnsi="Cambria Math"/>
                    <w:color w:val="000000"/>
                    <w:sz w:val="26"/>
                    <w:szCs w:val="26"/>
                  </w:rPr>
                  <m:t>y</m:t>
                </m:r>
              </m:e>
            </m:acc>
          </m:e>
          <m:sub>
            <m:r>
              <w:rPr>
                <w:rFonts w:ascii="Cambria Math" w:hAnsi="Cambria Math"/>
                <w:color w:val="000000"/>
                <w:sz w:val="26"/>
                <w:szCs w:val="26"/>
              </w:rPr>
              <m:t>i</m:t>
            </m:r>
          </m:sub>
        </m:sSub>
      </m:oMath>
      <w:r w:rsidRPr="00CD177D">
        <w:rPr>
          <w:rFonts w:eastAsia="inter" w:cs="inter"/>
          <w:color w:val="000000"/>
          <w:sz w:val="26"/>
          <w:szCs w:val="26"/>
        </w:rPr>
        <w:t xml:space="preserve"> là giá trị dự đoán.</w:t>
      </w:r>
    </w:p>
    <w:p w14:paraId="66B9817D"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4. Out-of-Bag Error (OOB Error)</w:t>
      </w:r>
    </w:p>
    <w:p w14:paraId="75A998AF"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t xml:space="preserve">Trong Random Forest, một số mẫu trong tập huấn luyện không được sử dụng trong việc huấn luyện cây (do tính ngẫu nhiên trong phương pháp Bootstrap). Các mẫu này gọi là </w:t>
      </w:r>
      <w:r w:rsidRPr="00CD177D">
        <w:rPr>
          <w:rFonts w:eastAsia="inter" w:cs="inter"/>
          <w:b/>
          <w:color w:val="000000"/>
          <w:sz w:val="26"/>
          <w:szCs w:val="26"/>
        </w:rPr>
        <w:t>out-of-bag samples</w:t>
      </w:r>
      <w:r w:rsidRPr="00CD177D">
        <w:rPr>
          <w:rFonts w:eastAsia="inter" w:cs="inter"/>
          <w:color w:val="000000"/>
          <w:sz w:val="26"/>
          <w:szCs w:val="26"/>
        </w:rPr>
        <w:t>.</w:t>
      </w:r>
    </w:p>
    <w:p w14:paraId="06537095" w14:textId="77777777" w:rsidR="00CD177D" w:rsidRPr="00CD177D" w:rsidRDefault="00CD177D" w:rsidP="00CD177D">
      <w:pPr>
        <w:numPr>
          <w:ilvl w:val="0"/>
          <w:numId w:val="19"/>
        </w:numPr>
        <w:spacing w:before="105" w:after="105"/>
        <w:rPr>
          <w:sz w:val="26"/>
          <w:szCs w:val="26"/>
        </w:rPr>
      </w:pPr>
      <w:r w:rsidRPr="00CD177D">
        <w:rPr>
          <w:rFonts w:eastAsia="inter" w:cs="inter"/>
          <w:color w:val="000000"/>
          <w:sz w:val="26"/>
          <w:szCs w:val="26"/>
        </w:rPr>
        <w:t>Mô hình có thể được đánh giá bằng cách sử dụng các mẫu này để kiểm tra độ chính xác của dự báo. OOB error được tính bằng cách tính sai số dự báo đối với các mẫu không được sử dụng trong mỗi cây.</w:t>
      </w:r>
    </w:p>
    <w:p w14:paraId="4A12B31C" w14:textId="77777777" w:rsidR="00CD177D" w:rsidRPr="00CD177D" w:rsidRDefault="00CD177D" w:rsidP="00CD177D">
      <w:pPr>
        <w:spacing w:before="210"/>
        <w:rPr>
          <w:sz w:val="26"/>
          <w:szCs w:val="26"/>
        </w:rPr>
      </w:pPr>
      <w:r w:rsidRPr="00CD177D">
        <w:rPr>
          <w:noProof/>
          <w:sz w:val="26"/>
          <w:szCs w:val="26"/>
        </w:rPr>
        <mc:AlternateContent>
          <mc:Choice Requires="wps">
            <w:drawing>
              <wp:inline distT="0" distB="0" distL="0" distR="0" wp14:anchorId="4F217F2D" wp14:editId="5318B7E4">
                <wp:extent cx="6038850" cy="635"/>
                <wp:effectExtent l="9525" t="10160" r="9525" b="8255"/>
                <wp:docPr id="52312724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022DEA3"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4A6E0EBD" w14:textId="036E2A30" w:rsidR="00CD177D" w:rsidRPr="00CD177D" w:rsidRDefault="00CD177D" w:rsidP="00BB69F8">
      <w:pPr>
        <w:pStyle w:val="Heading2"/>
      </w:pPr>
      <w:bookmarkStart w:id="15" w:name="_Toc197669705"/>
      <w:r w:rsidRPr="00CD177D">
        <w:rPr>
          <w:rFonts w:eastAsia="inter"/>
        </w:rPr>
        <w:t>Ưu điểm và hạn chế của Random Forest</w:t>
      </w:r>
      <w:bookmarkEnd w:id="15"/>
    </w:p>
    <w:p w14:paraId="7B385321"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Ưu điểm</w:t>
      </w:r>
    </w:p>
    <w:p w14:paraId="3ADA1D76"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lastRenderedPageBreak/>
        <w:t>Kháng overfitting</w:t>
      </w:r>
      <w:r w:rsidRPr="00CD177D">
        <w:rPr>
          <w:rFonts w:eastAsia="inter" w:cs="inter"/>
          <w:color w:val="000000"/>
          <w:sz w:val="26"/>
          <w:szCs w:val="26"/>
        </w:rPr>
        <w:t>: Random Forest giảm thiểu overfitting bằng cách sử dụng nhiều cây và kết hợp các kết quả dự báo từ các cây khác nhau.</w:t>
      </w:r>
    </w:p>
    <w:p w14:paraId="5CA9171A"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Không yêu cầu chuẩn hóa dữ liệu</w:t>
      </w:r>
      <w:r w:rsidRPr="00CD177D">
        <w:rPr>
          <w:rFonts w:eastAsia="inter" w:cs="inter"/>
          <w:color w:val="000000"/>
          <w:sz w:val="26"/>
          <w:szCs w:val="26"/>
        </w:rPr>
        <w:t>: Random Forest có thể làm việc tốt với dữ liệu chưa chuẩn hóa.</w:t>
      </w:r>
    </w:p>
    <w:p w14:paraId="5DE8151D"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Khả năng xử lý dữ liệu thiếu</w:t>
      </w:r>
      <w:r w:rsidRPr="00CD177D">
        <w:rPr>
          <w:rFonts w:eastAsia="inter" w:cs="inter"/>
          <w:color w:val="000000"/>
          <w:sz w:val="26"/>
          <w:szCs w:val="26"/>
        </w:rPr>
        <w:t>: Random Forest có thể xử lý các giá trị thiếu trong dữ liệu mà không cần phải thay thế chúng.</w:t>
      </w:r>
    </w:p>
    <w:p w14:paraId="2B7EDD1E" w14:textId="77777777" w:rsidR="00CD177D" w:rsidRPr="00CD177D" w:rsidRDefault="00CD177D" w:rsidP="00CD177D">
      <w:pPr>
        <w:numPr>
          <w:ilvl w:val="0"/>
          <w:numId w:val="20"/>
        </w:numPr>
        <w:spacing w:before="105" w:after="105"/>
        <w:rPr>
          <w:sz w:val="26"/>
          <w:szCs w:val="26"/>
        </w:rPr>
      </w:pPr>
      <w:r w:rsidRPr="00CD177D">
        <w:rPr>
          <w:rFonts w:eastAsia="inter" w:cs="inter"/>
          <w:b/>
          <w:color w:val="000000"/>
          <w:sz w:val="26"/>
          <w:szCs w:val="26"/>
        </w:rPr>
        <w:t>Xử lý dữ liệu phi tuyến tính</w:t>
      </w:r>
      <w:r w:rsidRPr="00CD177D">
        <w:rPr>
          <w:rFonts w:eastAsia="inter" w:cs="inter"/>
          <w:color w:val="000000"/>
          <w:sz w:val="26"/>
          <w:szCs w:val="26"/>
        </w:rPr>
        <w:t>: Do bản chất của cây quyết định, Random Forest có thể xử lý các mối quan hệ phi tuyến tính trong dữ liệu.</w:t>
      </w:r>
    </w:p>
    <w:p w14:paraId="3CF58ABC"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Hạn chế</w:t>
      </w:r>
    </w:p>
    <w:p w14:paraId="32D82909"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Hiệu suất tính toán</w:t>
      </w:r>
      <w:r w:rsidRPr="00CD177D">
        <w:rPr>
          <w:rFonts w:eastAsia="inter" w:cs="inter"/>
          <w:color w:val="000000"/>
          <w:sz w:val="26"/>
          <w:szCs w:val="26"/>
        </w:rPr>
        <w:t>: Khi số lượng cây và dữ liệu lớn, Random Forest có thể yêu cầu tài nguyên tính toán lớn và thời gian huấn luyện lâu.</w:t>
      </w:r>
    </w:p>
    <w:p w14:paraId="29AB16D6" w14:textId="77777777" w:rsidR="00CD177D" w:rsidRPr="00CD177D" w:rsidRDefault="00CD177D" w:rsidP="00CD177D">
      <w:pPr>
        <w:numPr>
          <w:ilvl w:val="0"/>
          <w:numId w:val="21"/>
        </w:numPr>
        <w:spacing w:before="105" w:after="105"/>
        <w:rPr>
          <w:sz w:val="26"/>
          <w:szCs w:val="26"/>
        </w:rPr>
      </w:pPr>
      <w:r w:rsidRPr="00CD177D">
        <w:rPr>
          <w:rFonts w:eastAsia="inter" w:cs="inter"/>
          <w:b/>
          <w:color w:val="000000"/>
          <w:sz w:val="26"/>
          <w:szCs w:val="26"/>
        </w:rPr>
        <w:t>Khó giải thích</w:t>
      </w:r>
      <w:r w:rsidRPr="00CD177D">
        <w:rPr>
          <w:rFonts w:eastAsia="inter" w:cs="inter"/>
          <w:color w:val="000000"/>
          <w:sz w:val="26"/>
          <w:szCs w:val="26"/>
        </w:rPr>
        <w:t>: Mặc dù Random Forest có hiệu suất cao, nhưng vì mô hình có rất nhiều cây và các kết quả kết hợp, việc giải thích kết quả của mô hình trở nên phức tạp.</w:t>
      </w:r>
    </w:p>
    <w:p w14:paraId="2397DE0B" w14:textId="44042F68" w:rsidR="00CD177D" w:rsidRPr="00CD177D" w:rsidRDefault="00CD177D" w:rsidP="00862ED3">
      <w:pPr>
        <w:pStyle w:val="Heading1"/>
      </w:pPr>
      <w:bookmarkStart w:id="16" w:name="_Toc197669706"/>
      <w:r w:rsidRPr="00CD177D">
        <w:rPr>
          <w:rFonts w:eastAsia="inter"/>
        </w:rPr>
        <w:t>Thuật toán Recurrent Neural Networks (RNN)</w:t>
      </w:r>
      <w:bookmarkEnd w:id="16"/>
    </w:p>
    <w:p w14:paraId="142E1EB8" w14:textId="7270CD67" w:rsidR="00CD177D" w:rsidRPr="00CD177D" w:rsidRDefault="00CD177D" w:rsidP="00BB69F8">
      <w:pPr>
        <w:pStyle w:val="Heading2"/>
      </w:pPr>
      <w:bookmarkStart w:id="17" w:name="_Toc197669707"/>
      <w:r w:rsidRPr="00CD177D">
        <w:rPr>
          <w:rFonts w:eastAsia="inter"/>
        </w:rPr>
        <w:t>Lý thuyết mô hình RNN</w:t>
      </w:r>
      <w:bookmarkEnd w:id="17"/>
    </w:p>
    <w:p w14:paraId="485D40B3" w14:textId="77777777" w:rsidR="00CD177D" w:rsidRPr="00CD177D" w:rsidRDefault="00CD177D" w:rsidP="00CD177D">
      <w:pPr>
        <w:spacing w:after="210"/>
        <w:rPr>
          <w:sz w:val="26"/>
          <w:szCs w:val="26"/>
        </w:rPr>
      </w:pPr>
      <w:r w:rsidRPr="00CD177D">
        <w:rPr>
          <w:rFonts w:eastAsia="inter" w:cs="inter"/>
          <w:color w:val="000000"/>
          <w:sz w:val="26"/>
          <w:szCs w:val="26"/>
        </w:rPr>
        <w:t>Mạng nơ-ron hồi tiếp (RNN) là một loại mô hình mạng nơ-ron đặc biệt được thiết kế để xử lý dữ liệu tuần tự (sequence data). Các mô hình này có khả năng "nhớ" thông tin từ các bước trước trong chuỗi thông qua các kết nối hồi tiếp, và sử dụng thông tin đó để dự báo giá trị trong tương lai.</w:t>
      </w:r>
    </w:p>
    <w:p w14:paraId="3C87F449" w14:textId="77777777" w:rsidR="00CD177D" w:rsidRPr="00CD177D" w:rsidRDefault="00CD177D" w:rsidP="00CD177D">
      <w:pPr>
        <w:spacing w:after="210"/>
        <w:rPr>
          <w:sz w:val="26"/>
          <w:szCs w:val="26"/>
        </w:rPr>
      </w:pPr>
      <w:r w:rsidRPr="00CD177D">
        <w:rPr>
          <w:rFonts w:eastAsia="inter" w:cs="inter"/>
          <w:color w:val="000000"/>
          <w:sz w:val="26"/>
          <w:szCs w:val="26"/>
        </w:rPr>
        <w:t xml:space="preserve">RNN đặc biệt hữu ích trong các bài toán như phân tích chuỗi thời gian, nhận dạng giọng nói, dịch máy, và phân tích văn bản. Đặc điểm chính của RNN là việc sử dụng một </w:t>
      </w:r>
      <w:r w:rsidRPr="00CD177D">
        <w:rPr>
          <w:rFonts w:eastAsia="inter" w:cs="inter"/>
          <w:b/>
          <w:color w:val="000000"/>
          <w:sz w:val="26"/>
          <w:szCs w:val="26"/>
        </w:rPr>
        <w:t>trạng thái ẩn</w:t>
      </w:r>
      <w:r w:rsidRPr="00CD177D">
        <w:rPr>
          <w:rFonts w:eastAsia="inter" w:cs="inter"/>
          <w:color w:val="000000"/>
          <w:sz w:val="26"/>
          <w:szCs w:val="26"/>
        </w:rPr>
        <w:t xml:space="preserve"> (hidden state) để lưu trữ thông tin từ các bước trước trong chuỗi.</w:t>
      </w:r>
    </w:p>
    <w:p w14:paraId="46B36584" w14:textId="0083ACAC" w:rsidR="00CD177D" w:rsidRPr="00CD177D" w:rsidRDefault="00CD177D" w:rsidP="00BB69F8">
      <w:pPr>
        <w:pStyle w:val="Heading2"/>
      </w:pPr>
      <w:bookmarkStart w:id="18" w:name="_Toc197669708"/>
      <w:r w:rsidRPr="00CD177D">
        <w:rPr>
          <w:rFonts w:eastAsia="inter"/>
        </w:rPr>
        <w:t>Cơ sở toán học</w:t>
      </w:r>
      <w:bookmarkEnd w:id="18"/>
    </w:p>
    <w:p w14:paraId="6B4A605A"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t>Công thức trạng thái ẩn</w:t>
      </w:r>
    </w:p>
    <w:p w14:paraId="1F5F5003"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r>
            <w:rPr>
              <w:rFonts w:ascii="Cambria Math" w:hAnsi="Cambria Math"/>
              <w:color w:val="000000"/>
              <w:sz w:val="26"/>
              <w:szCs w:val="26"/>
            </w:rPr>
            <m:t>σ</m:t>
          </m:r>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r>
                <m:rPr>
                  <m:sty m:val="p"/>
                </m:rPr>
                <w:rPr>
                  <w:rFonts w:ascii="Cambria Math" w:hAnsi="Cambria Math"/>
                  <w:color w:val="000000"/>
                  <w:sz w:val="26"/>
                  <w:szCs w:val="26"/>
                </w:rPr>
                <m:t>-1</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r>
            <m:rPr>
              <m:sty m:val="p"/>
            </m:rPr>
            <w:rPr>
              <w:rFonts w:ascii="Cambria Math" w:hAnsi="Cambria Math"/>
              <w:color w:val="000000"/>
              <w:sz w:val="26"/>
              <w:szCs w:val="26"/>
            </w:rPr>
            <m:t>)</m:t>
          </m:r>
        </m:oMath>
      </m:oMathPara>
    </w:p>
    <w:p w14:paraId="268D4B8C"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15980624" w14:textId="6DA06A39"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430431C" w14:textId="6A8060FE"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x</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đầu vào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4A8B4D35" w14:textId="5EE20E82"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hh</m:t>
            </m:r>
          </m:sub>
        </m:sSub>
        <m:r>
          <m:rPr>
            <m:sty m:val="p"/>
          </m:rPr>
          <w:rPr>
            <w:rFonts w:ascii="Cambria Math" w:eastAsia="inter" w:hAnsi="Cambria Math" w:cs="inter"/>
            <w:color w:val="000000"/>
            <w:sz w:val="26"/>
            <w:szCs w:val="26"/>
          </w:rPr>
          <m:t xml:space="preserve"> là ma trận trọng số giữa trạng thái ẩn tại thời điểm </m:t>
        </m:r>
        <m:r>
          <w:rPr>
            <w:rFonts w:ascii="Cambria Math" w:hAnsi="Cambria Math"/>
            <w:color w:val="000000"/>
            <w:sz w:val="26"/>
            <w:szCs w:val="26"/>
          </w:rPr>
          <m:t>t</m:t>
        </m:r>
        <m:r>
          <m:rPr>
            <m:sty m:val="p"/>
          </m:rPr>
          <w:rPr>
            <w:rFonts w:ascii="Cambria Math" w:hAnsi="Cambria Math"/>
            <w:color w:val="000000"/>
            <w:sz w:val="26"/>
            <w:szCs w:val="26"/>
          </w:rPr>
          <m:t>-1</m:t>
        </m:r>
        <m:r>
          <m:rPr>
            <m:sty m:val="p"/>
          </m:rPr>
          <w:rPr>
            <w:rFonts w:ascii="Cambria Math" w:eastAsia="inter" w:hAnsi="Cambria Math" w:cs="inter"/>
            <w:color w:val="000000"/>
            <w:sz w:val="26"/>
            <w:szCs w:val="26"/>
          </w:rPr>
          <m:t xml:space="preserve"> và trạng thái ẩn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5D1DC165" w14:textId="44CB1B21"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xh</m:t>
            </m:r>
          </m:sub>
        </m:sSub>
        <m:r>
          <m:rPr>
            <m:sty m:val="p"/>
          </m:rPr>
          <w:rPr>
            <w:rFonts w:ascii="Cambria Math" w:eastAsia="inter" w:hAnsi="Cambria Math" w:cs="inter"/>
            <w:color w:val="000000"/>
            <w:sz w:val="26"/>
            <w:szCs w:val="26"/>
          </w:rPr>
          <m:t xml:space="preserve"> là ma trận trọng số giữa đầu vào tại thời điểm </m:t>
        </m:r>
        <m:r>
          <w:rPr>
            <w:rFonts w:ascii="Cambria Math" w:hAnsi="Cambria Math"/>
            <w:color w:val="000000"/>
            <w:sz w:val="26"/>
            <w:szCs w:val="26"/>
          </w:rPr>
          <m:t>t</m:t>
        </m:r>
      </m:oMath>
      <w:r w:rsidR="00CD177D" w:rsidRPr="00CD177D">
        <w:rPr>
          <w:rFonts w:eastAsia="inter" w:cs="inter"/>
          <w:color w:val="000000"/>
          <w:sz w:val="26"/>
          <w:szCs w:val="26"/>
        </w:rPr>
        <w:t xml:space="preserve"> và trạng thái ẩn.</w:t>
      </w:r>
    </w:p>
    <w:p w14:paraId="5991230C" w14:textId="77777777" w:rsidR="00CD177D" w:rsidRPr="00CD177D" w:rsidRDefault="00000000" w:rsidP="00CD177D">
      <w:pPr>
        <w:numPr>
          <w:ilvl w:val="0"/>
          <w:numId w:val="12"/>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h</m:t>
            </m:r>
          </m:sub>
        </m:sSub>
      </m:oMath>
      <w:r w:rsidR="00CD177D" w:rsidRPr="00CD177D">
        <w:rPr>
          <w:rFonts w:eastAsia="inter" w:cs="inter"/>
          <w:color w:val="000000"/>
          <w:sz w:val="26"/>
          <w:szCs w:val="26"/>
        </w:rPr>
        <w:t xml:space="preserve"> là bias.</w:t>
      </w:r>
    </w:p>
    <w:p w14:paraId="2FFA57A8" w14:textId="77777777" w:rsidR="00CD177D" w:rsidRPr="00CD177D" w:rsidRDefault="00CD177D" w:rsidP="00CD177D">
      <w:pPr>
        <w:numPr>
          <w:ilvl w:val="0"/>
          <w:numId w:val="12"/>
        </w:numPr>
        <w:spacing w:before="105" w:after="105"/>
        <w:rPr>
          <w:sz w:val="26"/>
          <w:szCs w:val="26"/>
        </w:rPr>
      </w:pPr>
      <m:oMath>
        <m:r>
          <w:rPr>
            <w:rFonts w:ascii="Cambria Math" w:hAnsi="Cambria Math"/>
            <w:color w:val="000000"/>
            <w:sz w:val="26"/>
            <w:szCs w:val="26"/>
          </w:rPr>
          <m:t>σ</m:t>
        </m:r>
      </m:oMath>
      <w:r w:rsidRPr="00CD177D">
        <w:rPr>
          <w:rFonts w:eastAsia="inter" w:cs="inter"/>
          <w:color w:val="000000"/>
          <w:sz w:val="26"/>
          <w:szCs w:val="26"/>
        </w:rPr>
        <w:t xml:space="preserve"> là hàm kích hoạt (activation function), thường là hàm tanh hoặc ReLU.</w:t>
      </w:r>
    </w:p>
    <w:p w14:paraId="320188C5" w14:textId="77777777" w:rsidR="00CD177D" w:rsidRPr="00CD177D" w:rsidRDefault="00CD177D" w:rsidP="00CD177D">
      <w:pPr>
        <w:spacing w:before="315" w:after="105"/>
        <w:ind w:left="-30"/>
        <w:rPr>
          <w:sz w:val="26"/>
          <w:szCs w:val="26"/>
        </w:rPr>
      </w:pPr>
      <w:r w:rsidRPr="00CD177D">
        <w:rPr>
          <w:rFonts w:eastAsia="inter" w:cs="inter"/>
          <w:b/>
          <w:color w:val="000000"/>
          <w:sz w:val="26"/>
          <w:szCs w:val="26"/>
        </w:rPr>
        <w:lastRenderedPageBreak/>
        <w:t>Công thức dự báo</w:t>
      </w:r>
    </w:p>
    <w:p w14:paraId="7FE8C501" w14:textId="77777777" w:rsidR="00CD177D" w:rsidRPr="00CD177D" w:rsidRDefault="00000000" w:rsidP="00CD177D">
      <w:pPr>
        <w:spacing w:after="210"/>
        <w:rPr>
          <w:sz w:val="26"/>
          <w:szCs w:val="26"/>
        </w:rPr>
      </w:pPr>
      <m:oMathPara>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hAnsi="Cambria Math"/>
              <w:color w:val="000000"/>
              <w:sz w:val="26"/>
              <w:szCs w:val="26"/>
            </w:rPr>
            <m:t>+</m:t>
          </m:r>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m:oMathPara>
    </w:p>
    <w:p w14:paraId="1FDAB698" w14:textId="77777777" w:rsidR="00CD177D" w:rsidRPr="00CD177D" w:rsidRDefault="00CD177D" w:rsidP="00CD177D">
      <w:pPr>
        <w:spacing w:after="210"/>
        <w:rPr>
          <w:sz w:val="26"/>
          <w:szCs w:val="26"/>
        </w:rPr>
      </w:pPr>
      <w:r w:rsidRPr="00CD177D">
        <w:rPr>
          <w:rFonts w:eastAsia="inter" w:cs="inter"/>
          <w:color w:val="000000"/>
          <w:sz w:val="26"/>
          <w:szCs w:val="26"/>
        </w:rPr>
        <w:t>Trong đó:</w:t>
      </w:r>
    </w:p>
    <w:p w14:paraId="249BA92E" w14:textId="5C6A610E"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là dự báo của mô hình tại thời điểm </m:t>
        </m:r>
        <m:r>
          <w:rPr>
            <w:rFonts w:ascii="Cambria Math" w:hAnsi="Cambria Math"/>
            <w:color w:val="000000"/>
            <w:sz w:val="26"/>
            <w:szCs w:val="26"/>
          </w:rPr>
          <m:t>t</m:t>
        </m:r>
      </m:oMath>
      <w:r w:rsidR="00CD177D" w:rsidRPr="00CD177D">
        <w:rPr>
          <w:rFonts w:eastAsia="inter" w:cs="inter"/>
          <w:color w:val="000000"/>
          <w:sz w:val="26"/>
          <w:szCs w:val="26"/>
        </w:rPr>
        <w:t>.</w:t>
      </w:r>
    </w:p>
    <w:p w14:paraId="02B619E3" w14:textId="31527CF5"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W</m:t>
            </m:r>
          </m:e>
          <m:sub>
            <m:r>
              <w:rPr>
                <w:rFonts w:ascii="Cambria Math" w:hAnsi="Cambria Math"/>
                <w:color w:val="000000"/>
                <w:sz w:val="26"/>
                <w:szCs w:val="26"/>
              </w:rPr>
              <m:t>hy</m:t>
            </m:r>
          </m:sub>
        </m:sSub>
        <m:r>
          <m:rPr>
            <m:sty m:val="p"/>
          </m:rPr>
          <w:rPr>
            <w:rFonts w:ascii="Cambria Math" w:eastAsia="inter" w:hAnsi="Cambria Math" w:cs="inter"/>
            <w:color w:val="000000"/>
            <w:sz w:val="26"/>
            <w:szCs w:val="26"/>
          </w:rPr>
          <m:t xml:space="preserve"> là ma trận trọng số từ trạng thái ẩn </m:t>
        </m:r>
        <m:sSub>
          <m:sSubPr>
            <m:ctrlPr>
              <w:rPr>
                <w:rFonts w:ascii="Cambria Math" w:hAnsi="Cambria Math"/>
                <w:color w:val="000000"/>
                <w:sz w:val="26"/>
                <w:szCs w:val="26"/>
              </w:rPr>
            </m:ctrlPr>
          </m:sSubPr>
          <m:e>
            <m:r>
              <w:rPr>
                <w:rFonts w:ascii="Cambria Math" w:hAnsi="Cambria Math"/>
                <w:color w:val="000000"/>
                <w:sz w:val="26"/>
                <w:szCs w:val="26"/>
              </w:rPr>
              <m:t>h</m:t>
            </m:r>
          </m:e>
          <m:sub>
            <m:r>
              <w:rPr>
                <w:rFonts w:ascii="Cambria Math" w:hAnsi="Cambria Math"/>
                <w:color w:val="000000"/>
                <w:sz w:val="26"/>
                <w:szCs w:val="26"/>
              </w:rPr>
              <m:t>t</m:t>
            </m:r>
          </m:sub>
        </m:sSub>
        <m:r>
          <m:rPr>
            <m:sty m:val="p"/>
          </m:rPr>
          <w:rPr>
            <w:rFonts w:ascii="Cambria Math" w:eastAsia="inter" w:hAnsi="Cambria Math" w:cs="inter"/>
            <w:color w:val="000000"/>
            <w:sz w:val="26"/>
            <w:szCs w:val="26"/>
          </w:rPr>
          <m:t xml:space="preserve"> tới đầu ra </m:t>
        </m:r>
        <m:sSub>
          <m:sSubPr>
            <m:ctrlPr>
              <w:rPr>
                <w:rFonts w:ascii="Cambria Math" w:hAnsi="Cambria Math"/>
                <w:color w:val="000000"/>
                <w:sz w:val="26"/>
                <w:szCs w:val="26"/>
              </w:rPr>
            </m:ctrlPr>
          </m:sSubPr>
          <m:e>
            <m:r>
              <w:rPr>
                <w:rFonts w:ascii="Cambria Math" w:hAnsi="Cambria Math"/>
                <w:color w:val="000000"/>
                <w:sz w:val="26"/>
                <w:szCs w:val="26"/>
              </w:rPr>
              <m:t>y</m:t>
            </m:r>
          </m:e>
          <m:sub>
            <m:r>
              <w:rPr>
                <w:rFonts w:ascii="Cambria Math" w:hAnsi="Cambria Math"/>
                <w:color w:val="000000"/>
                <w:sz w:val="26"/>
                <w:szCs w:val="26"/>
              </w:rPr>
              <m:t>t</m:t>
            </m:r>
          </m:sub>
        </m:sSub>
      </m:oMath>
      <w:r w:rsidR="00CD177D" w:rsidRPr="00CD177D">
        <w:rPr>
          <w:rFonts w:eastAsia="inter" w:cs="inter"/>
          <w:color w:val="000000"/>
          <w:sz w:val="26"/>
          <w:szCs w:val="26"/>
        </w:rPr>
        <w:t>.</w:t>
      </w:r>
    </w:p>
    <w:p w14:paraId="1F0BDA94" w14:textId="77777777" w:rsidR="00CD177D" w:rsidRPr="00CD177D" w:rsidRDefault="00000000" w:rsidP="00CD177D">
      <w:pPr>
        <w:numPr>
          <w:ilvl w:val="0"/>
          <w:numId w:val="13"/>
        </w:numPr>
        <w:spacing w:before="105" w:after="105"/>
        <w:rPr>
          <w:sz w:val="26"/>
          <w:szCs w:val="26"/>
        </w:rPr>
      </w:pPr>
      <m:oMath>
        <m:sSub>
          <m:sSubPr>
            <m:ctrlPr>
              <w:rPr>
                <w:rFonts w:ascii="Cambria Math" w:hAnsi="Cambria Math"/>
                <w:color w:val="000000"/>
                <w:sz w:val="26"/>
                <w:szCs w:val="26"/>
              </w:rPr>
            </m:ctrlPr>
          </m:sSubPr>
          <m:e>
            <m:r>
              <w:rPr>
                <w:rFonts w:ascii="Cambria Math" w:hAnsi="Cambria Math"/>
                <w:color w:val="000000"/>
                <w:sz w:val="26"/>
                <w:szCs w:val="26"/>
              </w:rPr>
              <m:t>b</m:t>
            </m:r>
          </m:e>
          <m:sub>
            <m:r>
              <w:rPr>
                <w:rFonts w:ascii="Cambria Math" w:hAnsi="Cambria Math"/>
                <w:color w:val="000000"/>
                <w:sz w:val="26"/>
                <w:szCs w:val="26"/>
              </w:rPr>
              <m:t>y</m:t>
            </m:r>
          </m:sub>
        </m:sSub>
      </m:oMath>
      <w:r w:rsidR="00CD177D" w:rsidRPr="00CD177D">
        <w:rPr>
          <w:rFonts w:eastAsia="inter" w:cs="inter"/>
          <w:color w:val="000000"/>
          <w:sz w:val="26"/>
          <w:szCs w:val="26"/>
        </w:rPr>
        <w:t xml:space="preserve"> là bias cho đầu ra.</w:t>
      </w:r>
    </w:p>
    <w:p w14:paraId="24CD33B1" w14:textId="00CFE657" w:rsidR="00CD177D" w:rsidRPr="00CD177D" w:rsidRDefault="00CD177D" w:rsidP="00BB69F8">
      <w:pPr>
        <w:pStyle w:val="Heading2"/>
      </w:pPr>
      <w:bookmarkStart w:id="19" w:name="_Toc197669709"/>
      <w:r w:rsidRPr="00CD177D">
        <w:rPr>
          <w:rFonts w:eastAsia="inter"/>
        </w:rPr>
        <w:t>Vấn đề vanishing gradient</w:t>
      </w:r>
      <w:bookmarkEnd w:id="19"/>
    </w:p>
    <w:p w14:paraId="6F44C233" w14:textId="77777777" w:rsidR="00CD177D" w:rsidRPr="00CD177D" w:rsidRDefault="00CD177D" w:rsidP="00CD177D">
      <w:pPr>
        <w:spacing w:after="210"/>
        <w:rPr>
          <w:sz w:val="26"/>
          <w:szCs w:val="26"/>
        </w:rPr>
      </w:pPr>
      <w:r w:rsidRPr="00CD177D">
        <w:rPr>
          <w:rFonts w:eastAsia="inter" w:cs="inter"/>
          <w:color w:val="000000"/>
          <w:sz w:val="26"/>
          <w:szCs w:val="26"/>
        </w:rPr>
        <w:t xml:space="preserve">Một trong những vấn đề lớn của mô hình RNN là </w:t>
      </w:r>
      <w:r w:rsidRPr="00CD177D">
        <w:rPr>
          <w:rFonts w:eastAsia="inter" w:cs="inter"/>
          <w:b/>
          <w:color w:val="000000"/>
          <w:sz w:val="26"/>
          <w:szCs w:val="26"/>
        </w:rPr>
        <w:t>vanishing gradient problem</w:t>
      </w:r>
      <w:r w:rsidRPr="00CD177D">
        <w:rPr>
          <w:rFonts w:eastAsia="inter" w:cs="inter"/>
          <w:color w:val="000000"/>
          <w:sz w:val="26"/>
          <w:szCs w:val="26"/>
        </w:rPr>
        <w:t>, xảy ra khi mạng học các phụ thuộc dài hạn và các gradient từ các bước xa (lâu) bị nhỏ dần trong quá trình lan truyền ngược (backpropagation). Điều này khiến việc huấn luyện trở nên khó khăn, đặc biệt là với các chuỗi dài.</w:t>
      </w:r>
    </w:p>
    <w:p w14:paraId="3BDB0182" w14:textId="77777777" w:rsidR="00CD177D" w:rsidRPr="00CD177D" w:rsidRDefault="00CD177D" w:rsidP="00CD177D">
      <w:pPr>
        <w:spacing w:after="210"/>
        <w:rPr>
          <w:sz w:val="26"/>
          <w:szCs w:val="26"/>
        </w:rPr>
      </w:pPr>
      <w:r w:rsidRPr="00CD177D">
        <w:rPr>
          <w:rFonts w:eastAsia="inter" w:cs="inter"/>
          <w:color w:val="000000"/>
          <w:sz w:val="26"/>
          <w:szCs w:val="26"/>
        </w:rPr>
        <w:t xml:space="preserve">Để giải quyết vấn đề này, các biến thể như </w:t>
      </w:r>
      <w:r w:rsidRPr="00CD177D">
        <w:rPr>
          <w:rFonts w:eastAsia="inter" w:cs="inter"/>
          <w:b/>
          <w:color w:val="000000"/>
          <w:sz w:val="26"/>
          <w:szCs w:val="26"/>
        </w:rPr>
        <w:t>Long Short-Term Memory (LSTM)</w:t>
      </w:r>
      <w:r w:rsidRPr="00CD177D">
        <w:rPr>
          <w:rFonts w:eastAsia="inter" w:cs="inter"/>
          <w:color w:val="000000"/>
          <w:sz w:val="26"/>
          <w:szCs w:val="26"/>
        </w:rPr>
        <w:t xml:space="preserve"> và </w:t>
      </w:r>
      <w:r w:rsidRPr="00CD177D">
        <w:rPr>
          <w:rFonts w:eastAsia="inter" w:cs="inter"/>
          <w:b/>
          <w:color w:val="000000"/>
          <w:sz w:val="26"/>
          <w:szCs w:val="26"/>
        </w:rPr>
        <w:t>Gated Recurrent Unit (GRU)</w:t>
      </w:r>
      <w:r w:rsidRPr="00CD177D">
        <w:rPr>
          <w:rFonts w:eastAsia="inter" w:cs="inter"/>
          <w:color w:val="000000"/>
          <w:sz w:val="26"/>
          <w:szCs w:val="26"/>
        </w:rPr>
        <w:t xml:space="preserve"> đã được phát triển để cải thiện khả năng nhớ dài hạn của RNN.</w:t>
      </w:r>
    </w:p>
    <w:p w14:paraId="5BD5B01E" w14:textId="7B0E725E" w:rsidR="00CD177D" w:rsidRPr="00CD177D" w:rsidRDefault="00CD177D" w:rsidP="00BB69F8">
      <w:pPr>
        <w:pStyle w:val="Heading2"/>
      </w:pPr>
      <w:bookmarkStart w:id="20" w:name="_Toc197669710"/>
      <w:r w:rsidRPr="00CD177D">
        <w:rPr>
          <w:rFonts w:eastAsia="inter"/>
        </w:rPr>
        <w:t>Các dạng mở rộng của RNN</w:t>
      </w:r>
      <w:bookmarkEnd w:id="20"/>
    </w:p>
    <w:p w14:paraId="2FD24B36" w14:textId="77777777" w:rsidR="00CD177D" w:rsidRPr="00CD177D" w:rsidRDefault="00CD177D" w:rsidP="00CD177D">
      <w:pPr>
        <w:numPr>
          <w:ilvl w:val="0"/>
          <w:numId w:val="14"/>
        </w:numPr>
        <w:spacing w:before="105" w:after="105"/>
        <w:rPr>
          <w:sz w:val="26"/>
          <w:szCs w:val="26"/>
        </w:rPr>
      </w:pPr>
      <w:r w:rsidRPr="00CD177D">
        <w:rPr>
          <w:rFonts w:eastAsia="inter" w:cs="inter"/>
          <w:b/>
          <w:color w:val="000000"/>
          <w:sz w:val="26"/>
          <w:szCs w:val="26"/>
        </w:rPr>
        <w:t>LSTM (Long Short-Term Memory):</w:t>
      </w:r>
      <w:r w:rsidRPr="00CD177D">
        <w:rPr>
          <w:rFonts w:eastAsia="inter" w:cs="inter"/>
          <w:color w:val="000000"/>
          <w:sz w:val="26"/>
          <w:szCs w:val="26"/>
        </w:rPr>
        <w:t xml:space="preserve"> LSTM cải tiến RNN bằng cách sử dụng cơ chế cửa (gates) để kiểm soát thông tin cần lưu trữ và thông tin cần quên, giúp giảm vấn đề vanishing gradient.</w:t>
      </w:r>
    </w:p>
    <w:p w14:paraId="319C2811" w14:textId="77777777" w:rsidR="00CD177D" w:rsidRPr="0012536E" w:rsidRDefault="00CD177D" w:rsidP="00CD177D">
      <w:pPr>
        <w:numPr>
          <w:ilvl w:val="0"/>
          <w:numId w:val="14"/>
        </w:numPr>
        <w:spacing w:before="105" w:after="105"/>
        <w:rPr>
          <w:sz w:val="26"/>
          <w:szCs w:val="26"/>
        </w:rPr>
      </w:pPr>
      <w:r w:rsidRPr="00CD177D">
        <w:rPr>
          <w:rFonts w:eastAsia="inter" w:cs="inter"/>
          <w:b/>
          <w:color w:val="000000"/>
          <w:sz w:val="26"/>
          <w:szCs w:val="26"/>
        </w:rPr>
        <w:t>GRU (Gated Recurrent Unit):</w:t>
      </w:r>
      <w:r w:rsidRPr="00CD177D">
        <w:rPr>
          <w:rFonts w:eastAsia="inter" w:cs="inter"/>
          <w:color w:val="000000"/>
          <w:sz w:val="26"/>
          <w:szCs w:val="26"/>
        </w:rPr>
        <w:t xml:space="preserve"> GRU là một dạng đơn giản hơn của LSTM, có cấu trúc tương tự nhưng ít tham số hơn, giúp giảm độ phức tạp trong việc huấn luyện mô hình.</w:t>
      </w:r>
    </w:p>
    <w:p w14:paraId="1C22B185" w14:textId="77777777" w:rsidR="0012536E" w:rsidRPr="00CD177D" w:rsidRDefault="0012536E" w:rsidP="0012536E">
      <w:pPr>
        <w:spacing w:before="105" w:after="105"/>
        <w:ind w:left="540"/>
        <w:rPr>
          <w:sz w:val="26"/>
          <w:szCs w:val="26"/>
        </w:rPr>
      </w:pPr>
    </w:p>
    <w:p w14:paraId="06047416" w14:textId="01F7FF94" w:rsidR="008C64F6" w:rsidRDefault="0012536E" w:rsidP="00862ED3">
      <w:pPr>
        <w:pStyle w:val="Heading1"/>
        <w:rPr>
          <w:rFonts w:eastAsia="inter"/>
        </w:rPr>
      </w:pPr>
      <w:bookmarkStart w:id="21" w:name="_Toc197669711"/>
      <w:r>
        <w:rPr>
          <w:rFonts w:eastAsia="inter"/>
        </w:rPr>
        <w:t>Chọn tập dữ liệu về kinh tế VN:</w:t>
      </w:r>
      <w:bookmarkEnd w:id="21"/>
    </w:p>
    <w:p w14:paraId="07251B95" w14:textId="44FF80C4" w:rsidR="0012536E" w:rsidRDefault="0012536E" w:rsidP="0012536E">
      <w:pPr>
        <w:numPr>
          <w:ilvl w:val="0"/>
          <w:numId w:val="14"/>
        </w:numPr>
        <w:spacing w:before="105" w:after="105"/>
        <w:rPr>
          <w:bCs/>
        </w:rPr>
      </w:pPr>
      <w:r w:rsidRPr="0012536E">
        <w:rPr>
          <w:rFonts w:eastAsia="inter" w:cs="inter"/>
          <w:bCs/>
          <w:color w:val="000000"/>
          <w:sz w:val="26"/>
          <w:szCs w:val="26"/>
        </w:rPr>
        <w:t>Chọn</w:t>
      </w:r>
      <w:r w:rsidRPr="0012536E">
        <w:rPr>
          <w:bCs/>
        </w:rPr>
        <w:t xml:space="preserve"> t</w:t>
      </w:r>
      <w:r>
        <w:rPr>
          <w:bCs/>
        </w:rPr>
        <w:t>ập dữ liệu về Chỉ số giá tiêu dùng VN</w:t>
      </w:r>
    </w:p>
    <w:p w14:paraId="0F5999E6" w14:textId="683281B0" w:rsidR="0012536E" w:rsidRPr="0012536E" w:rsidRDefault="0012536E" w:rsidP="0012536E">
      <w:pPr>
        <w:numPr>
          <w:ilvl w:val="0"/>
          <w:numId w:val="14"/>
        </w:numPr>
        <w:spacing w:before="105" w:after="105"/>
        <w:rPr>
          <w:bCs/>
        </w:rPr>
      </w:pPr>
      <w:r>
        <w:rPr>
          <w:bCs/>
        </w:rPr>
        <w:t xml:space="preserve">Nguồn: </w:t>
      </w:r>
      <w:r w:rsidRPr="0012536E">
        <w:rPr>
          <w:bCs/>
        </w:rPr>
        <w:t>https://api.worldbank.org/v2/en/indicator/FP.CPI.TOTL?downloadformat=excel</w:t>
      </w:r>
    </w:p>
    <w:p w14:paraId="098128FE" w14:textId="6CD7D907" w:rsidR="0012536E" w:rsidRDefault="0012536E" w:rsidP="0012536E">
      <w:pPr>
        <w:numPr>
          <w:ilvl w:val="0"/>
          <w:numId w:val="14"/>
        </w:numPr>
        <w:spacing w:before="105" w:after="105"/>
        <w:rPr>
          <w:bCs/>
        </w:rPr>
      </w:pPr>
      <w:r>
        <w:rPr>
          <w:bCs/>
        </w:rPr>
        <w:t>Giới thiệu:</w:t>
      </w:r>
    </w:p>
    <w:p w14:paraId="3B447EF2" w14:textId="696790A9" w:rsidR="0012536E" w:rsidRPr="0012536E" w:rsidRDefault="00282042" w:rsidP="00282042">
      <w:pPr>
        <w:spacing w:before="105" w:after="105"/>
        <w:ind w:left="180"/>
        <w:rPr>
          <w:bCs/>
        </w:rPr>
      </w:pPr>
      <w:r w:rsidRPr="00282042">
        <w:rPr>
          <w:bCs/>
          <w:noProof/>
        </w:rPr>
        <w:drawing>
          <wp:inline distT="0" distB="0" distL="0" distR="0" wp14:anchorId="45259150" wp14:editId="0EDF008E">
            <wp:extent cx="6286500" cy="426085"/>
            <wp:effectExtent l="0" t="0" r="0" b="0"/>
            <wp:docPr id="50017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0284" name=""/>
                    <pic:cNvPicPr/>
                  </pic:nvPicPr>
                  <pic:blipFill>
                    <a:blip r:embed="rId8"/>
                    <a:stretch>
                      <a:fillRect/>
                    </a:stretch>
                  </pic:blipFill>
                  <pic:spPr>
                    <a:xfrm>
                      <a:off x="0" y="0"/>
                      <a:ext cx="6286500" cy="426085"/>
                    </a:xfrm>
                    <a:prstGeom prst="rect">
                      <a:avLst/>
                    </a:prstGeom>
                  </pic:spPr>
                </pic:pic>
              </a:graphicData>
            </a:graphic>
          </wp:inline>
        </w:drawing>
      </w:r>
    </w:p>
    <w:sectPr w:rsidR="0012536E" w:rsidRPr="0012536E" w:rsidSect="00846ABB">
      <w:headerReference w:type="default" r:id="rId9"/>
      <w:footerReference w:type="default" r:id="rId10"/>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BFB43" w14:textId="77777777" w:rsidR="00BF63F0" w:rsidRDefault="00BF63F0" w:rsidP="002F4467">
      <w:r>
        <w:separator/>
      </w:r>
    </w:p>
    <w:p w14:paraId="65831AAB" w14:textId="77777777" w:rsidR="00BF63F0" w:rsidRDefault="00BF63F0" w:rsidP="002F4467"/>
    <w:p w14:paraId="71A31086" w14:textId="77777777" w:rsidR="00BF63F0" w:rsidRDefault="00BF63F0"/>
    <w:p w14:paraId="17BDCEEE" w14:textId="77777777" w:rsidR="00BF63F0" w:rsidRDefault="00BF63F0"/>
  </w:endnote>
  <w:endnote w:type="continuationSeparator" w:id="0">
    <w:p w14:paraId="23F4AA19" w14:textId="77777777" w:rsidR="00BF63F0" w:rsidRDefault="00BF63F0" w:rsidP="002F4467">
      <w:r>
        <w:continuationSeparator/>
      </w:r>
    </w:p>
    <w:p w14:paraId="7C2E4C62" w14:textId="77777777" w:rsidR="00BF63F0" w:rsidRDefault="00BF63F0" w:rsidP="002F4467"/>
    <w:p w14:paraId="17353A80" w14:textId="77777777" w:rsidR="00BF63F0" w:rsidRDefault="00BF63F0"/>
    <w:p w14:paraId="7011ED61" w14:textId="77777777" w:rsidR="00BF63F0" w:rsidRDefault="00BF63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72633622"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E0300">
      <w:rPr>
        <w:sz w:val="26"/>
        <w:szCs w:val="26"/>
      </w:rPr>
      <w:t>5B</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F4099" w14:textId="77777777" w:rsidR="00BF63F0" w:rsidRDefault="00BF63F0" w:rsidP="002F4467">
      <w:r>
        <w:separator/>
      </w:r>
    </w:p>
    <w:p w14:paraId="443DF597" w14:textId="77777777" w:rsidR="00BF63F0" w:rsidRDefault="00BF63F0" w:rsidP="002F4467"/>
    <w:p w14:paraId="18036AB0" w14:textId="77777777" w:rsidR="00BF63F0" w:rsidRDefault="00BF63F0"/>
    <w:p w14:paraId="5620AAB1" w14:textId="77777777" w:rsidR="00BF63F0" w:rsidRDefault="00BF63F0"/>
  </w:footnote>
  <w:footnote w:type="continuationSeparator" w:id="0">
    <w:p w14:paraId="65EC980C" w14:textId="77777777" w:rsidR="00BF63F0" w:rsidRDefault="00BF63F0" w:rsidP="002F4467">
      <w:r>
        <w:continuationSeparator/>
      </w:r>
    </w:p>
    <w:p w14:paraId="4091F042" w14:textId="77777777" w:rsidR="00BF63F0" w:rsidRDefault="00BF63F0" w:rsidP="002F4467"/>
    <w:p w14:paraId="39BADD08" w14:textId="77777777" w:rsidR="00BF63F0" w:rsidRDefault="00BF63F0"/>
    <w:p w14:paraId="50BE5991" w14:textId="77777777" w:rsidR="00BF63F0" w:rsidRDefault="00BF63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6CBCDBBA" w:rsidR="00BB6816" w:rsidRPr="00862ED3" w:rsidRDefault="001E0300">
    <w:pPr>
      <w:pStyle w:val="Header"/>
      <w:rPr>
        <w:b/>
        <w:bCs/>
        <w:sz w:val="26"/>
        <w:szCs w:val="26"/>
      </w:rPr>
    </w:pPr>
    <w:r w:rsidRPr="00862ED3">
      <w:rPr>
        <w:b/>
        <w:bCs/>
        <w:sz w:val="26"/>
        <w:szCs w:val="26"/>
      </w:rPr>
      <w:t>ARIMA, Random Forest và RNN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8A4"/>
    <w:multiLevelType w:val="hybridMultilevel"/>
    <w:tmpl w:val="E15E834E"/>
    <w:lvl w:ilvl="0" w:tplc="C256F066">
      <w:start w:val="1"/>
      <w:numFmt w:val="bullet"/>
      <w:lvlText w:val=""/>
      <w:lvlJc w:val="left"/>
      <w:pPr>
        <w:tabs>
          <w:tab w:val="num" w:pos="900"/>
        </w:tabs>
        <w:ind w:left="540" w:hanging="360"/>
      </w:pPr>
      <w:rPr>
        <w:rFonts w:ascii="Symbol" w:hAnsi="Symbol" w:hint="default"/>
      </w:rPr>
    </w:lvl>
    <w:lvl w:ilvl="1" w:tplc="1FAECF8A">
      <w:numFmt w:val="decimal"/>
      <w:lvlText w:val=""/>
      <w:lvlJc w:val="left"/>
    </w:lvl>
    <w:lvl w:ilvl="2" w:tplc="57B2B53A">
      <w:numFmt w:val="decimal"/>
      <w:lvlText w:val=""/>
      <w:lvlJc w:val="left"/>
    </w:lvl>
    <w:lvl w:ilvl="3" w:tplc="1F4C0A26">
      <w:numFmt w:val="decimal"/>
      <w:lvlText w:val=""/>
      <w:lvlJc w:val="left"/>
    </w:lvl>
    <w:lvl w:ilvl="4" w:tplc="C29A2000">
      <w:numFmt w:val="decimal"/>
      <w:lvlText w:val=""/>
      <w:lvlJc w:val="left"/>
    </w:lvl>
    <w:lvl w:ilvl="5" w:tplc="18F23D16">
      <w:numFmt w:val="decimal"/>
      <w:lvlText w:val=""/>
      <w:lvlJc w:val="left"/>
    </w:lvl>
    <w:lvl w:ilvl="6" w:tplc="C7B27940">
      <w:numFmt w:val="decimal"/>
      <w:lvlText w:val=""/>
      <w:lvlJc w:val="left"/>
    </w:lvl>
    <w:lvl w:ilvl="7" w:tplc="2F5A19BA">
      <w:numFmt w:val="decimal"/>
      <w:lvlText w:val=""/>
      <w:lvlJc w:val="left"/>
    </w:lvl>
    <w:lvl w:ilvl="8" w:tplc="6536591C">
      <w:numFmt w:val="decimal"/>
      <w:lvlText w:val=""/>
      <w:lvlJc w:val="left"/>
    </w:lvl>
  </w:abstractNum>
  <w:abstractNum w:abstractNumId="1" w15:restartNumberingAfterBreak="0">
    <w:nsid w:val="0A74392B"/>
    <w:multiLevelType w:val="multilevel"/>
    <w:tmpl w:val="9AA6806C"/>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67996"/>
    <w:multiLevelType w:val="hybridMultilevel"/>
    <w:tmpl w:val="90DCB1A6"/>
    <w:lvl w:ilvl="0" w:tplc="D716F40C">
      <w:start w:val="1"/>
      <w:numFmt w:val="bullet"/>
      <w:lvlText w:val=""/>
      <w:lvlJc w:val="left"/>
      <w:pPr>
        <w:tabs>
          <w:tab w:val="num" w:pos="900"/>
        </w:tabs>
        <w:ind w:left="540" w:hanging="360"/>
      </w:pPr>
      <w:rPr>
        <w:rFonts w:ascii="Symbol" w:hAnsi="Symbol" w:hint="default"/>
      </w:rPr>
    </w:lvl>
    <w:lvl w:ilvl="1" w:tplc="F0CC8720">
      <w:numFmt w:val="decimal"/>
      <w:lvlText w:val=""/>
      <w:lvlJc w:val="left"/>
    </w:lvl>
    <w:lvl w:ilvl="2" w:tplc="70AAAB3E">
      <w:numFmt w:val="decimal"/>
      <w:lvlText w:val=""/>
      <w:lvlJc w:val="left"/>
    </w:lvl>
    <w:lvl w:ilvl="3" w:tplc="D8002824">
      <w:numFmt w:val="decimal"/>
      <w:lvlText w:val=""/>
      <w:lvlJc w:val="left"/>
    </w:lvl>
    <w:lvl w:ilvl="4" w:tplc="50148EAC">
      <w:numFmt w:val="decimal"/>
      <w:lvlText w:val=""/>
      <w:lvlJc w:val="left"/>
    </w:lvl>
    <w:lvl w:ilvl="5" w:tplc="C5E2F744">
      <w:numFmt w:val="decimal"/>
      <w:lvlText w:val=""/>
      <w:lvlJc w:val="left"/>
    </w:lvl>
    <w:lvl w:ilvl="6" w:tplc="9EF6DE8A">
      <w:numFmt w:val="decimal"/>
      <w:lvlText w:val=""/>
      <w:lvlJc w:val="left"/>
    </w:lvl>
    <w:lvl w:ilvl="7" w:tplc="F5369BCE">
      <w:numFmt w:val="decimal"/>
      <w:lvlText w:val=""/>
      <w:lvlJc w:val="left"/>
    </w:lvl>
    <w:lvl w:ilvl="8" w:tplc="D3340526">
      <w:numFmt w:val="decimal"/>
      <w:lvlText w:val=""/>
      <w:lvlJc w:val="left"/>
    </w:lvl>
  </w:abstractNum>
  <w:abstractNum w:abstractNumId="3" w15:restartNumberingAfterBreak="0">
    <w:nsid w:val="198C5803"/>
    <w:multiLevelType w:val="multilevel"/>
    <w:tmpl w:val="590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5343E"/>
    <w:multiLevelType w:val="hybridMultilevel"/>
    <w:tmpl w:val="E974B850"/>
    <w:lvl w:ilvl="0" w:tplc="59B87398">
      <w:start w:val="1"/>
      <w:numFmt w:val="bullet"/>
      <w:lvlText w:val=""/>
      <w:lvlJc w:val="left"/>
      <w:pPr>
        <w:tabs>
          <w:tab w:val="num" w:pos="900"/>
        </w:tabs>
        <w:ind w:left="540" w:hanging="360"/>
      </w:pPr>
      <w:rPr>
        <w:rFonts w:ascii="Symbol" w:hAnsi="Symbol" w:hint="default"/>
      </w:rPr>
    </w:lvl>
    <w:lvl w:ilvl="1" w:tplc="01F0C4FA">
      <w:numFmt w:val="decimal"/>
      <w:lvlText w:val=""/>
      <w:lvlJc w:val="left"/>
    </w:lvl>
    <w:lvl w:ilvl="2" w:tplc="36A81E78">
      <w:numFmt w:val="decimal"/>
      <w:lvlText w:val=""/>
      <w:lvlJc w:val="left"/>
    </w:lvl>
    <w:lvl w:ilvl="3" w:tplc="384E7944">
      <w:numFmt w:val="decimal"/>
      <w:lvlText w:val=""/>
      <w:lvlJc w:val="left"/>
    </w:lvl>
    <w:lvl w:ilvl="4" w:tplc="8A9A976A">
      <w:numFmt w:val="decimal"/>
      <w:lvlText w:val=""/>
      <w:lvlJc w:val="left"/>
    </w:lvl>
    <w:lvl w:ilvl="5" w:tplc="575CDD2C">
      <w:numFmt w:val="decimal"/>
      <w:lvlText w:val=""/>
      <w:lvlJc w:val="left"/>
    </w:lvl>
    <w:lvl w:ilvl="6" w:tplc="9BD2699E">
      <w:numFmt w:val="decimal"/>
      <w:lvlText w:val=""/>
      <w:lvlJc w:val="left"/>
    </w:lvl>
    <w:lvl w:ilvl="7" w:tplc="7358797E">
      <w:numFmt w:val="decimal"/>
      <w:lvlText w:val=""/>
      <w:lvlJc w:val="left"/>
    </w:lvl>
    <w:lvl w:ilvl="8" w:tplc="4AC28D1E">
      <w:numFmt w:val="decimal"/>
      <w:lvlText w:val=""/>
      <w:lvlJc w:val="left"/>
    </w:lvl>
  </w:abstractNum>
  <w:abstractNum w:abstractNumId="6" w15:restartNumberingAfterBreak="0">
    <w:nsid w:val="1BD2791D"/>
    <w:multiLevelType w:val="hybridMultilevel"/>
    <w:tmpl w:val="3E40B1D0"/>
    <w:lvl w:ilvl="0" w:tplc="F30EFB0E">
      <w:start w:val="1"/>
      <w:numFmt w:val="bullet"/>
      <w:lvlText w:val=""/>
      <w:lvlJc w:val="left"/>
      <w:pPr>
        <w:tabs>
          <w:tab w:val="num" w:pos="900"/>
        </w:tabs>
        <w:ind w:left="540" w:hanging="360"/>
      </w:pPr>
      <w:rPr>
        <w:rFonts w:ascii="Symbol" w:hAnsi="Symbol" w:hint="default"/>
      </w:rPr>
    </w:lvl>
    <w:lvl w:ilvl="1" w:tplc="0C8EE034">
      <w:numFmt w:val="decimal"/>
      <w:lvlText w:val=""/>
      <w:lvlJc w:val="left"/>
    </w:lvl>
    <w:lvl w:ilvl="2" w:tplc="B9823DE6">
      <w:numFmt w:val="decimal"/>
      <w:lvlText w:val=""/>
      <w:lvlJc w:val="left"/>
    </w:lvl>
    <w:lvl w:ilvl="3" w:tplc="0F8CAF96">
      <w:numFmt w:val="decimal"/>
      <w:lvlText w:val=""/>
      <w:lvlJc w:val="left"/>
    </w:lvl>
    <w:lvl w:ilvl="4" w:tplc="7F4E6874">
      <w:numFmt w:val="decimal"/>
      <w:lvlText w:val=""/>
      <w:lvlJc w:val="left"/>
    </w:lvl>
    <w:lvl w:ilvl="5" w:tplc="8BD4CCC2">
      <w:numFmt w:val="decimal"/>
      <w:lvlText w:val=""/>
      <w:lvlJc w:val="left"/>
    </w:lvl>
    <w:lvl w:ilvl="6" w:tplc="B532BFBE">
      <w:numFmt w:val="decimal"/>
      <w:lvlText w:val=""/>
      <w:lvlJc w:val="left"/>
    </w:lvl>
    <w:lvl w:ilvl="7" w:tplc="4CF2593C">
      <w:numFmt w:val="decimal"/>
      <w:lvlText w:val=""/>
      <w:lvlJc w:val="left"/>
    </w:lvl>
    <w:lvl w:ilvl="8" w:tplc="E57C6122">
      <w:numFmt w:val="decimal"/>
      <w:lvlText w:val=""/>
      <w:lvlJc w:val="left"/>
    </w:lvl>
  </w:abstractNum>
  <w:abstractNum w:abstractNumId="7" w15:restartNumberingAfterBreak="0">
    <w:nsid w:val="1C686DE8"/>
    <w:multiLevelType w:val="hybridMultilevel"/>
    <w:tmpl w:val="7F346D50"/>
    <w:lvl w:ilvl="0" w:tplc="26A02D2A">
      <w:start w:val="1"/>
      <w:numFmt w:val="bullet"/>
      <w:lvlText w:val=""/>
      <w:lvlJc w:val="left"/>
      <w:pPr>
        <w:tabs>
          <w:tab w:val="num" w:pos="900"/>
        </w:tabs>
        <w:ind w:left="540" w:hanging="360"/>
      </w:pPr>
      <w:rPr>
        <w:rFonts w:ascii="Symbol" w:hAnsi="Symbol" w:hint="default"/>
      </w:rPr>
    </w:lvl>
    <w:lvl w:ilvl="1" w:tplc="F7AC24CA">
      <w:numFmt w:val="decimal"/>
      <w:lvlText w:val=""/>
      <w:lvlJc w:val="left"/>
    </w:lvl>
    <w:lvl w:ilvl="2" w:tplc="E39EE15A">
      <w:numFmt w:val="decimal"/>
      <w:lvlText w:val=""/>
      <w:lvlJc w:val="left"/>
    </w:lvl>
    <w:lvl w:ilvl="3" w:tplc="FC9EC8E6">
      <w:numFmt w:val="decimal"/>
      <w:lvlText w:val=""/>
      <w:lvlJc w:val="left"/>
    </w:lvl>
    <w:lvl w:ilvl="4" w:tplc="CB864E9C">
      <w:numFmt w:val="decimal"/>
      <w:lvlText w:val=""/>
      <w:lvlJc w:val="left"/>
    </w:lvl>
    <w:lvl w:ilvl="5" w:tplc="376ED674">
      <w:numFmt w:val="decimal"/>
      <w:lvlText w:val=""/>
      <w:lvlJc w:val="left"/>
    </w:lvl>
    <w:lvl w:ilvl="6" w:tplc="E1E492C6">
      <w:numFmt w:val="decimal"/>
      <w:lvlText w:val=""/>
      <w:lvlJc w:val="left"/>
    </w:lvl>
    <w:lvl w:ilvl="7" w:tplc="512C5616">
      <w:numFmt w:val="decimal"/>
      <w:lvlText w:val=""/>
      <w:lvlJc w:val="left"/>
    </w:lvl>
    <w:lvl w:ilvl="8" w:tplc="FB2A1966">
      <w:numFmt w:val="decimal"/>
      <w:lvlText w:val=""/>
      <w:lvlJc w:val="left"/>
    </w:lvl>
  </w:abstractNum>
  <w:abstractNum w:abstractNumId="8" w15:restartNumberingAfterBreak="0">
    <w:nsid w:val="24F8012E"/>
    <w:multiLevelType w:val="hybridMultilevel"/>
    <w:tmpl w:val="FCF26588"/>
    <w:lvl w:ilvl="0" w:tplc="9EC6AD90">
      <w:start w:val="1"/>
      <w:numFmt w:val="bullet"/>
      <w:lvlText w:val=""/>
      <w:lvlJc w:val="left"/>
      <w:pPr>
        <w:tabs>
          <w:tab w:val="num" w:pos="900"/>
        </w:tabs>
        <w:ind w:left="540" w:hanging="360"/>
      </w:pPr>
      <w:rPr>
        <w:rFonts w:ascii="Symbol" w:hAnsi="Symbol" w:hint="default"/>
      </w:rPr>
    </w:lvl>
    <w:lvl w:ilvl="1" w:tplc="0DF0FDCA">
      <w:numFmt w:val="decimal"/>
      <w:lvlText w:val=""/>
      <w:lvlJc w:val="left"/>
    </w:lvl>
    <w:lvl w:ilvl="2" w:tplc="CEF64D18">
      <w:numFmt w:val="decimal"/>
      <w:lvlText w:val=""/>
      <w:lvlJc w:val="left"/>
    </w:lvl>
    <w:lvl w:ilvl="3" w:tplc="03CC220E">
      <w:numFmt w:val="decimal"/>
      <w:lvlText w:val=""/>
      <w:lvlJc w:val="left"/>
    </w:lvl>
    <w:lvl w:ilvl="4" w:tplc="E41C82F6">
      <w:numFmt w:val="decimal"/>
      <w:lvlText w:val=""/>
      <w:lvlJc w:val="left"/>
    </w:lvl>
    <w:lvl w:ilvl="5" w:tplc="7632B9E4">
      <w:numFmt w:val="decimal"/>
      <w:lvlText w:val=""/>
      <w:lvlJc w:val="left"/>
    </w:lvl>
    <w:lvl w:ilvl="6" w:tplc="11461760">
      <w:numFmt w:val="decimal"/>
      <w:lvlText w:val=""/>
      <w:lvlJc w:val="left"/>
    </w:lvl>
    <w:lvl w:ilvl="7" w:tplc="232833B2">
      <w:numFmt w:val="decimal"/>
      <w:lvlText w:val=""/>
      <w:lvlJc w:val="left"/>
    </w:lvl>
    <w:lvl w:ilvl="8" w:tplc="9FECC534">
      <w:numFmt w:val="decimal"/>
      <w:lvlText w:val=""/>
      <w:lvlJc w:val="left"/>
    </w:lvl>
  </w:abstractNum>
  <w:abstractNum w:abstractNumId="9" w15:restartNumberingAfterBreak="0">
    <w:nsid w:val="29DF00AF"/>
    <w:multiLevelType w:val="hybridMultilevel"/>
    <w:tmpl w:val="CB0E6BA6"/>
    <w:lvl w:ilvl="0" w:tplc="1C0C3E4C">
      <w:start w:val="1"/>
      <w:numFmt w:val="bullet"/>
      <w:lvlText w:val=""/>
      <w:lvlJc w:val="left"/>
      <w:pPr>
        <w:tabs>
          <w:tab w:val="num" w:pos="900"/>
        </w:tabs>
        <w:ind w:left="540" w:hanging="360"/>
      </w:pPr>
      <w:rPr>
        <w:rFonts w:ascii="Symbol" w:hAnsi="Symbol" w:hint="default"/>
      </w:rPr>
    </w:lvl>
    <w:lvl w:ilvl="1" w:tplc="44D2A090">
      <w:numFmt w:val="decimal"/>
      <w:lvlText w:val=""/>
      <w:lvlJc w:val="left"/>
    </w:lvl>
    <w:lvl w:ilvl="2" w:tplc="5C72008A">
      <w:numFmt w:val="decimal"/>
      <w:lvlText w:val=""/>
      <w:lvlJc w:val="left"/>
    </w:lvl>
    <w:lvl w:ilvl="3" w:tplc="24DEADDE">
      <w:numFmt w:val="decimal"/>
      <w:lvlText w:val=""/>
      <w:lvlJc w:val="left"/>
    </w:lvl>
    <w:lvl w:ilvl="4" w:tplc="A0BCDC5E">
      <w:numFmt w:val="decimal"/>
      <w:lvlText w:val=""/>
      <w:lvlJc w:val="left"/>
    </w:lvl>
    <w:lvl w:ilvl="5" w:tplc="7E3E9184">
      <w:numFmt w:val="decimal"/>
      <w:lvlText w:val=""/>
      <w:lvlJc w:val="left"/>
    </w:lvl>
    <w:lvl w:ilvl="6" w:tplc="ED2685FE">
      <w:numFmt w:val="decimal"/>
      <w:lvlText w:val=""/>
      <w:lvlJc w:val="left"/>
    </w:lvl>
    <w:lvl w:ilvl="7" w:tplc="FCE80C8C">
      <w:numFmt w:val="decimal"/>
      <w:lvlText w:val=""/>
      <w:lvlJc w:val="left"/>
    </w:lvl>
    <w:lvl w:ilvl="8" w:tplc="CB10D39A">
      <w:numFmt w:val="decimal"/>
      <w:lvlText w:val=""/>
      <w:lvlJc w:val="left"/>
    </w:lvl>
  </w:abstractNum>
  <w:abstractNum w:abstractNumId="10" w15:restartNumberingAfterBreak="0">
    <w:nsid w:val="326A4EEB"/>
    <w:multiLevelType w:val="hybridMultilevel"/>
    <w:tmpl w:val="A5320234"/>
    <w:lvl w:ilvl="0" w:tplc="F0BE45CC">
      <w:start w:val="1"/>
      <w:numFmt w:val="bullet"/>
      <w:lvlText w:val=""/>
      <w:lvlJc w:val="left"/>
      <w:pPr>
        <w:tabs>
          <w:tab w:val="num" w:pos="900"/>
        </w:tabs>
        <w:ind w:left="540" w:hanging="360"/>
      </w:pPr>
      <w:rPr>
        <w:rFonts w:ascii="Symbol" w:hAnsi="Symbol" w:hint="default"/>
      </w:rPr>
    </w:lvl>
    <w:lvl w:ilvl="1" w:tplc="22801348">
      <w:numFmt w:val="decimal"/>
      <w:lvlText w:val=""/>
      <w:lvlJc w:val="left"/>
    </w:lvl>
    <w:lvl w:ilvl="2" w:tplc="F2707C50">
      <w:numFmt w:val="decimal"/>
      <w:lvlText w:val=""/>
      <w:lvlJc w:val="left"/>
    </w:lvl>
    <w:lvl w:ilvl="3" w:tplc="96FE145A">
      <w:numFmt w:val="decimal"/>
      <w:lvlText w:val=""/>
      <w:lvlJc w:val="left"/>
    </w:lvl>
    <w:lvl w:ilvl="4" w:tplc="2A880478">
      <w:numFmt w:val="decimal"/>
      <w:lvlText w:val=""/>
      <w:lvlJc w:val="left"/>
    </w:lvl>
    <w:lvl w:ilvl="5" w:tplc="C0F40382">
      <w:numFmt w:val="decimal"/>
      <w:lvlText w:val=""/>
      <w:lvlJc w:val="left"/>
    </w:lvl>
    <w:lvl w:ilvl="6" w:tplc="065A1D30">
      <w:numFmt w:val="decimal"/>
      <w:lvlText w:val=""/>
      <w:lvlJc w:val="left"/>
    </w:lvl>
    <w:lvl w:ilvl="7" w:tplc="399C7AF6">
      <w:numFmt w:val="decimal"/>
      <w:lvlText w:val=""/>
      <w:lvlJc w:val="left"/>
    </w:lvl>
    <w:lvl w:ilvl="8" w:tplc="A98CDC06">
      <w:numFmt w:val="decimal"/>
      <w:lvlText w:val=""/>
      <w:lvlJc w:val="left"/>
    </w:lvl>
  </w:abstractNum>
  <w:abstractNum w:abstractNumId="11" w15:restartNumberingAfterBreak="0">
    <w:nsid w:val="4275389E"/>
    <w:multiLevelType w:val="hybridMultilevel"/>
    <w:tmpl w:val="87427846"/>
    <w:lvl w:ilvl="0" w:tplc="8918C224">
      <w:start w:val="1"/>
      <w:numFmt w:val="bullet"/>
      <w:lvlText w:val=""/>
      <w:lvlJc w:val="left"/>
      <w:pPr>
        <w:tabs>
          <w:tab w:val="num" w:pos="900"/>
        </w:tabs>
        <w:ind w:left="540" w:hanging="360"/>
      </w:pPr>
      <w:rPr>
        <w:rFonts w:ascii="Symbol" w:hAnsi="Symbol" w:hint="default"/>
      </w:rPr>
    </w:lvl>
    <w:lvl w:ilvl="1" w:tplc="5698855A">
      <w:numFmt w:val="decimal"/>
      <w:lvlText w:val=""/>
      <w:lvlJc w:val="left"/>
    </w:lvl>
    <w:lvl w:ilvl="2" w:tplc="556472FE">
      <w:numFmt w:val="decimal"/>
      <w:lvlText w:val=""/>
      <w:lvlJc w:val="left"/>
    </w:lvl>
    <w:lvl w:ilvl="3" w:tplc="ED349640">
      <w:numFmt w:val="decimal"/>
      <w:lvlText w:val=""/>
      <w:lvlJc w:val="left"/>
    </w:lvl>
    <w:lvl w:ilvl="4" w:tplc="78D88394">
      <w:numFmt w:val="decimal"/>
      <w:lvlText w:val=""/>
      <w:lvlJc w:val="left"/>
    </w:lvl>
    <w:lvl w:ilvl="5" w:tplc="55C265AC">
      <w:numFmt w:val="decimal"/>
      <w:lvlText w:val=""/>
      <w:lvlJc w:val="left"/>
    </w:lvl>
    <w:lvl w:ilvl="6" w:tplc="E9889EF4">
      <w:numFmt w:val="decimal"/>
      <w:lvlText w:val=""/>
      <w:lvlJc w:val="left"/>
    </w:lvl>
    <w:lvl w:ilvl="7" w:tplc="933E410C">
      <w:numFmt w:val="decimal"/>
      <w:lvlText w:val=""/>
      <w:lvlJc w:val="left"/>
    </w:lvl>
    <w:lvl w:ilvl="8" w:tplc="C916FEB0">
      <w:numFmt w:val="decimal"/>
      <w:lvlText w:val=""/>
      <w:lvlJc w:val="left"/>
    </w:lvl>
  </w:abstractNum>
  <w:abstractNum w:abstractNumId="12" w15:restartNumberingAfterBreak="0">
    <w:nsid w:val="44943624"/>
    <w:multiLevelType w:val="multilevel"/>
    <w:tmpl w:val="7E4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592B2E"/>
    <w:multiLevelType w:val="hybridMultilevel"/>
    <w:tmpl w:val="E034C2CE"/>
    <w:lvl w:ilvl="0" w:tplc="D0944468">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4" w15:restartNumberingAfterBreak="0">
    <w:nsid w:val="4CD142F1"/>
    <w:multiLevelType w:val="multilevel"/>
    <w:tmpl w:val="AB5A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7C426B"/>
    <w:multiLevelType w:val="hybridMultilevel"/>
    <w:tmpl w:val="ACF498F2"/>
    <w:lvl w:ilvl="0" w:tplc="E8BE6090">
      <w:start w:val="1"/>
      <w:numFmt w:val="bullet"/>
      <w:lvlText w:val=""/>
      <w:lvlJc w:val="left"/>
      <w:pPr>
        <w:tabs>
          <w:tab w:val="num" w:pos="900"/>
        </w:tabs>
        <w:ind w:left="540" w:hanging="360"/>
      </w:pPr>
      <w:rPr>
        <w:rFonts w:ascii="Symbol" w:hAnsi="Symbol" w:hint="default"/>
      </w:rPr>
    </w:lvl>
    <w:lvl w:ilvl="1" w:tplc="C89EED5A">
      <w:numFmt w:val="decimal"/>
      <w:lvlText w:val=""/>
      <w:lvlJc w:val="left"/>
    </w:lvl>
    <w:lvl w:ilvl="2" w:tplc="28E8ACB8">
      <w:numFmt w:val="decimal"/>
      <w:lvlText w:val=""/>
      <w:lvlJc w:val="left"/>
    </w:lvl>
    <w:lvl w:ilvl="3" w:tplc="B7E6A408">
      <w:numFmt w:val="decimal"/>
      <w:lvlText w:val=""/>
      <w:lvlJc w:val="left"/>
    </w:lvl>
    <w:lvl w:ilvl="4" w:tplc="43626BA0">
      <w:numFmt w:val="decimal"/>
      <w:lvlText w:val=""/>
      <w:lvlJc w:val="left"/>
    </w:lvl>
    <w:lvl w:ilvl="5" w:tplc="5588C1A4">
      <w:numFmt w:val="decimal"/>
      <w:lvlText w:val=""/>
      <w:lvlJc w:val="left"/>
    </w:lvl>
    <w:lvl w:ilvl="6" w:tplc="6240A406">
      <w:numFmt w:val="decimal"/>
      <w:lvlText w:val=""/>
      <w:lvlJc w:val="left"/>
    </w:lvl>
    <w:lvl w:ilvl="7" w:tplc="EE087050">
      <w:numFmt w:val="decimal"/>
      <w:lvlText w:val=""/>
      <w:lvlJc w:val="left"/>
    </w:lvl>
    <w:lvl w:ilvl="8" w:tplc="05DADC2C">
      <w:numFmt w:val="decimal"/>
      <w:lvlText w:val=""/>
      <w:lvlJc w:val="left"/>
    </w:lvl>
  </w:abstractNum>
  <w:abstractNum w:abstractNumId="16" w15:restartNumberingAfterBreak="0">
    <w:nsid w:val="51F55B09"/>
    <w:multiLevelType w:val="multilevel"/>
    <w:tmpl w:val="4D4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1A3DB6"/>
    <w:multiLevelType w:val="multilevel"/>
    <w:tmpl w:val="A5DED6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BD83A16"/>
    <w:multiLevelType w:val="hybridMultilevel"/>
    <w:tmpl w:val="4D06780E"/>
    <w:lvl w:ilvl="0" w:tplc="24F8C7C0">
      <w:start w:val="1"/>
      <w:numFmt w:val="bullet"/>
      <w:lvlText w:val=""/>
      <w:lvlJc w:val="left"/>
      <w:pPr>
        <w:tabs>
          <w:tab w:val="num" w:pos="900"/>
        </w:tabs>
        <w:ind w:left="540" w:hanging="360"/>
      </w:pPr>
      <w:rPr>
        <w:rFonts w:ascii="Symbol" w:hAnsi="Symbol" w:hint="default"/>
      </w:rPr>
    </w:lvl>
    <w:lvl w:ilvl="1" w:tplc="AB847960">
      <w:numFmt w:val="decimal"/>
      <w:lvlText w:val=""/>
      <w:lvlJc w:val="left"/>
    </w:lvl>
    <w:lvl w:ilvl="2" w:tplc="BAF4D680">
      <w:numFmt w:val="decimal"/>
      <w:lvlText w:val=""/>
      <w:lvlJc w:val="left"/>
    </w:lvl>
    <w:lvl w:ilvl="3" w:tplc="940CF3A8">
      <w:numFmt w:val="decimal"/>
      <w:lvlText w:val=""/>
      <w:lvlJc w:val="left"/>
    </w:lvl>
    <w:lvl w:ilvl="4" w:tplc="16F2B404">
      <w:numFmt w:val="decimal"/>
      <w:lvlText w:val=""/>
      <w:lvlJc w:val="left"/>
    </w:lvl>
    <w:lvl w:ilvl="5" w:tplc="6B3E968E">
      <w:numFmt w:val="decimal"/>
      <w:lvlText w:val=""/>
      <w:lvlJc w:val="left"/>
    </w:lvl>
    <w:lvl w:ilvl="6" w:tplc="50A67178">
      <w:numFmt w:val="decimal"/>
      <w:lvlText w:val=""/>
      <w:lvlJc w:val="left"/>
    </w:lvl>
    <w:lvl w:ilvl="7" w:tplc="9318771E">
      <w:numFmt w:val="decimal"/>
      <w:lvlText w:val=""/>
      <w:lvlJc w:val="left"/>
    </w:lvl>
    <w:lvl w:ilvl="8" w:tplc="56EAB930">
      <w:numFmt w:val="decimal"/>
      <w:lvlText w:val=""/>
      <w:lvlJc w:val="left"/>
    </w:lvl>
  </w:abstractNum>
  <w:abstractNum w:abstractNumId="19" w15:restartNumberingAfterBreak="0">
    <w:nsid w:val="618D3628"/>
    <w:multiLevelType w:val="multilevel"/>
    <w:tmpl w:val="A2A4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743912"/>
    <w:multiLevelType w:val="hybridMultilevel"/>
    <w:tmpl w:val="6B8428DC"/>
    <w:lvl w:ilvl="0" w:tplc="DA126500">
      <w:start w:val="1"/>
      <w:numFmt w:val="bullet"/>
      <w:lvlText w:val=""/>
      <w:lvlJc w:val="left"/>
      <w:pPr>
        <w:tabs>
          <w:tab w:val="num" w:pos="900"/>
        </w:tabs>
        <w:ind w:left="540" w:hanging="360"/>
      </w:pPr>
      <w:rPr>
        <w:rFonts w:ascii="Symbol" w:hAnsi="Symbol" w:hint="default"/>
      </w:rPr>
    </w:lvl>
    <w:lvl w:ilvl="1" w:tplc="4C92DDE0">
      <w:numFmt w:val="decimal"/>
      <w:lvlText w:val=""/>
      <w:lvlJc w:val="left"/>
    </w:lvl>
    <w:lvl w:ilvl="2" w:tplc="6A90873E">
      <w:numFmt w:val="decimal"/>
      <w:lvlText w:val=""/>
      <w:lvlJc w:val="left"/>
    </w:lvl>
    <w:lvl w:ilvl="3" w:tplc="F23EE244">
      <w:numFmt w:val="decimal"/>
      <w:lvlText w:val=""/>
      <w:lvlJc w:val="left"/>
    </w:lvl>
    <w:lvl w:ilvl="4" w:tplc="FB629824">
      <w:numFmt w:val="decimal"/>
      <w:lvlText w:val=""/>
      <w:lvlJc w:val="left"/>
    </w:lvl>
    <w:lvl w:ilvl="5" w:tplc="22F44138">
      <w:numFmt w:val="decimal"/>
      <w:lvlText w:val=""/>
      <w:lvlJc w:val="left"/>
    </w:lvl>
    <w:lvl w:ilvl="6" w:tplc="83B4049E">
      <w:numFmt w:val="decimal"/>
      <w:lvlText w:val=""/>
      <w:lvlJc w:val="left"/>
    </w:lvl>
    <w:lvl w:ilvl="7" w:tplc="92F40D04">
      <w:numFmt w:val="decimal"/>
      <w:lvlText w:val=""/>
      <w:lvlJc w:val="left"/>
    </w:lvl>
    <w:lvl w:ilvl="8" w:tplc="96907EC8">
      <w:numFmt w:val="decimal"/>
      <w:lvlText w:val=""/>
      <w:lvlJc w:val="left"/>
    </w:lvl>
  </w:abstractNum>
  <w:abstractNum w:abstractNumId="21" w15:restartNumberingAfterBreak="0">
    <w:nsid w:val="6C49753D"/>
    <w:multiLevelType w:val="hybridMultilevel"/>
    <w:tmpl w:val="ED54497E"/>
    <w:lvl w:ilvl="0" w:tplc="FC20E1D2">
      <w:start w:val="1"/>
      <w:numFmt w:val="decimal"/>
      <w:lvlText w:val="%1."/>
      <w:lvlJc w:val="left"/>
      <w:pPr>
        <w:tabs>
          <w:tab w:val="num" w:pos="900"/>
        </w:tabs>
        <w:ind w:left="540" w:hanging="360"/>
      </w:pPr>
    </w:lvl>
    <w:lvl w:ilvl="1" w:tplc="E8E892FC">
      <w:start w:val="1"/>
      <w:numFmt w:val="bullet"/>
      <w:lvlText w:val="o"/>
      <w:lvlJc w:val="left"/>
      <w:pPr>
        <w:tabs>
          <w:tab w:val="num" w:pos="1440"/>
        </w:tabs>
        <w:ind w:left="1080" w:hanging="360"/>
      </w:pPr>
      <w:rPr>
        <w:rFonts w:ascii="Courier New" w:hAnsi="Courier New" w:cs="Courier New" w:hint="default"/>
      </w:rPr>
    </w:lvl>
    <w:lvl w:ilvl="2" w:tplc="4D3C48D4">
      <w:start w:val="1"/>
      <w:numFmt w:val="bullet"/>
      <w:lvlText w:val=""/>
      <w:lvlJc w:val="left"/>
      <w:pPr>
        <w:tabs>
          <w:tab w:val="num" w:pos="3600"/>
        </w:tabs>
        <w:ind w:left="3240" w:hanging="360"/>
      </w:pPr>
      <w:rPr>
        <w:rFonts w:ascii="Wingdings" w:hAnsi="Wingdings" w:hint="default"/>
      </w:rPr>
    </w:lvl>
    <w:lvl w:ilvl="3" w:tplc="6324FAD6">
      <w:numFmt w:val="decimal"/>
      <w:lvlText w:val=""/>
      <w:lvlJc w:val="left"/>
    </w:lvl>
    <w:lvl w:ilvl="4" w:tplc="8B246758">
      <w:numFmt w:val="decimal"/>
      <w:lvlText w:val=""/>
      <w:lvlJc w:val="left"/>
    </w:lvl>
    <w:lvl w:ilvl="5" w:tplc="1D440274">
      <w:numFmt w:val="decimal"/>
      <w:lvlText w:val=""/>
      <w:lvlJc w:val="left"/>
    </w:lvl>
    <w:lvl w:ilvl="6" w:tplc="6082E506">
      <w:numFmt w:val="decimal"/>
      <w:lvlText w:val=""/>
      <w:lvlJc w:val="left"/>
    </w:lvl>
    <w:lvl w:ilvl="7" w:tplc="BB900CF6">
      <w:numFmt w:val="decimal"/>
      <w:lvlText w:val=""/>
      <w:lvlJc w:val="left"/>
    </w:lvl>
    <w:lvl w:ilvl="8" w:tplc="BDCEFBD2">
      <w:numFmt w:val="decimal"/>
      <w:lvlText w:val=""/>
      <w:lvlJc w:val="left"/>
    </w:lvl>
  </w:abstractNum>
  <w:abstractNum w:abstractNumId="22" w15:restartNumberingAfterBreak="0">
    <w:nsid w:val="6F6E1579"/>
    <w:multiLevelType w:val="hybridMultilevel"/>
    <w:tmpl w:val="FDB23BE6"/>
    <w:lvl w:ilvl="0" w:tplc="6186BF9C">
      <w:start w:val="1"/>
      <w:numFmt w:val="bullet"/>
      <w:lvlText w:val=""/>
      <w:lvlJc w:val="left"/>
      <w:pPr>
        <w:tabs>
          <w:tab w:val="num" w:pos="900"/>
        </w:tabs>
        <w:ind w:left="540" w:hanging="360"/>
      </w:pPr>
      <w:rPr>
        <w:rFonts w:ascii="Symbol" w:hAnsi="Symbol" w:hint="default"/>
      </w:rPr>
    </w:lvl>
    <w:lvl w:ilvl="1" w:tplc="7CD0D380">
      <w:numFmt w:val="decimal"/>
      <w:lvlText w:val=""/>
      <w:lvlJc w:val="left"/>
    </w:lvl>
    <w:lvl w:ilvl="2" w:tplc="54ACCCEC">
      <w:numFmt w:val="decimal"/>
      <w:lvlText w:val=""/>
      <w:lvlJc w:val="left"/>
    </w:lvl>
    <w:lvl w:ilvl="3" w:tplc="08EE17D6">
      <w:numFmt w:val="decimal"/>
      <w:lvlText w:val=""/>
      <w:lvlJc w:val="left"/>
    </w:lvl>
    <w:lvl w:ilvl="4" w:tplc="E26E3628">
      <w:numFmt w:val="decimal"/>
      <w:lvlText w:val=""/>
      <w:lvlJc w:val="left"/>
    </w:lvl>
    <w:lvl w:ilvl="5" w:tplc="ED80F9B0">
      <w:numFmt w:val="decimal"/>
      <w:lvlText w:val=""/>
      <w:lvlJc w:val="left"/>
    </w:lvl>
    <w:lvl w:ilvl="6" w:tplc="879604B6">
      <w:numFmt w:val="decimal"/>
      <w:lvlText w:val=""/>
      <w:lvlJc w:val="left"/>
    </w:lvl>
    <w:lvl w:ilvl="7" w:tplc="FBCC580A">
      <w:numFmt w:val="decimal"/>
      <w:lvlText w:val=""/>
      <w:lvlJc w:val="left"/>
    </w:lvl>
    <w:lvl w:ilvl="8" w:tplc="DE6A017A">
      <w:numFmt w:val="decimal"/>
      <w:lvlText w:val=""/>
      <w:lvlJc w:val="left"/>
    </w:lvl>
  </w:abstractNum>
  <w:abstractNum w:abstractNumId="23" w15:restartNumberingAfterBreak="0">
    <w:nsid w:val="71510E45"/>
    <w:multiLevelType w:val="multilevel"/>
    <w:tmpl w:val="E242AA10"/>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74C568B7"/>
    <w:multiLevelType w:val="hybridMultilevel"/>
    <w:tmpl w:val="07246752"/>
    <w:lvl w:ilvl="0" w:tplc="0C7C315E">
      <w:start w:val="1"/>
      <w:numFmt w:val="bullet"/>
      <w:lvlText w:val=""/>
      <w:lvlJc w:val="left"/>
      <w:pPr>
        <w:tabs>
          <w:tab w:val="num" w:pos="900"/>
        </w:tabs>
        <w:ind w:left="540" w:hanging="360"/>
      </w:pPr>
      <w:rPr>
        <w:rFonts w:ascii="Symbol" w:hAnsi="Symbol" w:hint="default"/>
      </w:rPr>
    </w:lvl>
    <w:lvl w:ilvl="1" w:tplc="345638EC">
      <w:numFmt w:val="decimal"/>
      <w:lvlText w:val=""/>
      <w:lvlJc w:val="left"/>
    </w:lvl>
    <w:lvl w:ilvl="2" w:tplc="2520C01C">
      <w:numFmt w:val="decimal"/>
      <w:lvlText w:val=""/>
      <w:lvlJc w:val="left"/>
    </w:lvl>
    <w:lvl w:ilvl="3" w:tplc="938CEBA8">
      <w:numFmt w:val="decimal"/>
      <w:lvlText w:val=""/>
      <w:lvlJc w:val="left"/>
    </w:lvl>
    <w:lvl w:ilvl="4" w:tplc="15A00C70">
      <w:numFmt w:val="decimal"/>
      <w:lvlText w:val=""/>
      <w:lvlJc w:val="left"/>
    </w:lvl>
    <w:lvl w:ilvl="5" w:tplc="7346C6BE">
      <w:numFmt w:val="decimal"/>
      <w:lvlText w:val=""/>
      <w:lvlJc w:val="left"/>
    </w:lvl>
    <w:lvl w:ilvl="6" w:tplc="1082C8E4">
      <w:numFmt w:val="decimal"/>
      <w:lvlText w:val=""/>
      <w:lvlJc w:val="left"/>
    </w:lvl>
    <w:lvl w:ilvl="7" w:tplc="74927A60">
      <w:numFmt w:val="decimal"/>
      <w:lvlText w:val=""/>
      <w:lvlJc w:val="left"/>
    </w:lvl>
    <w:lvl w:ilvl="8" w:tplc="287EC7FC">
      <w:numFmt w:val="decimal"/>
      <w:lvlText w:val=""/>
      <w:lvlJc w:val="left"/>
    </w:lvl>
  </w:abstractNum>
  <w:num w:numId="1" w16cid:durableId="1792162997">
    <w:abstractNumId w:val="4"/>
  </w:num>
  <w:num w:numId="2" w16cid:durableId="101724687">
    <w:abstractNumId w:val="13"/>
  </w:num>
  <w:num w:numId="3" w16cid:durableId="624504046">
    <w:abstractNumId w:val="17"/>
  </w:num>
  <w:num w:numId="4" w16cid:durableId="416555665">
    <w:abstractNumId w:val="1"/>
  </w:num>
  <w:num w:numId="5" w16cid:durableId="32582431">
    <w:abstractNumId w:val="23"/>
  </w:num>
  <w:num w:numId="6" w16cid:durableId="224533351">
    <w:abstractNumId w:val="14"/>
  </w:num>
  <w:num w:numId="7" w16cid:durableId="1271814433">
    <w:abstractNumId w:val="6"/>
  </w:num>
  <w:num w:numId="8" w16cid:durableId="849873979">
    <w:abstractNumId w:val="8"/>
  </w:num>
  <w:num w:numId="9" w16cid:durableId="455757262">
    <w:abstractNumId w:val="10"/>
  </w:num>
  <w:num w:numId="10" w16cid:durableId="1246843386">
    <w:abstractNumId w:val="0"/>
  </w:num>
  <w:num w:numId="11" w16cid:durableId="604114651">
    <w:abstractNumId w:val="7"/>
  </w:num>
  <w:num w:numId="12" w16cid:durableId="1475100723">
    <w:abstractNumId w:val="15"/>
  </w:num>
  <w:num w:numId="13" w16cid:durableId="121654337">
    <w:abstractNumId w:val="9"/>
  </w:num>
  <w:num w:numId="14" w16cid:durableId="1151750840">
    <w:abstractNumId w:val="5"/>
  </w:num>
  <w:num w:numId="15" w16cid:durableId="532304498">
    <w:abstractNumId w:val="21"/>
  </w:num>
  <w:num w:numId="16" w16cid:durableId="1350915469">
    <w:abstractNumId w:val="20"/>
  </w:num>
  <w:num w:numId="17" w16cid:durableId="1552763965">
    <w:abstractNumId w:val="24"/>
  </w:num>
  <w:num w:numId="18" w16cid:durableId="1083650676">
    <w:abstractNumId w:val="11"/>
  </w:num>
  <w:num w:numId="19" w16cid:durableId="372658565">
    <w:abstractNumId w:val="22"/>
  </w:num>
  <w:num w:numId="20" w16cid:durableId="510729896">
    <w:abstractNumId w:val="18"/>
  </w:num>
  <w:num w:numId="21" w16cid:durableId="1868983317">
    <w:abstractNumId w:val="2"/>
  </w:num>
  <w:num w:numId="22" w16cid:durableId="1776632208">
    <w:abstractNumId w:val="19"/>
  </w:num>
  <w:num w:numId="23" w16cid:durableId="689843732">
    <w:abstractNumId w:val="12"/>
  </w:num>
  <w:num w:numId="24" w16cid:durableId="630088082">
    <w:abstractNumId w:val="13"/>
  </w:num>
  <w:num w:numId="25" w16cid:durableId="96408170">
    <w:abstractNumId w:val="16"/>
  </w:num>
  <w:num w:numId="26" w16cid:durableId="353504411">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35A1"/>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0F2147"/>
    <w:rsid w:val="00100014"/>
    <w:rsid w:val="00100D46"/>
    <w:rsid w:val="00102D81"/>
    <w:rsid w:val="00103984"/>
    <w:rsid w:val="00105388"/>
    <w:rsid w:val="001228FD"/>
    <w:rsid w:val="00124089"/>
    <w:rsid w:val="0012536E"/>
    <w:rsid w:val="00126CA7"/>
    <w:rsid w:val="0013098F"/>
    <w:rsid w:val="00130BB8"/>
    <w:rsid w:val="0013494B"/>
    <w:rsid w:val="0013709D"/>
    <w:rsid w:val="001401EA"/>
    <w:rsid w:val="0014070C"/>
    <w:rsid w:val="001427B4"/>
    <w:rsid w:val="001435DB"/>
    <w:rsid w:val="001439C5"/>
    <w:rsid w:val="00146E7B"/>
    <w:rsid w:val="00146F17"/>
    <w:rsid w:val="00147426"/>
    <w:rsid w:val="00147918"/>
    <w:rsid w:val="00151347"/>
    <w:rsid w:val="001515B7"/>
    <w:rsid w:val="00155AA2"/>
    <w:rsid w:val="00160F58"/>
    <w:rsid w:val="00164341"/>
    <w:rsid w:val="0017170A"/>
    <w:rsid w:val="00175BFA"/>
    <w:rsid w:val="0017600B"/>
    <w:rsid w:val="001802C9"/>
    <w:rsid w:val="0018438B"/>
    <w:rsid w:val="00186279"/>
    <w:rsid w:val="001863FB"/>
    <w:rsid w:val="001916C1"/>
    <w:rsid w:val="00194381"/>
    <w:rsid w:val="001A5242"/>
    <w:rsid w:val="001B5F72"/>
    <w:rsid w:val="001B60A4"/>
    <w:rsid w:val="001B7D11"/>
    <w:rsid w:val="001C0C0C"/>
    <w:rsid w:val="001C1021"/>
    <w:rsid w:val="001C2D74"/>
    <w:rsid w:val="001C4C5E"/>
    <w:rsid w:val="001C5C10"/>
    <w:rsid w:val="001D0044"/>
    <w:rsid w:val="001D042C"/>
    <w:rsid w:val="001D1000"/>
    <w:rsid w:val="001D11AE"/>
    <w:rsid w:val="001D2DAC"/>
    <w:rsid w:val="001D51F3"/>
    <w:rsid w:val="001D5468"/>
    <w:rsid w:val="001D66ED"/>
    <w:rsid w:val="001E0300"/>
    <w:rsid w:val="001E1C1B"/>
    <w:rsid w:val="001E66EB"/>
    <w:rsid w:val="001F0F28"/>
    <w:rsid w:val="001F2CC1"/>
    <w:rsid w:val="001F2E63"/>
    <w:rsid w:val="00203FEB"/>
    <w:rsid w:val="00206BEF"/>
    <w:rsid w:val="00212A35"/>
    <w:rsid w:val="00214736"/>
    <w:rsid w:val="00220BB8"/>
    <w:rsid w:val="0022138A"/>
    <w:rsid w:val="00222542"/>
    <w:rsid w:val="00230972"/>
    <w:rsid w:val="00233BF3"/>
    <w:rsid w:val="00237604"/>
    <w:rsid w:val="0024060B"/>
    <w:rsid w:val="00241284"/>
    <w:rsid w:val="00245A04"/>
    <w:rsid w:val="002501A3"/>
    <w:rsid w:val="00252A4D"/>
    <w:rsid w:val="00255A3A"/>
    <w:rsid w:val="002577C6"/>
    <w:rsid w:val="0026220B"/>
    <w:rsid w:val="002632DB"/>
    <w:rsid w:val="00273A6F"/>
    <w:rsid w:val="00281AFD"/>
    <w:rsid w:val="00282042"/>
    <w:rsid w:val="002862B3"/>
    <w:rsid w:val="00286A58"/>
    <w:rsid w:val="00286DDF"/>
    <w:rsid w:val="00293EA8"/>
    <w:rsid w:val="00295547"/>
    <w:rsid w:val="002A0C6B"/>
    <w:rsid w:val="002A2279"/>
    <w:rsid w:val="002A2CC2"/>
    <w:rsid w:val="002B1AF9"/>
    <w:rsid w:val="002B1FA7"/>
    <w:rsid w:val="002B45CD"/>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10142"/>
    <w:rsid w:val="00315B3F"/>
    <w:rsid w:val="00315C47"/>
    <w:rsid w:val="003279A3"/>
    <w:rsid w:val="00334B2E"/>
    <w:rsid w:val="00334F11"/>
    <w:rsid w:val="00337669"/>
    <w:rsid w:val="003400BE"/>
    <w:rsid w:val="00340997"/>
    <w:rsid w:val="00344DC5"/>
    <w:rsid w:val="00345561"/>
    <w:rsid w:val="00352DDE"/>
    <w:rsid w:val="00354643"/>
    <w:rsid w:val="0035588D"/>
    <w:rsid w:val="00366E28"/>
    <w:rsid w:val="0037162D"/>
    <w:rsid w:val="0037480E"/>
    <w:rsid w:val="00376BC7"/>
    <w:rsid w:val="00393860"/>
    <w:rsid w:val="003A0FB4"/>
    <w:rsid w:val="003A1A9D"/>
    <w:rsid w:val="003A259E"/>
    <w:rsid w:val="003A3307"/>
    <w:rsid w:val="003B73B7"/>
    <w:rsid w:val="003D36A1"/>
    <w:rsid w:val="003D441E"/>
    <w:rsid w:val="003E1A0C"/>
    <w:rsid w:val="003E4624"/>
    <w:rsid w:val="003E4F28"/>
    <w:rsid w:val="003F037F"/>
    <w:rsid w:val="003F13CD"/>
    <w:rsid w:val="003F6699"/>
    <w:rsid w:val="00401AFA"/>
    <w:rsid w:val="004072B1"/>
    <w:rsid w:val="004122FC"/>
    <w:rsid w:val="00416568"/>
    <w:rsid w:val="004177A5"/>
    <w:rsid w:val="004212CA"/>
    <w:rsid w:val="0042561A"/>
    <w:rsid w:val="004256EC"/>
    <w:rsid w:val="00427D83"/>
    <w:rsid w:val="00431A70"/>
    <w:rsid w:val="00433BCD"/>
    <w:rsid w:val="0044176A"/>
    <w:rsid w:val="0044472A"/>
    <w:rsid w:val="0044541D"/>
    <w:rsid w:val="00453615"/>
    <w:rsid w:val="00461756"/>
    <w:rsid w:val="004619EF"/>
    <w:rsid w:val="00465622"/>
    <w:rsid w:val="00466B0C"/>
    <w:rsid w:val="00470FC8"/>
    <w:rsid w:val="00473B44"/>
    <w:rsid w:val="00481DE7"/>
    <w:rsid w:val="004849D7"/>
    <w:rsid w:val="0048753E"/>
    <w:rsid w:val="0049055D"/>
    <w:rsid w:val="004915B2"/>
    <w:rsid w:val="00492B4D"/>
    <w:rsid w:val="0049478D"/>
    <w:rsid w:val="00496C17"/>
    <w:rsid w:val="004A1263"/>
    <w:rsid w:val="004A3727"/>
    <w:rsid w:val="004A3DE8"/>
    <w:rsid w:val="004A41B2"/>
    <w:rsid w:val="004A6D83"/>
    <w:rsid w:val="004B03F2"/>
    <w:rsid w:val="004C04A7"/>
    <w:rsid w:val="004C1610"/>
    <w:rsid w:val="004C1901"/>
    <w:rsid w:val="004C358D"/>
    <w:rsid w:val="004D194B"/>
    <w:rsid w:val="004D1F42"/>
    <w:rsid w:val="004D5039"/>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81521"/>
    <w:rsid w:val="00582468"/>
    <w:rsid w:val="005841EF"/>
    <w:rsid w:val="00585AC1"/>
    <w:rsid w:val="00585F6F"/>
    <w:rsid w:val="00590351"/>
    <w:rsid w:val="00592582"/>
    <w:rsid w:val="005A3004"/>
    <w:rsid w:val="005A6A08"/>
    <w:rsid w:val="005B0722"/>
    <w:rsid w:val="005B38B3"/>
    <w:rsid w:val="005B53D3"/>
    <w:rsid w:val="005B6690"/>
    <w:rsid w:val="005B70F5"/>
    <w:rsid w:val="005C37DC"/>
    <w:rsid w:val="005C490D"/>
    <w:rsid w:val="005D125F"/>
    <w:rsid w:val="005D21BC"/>
    <w:rsid w:val="005D6CB4"/>
    <w:rsid w:val="005E4BE7"/>
    <w:rsid w:val="005E5795"/>
    <w:rsid w:val="005F08F4"/>
    <w:rsid w:val="005F192D"/>
    <w:rsid w:val="005F7256"/>
    <w:rsid w:val="006014B7"/>
    <w:rsid w:val="0060291E"/>
    <w:rsid w:val="00603D42"/>
    <w:rsid w:val="00613CBA"/>
    <w:rsid w:val="00615E26"/>
    <w:rsid w:val="00620FE0"/>
    <w:rsid w:val="00621551"/>
    <w:rsid w:val="00621977"/>
    <w:rsid w:val="00623536"/>
    <w:rsid w:val="00627055"/>
    <w:rsid w:val="006338F1"/>
    <w:rsid w:val="006374C8"/>
    <w:rsid w:val="00637EE1"/>
    <w:rsid w:val="00640285"/>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3D6E"/>
    <w:rsid w:val="00695202"/>
    <w:rsid w:val="00697F5D"/>
    <w:rsid w:val="006A0A93"/>
    <w:rsid w:val="006A1847"/>
    <w:rsid w:val="006A2469"/>
    <w:rsid w:val="006A2C16"/>
    <w:rsid w:val="006A3F23"/>
    <w:rsid w:val="006B328F"/>
    <w:rsid w:val="006B36D4"/>
    <w:rsid w:val="006B6E88"/>
    <w:rsid w:val="006B6ECB"/>
    <w:rsid w:val="006B71F7"/>
    <w:rsid w:val="006B7389"/>
    <w:rsid w:val="006B7BB4"/>
    <w:rsid w:val="006D4433"/>
    <w:rsid w:val="006E214B"/>
    <w:rsid w:val="006E396E"/>
    <w:rsid w:val="006E4726"/>
    <w:rsid w:val="006E4B80"/>
    <w:rsid w:val="006F1515"/>
    <w:rsid w:val="006F7BA5"/>
    <w:rsid w:val="00700C54"/>
    <w:rsid w:val="00702EF3"/>
    <w:rsid w:val="0070489E"/>
    <w:rsid w:val="00711B0C"/>
    <w:rsid w:val="0072097B"/>
    <w:rsid w:val="0072141B"/>
    <w:rsid w:val="007238F2"/>
    <w:rsid w:val="00736D78"/>
    <w:rsid w:val="00743E4E"/>
    <w:rsid w:val="007474B2"/>
    <w:rsid w:val="00750623"/>
    <w:rsid w:val="00756B04"/>
    <w:rsid w:val="00765D63"/>
    <w:rsid w:val="007705E5"/>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21F78"/>
    <w:rsid w:val="00823AD7"/>
    <w:rsid w:val="0082651F"/>
    <w:rsid w:val="0083121F"/>
    <w:rsid w:val="00834A53"/>
    <w:rsid w:val="0084034E"/>
    <w:rsid w:val="0084427B"/>
    <w:rsid w:val="008451F8"/>
    <w:rsid w:val="00846ABB"/>
    <w:rsid w:val="00847350"/>
    <w:rsid w:val="00852956"/>
    <w:rsid w:val="00853C38"/>
    <w:rsid w:val="008554BD"/>
    <w:rsid w:val="0085634A"/>
    <w:rsid w:val="0086045F"/>
    <w:rsid w:val="00862ED3"/>
    <w:rsid w:val="008665FB"/>
    <w:rsid w:val="00871F30"/>
    <w:rsid w:val="00875C90"/>
    <w:rsid w:val="0088289F"/>
    <w:rsid w:val="00890F9D"/>
    <w:rsid w:val="00896215"/>
    <w:rsid w:val="00897215"/>
    <w:rsid w:val="008A01ED"/>
    <w:rsid w:val="008A037A"/>
    <w:rsid w:val="008A246F"/>
    <w:rsid w:val="008A6130"/>
    <w:rsid w:val="008A77EE"/>
    <w:rsid w:val="008B06CF"/>
    <w:rsid w:val="008B5E34"/>
    <w:rsid w:val="008C16AD"/>
    <w:rsid w:val="008C2634"/>
    <w:rsid w:val="008C29A8"/>
    <w:rsid w:val="008C64F6"/>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475B"/>
    <w:rsid w:val="009260DA"/>
    <w:rsid w:val="00926DAC"/>
    <w:rsid w:val="009271F6"/>
    <w:rsid w:val="00930DED"/>
    <w:rsid w:val="00940F89"/>
    <w:rsid w:val="00946099"/>
    <w:rsid w:val="00950859"/>
    <w:rsid w:val="00952072"/>
    <w:rsid w:val="00954BF9"/>
    <w:rsid w:val="009563C8"/>
    <w:rsid w:val="00957463"/>
    <w:rsid w:val="00964AD5"/>
    <w:rsid w:val="00971B98"/>
    <w:rsid w:val="00971D11"/>
    <w:rsid w:val="00971E11"/>
    <w:rsid w:val="00972C84"/>
    <w:rsid w:val="00975185"/>
    <w:rsid w:val="009760DB"/>
    <w:rsid w:val="009778ED"/>
    <w:rsid w:val="00980862"/>
    <w:rsid w:val="00982717"/>
    <w:rsid w:val="009858EF"/>
    <w:rsid w:val="0098618F"/>
    <w:rsid w:val="009874DB"/>
    <w:rsid w:val="0098780C"/>
    <w:rsid w:val="0099180E"/>
    <w:rsid w:val="00992F14"/>
    <w:rsid w:val="00995751"/>
    <w:rsid w:val="009A2D2E"/>
    <w:rsid w:val="009A4FD8"/>
    <w:rsid w:val="009A5CCD"/>
    <w:rsid w:val="009B1B75"/>
    <w:rsid w:val="009B23CC"/>
    <w:rsid w:val="009B7E1E"/>
    <w:rsid w:val="009D2C86"/>
    <w:rsid w:val="009D2FB6"/>
    <w:rsid w:val="009D5C7B"/>
    <w:rsid w:val="009D5E7E"/>
    <w:rsid w:val="009F2409"/>
    <w:rsid w:val="009F2C64"/>
    <w:rsid w:val="00A01CF3"/>
    <w:rsid w:val="00A111D9"/>
    <w:rsid w:val="00A13CFA"/>
    <w:rsid w:val="00A14BE3"/>
    <w:rsid w:val="00A162DE"/>
    <w:rsid w:val="00A23BFD"/>
    <w:rsid w:val="00A2484E"/>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67E93"/>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7855"/>
    <w:rsid w:val="00B2103F"/>
    <w:rsid w:val="00B21331"/>
    <w:rsid w:val="00B3202D"/>
    <w:rsid w:val="00B3404C"/>
    <w:rsid w:val="00B34A4A"/>
    <w:rsid w:val="00B358D8"/>
    <w:rsid w:val="00B36AB5"/>
    <w:rsid w:val="00B371AE"/>
    <w:rsid w:val="00B400AA"/>
    <w:rsid w:val="00B43993"/>
    <w:rsid w:val="00B46A41"/>
    <w:rsid w:val="00B60990"/>
    <w:rsid w:val="00B612CA"/>
    <w:rsid w:val="00B616B6"/>
    <w:rsid w:val="00B61BE2"/>
    <w:rsid w:val="00B62CDC"/>
    <w:rsid w:val="00B66495"/>
    <w:rsid w:val="00B70F88"/>
    <w:rsid w:val="00B724FE"/>
    <w:rsid w:val="00B761D4"/>
    <w:rsid w:val="00B81CCD"/>
    <w:rsid w:val="00B87DB0"/>
    <w:rsid w:val="00BA010C"/>
    <w:rsid w:val="00BA15AA"/>
    <w:rsid w:val="00BA6BEC"/>
    <w:rsid w:val="00BB0047"/>
    <w:rsid w:val="00BB6816"/>
    <w:rsid w:val="00BB69F8"/>
    <w:rsid w:val="00BC0513"/>
    <w:rsid w:val="00BC39A2"/>
    <w:rsid w:val="00BD2104"/>
    <w:rsid w:val="00BD2841"/>
    <w:rsid w:val="00BE0266"/>
    <w:rsid w:val="00BE07C9"/>
    <w:rsid w:val="00BE38C8"/>
    <w:rsid w:val="00BE5577"/>
    <w:rsid w:val="00BF2508"/>
    <w:rsid w:val="00BF42CD"/>
    <w:rsid w:val="00BF63F0"/>
    <w:rsid w:val="00C03657"/>
    <w:rsid w:val="00C03AEA"/>
    <w:rsid w:val="00C14F54"/>
    <w:rsid w:val="00C2664D"/>
    <w:rsid w:val="00C267A9"/>
    <w:rsid w:val="00C27C26"/>
    <w:rsid w:val="00C30BC0"/>
    <w:rsid w:val="00C31135"/>
    <w:rsid w:val="00C35839"/>
    <w:rsid w:val="00C35E1F"/>
    <w:rsid w:val="00C37236"/>
    <w:rsid w:val="00C37CEF"/>
    <w:rsid w:val="00C42C59"/>
    <w:rsid w:val="00C42F25"/>
    <w:rsid w:val="00C47246"/>
    <w:rsid w:val="00C47778"/>
    <w:rsid w:val="00C52390"/>
    <w:rsid w:val="00C52787"/>
    <w:rsid w:val="00C54061"/>
    <w:rsid w:val="00C552BE"/>
    <w:rsid w:val="00C5543C"/>
    <w:rsid w:val="00C61254"/>
    <w:rsid w:val="00C619FD"/>
    <w:rsid w:val="00C63A32"/>
    <w:rsid w:val="00C73649"/>
    <w:rsid w:val="00C75DB4"/>
    <w:rsid w:val="00C778A8"/>
    <w:rsid w:val="00C809E3"/>
    <w:rsid w:val="00C815D6"/>
    <w:rsid w:val="00C82382"/>
    <w:rsid w:val="00C82A25"/>
    <w:rsid w:val="00C84AD1"/>
    <w:rsid w:val="00C860CD"/>
    <w:rsid w:val="00C86A4D"/>
    <w:rsid w:val="00C93BC2"/>
    <w:rsid w:val="00C95463"/>
    <w:rsid w:val="00CA16D3"/>
    <w:rsid w:val="00CA1A02"/>
    <w:rsid w:val="00CA408F"/>
    <w:rsid w:val="00CA40B4"/>
    <w:rsid w:val="00CA5423"/>
    <w:rsid w:val="00CA550C"/>
    <w:rsid w:val="00CC1770"/>
    <w:rsid w:val="00CC50D9"/>
    <w:rsid w:val="00CC6B4D"/>
    <w:rsid w:val="00CC7361"/>
    <w:rsid w:val="00CD097E"/>
    <w:rsid w:val="00CD177D"/>
    <w:rsid w:val="00CD1A49"/>
    <w:rsid w:val="00CD6CFF"/>
    <w:rsid w:val="00CE27DE"/>
    <w:rsid w:val="00CE474E"/>
    <w:rsid w:val="00CE5141"/>
    <w:rsid w:val="00CF2140"/>
    <w:rsid w:val="00CF2A9B"/>
    <w:rsid w:val="00CF48C1"/>
    <w:rsid w:val="00CF6E13"/>
    <w:rsid w:val="00D0275A"/>
    <w:rsid w:val="00D117F7"/>
    <w:rsid w:val="00D128EC"/>
    <w:rsid w:val="00D16E22"/>
    <w:rsid w:val="00D21083"/>
    <w:rsid w:val="00D22C27"/>
    <w:rsid w:val="00D2662A"/>
    <w:rsid w:val="00D26D20"/>
    <w:rsid w:val="00D31296"/>
    <w:rsid w:val="00D3313B"/>
    <w:rsid w:val="00D42014"/>
    <w:rsid w:val="00D46188"/>
    <w:rsid w:val="00D467F8"/>
    <w:rsid w:val="00D46A6C"/>
    <w:rsid w:val="00D50BCB"/>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5FC5"/>
    <w:rsid w:val="00D9696D"/>
    <w:rsid w:val="00D96BB8"/>
    <w:rsid w:val="00D96DE7"/>
    <w:rsid w:val="00D976E9"/>
    <w:rsid w:val="00DA2658"/>
    <w:rsid w:val="00DA43EC"/>
    <w:rsid w:val="00DA44E6"/>
    <w:rsid w:val="00DA5180"/>
    <w:rsid w:val="00DA70D8"/>
    <w:rsid w:val="00DB1F72"/>
    <w:rsid w:val="00DB406F"/>
    <w:rsid w:val="00DB653C"/>
    <w:rsid w:val="00DB78BC"/>
    <w:rsid w:val="00DC05D2"/>
    <w:rsid w:val="00DC150F"/>
    <w:rsid w:val="00DD1161"/>
    <w:rsid w:val="00DE00EE"/>
    <w:rsid w:val="00DE2FA2"/>
    <w:rsid w:val="00DE36F7"/>
    <w:rsid w:val="00DF0A95"/>
    <w:rsid w:val="00DF1D64"/>
    <w:rsid w:val="00E004DA"/>
    <w:rsid w:val="00E00D35"/>
    <w:rsid w:val="00E02790"/>
    <w:rsid w:val="00E04269"/>
    <w:rsid w:val="00E04D19"/>
    <w:rsid w:val="00E05110"/>
    <w:rsid w:val="00E0691F"/>
    <w:rsid w:val="00E10D66"/>
    <w:rsid w:val="00E12C41"/>
    <w:rsid w:val="00E30254"/>
    <w:rsid w:val="00E32B76"/>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7E41"/>
    <w:rsid w:val="00E80D3A"/>
    <w:rsid w:val="00E84C0E"/>
    <w:rsid w:val="00E856F8"/>
    <w:rsid w:val="00E8626B"/>
    <w:rsid w:val="00E8660D"/>
    <w:rsid w:val="00E93253"/>
    <w:rsid w:val="00E9377D"/>
    <w:rsid w:val="00EA58C7"/>
    <w:rsid w:val="00EB23BA"/>
    <w:rsid w:val="00EB5EE9"/>
    <w:rsid w:val="00EC6B98"/>
    <w:rsid w:val="00ED12CB"/>
    <w:rsid w:val="00ED1B9F"/>
    <w:rsid w:val="00ED31BC"/>
    <w:rsid w:val="00EE0EFA"/>
    <w:rsid w:val="00EE281F"/>
    <w:rsid w:val="00EE2AE8"/>
    <w:rsid w:val="00EE348E"/>
    <w:rsid w:val="00EE5893"/>
    <w:rsid w:val="00EF0142"/>
    <w:rsid w:val="00EF09FE"/>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5FCA"/>
    <w:rsid w:val="00FB631D"/>
    <w:rsid w:val="00FC187F"/>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862ED3"/>
    <w:pPr>
      <w:keepNext/>
      <w:keepLines/>
      <w:numPr>
        <w:numId w:val="5"/>
      </w:numPr>
      <w:spacing w:before="120"/>
      <w:ind w:left="540" w:hanging="54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BB69F8"/>
    <w:pPr>
      <w:numPr>
        <w:ilvl w:val="1"/>
        <w:numId w:val="5"/>
      </w:numPr>
      <w:spacing w:before="120"/>
      <w:ind w:left="540" w:hanging="594"/>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A01CF3"/>
    <w:pPr>
      <w:outlineLvl w:val="2"/>
    </w:pPr>
  </w:style>
  <w:style w:type="paragraph" w:styleId="Heading4">
    <w:name w:val="heading 4"/>
    <w:basedOn w:val="Normal"/>
    <w:next w:val="Normal"/>
    <w:link w:val="Heading4Char"/>
    <w:uiPriority w:val="9"/>
    <w:unhideWhenUsed/>
    <w:qFormat/>
    <w:rsid w:val="001D11AE"/>
    <w:pPr>
      <w:numPr>
        <w:ilvl w:val="3"/>
        <w:numId w:val="3"/>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ED3"/>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BB69F8"/>
    <w:rPr>
      <w:rFonts w:ascii="Times New Roman" w:eastAsiaTheme="majorEastAsia"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401AFA"/>
    <w:pPr>
      <w:spacing w:before="120"/>
      <w:jc w:val="both"/>
    </w:pPr>
    <w:rPr>
      <w:color w:val="000000"/>
      <w:sz w:val="26"/>
      <w:szCs w:val="26"/>
      <w:shd w:val="clear" w:color="auto" w:fill="FFFFFF"/>
    </w:rPr>
  </w:style>
  <w:style w:type="character" w:customStyle="1" w:styleId="Normaltop6Char">
    <w:name w:val="Normal top 6 Char"/>
    <w:basedOn w:val="DefaultParagraphFont"/>
    <w:link w:val="Normaltop6"/>
    <w:rsid w:val="00401AFA"/>
    <w:rPr>
      <w:rFonts w:ascii="Times New Roman" w:eastAsia="Times New Roman"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E32B76"/>
    <w:pPr>
      <w:numPr>
        <w:numId w:val="2"/>
      </w:numPr>
      <w:spacing w:before="120"/>
      <w:contextualSpacing w:val="0"/>
      <w:jc w:val="both"/>
    </w:pPr>
    <w:rPr>
      <w:rFonts w:eastAsiaTheme="majorEastAsia"/>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E32B76"/>
    <w:rPr>
      <w:rFonts w:ascii="Times New Roman" w:eastAsiaTheme="majorEastAsia" w:hAnsi="Times New Roman" w:cs="Times New Roman"/>
      <w:kern w:val="0"/>
      <w:sz w:val="26"/>
      <w:szCs w:val="26"/>
      <w14:ligatures w14:val="none"/>
    </w:rPr>
  </w:style>
  <w:style w:type="paragraph" w:customStyle="1" w:styleId="Bullet">
    <w:name w:val="Bullet ."/>
    <w:basedOn w:val="Normal"/>
    <w:link w:val="BulletChar"/>
    <w:qFormat/>
    <w:rsid w:val="00BB69F8"/>
    <w:pPr>
      <w:numPr>
        <w:numId w:val="4"/>
      </w:numPr>
      <w:tabs>
        <w:tab w:val="clear" w:pos="720"/>
      </w:tabs>
      <w:spacing w:before="60"/>
      <w:ind w:left="1267"/>
    </w:pPr>
    <w:rPr>
      <w:rFonts w:eastAsiaTheme="majorEastAsia"/>
      <w:sz w:val="26"/>
      <w:szCs w:val="26"/>
    </w:rPr>
  </w:style>
  <w:style w:type="character" w:customStyle="1" w:styleId="BulletChar">
    <w:name w:val="Bullet . Char"/>
    <w:basedOn w:val="DefaultParagraphFont"/>
    <w:link w:val="Bullet"/>
    <w:rsid w:val="00BB69F8"/>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b:Tag>
    <b:SourceType>DocumentFromInternetSite</b:SourceType>
    <b:Guid>{B94343E8-4D26-482A-893F-EDDF32A26730}</b:Guid>
    <b:Title>Kaggle</b:Title>
    <b:URL>https://www.kaggle.com/datasets/nguyentiennhan/vietnam-housing-dataset-2024/data</b:URL>
    <b:Author>
      <b:Author>
        <b:NameList>
          <b:Person>
            <b:Last>Nhan</b:Last>
            <b:First>Nguyen</b:First>
            <b:Middle>Tien</b:Middle>
          </b:Person>
        </b:NameList>
      </b:Author>
    </b:Author>
    <b:RefOrder>1</b:RefOrder>
  </b:Source>
  <b:Source>
    <b:Tag>Jie21</b:Tag>
    <b:SourceType>JournalArticle</b:SourceType>
    <b:Guid>{B58D29B3-FCAE-41C0-8FFD-CB17EEE87552}</b:Guid>
    <b:Author>
      <b:Author>
        <b:Corporate>Jierula, Alipujiang and Wang, Shuhong and Oh, Tae-Min and Wang, Pengyu</b:Corporate>
      </b:Author>
    </b:Author>
    <b:Title>Study on Accuracy Metrics for Evaluating the Predictions of Damage Locations in Deep Piles Using Artificial Neural Networks with Acoustic Emission Data</b:Title>
    <b:JournalName>Applied Sciences</b:JournalName>
    <b:Year>2021</b:Year>
    <b:Pages>2314</b:Pages>
    <b:Volume>11</b:Volume>
    <b:RefOrder>2</b:RefOrder>
  </b:Source>
  <b:Source>
    <b:Tag>Hod22</b:Tag>
    <b:SourceType>JournalArticle</b:SourceType>
    <b:Guid>{57AC3652-5DE7-4563-8FA5-91F286F8F963}</b:Guid>
    <b:Author>
      <b:Author>
        <b:Corporate>Hodson, Timothy O</b:Corporate>
      </b:Author>
    </b:Author>
    <b:Title>Root mean square error (RMSE) or mean absolute error (MAE): When to use them or not</b:Title>
    <b:JournalName>Geoscientific Model Development Discussions</b:JournalName>
    <b:Year>2022</b:Year>
    <b:Pages>1--10</b:Pages>
    <b:Volume>2022</b:Volume>
    <b:RefOrder>4</b:RefOrder>
  </b:Source>
  <b:Source>
    <b:Tag>Wil05</b:Tag>
    <b:SourceType>JournalArticle</b:SourceType>
    <b:Guid>{E3A5FBDC-1A83-4815-A591-9D031B2236D3}</b:Guid>
    <b:Author>
      <b:Author>
        <b:Corporate>Willmott, Cort J and Matsuura, Kenji</b:Corporate>
      </b:Author>
    </b:Author>
    <b:Title>Advantages of the mean absolute error (MAE) over the root mean square error (RMSE) in assessing average model performance</b:Title>
    <b:JournalName>Climate research</b:JournalName>
    <b:Year>2005</b:Year>
    <b:Pages>79--82</b:Pages>
    <b:Volume>30</b:Volume>
    <b:RefOrder>3</b:RefOrder>
  </b:Source>
  <b:Source>
    <b:Tag>Ray25</b:Tag>
    <b:SourceType>JournalArticle</b:SourceType>
    <b:Guid>{5B622FF8-33AD-4152-87A3-D95BED1F4C0D}</b:Guid>
    <b:Author>
      <b:Author>
        <b:Corporate>Raykov, Tenko and DiStefano, Christine</b:Corporate>
      </b:Author>
    </b:Author>
    <b:Title>Evaluating Change in Adjusted R-Square and R-Square Indices: A Latent Variable Method Application</b:Title>
    <b:JournalName>Educational and Psychological Measurement</b:JournalName>
    <b:Year>2025</b:Year>
    <b:RefOrder>5</b:RefOrder>
  </b:Source>
  <b:Source>
    <b:Tag>Hyn06</b:Tag>
    <b:SourceType>JournalArticle</b:SourceType>
    <b:Guid>{96AB64A4-6EB8-4285-9FCB-FF2EB16AF642}</b:Guid>
    <b:Author>
      <b:Author>
        <b:Corporate>Hyndman, R. J., &amp; Koehler, A. B</b:Corporate>
      </b:Author>
    </b:Author>
    <b:Title>Another look at measures of forecast accuracy</b:Title>
    <b:JournalName>International journal of forecasting</b:JournalName>
    <b:Year>2006</b:Year>
    <b:Pages>679-688</b:Pages>
    <b:Volume>22</b:Volume>
    <b:RefOrder>6</b:RefOrder>
  </b:Source>
</b:Sources>
</file>

<file path=customXml/itemProps1.xml><?xml version="1.0" encoding="utf-8"?>
<ds:datastoreItem xmlns:ds="http://schemas.openxmlformats.org/officeDocument/2006/customXml" ds:itemID="{09259F13-6513-4067-8754-2DACCB21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4551</TotalTime>
  <Pages>10</Pages>
  <Words>2405</Words>
  <Characters>13709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276</cp:revision>
  <cp:lastPrinted>2025-04-22T09:11:00Z</cp:lastPrinted>
  <dcterms:created xsi:type="dcterms:W3CDTF">2025-04-03T05:44:00Z</dcterms:created>
  <dcterms:modified xsi:type="dcterms:W3CDTF">2025-05-15T00:51:00Z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