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98780C" w:rsidRDefault="004A3727" w:rsidP="00F40C98">
      <w:pPr>
        <w:pStyle w:val="Heading1"/>
        <w:numPr>
          <w:ilvl w:val="0"/>
          <w:numId w:val="0"/>
        </w:numPr>
        <w:spacing w:before="120" w:after="120"/>
      </w:pPr>
      <w:bookmarkStart w:id="0" w:name="_Toc196485283"/>
      <w:r w:rsidRPr="007705E5">
        <w:t>Yêu cầu</w:t>
      </w:r>
      <w:bookmarkEnd w:id="0"/>
    </w:p>
    <w:p w14:paraId="077BC489" w14:textId="77777777"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Với tập dữ liệu (hoặc tập dữ liệu khác liên quan đến kinh tế) trong Bài tập 2, mỗi nhóm:</w:t>
      </w:r>
    </w:p>
    <w:p w14:paraId="322F6C19" w14:textId="790A0F2B"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 xml:space="preserve">1. Hãy </w:t>
      </w:r>
      <w:r w:rsidR="00A01CF3">
        <w:rPr>
          <w:sz w:val="26"/>
          <w:szCs w:val="26"/>
        </w:rPr>
        <w:t>chọn</w:t>
      </w:r>
      <w:r w:rsidRPr="00620FE0">
        <w:rPr>
          <w:sz w:val="26"/>
          <w:szCs w:val="26"/>
        </w:rPr>
        <w:t xml:space="preserve"> ít nhất 3 mô hình (tuyến tính, phi tuyến, ANN, SVM, Random Forest, ... ) để dự báo</w:t>
      </w:r>
    </w:p>
    <w:p w14:paraId="39FEE673" w14:textId="4995EEF2"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2. Dùng ít nhất 3 giá trị (MSE, RMSE, MAE, ...) để so sánh các mô hình trên.</w:t>
      </w:r>
    </w:p>
    <w:bookmarkStart w:id="1" w:name="_Toc196485284" w:displacedByCustomXml="next"/>
    <w:sdt>
      <w:sdtPr>
        <w:rPr>
          <w:rFonts w:eastAsia="Times New Roman"/>
          <w:b w:val="0"/>
          <w:bCs w:val="0"/>
          <w:sz w:val="28"/>
          <w:szCs w:val="28"/>
        </w:rPr>
        <w:id w:val="-1145347277"/>
        <w:docPartObj>
          <w:docPartGallery w:val="Table of Contents"/>
          <w:docPartUnique/>
        </w:docPartObj>
      </w:sdtPr>
      <w:sdtEndPr>
        <w:rPr>
          <w:noProof/>
        </w:rPr>
      </w:sdtEndPr>
      <w:sdtContent>
        <w:p w14:paraId="691D4EC9" w14:textId="07F34D73" w:rsidR="00AB314F" w:rsidRPr="0091607A" w:rsidRDefault="00AB314F" w:rsidP="00F40C98">
          <w:pPr>
            <w:pStyle w:val="Heading1"/>
            <w:numPr>
              <w:ilvl w:val="0"/>
              <w:numId w:val="0"/>
            </w:numPr>
          </w:pPr>
          <w:r w:rsidRPr="0091607A">
            <w:t>Mục Lục</w:t>
          </w:r>
          <w:bookmarkEnd w:id="1"/>
        </w:p>
        <w:p w14:paraId="23DDE2E3" w14:textId="3BFA0A19" w:rsidR="0091607A" w:rsidRPr="0091607A" w:rsidRDefault="00F31B5C">
          <w:pPr>
            <w:pStyle w:val="TOC1"/>
            <w:rPr>
              <w:rFonts w:eastAsiaTheme="minorEastAsia"/>
              <w:kern w:val="2"/>
              <w14:ligatures w14:val="standardContextual"/>
            </w:rPr>
          </w:pPr>
          <w:r w:rsidRPr="0091607A">
            <w:fldChar w:fldCharType="begin"/>
          </w:r>
          <w:r w:rsidRPr="0091607A">
            <w:instrText xml:space="preserve"> TOC \o "1-2" \h \z \u </w:instrText>
          </w:r>
          <w:r w:rsidRPr="0091607A">
            <w:fldChar w:fldCharType="separate"/>
          </w:r>
          <w:hyperlink w:anchor="_Toc196485283" w:history="1">
            <w:r w:rsidR="0091607A" w:rsidRPr="0091607A">
              <w:rPr>
                <w:rStyle w:val="Hyperlink"/>
              </w:rPr>
              <w:t>Yêu cầu</w:t>
            </w:r>
            <w:r w:rsidR="0091607A" w:rsidRPr="0091607A">
              <w:rPr>
                <w:webHidden/>
              </w:rPr>
              <w:tab/>
            </w:r>
            <w:r w:rsidR="0091607A" w:rsidRPr="0091607A">
              <w:rPr>
                <w:webHidden/>
              </w:rPr>
              <w:fldChar w:fldCharType="begin"/>
            </w:r>
            <w:r w:rsidR="0091607A" w:rsidRPr="0091607A">
              <w:rPr>
                <w:webHidden/>
              </w:rPr>
              <w:instrText xml:space="preserve"> PAGEREF _Toc196485283 \h </w:instrText>
            </w:r>
            <w:r w:rsidR="0091607A" w:rsidRPr="0091607A">
              <w:rPr>
                <w:webHidden/>
              </w:rPr>
            </w:r>
            <w:r w:rsidR="0091607A" w:rsidRPr="0091607A">
              <w:rPr>
                <w:webHidden/>
              </w:rPr>
              <w:fldChar w:fldCharType="separate"/>
            </w:r>
            <w:r w:rsidR="0091607A" w:rsidRPr="0091607A">
              <w:rPr>
                <w:webHidden/>
              </w:rPr>
              <w:t>1</w:t>
            </w:r>
            <w:r w:rsidR="0091607A" w:rsidRPr="0091607A">
              <w:rPr>
                <w:webHidden/>
              </w:rPr>
              <w:fldChar w:fldCharType="end"/>
            </w:r>
          </w:hyperlink>
        </w:p>
        <w:p w14:paraId="1255EC52" w14:textId="28D7A5BE" w:rsidR="0091607A" w:rsidRPr="0091607A" w:rsidRDefault="0091607A">
          <w:pPr>
            <w:pStyle w:val="TOC1"/>
            <w:rPr>
              <w:rFonts w:eastAsiaTheme="minorEastAsia"/>
              <w:kern w:val="2"/>
              <w14:ligatures w14:val="standardContextual"/>
            </w:rPr>
          </w:pPr>
          <w:hyperlink w:anchor="_Toc196485284" w:history="1">
            <w:r w:rsidRPr="0091607A">
              <w:rPr>
                <w:rStyle w:val="Hyperlink"/>
              </w:rPr>
              <w:t>Mục Lục</w:t>
            </w:r>
            <w:r w:rsidRPr="0091607A">
              <w:rPr>
                <w:webHidden/>
              </w:rPr>
              <w:tab/>
            </w:r>
            <w:r w:rsidRPr="0091607A">
              <w:rPr>
                <w:webHidden/>
              </w:rPr>
              <w:fldChar w:fldCharType="begin"/>
            </w:r>
            <w:r w:rsidRPr="0091607A">
              <w:rPr>
                <w:webHidden/>
              </w:rPr>
              <w:instrText xml:space="preserve"> PAGEREF _Toc196485284 \h </w:instrText>
            </w:r>
            <w:r w:rsidRPr="0091607A">
              <w:rPr>
                <w:webHidden/>
              </w:rPr>
            </w:r>
            <w:r w:rsidRPr="0091607A">
              <w:rPr>
                <w:webHidden/>
              </w:rPr>
              <w:fldChar w:fldCharType="separate"/>
            </w:r>
            <w:r w:rsidRPr="0091607A">
              <w:rPr>
                <w:webHidden/>
              </w:rPr>
              <w:t>1</w:t>
            </w:r>
            <w:r w:rsidRPr="0091607A">
              <w:rPr>
                <w:webHidden/>
              </w:rPr>
              <w:fldChar w:fldCharType="end"/>
            </w:r>
          </w:hyperlink>
        </w:p>
        <w:p w14:paraId="0557AEB4" w14:textId="41254DB9" w:rsidR="0091607A" w:rsidRPr="0091607A" w:rsidRDefault="0091607A">
          <w:pPr>
            <w:pStyle w:val="TOC1"/>
            <w:rPr>
              <w:rFonts w:eastAsiaTheme="minorEastAsia"/>
              <w:kern w:val="2"/>
              <w14:ligatures w14:val="standardContextual"/>
            </w:rPr>
          </w:pPr>
          <w:hyperlink w:anchor="_Toc196485285" w:history="1">
            <w:r w:rsidRPr="0091607A">
              <w:rPr>
                <w:rStyle w:val="Hyperlink"/>
              </w:rPr>
              <w:t>Bảng phân công công việc</w:t>
            </w:r>
            <w:r w:rsidRPr="0091607A">
              <w:rPr>
                <w:webHidden/>
              </w:rPr>
              <w:tab/>
            </w:r>
            <w:r w:rsidRPr="0091607A">
              <w:rPr>
                <w:webHidden/>
              </w:rPr>
              <w:fldChar w:fldCharType="begin"/>
            </w:r>
            <w:r w:rsidRPr="0091607A">
              <w:rPr>
                <w:webHidden/>
              </w:rPr>
              <w:instrText xml:space="preserve"> PAGEREF _Toc196485285 \h </w:instrText>
            </w:r>
            <w:r w:rsidRPr="0091607A">
              <w:rPr>
                <w:webHidden/>
              </w:rPr>
            </w:r>
            <w:r w:rsidRPr="0091607A">
              <w:rPr>
                <w:webHidden/>
              </w:rPr>
              <w:fldChar w:fldCharType="separate"/>
            </w:r>
            <w:r w:rsidRPr="0091607A">
              <w:rPr>
                <w:webHidden/>
              </w:rPr>
              <w:t>3</w:t>
            </w:r>
            <w:r w:rsidRPr="0091607A">
              <w:rPr>
                <w:webHidden/>
              </w:rPr>
              <w:fldChar w:fldCharType="end"/>
            </w:r>
          </w:hyperlink>
        </w:p>
        <w:p w14:paraId="0FD5E99D" w14:textId="36FCB6BC" w:rsidR="0091607A" w:rsidRPr="0091607A" w:rsidRDefault="0091607A">
          <w:pPr>
            <w:pStyle w:val="TOC1"/>
            <w:rPr>
              <w:rFonts w:eastAsiaTheme="minorEastAsia"/>
              <w:kern w:val="2"/>
              <w14:ligatures w14:val="standardContextual"/>
            </w:rPr>
          </w:pPr>
          <w:hyperlink w:anchor="_Toc196485286" w:history="1">
            <w:r w:rsidRPr="0091607A">
              <w:rPr>
                <w:rStyle w:val="Hyperlink"/>
              </w:rPr>
              <w:t>1.</w:t>
            </w:r>
            <w:r w:rsidRPr="0091607A">
              <w:rPr>
                <w:rFonts w:eastAsiaTheme="minorEastAsia"/>
                <w:kern w:val="2"/>
                <w14:ligatures w14:val="standardContextual"/>
              </w:rPr>
              <w:tab/>
            </w:r>
            <w:r w:rsidRPr="0091607A">
              <w:rPr>
                <w:rStyle w:val="Hyperlink"/>
              </w:rPr>
              <w:t>Giới thiệu bài toán</w:t>
            </w:r>
            <w:r w:rsidRPr="0091607A">
              <w:rPr>
                <w:webHidden/>
              </w:rPr>
              <w:tab/>
            </w:r>
            <w:r w:rsidRPr="0091607A">
              <w:rPr>
                <w:webHidden/>
              </w:rPr>
              <w:fldChar w:fldCharType="begin"/>
            </w:r>
            <w:r w:rsidRPr="0091607A">
              <w:rPr>
                <w:webHidden/>
              </w:rPr>
              <w:instrText xml:space="preserve"> PAGEREF _Toc196485286 \h </w:instrText>
            </w:r>
            <w:r w:rsidRPr="0091607A">
              <w:rPr>
                <w:webHidden/>
              </w:rPr>
            </w:r>
            <w:r w:rsidRPr="0091607A">
              <w:rPr>
                <w:webHidden/>
              </w:rPr>
              <w:fldChar w:fldCharType="separate"/>
            </w:r>
            <w:r w:rsidRPr="0091607A">
              <w:rPr>
                <w:webHidden/>
              </w:rPr>
              <w:t>3</w:t>
            </w:r>
            <w:r w:rsidRPr="0091607A">
              <w:rPr>
                <w:webHidden/>
              </w:rPr>
              <w:fldChar w:fldCharType="end"/>
            </w:r>
          </w:hyperlink>
        </w:p>
        <w:p w14:paraId="1C6FE4AF" w14:textId="56AC607D" w:rsidR="0091607A" w:rsidRPr="0091607A" w:rsidRDefault="0091607A">
          <w:pPr>
            <w:pStyle w:val="TOC1"/>
            <w:rPr>
              <w:rFonts w:eastAsiaTheme="minorEastAsia"/>
              <w:kern w:val="2"/>
              <w14:ligatures w14:val="standardContextual"/>
            </w:rPr>
          </w:pPr>
          <w:hyperlink w:anchor="_Toc196485287" w:history="1">
            <w:r w:rsidRPr="0091607A">
              <w:rPr>
                <w:rStyle w:val="Hyperlink"/>
              </w:rPr>
              <w:t>2.</w:t>
            </w:r>
            <w:r w:rsidRPr="0091607A">
              <w:rPr>
                <w:rFonts w:eastAsiaTheme="minorEastAsia"/>
                <w:kern w:val="2"/>
                <w14:ligatures w14:val="standardContextual"/>
              </w:rPr>
              <w:tab/>
            </w:r>
            <w:r w:rsidRPr="0091607A">
              <w:rPr>
                <w:rStyle w:val="Hyperlink"/>
              </w:rPr>
              <w:t>Giới thiệu tập dữ liệu</w:t>
            </w:r>
            <w:r w:rsidRPr="0091607A">
              <w:rPr>
                <w:webHidden/>
              </w:rPr>
              <w:tab/>
            </w:r>
            <w:r w:rsidRPr="0091607A">
              <w:rPr>
                <w:webHidden/>
              </w:rPr>
              <w:fldChar w:fldCharType="begin"/>
            </w:r>
            <w:r w:rsidRPr="0091607A">
              <w:rPr>
                <w:webHidden/>
              </w:rPr>
              <w:instrText xml:space="preserve"> PAGEREF _Toc196485287 \h </w:instrText>
            </w:r>
            <w:r w:rsidRPr="0091607A">
              <w:rPr>
                <w:webHidden/>
              </w:rPr>
            </w:r>
            <w:r w:rsidRPr="0091607A">
              <w:rPr>
                <w:webHidden/>
              </w:rPr>
              <w:fldChar w:fldCharType="separate"/>
            </w:r>
            <w:r w:rsidRPr="0091607A">
              <w:rPr>
                <w:webHidden/>
              </w:rPr>
              <w:t>3</w:t>
            </w:r>
            <w:r w:rsidRPr="0091607A">
              <w:rPr>
                <w:webHidden/>
              </w:rPr>
              <w:fldChar w:fldCharType="end"/>
            </w:r>
          </w:hyperlink>
        </w:p>
        <w:p w14:paraId="0BA4CD57" w14:textId="744860C7" w:rsidR="0091607A" w:rsidRPr="0091607A" w:rsidRDefault="0091607A">
          <w:pPr>
            <w:pStyle w:val="TOC1"/>
            <w:rPr>
              <w:rFonts w:eastAsiaTheme="minorEastAsia"/>
              <w:kern w:val="2"/>
              <w14:ligatures w14:val="standardContextual"/>
            </w:rPr>
          </w:pPr>
          <w:hyperlink w:anchor="_Toc196485288" w:history="1">
            <w:r w:rsidRPr="0091607A">
              <w:rPr>
                <w:rStyle w:val="Hyperlink"/>
              </w:rPr>
              <w:t>3.</w:t>
            </w:r>
            <w:r w:rsidRPr="0091607A">
              <w:rPr>
                <w:rFonts w:eastAsiaTheme="minorEastAsia"/>
                <w:kern w:val="2"/>
                <w14:ligatures w14:val="standardContextual"/>
              </w:rPr>
              <w:tab/>
            </w:r>
            <w:r w:rsidRPr="0091607A">
              <w:rPr>
                <w:rStyle w:val="Hyperlink"/>
              </w:rPr>
              <w:t>Giới thiệu chỉ số đánh giá</w:t>
            </w:r>
            <w:r w:rsidRPr="0091607A">
              <w:rPr>
                <w:webHidden/>
              </w:rPr>
              <w:tab/>
            </w:r>
            <w:r w:rsidRPr="0091607A">
              <w:rPr>
                <w:webHidden/>
              </w:rPr>
              <w:fldChar w:fldCharType="begin"/>
            </w:r>
            <w:r w:rsidRPr="0091607A">
              <w:rPr>
                <w:webHidden/>
              </w:rPr>
              <w:instrText xml:space="preserve"> PAGEREF _Toc196485288 \h </w:instrText>
            </w:r>
            <w:r w:rsidRPr="0091607A">
              <w:rPr>
                <w:webHidden/>
              </w:rPr>
            </w:r>
            <w:r w:rsidRPr="0091607A">
              <w:rPr>
                <w:webHidden/>
              </w:rPr>
              <w:fldChar w:fldCharType="separate"/>
            </w:r>
            <w:r w:rsidRPr="0091607A">
              <w:rPr>
                <w:webHidden/>
              </w:rPr>
              <w:t>4</w:t>
            </w:r>
            <w:r w:rsidRPr="0091607A">
              <w:rPr>
                <w:webHidden/>
              </w:rPr>
              <w:fldChar w:fldCharType="end"/>
            </w:r>
          </w:hyperlink>
        </w:p>
        <w:p w14:paraId="4C664C2F" w14:textId="0F29AF90"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89" w:history="1">
            <w:r w:rsidRPr="0091607A">
              <w:rPr>
                <w:rStyle w:val="Hyperlink"/>
                <w:noProof/>
                <w:sz w:val="26"/>
                <w:szCs w:val="26"/>
              </w:rPr>
              <w:t>3.1.</w:t>
            </w:r>
            <w:r w:rsidRPr="0091607A">
              <w:rPr>
                <w:rFonts w:eastAsiaTheme="minorEastAsia"/>
                <w:noProof/>
                <w:kern w:val="2"/>
                <w:sz w:val="26"/>
                <w:szCs w:val="26"/>
                <w14:ligatures w14:val="standardContextual"/>
              </w:rPr>
              <w:tab/>
            </w:r>
            <w:r w:rsidRPr="0091607A">
              <w:rPr>
                <w:rStyle w:val="Hyperlink"/>
                <w:noProof/>
                <w:sz w:val="26"/>
                <w:szCs w:val="26"/>
              </w:rPr>
              <w:t>MAE (Mean Absolute Error - Sai số tuyệt đối trung bình)</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_Toc196485289 \h </w:instrText>
            </w:r>
            <w:r w:rsidRPr="0091607A">
              <w:rPr>
                <w:noProof/>
                <w:webHidden/>
                <w:sz w:val="26"/>
                <w:szCs w:val="26"/>
              </w:rPr>
            </w:r>
            <w:r w:rsidRPr="0091607A">
              <w:rPr>
                <w:noProof/>
                <w:webHidden/>
                <w:sz w:val="26"/>
                <w:szCs w:val="26"/>
              </w:rPr>
              <w:fldChar w:fldCharType="separate"/>
            </w:r>
            <w:r w:rsidRPr="0091607A">
              <w:rPr>
                <w:noProof/>
                <w:webHidden/>
                <w:sz w:val="26"/>
                <w:szCs w:val="26"/>
              </w:rPr>
              <w:t>4</w:t>
            </w:r>
            <w:r w:rsidRPr="0091607A">
              <w:rPr>
                <w:noProof/>
                <w:webHidden/>
                <w:sz w:val="26"/>
                <w:szCs w:val="26"/>
              </w:rPr>
              <w:fldChar w:fldCharType="end"/>
            </w:r>
          </w:hyperlink>
        </w:p>
        <w:p w14:paraId="0B858F27" w14:textId="0C54CDA1"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0" w:history="1">
            <w:r w:rsidRPr="0091607A">
              <w:rPr>
                <w:rStyle w:val="Hyperlink"/>
                <w:noProof/>
                <w:sz w:val="26"/>
                <w:szCs w:val="26"/>
              </w:rPr>
              <w:t>3.2.</w:t>
            </w:r>
            <w:r w:rsidRPr="0091607A">
              <w:rPr>
                <w:rFonts w:eastAsiaTheme="minorEastAsia"/>
                <w:noProof/>
                <w:kern w:val="2"/>
                <w:sz w:val="26"/>
                <w:szCs w:val="26"/>
                <w14:ligatures w14:val="standardContextual"/>
              </w:rPr>
              <w:tab/>
            </w:r>
            <w:r w:rsidRPr="0091607A">
              <w:rPr>
                <w:rStyle w:val="Hyperlink"/>
                <w:noProof/>
                <w:sz w:val="26"/>
                <w:szCs w:val="26"/>
              </w:rPr>
              <w:t>RMSE (Root Mean Square Error - Căn bình phương trung bình sai số)</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_Toc196485290 \h </w:instrText>
            </w:r>
            <w:r w:rsidRPr="0091607A">
              <w:rPr>
                <w:noProof/>
                <w:webHidden/>
                <w:sz w:val="26"/>
                <w:szCs w:val="26"/>
              </w:rPr>
            </w:r>
            <w:r w:rsidRPr="0091607A">
              <w:rPr>
                <w:noProof/>
                <w:webHidden/>
                <w:sz w:val="26"/>
                <w:szCs w:val="26"/>
              </w:rPr>
              <w:fldChar w:fldCharType="separate"/>
            </w:r>
            <w:r w:rsidRPr="0091607A">
              <w:rPr>
                <w:noProof/>
                <w:webHidden/>
                <w:sz w:val="26"/>
                <w:szCs w:val="26"/>
              </w:rPr>
              <w:t>5</w:t>
            </w:r>
            <w:r w:rsidRPr="0091607A">
              <w:rPr>
                <w:noProof/>
                <w:webHidden/>
                <w:sz w:val="26"/>
                <w:szCs w:val="26"/>
              </w:rPr>
              <w:fldChar w:fldCharType="end"/>
            </w:r>
          </w:hyperlink>
        </w:p>
        <w:p w14:paraId="1DD18A1C" w14:textId="100F778C"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1" w:history="1">
            <w:r w:rsidRPr="0091607A">
              <w:rPr>
                <w:rStyle w:val="Hyperlink"/>
                <w:noProof/>
                <w:sz w:val="26"/>
                <w:szCs w:val="26"/>
              </w:rPr>
              <w:t>3.3.</w:t>
            </w:r>
            <w:r w:rsidRPr="0091607A">
              <w:rPr>
                <w:rFonts w:eastAsiaTheme="minorEastAsia"/>
                <w:noProof/>
                <w:kern w:val="2"/>
                <w:sz w:val="26"/>
                <w:szCs w:val="26"/>
                <w14:ligatures w14:val="standardContextual"/>
              </w:rPr>
              <w:tab/>
            </w:r>
            <w:r w:rsidRPr="0091607A">
              <w:rPr>
                <w:rStyle w:val="Hyperlink"/>
                <w:noProof/>
                <w:sz w:val="26"/>
                <w:szCs w:val="26"/>
              </w:rPr>
              <w:t xml:space="preserve">Hệ số xác định </w:t>
            </w:r>
            <m:oMath>
              <m:r>
                <m:rPr>
                  <m:sty m:val="bi"/>
                </m:rPr>
                <w:rPr>
                  <w:rStyle w:val="Hyperlink"/>
                  <w:rFonts w:ascii="Cambria Math" w:hAnsi="Cambria Math"/>
                  <w:noProof/>
                  <w:sz w:val="26"/>
                  <w:szCs w:val="26"/>
                </w:rPr>
                <m:t>R</m:t>
              </m:r>
              <m:r>
                <m:rPr>
                  <m:sty m:val="bi"/>
                </m:rPr>
                <w:rPr>
                  <w:rStyle w:val="Hyperlink"/>
                  <w:rFonts w:ascii="Cambria Math" w:hAnsi="Cambria Math"/>
                  <w:noProof/>
                  <w:sz w:val="26"/>
                  <w:szCs w:val="26"/>
                </w:rPr>
                <m:t>2</m:t>
              </m:r>
            </m:oMath>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_Toc196485291 \h </w:instrText>
            </w:r>
            <w:r w:rsidRPr="0091607A">
              <w:rPr>
                <w:noProof/>
                <w:webHidden/>
                <w:sz w:val="26"/>
                <w:szCs w:val="26"/>
              </w:rPr>
            </w:r>
            <w:r w:rsidRPr="0091607A">
              <w:rPr>
                <w:noProof/>
                <w:webHidden/>
                <w:sz w:val="26"/>
                <w:szCs w:val="26"/>
              </w:rPr>
              <w:fldChar w:fldCharType="separate"/>
            </w:r>
            <w:r w:rsidRPr="0091607A">
              <w:rPr>
                <w:noProof/>
                <w:webHidden/>
                <w:sz w:val="26"/>
                <w:szCs w:val="26"/>
              </w:rPr>
              <w:t>6</w:t>
            </w:r>
            <w:r w:rsidRPr="0091607A">
              <w:rPr>
                <w:noProof/>
                <w:webHidden/>
                <w:sz w:val="26"/>
                <w:szCs w:val="26"/>
              </w:rPr>
              <w:fldChar w:fldCharType="end"/>
            </w:r>
          </w:hyperlink>
        </w:p>
        <w:p w14:paraId="0AAC1DD4" w14:textId="766BCB05"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2" w:history="1">
            <w:r w:rsidRPr="0091607A">
              <w:rPr>
                <w:rStyle w:val="Hyperlink"/>
                <w:noProof/>
                <w:sz w:val="26"/>
                <w:szCs w:val="26"/>
              </w:rPr>
              <w:t>3.4.</w:t>
            </w:r>
            <w:r w:rsidRPr="0091607A">
              <w:rPr>
                <w:rFonts w:eastAsiaTheme="minorEastAsia"/>
                <w:noProof/>
                <w:kern w:val="2"/>
                <w:sz w:val="26"/>
                <w:szCs w:val="26"/>
                <w14:ligatures w14:val="standardContextual"/>
              </w:rPr>
              <w:tab/>
            </w:r>
            <w:r w:rsidRPr="0091607A">
              <w:rPr>
                <w:rStyle w:val="Hyperlink"/>
                <w:noProof/>
                <w:sz w:val="26"/>
                <w:szCs w:val="26"/>
              </w:rPr>
              <w:t>MAPE (Mean Absolute Percentage Error - Sai số phần trăm tuyệt đối trung bình)</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_Toc196485292 \h </w:instrText>
            </w:r>
            <w:r w:rsidRPr="0091607A">
              <w:rPr>
                <w:noProof/>
                <w:webHidden/>
                <w:sz w:val="26"/>
                <w:szCs w:val="26"/>
              </w:rPr>
            </w:r>
            <w:r w:rsidRPr="0091607A">
              <w:rPr>
                <w:noProof/>
                <w:webHidden/>
                <w:sz w:val="26"/>
                <w:szCs w:val="26"/>
              </w:rPr>
              <w:fldChar w:fldCharType="separate"/>
            </w:r>
            <w:r w:rsidRPr="0091607A">
              <w:rPr>
                <w:noProof/>
                <w:webHidden/>
                <w:sz w:val="26"/>
                <w:szCs w:val="26"/>
              </w:rPr>
              <w:t>7</w:t>
            </w:r>
            <w:r w:rsidRPr="0091607A">
              <w:rPr>
                <w:noProof/>
                <w:webHidden/>
                <w:sz w:val="26"/>
                <w:szCs w:val="26"/>
              </w:rPr>
              <w:fldChar w:fldCharType="end"/>
            </w:r>
          </w:hyperlink>
        </w:p>
        <w:p w14:paraId="080116B3" w14:textId="513295E1" w:rsidR="0091607A" w:rsidRPr="0091607A" w:rsidRDefault="0091607A">
          <w:pPr>
            <w:pStyle w:val="TOC1"/>
            <w:rPr>
              <w:rFonts w:eastAsiaTheme="minorEastAsia"/>
              <w:kern w:val="2"/>
              <w14:ligatures w14:val="standardContextual"/>
            </w:rPr>
          </w:pPr>
          <w:hyperlink w:anchor="_Toc196485293" w:history="1">
            <w:r w:rsidRPr="0091607A">
              <w:rPr>
                <w:rStyle w:val="Hyperlink"/>
              </w:rPr>
              <w:t>4.</w:t>
            </w:r>
            <w:r w:rsidRPr="0091607A">
              <w:rPr>
                <w:rFonts w:eastAsiaTheme="minorEastAsia"/>
                <w:kern w:val="2"/>
                <w14:ligatures w14:val="standardContextual"/>
              </w:rPr>
              <w:tab/>
            </w:r>
            <w:r w:rsidRPr="0091607A">
              <w:rPr>
                <w:rStyle w:val="Hyperlink"/>
              </w:rPr>
              <w:t>Kết quả thực nghiệm với các mô hình hồi quy trên tập dữ liệu ở Mục 3</w:t>
            </w:r>
            <w:r w:rsidRPr="0091607A">
              <w:rPr>
                <w:webHidden/>
              </w:rPr>
              <w:tab/>
            </w:r>
            <w:r w:rsidRPr="0091607A">
              <w:rPr>
                <w:webHidden/>
              </w:rPr>
              <w:fldChar w:fldCharType="begin"/>
            </w:r>
            <w:r w:rsidRPr="0091607A">
              <w:rPr>
                <w:webHidden/>
              </w:rPr>
              <w:instrText xml:space="preserve"> PAGEREF _Toc196485293 \h </w:instrText>
            </w:r>
            <w:r w:rsidRPr="0091607A">
              <w:rPr>
                <w:webHidden/>
              </w:rPr>
            </w:r>
            <w:r w:rsidRPr="0091607A">
              <w:rPr>
                <w:webHidden/>
              </w:rPr>
              <w:fldChar w:fldCharType="separate"/>
            </w:r>
            <w:r w:rsidRPr="0091607A">
              <w:rPr>
                <w:webHidden/>
              </w:rPr>
              <w:t>8</w:t>
            </w:r>
            <w:r w:rsidRPr="0091607A">
              <w:rPr>
                <w:webHidden/>
              </w:rPr>
              <w:fldChar w:fldCharType="end"/>
            </w:r>
          </w:hyperlink>
        </w:p>
        <w:p w14:paraId="2CD08BD9" w14:textId="7D7DCF34"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4" w:history="1">
            <w:r w:rsidRPr="0091607A">
              <w:rPr>
                <w:rStyle w:val="Hyperlink"/>
                <w:noProof/>
                <w:sz w:val="26"/>
                <w:szCs w:val="26"/>
              </w:rPr>
              <w:t>4.1.</w:t>
            </w:r>
            <w:r w:rsidRPr="0091607A">
              <w:rPr>
                <w:rFonts w:eastAsiaTheme="minorEastAsia"/>
                <w:noProof/>
                <w:kern w:val="2"/>
                <w:sz w:val="26"/>
                <w:szCs w:val="26"/>
                <w14:ligatures w14:val="standardContextual"/>
              </w:rPr>
              <w:tab/>
            </w:r>
            <w:r w:rsidRPr="0091607A">
              <w:rPr>
                <w:rStyle w:val="Hyperlink"/>
                <w:noProof/>
                <w:sz w:val="26"/>
                <w:szCs w:val="26"/>
              </w:rPr>
              <w:t xml:space="preserve">Chọn biến độc lập </w:t>
            </w:r>
            <m:oMath>
              <m:r>
                <m:rPr>
                  <m:sty m:val="bi"/>
                </m:rPr>
                <w:rPr>
                  <w:rStyle w:val="Hyperlink"/>
                  <w:rFonts w:ascii="Cambria Math" w:hAnsi="Cambria Math"/>
                  <w:noProof/>
                  <w:sz w:val="26"/>
                  <w:szCs w:val="26"/>
                </w:rPr>
                <m:t>X</m:t>
              </m:r>
            </m:oMath>
            <w:r w:rsidRPr="0091607A">
              <w:rPr>
                <w:rStyle w:val="Hyperlink"/>
                <w:noProof/>
                <w:sz w:val="26"/>
                <w:szCs w:val="26"/>
              </w:rPr>
              <w:t xml:space="preserve"> và biến phụ thuộc </w:t>
            </w:r>
            <m:oMath>
              <m:r>
                <m:rPr>
                  <m:sty m:val="bi"/>
                </m:rPr>
                <w:rPr>
                  <w:rStyle w:val="Hyperlink"/>
                  <w:rFonts w:ascii="Cambria Math" w:hAnsi="Cambria Math"/>
                  <w:noProof/>
                  <w:sz w:val="26"/>
                  <w:szCs w:val="26"/>
                </w:rPr>
                <m:t>y</m:t>
              </m:r>
            </m:oMath>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_Toc196485294 \h </w:instrText>
            </w:r>
            <w:r w:rsidRPr="0091607A">
              <w:rPr>
                <w:noProof/>
                <w:webHidden/>
                <w:sz w:val="26"/>
                <w:szCs w:val="26"/>
              </w:rPr>
            </w:r>
            <w:r w:rsidRPr="0091607A">
              <w:rPr>
                <w:noProof/>
                <w:webHidden/>
                <w:sz w:val="26"/>
                <w:szCs w:val="26"/>
              </w:rPr>
              <w:fldChar w:fldCharType="separate"/>
            </w:r>
            <w:r w:rsidRPr="0091607A">
              <w:rPr>
                <w:noProof/>
                <w:webHidden/>
                <w:sz w:val="26"/>
                <w:szCs w:val="26"/>
              </w:rPr>
              <w:t>8</w:t>
            </w:r>
            <w:r w:rsidRPr="0091607A">
              <w:rPr>
                <w:noProof/>
                <w:webHidden/>
                <w:sz w:val="26"/>
                <w:szCs w:val="26"/>
              </w:rPr>
              <w:fldChar w:fldCharType="end"/>
            </w:r>
          </w:hyperlink>
        </w:p>
        <w:p w14:paraId="5791CDDC" w14:textId="0DBCC94A"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5" w:history="1">
            <w:r w:rsidRPr="0091607A">
              <w:rPr>
                <w:rStyle w:val="Hyperlink"/>
                <w:noProof/>
                <w:sz w:val="26"/>
                <w:szCs w:val="26"/>
              </w:rPr>
              <w:t>4.2.</w:t>
            </w:r>
            <w:r w:rsidRPr="0091607A">
              <w:rPr>
                <w:rFonts w:eastAsiaTheme="minorEastAsia"/>
                <w:noProof/>
                <w:kern w:val="2"/>
                <w:sz w:val="26"/>
                <w:szCs w:val="26"/>
                <w14:ligatures w14:val="standardContextual"/>
              </w:rPr>
              <w:tab/>
            </w:r>
            <w:r w:rsidRPr="0091607A">
              <w:rPr>
                <w:rStyle w:val="Hyperlink"/>
                <w:noProof/>
                <w:sz w:val="26"/>
                <w:szCs w:val="26"/>
              </w:rPr>
              <w:t>Phân chia tập dữ liệu train, test:</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_Toc196485295 \h </w:instrText>
            </w:r>
            <w:r w:rsidRPr="0091607A">
              <w:rPr>
                <w:noProof/>
                <w:webHidden/>
                <w:sz w:val="26"/>
                <w:szCs w:val="26"/>
              </w:rPr>
            </w:r>
            <w:r w:rsidRPr="0091607A">
              <w:rPr>
                <w:noProof/>
                <w:webHidden/>
                <w:sz w:val="26"/>
                <w:szCs w:val="26"/>
              </w:rPr>
              <w:fldChar w:fldCharType="separate"/>
            </w:r>
            <w:r w:rsidRPr="0091607A">
              <w:rPr>
                <w:noProof/>
                <w:webHidden/>
                <w:sz w:val="26"/>
                <w:szCs w:val="26"/>
              </w:rPr>
              <w:t>8</w:t>
            </w:r>
            <w:r w:rsidRPr="0091607A">
              <w:rPr>
                <w:noProof/>
                <w:webHidden/>
                <w:sz w:val="26"/>
                <w:szCs w:val="26"/>
              </w:rPr>
              <w:fldChar w:fldCharType="end"/>
            </w:r>
          </w:hyperlink>
        </w:p>
        <w:p w14:paraId="0F935C72" w14:textId="08E894F3"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6" w:history="1">
            <w:r w:rsidRPr="0091607A">
              <w:rPr>
                <w:rStyle w:val="Hyperlink"/>
                <w:noProof/>
                <w:sz w:val="26"/>
                <w:szCs w:val="26"/>
              </w:rPr>
              <w:t>4.3.</w:t>
            </w:r>
            <w:r w:rsidRPr="0091607A">
              <w:rPr>
                <w:rFonts w:eastAsiaTheme="minorEastAsia"/>
                <w:noProof/>
                <w:kern w:val="2"/>
                <w:sz w:val="26"/>
                <w:szCs w:val="26"/>
                <w14:ligatures w14:val="standardContextual"/>
              </w:rPr>
              <w:tab/>
            </w:r>
            <w:r w:rsidRPr="0091607A">
              <w:rPr>
                <w:rStyle w:val="Hyperlink"/>
                <w:noProof/>
                <w:sz w:val="26"/>
                <w:szCs w:val="26"/>
              </w:rPr>
              <w:t>Chọn 3 mô hình hồi quy: tuyến tính, phi tuyến và Random Forest</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_Toc196485296 \h </w:instrText>
            </w:r>
            <w:r w:rsidRPr="0091607A">
              <w:rPr>
                <w:noProof/>
                <w:webHidden/>
                <w:sz w:val="26"/>
                <w:szCs w:val="26"/>
              </w:rPr>
            </w:r>
            <w:r w:rsidRPr="0091607A">
              <w:rPr>
                <w:noProof/>
                <w:webHidden/>
                <w:sz w:val="26"/>
                <w:szCs w:val="26"/>
              </w:rPr>
              <w:fldChar w:fldCharType="separate"/>
            </w:r>
            <w:r w:rsidRPr="0091607A">
              <w:rPr>
                <w:noProof/>
                <w:webHidden/>
                <w:sz w:val="26"/>
                <w:szCs w:val="26"/>
              </w:rPr>
              <w:t>9</w:t>
            </w:r>
            <w:r w:rsidRPr="0091607A">
              <w:rPr>
                <w:noProof/>
                <w:webHidden/>
                <w:sz w:val="26"/>
                <w:szCs w:val="26"/>
              </w:rPr>
              <w:fldChar w:fldCharType="end"/>
            </w:r>
          </w:hyperlink>
        </w:p>
        <w:p w14:paraId="234E4DFE" w14:textId="6BC13D95" w:rsidR="0091607A" w:rsidRPr="0091607A" w:rsidRDefault="0091607A">
          <w:pPr>
            <w:pStyle w:val="TOC2"/>
            <w:tabs>
              <w:tab w:val="left" w:pos="960"/>
              <w:tab w:val="right" w:leader="dot" w:pos="9890"/>
            </w:tabs>
            <w:rPr>
              <w:rFonts w:eastAsiaTheme="minorEastAsia"/>
              <w:noProof/>
              <w:kern w:val="2"/>
              <w:sz w:val="26"/>
              <w:szCs w:val="26"/>
              <w14:ligatures w14:val="standardContextual"/>
            </w:rPr>
          </w:pPr>
          <w:hyperlink w:anchor="_Toc196485297" w:history="1">
            <w:r w:rsidRPr="0091607A">
              <w:rPr>
                <w:rStyle w:val="Hyperlink"/>
                <w:noProof/>
                <w:sz w:val="26"/>
                <w:szCs w:val="26"/>
              </w:rPr>
              <w:t>4.4.</w:t>
            </w:r>
            <w:r w:rsidRPr="0091607A">
              <w:rPr>
                <w:rFonts w:eastAsiaTheme="minorEastAsia"/>
                <w:noProof/>
                <w:kern w:val="2"/>
                <w:sz w:val="26"/>
                <w:szCs w:val="26"/>
                <w14:ligatures w14:val="standardContextual"/>
              </w:rPr>
              <w:tab/>
            </w:r>
            <w:r w:rsidRPr="0091607A">
              <w:rPr>
                <w:rStyle w:val="Hyperlink"/>
                <w:noProof/>
                <w:sz w:val="26"/>
                <w:szCs w:val="26"/>
              </w:rPr>
              <w:t>Kết quả chạy với 3 mô hình hồi quy</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_Toc196485297 \h </w:instrText>
            </w:r>
            <w:r w:rsidRPr="0091607A">
              <w:rPr>
                <w:noProof/>
                <w:webHidden/>
                <w:sz w:val="26"/>
                <w:szCs w:val="26"/>
              </w:rPr>
            </w:r>
            <w:r w:rsidRPr="0091607A">
              <w:rPr>
                <w:noProof/>
                <w:webHidden/>
                <w:sz w:val="26"/>
                <w:szCs w:val="26"/>
              </w:rPr>
              <w:fldChar w:fldCharType="separate"/>
            </w:r>
            <w:r w:rsidRPr="0091607A">
              <w:rPr>
                <w:noProof/>
                <w:webHidden/>
                <w:sz w:val="26"/>
                <w:szCs w:val="26"/>
              </w:rPr>
              <w:t>9</w:t>
            </w:r>
            <w:r w:rsidRPr="0091607A">
              <w:rPr>
                <w:noProof/>
                <w:webHidden/>
                <w:sz w:val="26"/>
                <w:szCs w:val="26"/>
              </w:rPr>
              <w:fldChar w:fldCharType="end"/>
            </w:r>
          </w:hyperlink>
        </w:p>
        <w:p w14:paraId="0E12D52E" w14:textId="1061705E" w:rsidR="0091607A" w:rsidRPr="0091607A" w:rsidRDefault="0091607A">
          <w:pPr>
            <w:pStyle w:val="TOC1"/>
            <w:rPr>
              <w:rFonts w:eastAsiaTheme="minorEastAsia"/>
              <w:kern w:val="2"/>
              <w14:ligatures w14:val="standardContextual"/>
            </w:rPr>
          </w:pPr>
          <w:hyperlink w:anchor="_Toc196485298" w:history="1">
            <w:r w:rsidRPr="0091607A">
              <w:rPr>
                <w:rStyle w:val="Hyperlink"/>
              </w:rPr>
              <w:t>5.</w:t>
            </w:r>
            <w:r w:rsidRPr="0091607A">
              <w:rPr>
                <w:rFonts w:eastAsiaTheme="minorEastAsia"/>
                <w:kern w:val="2"/>
                <w14:ligatures w14:val="standardContextual"/>
              </w:rPr>
              <w:tab/>
            </w:r>
            <w:r w:rsidRPr="0091607A">
              <w:rPr>
                <w:rStyle w:val="Hyperlink"/>
              </w:rPr>
              <w:t>So sánh với ChatGPT</w:t>
            </w:r>
            <w:r w:rsidRPr="0091607A">
              <w:rPr>
                <w:webHidden/>
              </w:rPr>
              <w:tab/>
            </w:r>
            <w:r w:rsidRPr="0091607A">
              <w:rPr>
                <w:webHidden/>
              </w:rPr>
              <w:fldChar w:fldCharType="begin"/>
            </w:r>
            <w:r w:rsidRPr="0091607A">
              <w:rPr>
                <w:webHidden/>
              </w:rPr>
              <w:instrText xml:space="preserve"> PAGEREF _Toc196485298 \h </w:instrText>
            </w:r>
            <w:r w:rsidRPr="0091607A">
              <w:rPr>
                <w:webHidden/>
              </w:rPr>
            </w:r>
            <w:r w:rsidRPr="0091607A">
              <w:rPr>
                <w:webHidden/>
              </w:rPr>
              <w:fldChar w:fldCharType="separate"/>
            </w:r>
            <w:r w:rsidRPr="0091607A">
              <w:rPr>
                <w:webHidden/>
              </w:rPr>
              <w:t>12</w:t>
            </w:r>
            <w:r w:rsidRPr="0091607A">
              <w:rPr>
                <w:webHidden/>
              </w:rPr>
              <w:fldChar w:fldCharType="end"/>
            </w:r>
          </w:hyperlink>
        </w:p>
        <w:p w14:paraId="0388F944" w14:textId="61B30640" w:rsidR="0091607A" w:rsidRPr="0091607A" w:rsidRDefault="0091607A">
          <w:pPr>
            <w:pStyle w:val="TOC1"/>
            <w:rPr>
              <w:rFonts w:eastAsiaTheme="minorEastAsia"/>
              <w:kern w:val="2"/>
              <w14:ligatures w14:val="standardContextual"/>
            </w:rPr>
          </w:pPr>
          <w:hyperlink w:anchor="_Toc196485299" w:history="1">
            <w:r w:rsidRPr="0091607A">
              <w:rPr>
                <w:rStyle w:val="Hyperlink"/>
              </w:rPr>
              <w:t>References</w:t>
            </w:r>
            <w:r w:rsidRPr="0091607A">
              <w:rPr>
                <w:webHidden/>
              </w:rPr>
              <w:tab/>
            </w:r>
            <w:r w:rsidRPr="0091607A">
              <w:rPr>
                <w:webHidden/>
              </w:rPr>
              <w:fldChar w:fldCharType="begin"/>
            </w:r>
            <w:r w:rsidRPr="0091607A">
              <w:rPr>
                <w:webHidden/>
              </w:rPr>
              <w:instrText xml:space="preserve"> PAGEREF _Toc196485299 \h </w:instrText>
            </w:r>
            <w:r w:rsidRPr="0091607A">
              <w:rPr>
                <w:webHidden/>
              </w:rPr>
            </w:r>
            <w:r w:rsidRPr="0091607A">
              <w:rPr>
                <w:webHidden/>
              </w:rPr>
              <w:fldChar w:fldCharType="separate"/>
            </w:r>
            <w:r w:rsidRPr="0091607A">
              <w:rPr>
                <w:webHidden/>
              </w:rPr>
              <w:t>16</w:t>
            </w:r>
            <w:r w:rsidRPr="0091607A">
              <w:rPr>
                <w:webHidden/>
              </w:rPr>
              <w:fldChar w:fldCharType="end"/>
            </w:r>
          </w:hyperlink>
        </w:p>
        <w:p w14:paraId="72F18AC9" w14:textId="38CF57FB" w:rsidR="002F709C" w:rsidRPr="008E5741" w:rsidRDefault="00F31B5C" w:rsidP="002F6BC4">
          <w:pPr>
            <w:spacing w:line="360" w:lineRule="auto"/>
            <w:rPr>
              <w:sz w:val="26"/>
              <w:szCs w:val="26"/>
            </w:rPr>
          </w:pPr>
          <w:r w:rsidRPr="0091607A">
            <w:rPr>
              <w:sz w:val="26"/>
              <w:szCs w:val="26"/>
            </w:rPr>
            <w:fldChar w:fldCharType="end"/>
          </w:r>
        </w:p>
      </w:sdtContent>
    </w:sdt>
    <w:p w14:paraId="25B167AB" w14:textId="77777777" w:rsidR="0091607A" w:rsidRDefault="00CD1A49" w:rsidP="0091607A">
      <w:pPr>
        <w:spacing w:before="120" w:after="120" w:line="360" w:lineRule="auto"/>
        <w:rPr>
          <w:noProof/>
        </w:rPr>
      </w:pPr>
      <w:r w:rsidRPr="00E60017">
        <w:rPr>
          <w:b/>
          <w:bCs/>
          <w:sz w:val="26"/>
          <w:szCs w:val="26"/>
        </w:rPr>
        <w:t xml:space="preserve">Danh sách Hình ảnh </w:t>
      </w:r>
      <w:r w:rsidR="0091607A">
        <w:rPr>
          <w:b/>
          <w:bCs/>
          <w:sz w:val="26"/>
          <w:szCs w:val="26"/>
        </w:rPr>
        <w:fldChar w:fldCharType="begin"/>
      </w:r>
      <w:r w:rsidR="0091607A">
        <w:rPr>
          <w:b/>
          <w:bCs/>
          <w:sz w:val="26"/>
          <w:szCs w:val="26"/>
        </w:rPr>
        <w:instrText xml:space="preserve"> TOC \h \z \c "Figure" </w:instrText>
      </w:r>
      <w:r w:rsidR="0091607A">
        <w:rPr>
          <w:b/>
          <w:bCs/>
          <w:sz w:val="26"/>
          <w:szCs w:val="26"/>
        </w:rPr>
        <w:fldChar w:fldCharType="separate"/>
      </w:r>
    </w:p>
    <w:p w14:paraId="21E2DC92" w14:textId="7133A0B4" w:rsidR="0091607A" w:rsidRPr="0091607A" w:rsidRDefault="0091607A">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85318" w:history="1">
        <w:r w:rsidRPr="0091607A">
          <w:rPr>
            <w:rStyle w:val="Hyperlink"/>
            <w:rFonts w:eastAsiaTheme="majorEastAsia"/>
            <w:noProof/>
            <w:sz w:val="26"/>
            <w:szCs w:val="26"/>
          </w:rPr>
          <w:t>Hình 4</w:t>
        </w:r>
        <w:r w:rsidRPr="0091607A">
          <w:rPr>
            <w:rStyle w:val="Hyperlink"/>
            <w:rFonts w:eastAsiaTheme="majorEastAsia"/>
            <w:noProof/>
            <w:sz w:val="26"/>
            <w:szCs w:val="26"/>
          </w:rPr>
          <w:noBreakHyphen/>
          <w:t>1 05 mẫu data cho tập dữ liệu chạy mô hình</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_Toc196485318 \h </w:instrText>
        </w:r>
        <w:r w:rsidRPr="0091607A">
          <w:rPr>
            <w:noProof/>
            <w:webHidden/>
            <w:sz w:val="26"/>
            <w:szCs w:val="26"/>
          </w:rPr>
        </w:r>
        <w:r w:rsidRPr="0091607A">
          <w:rPr>
            <w:noProof/>
            <w:webHidden/>
            <w:sz w:val="26"/>
            <w:szCs w:val="26"/>
          </w:rPr>
          <w:fldChar w:fldCharType="separate"/>
        </w:r>
        <w:r w:rsidRPr="0091607A">
          <w:rPr>
            <w:noProof/>
            <w:webHidden/>
            <w:sz w:val="26"/>
            <w:szCs w:val="26"/>
          </w:rPr>
          <w:t>7</w:t>
        </w:r>
        <w:r w:rsidRPr="0091607A">
          <w:rPr>
            <w:noProof/>
            <w:webHidden/>
            <w:sz w:val="26"/>
            <w:szCs w:val="26"/>
          </w:rPr>
          <w:fldChar w:fldCharType="end"/>
        </w:r>
      </w:hyperlink>
    </w:p>
    <w:p w14:paraId="17349187" w14:textId="33A69A3D" w:rsidR="0091607A" w:rsidRPr="0091607A" w:rsidRDefault="0091607A">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85319" w:history="1">
        <w:r w:rsidRPr="0091607A">
          <w:rPr>
            <w:rStyle w:val="Hyperlink"/>
            <w:rFonts w:eastAsiaTheme="majorEastAsia"/>
            <w:noProof/>
            <w:sz w:val="26"/>
            <w:szCs w:val="26"/>
          </w:rPr>
          <w:t>Hình 4</w:t>
        </w:r>
        <w:r w:rsidRPr="0091607A">
          <w:rPr>
            <w:rStyle w:val="Hyperlink"/>
            <w:rFonts w:eastAsiaTheme="majorEastAsia"/>
            <w:noProof/>
            <w:sz w:val="26"/>
            <w:szCs w:val="26"/>
          </w:rPr>
          <w:noBreakHyphen/>
          <w:t>2 Cài đặt tập train và test dùng python</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_Toc196485319 \h </w:instrText>
        </w:r>
        <w:r w:rsidRPr="0091607A">
          <w:rPr>
            <w:noProof/>
            <w:webHidden/>
            <w:sz w:val="26"/>
            <w:szCs w:val="26"/>
          </w:rPr>
        </w:r>
        <w:r w:rsidRPr="0091607A">
          <w:rPr>
            <w:noProof/>
            <w:webHidden/>
            <w:sz w:val="26"/>
            <w:szCs w:val="26"/>
          </w:rPr>
          <w:fldChar w:fldCharType="separate"/>
        </w:r>
        <w:r w:rsidRPr="0091607A">
          <w:rPr>
            <w:noProof/>
            <w:webHidden/>
            <w:sz w:val="26"/>
            <w:szCs w:val="26"/>
          </w:rPr>
          <w:t>8</w:t>
        </w:r>
        <w:r w:rsidRPr="0091607A">
          <w:rPr>
            <w:noProof/>
            <w:webHidden/>
            <w:sz w:val="26"/>
            <w:szCs w:val="26"/>
          </w:rPr>
          <w:fldChar w:fldCharType="end"/>
        </w:r>
      </w:hyperlink>
    </w:p>
    <w:p w14:paraId="56BF9C44" w14:textId="34C5019D" w:rsidR="0091607A" w:rsidRPr="0091607A" w:rsidRDefault="0091607A">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85320" w:history="1">
        <w:r w:rsidRPr="0091607A">
          <w:rPr>
            <w:rStyle w:val="Hyperlink"/>
            <w:rFonts w:eastAsiaTheme="majorEastAsia"/>
            <w:noProof/>
            <w:sz w:val="26"/>
            <w:szCs w:val="26"/>
          </w:rPr>
          <w:t>Hình  4</w:t>
        </w:r>
        <w:r w:rsidRPr="0091607A">
          <w:rPr>
            <w:rStyle w:val="Hyperlink"/>
            <w:rFonts w:eastAsiaTheme="majorEastAsia"/>
            <w:noProof/>
            <w:sz w:val="26"/>
            <w:szCs w:val="26"/>
          </w:rPr>
          <w:noBreakHyphen/>
          <w:t>3 Cài đặt các mô hình hồi qui dùng python</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_Toc196485320 \h </w:instrText>
        </w:r>
        <w:r w:rsidRPr="0091607A">
          <w:rPr>
            <w:noProof/>
            <w:webHidden/>
            <w:sz w:val="26"/>
            <w:szCs w:val="26"/>
          </w:rPr>
        </w:r>
        <w:r w:rsidRPr="0091607A">
          <w:rPr>
            <w:noProof/>
            <w:webHidden/>
            <w:sz w:val="26"/>
            <w:szCs w:val="26"/>
          </w:rPr>
          <w:fldChar w:fldCharType="separate"/>
        </w:r>
        <w:r w:rsidRPr="0091607A">
          <w:rPr>
            <w:noProof/>
            <w:webHidden/>
            <w:sz w:val="26"/>
            <w:szCs w:val="26"/>
          </w:rPr>
          <w:t>8</w:t>
        </w:r>
        <w:r w:rsidRPr="0091607A">
          <w:rPr>
            <w:noProof/>
            <w:webHidden/>
            <w:sz w:val="26"/>
            <w:szCs w:val="26"/>
          </w:rPr>
          <w:fldChar w:fldCharType="end"/>
        </w:r>
      </w:hyperlink>
    </w:p>
    <w:p w14:paraId="0FDACDB3" w14:textId="1F6D5471" w:rsidR="0091607A" w:rsidRPr="0091607A" w:rsidRDefault="0091607A">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85321" w:history="1">
        <w:r w:rsidRPr="0091607A">
          <w:rPr>
            <w:rStyle w:val="Hyperlink"/>
            <w:rFonts w:eastAsiaTheme="majorEastAsia"/>
            <w:noProof/>
            <w:sz w:val="26"/>
            <w:szCs w:val="26"/>
          </w:rPr>
          <w:t>Hình 4</w:t>
        </w:r>
        <w:r w:rsidRPr="0091607A">
          <w:rPr>
            <w:rStyle w:val="Hyperlink"/>
            <w:rFonts w:eastAsiaTheme="majorEastAsia"/>
            <w:noProof/>
            <w:sz w:val="26"/>
            <w:szCs w:val="26"/>
          </w:rPr>
          <w:noBreakHyphen/>
          <w:t>4 Cài đặt các tham số đánh giá mô hình dùng python</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_Toc196485321 \h </w:instrText>
        </w:r>
        <w:r w:rsidRPr="0091607A">
          <w:rPr>
            <w:noProof/>
            <w:webHidden/>
            <w:sz w:val="26"/>
            <w:szCs w:val="26"/>
          </w:rPr>
        </w:r>
        <w:r w:rsidRPr="0091607A">
          <w:rPr>
            <w:noProof/>
            <w:webHidden/>
            <w:sz w:val="26"/>
            <w:szCs w:val="26"/>
          </w:rPr>
          <w:fldChar w:fldCharType="separate"/>
        </w:r>
        <w:r w:rsidRPr="0091607A">
          <w:rPr>
            <w:noProof/>
            <w:webHidden/>
            <w:sz w:val="26"/>
            <w:szCs w:val="26"/>
          </w:rPr>
          <w:t>9</w:t>
        </w:r>
        <w:r w:rsidRPr="0091607A">
          <w:rPr>
            <w:noProof/>
            <w:webHidden/>
            <w:sz w:val="26"/>
            <w:szCs w:val="26"/>
          </w:rPr>
          <w:fldChar w:fldCharType="end"/>
        </w:r>
      </w:hyperlink>
    </w:p>
    <w:p w14:paraId="5811FC35" w14:textId="7797EC22" w:rsidR="0091607A" w:rsidRPr="0091607A" w:rsidRDefault="0091607A">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85322" w:history="1">
        <w:r w:rsidRPr="0091607A">
          <w:rPr>
            <w:rStyle w:val="Hyperlink"/>
            <w:rFonts w:eastAsiaTheme="majorEastAsia"/>
            <w:noProof/>
            <w:sz w:val="26"/>
            <w:szCs w:val="26"/>
          </w:rPr>
          <w:t>Hình 4</w:t>
        </w:r>
        <w:r w:rsidRPr="0091607A">
          <w:rPr>
            <w:rStyle w:val="Hyperlink"/>
            <w:rFonts w:eastAsiaTheme="majorEastAsia"/>
            <w:noProof/>
            <w:sz w:val="26"/>
            <w:szCs w:val="26"/>
          </w:rPr>
          <w:noBreakHyphen/>
          <w:t>5 Kết quả chạy 3 mô hình hồi quy</w:t>
        </w:r>
        <w:r w:rsidRPr="0091607A">
          <w:rPr>
            <w:noProof/>
            <w:webHidden/>
            <w:sz w:val="26"/>
            <w:szCs w:val="26"/>
          </w:rPr>
          <w:tab/>
        </w:r>
        <w:r w:rsidRPr="0091607A">
          <w:rPr>
            <w:noProof/>
            <w:webHidden/>
            <w:sz w:val="26"/>
            <w:szCs w:val="26"/>
          </w:rPr>
          <w:fldChar w:fldCharType="begin"/>
        </w:r>
        <w:r w:rsidRPr="0091607A">
          <w:rPr>
            <w:noProof/>
            <w:webHidden/>
            <w:sz w:val="26"/>
            <w:szCs w:val="26"/>
          </w:rPr>
          <w:instrText xml:space="preserve"> PAGEREF _Toc196485322 \h </w:instrText>
        </w:r>
        <w:r w:rsidRPr="0091607A">
          <w:rPr>
            <w:noProof/>
            <w:webHidden/>
            <w:sz w:val="26"/>
            <w:szCs w:val="26"/>
          </w:rPr>
        </w:r>
        <w:r w:rsidRPr="0091607A">
          <w:rPr>
            <w:noProof/>
            <w:webHidden/>
            <w:sz w:val="26"/>
            <w:szCs w:val="26"/>
          </w:rPr>
          <w:fldChar w:fldCharType="separate"/>
        </w:r>
        <w:r w:rsidRPr="0091607A">
          <w:rPr>
            <w:noProof/>
            <w:webHidden/>
            <w:sz w:val="26"/>
            <w:szCs w:val="26"/>
          </w:rPr>
          <w:t>9</w:t>
        </w:r>
        <w:r w:rsidRPr="0091607A">
          <w:rPr>
            <w:noProof/>
            <w:webHidden/>
            <w:sz w:val="26"/>
            <w:szCs w:val="26"/>
          </w:rPr>
          <w:fldChar w:fldCharType="end"/>
        </w:r>
      </w:hyperlink>
    </w:p>
    <w:p w14:paraId="03761F79" w14:textId="716E0B38" w:rsidR="002A2279" w:rsidRDefault="0091607A" w:rsidP="0091607A">
      <w:pPr>
        <w:spacing w:before="120" w:after="120" w:line="360" w:lineRule="auto"/>
        <w:rPr>
          <w:b/>
          <w:bCs/>
          <w:sz w:val="26"/>
          <w:szCs w:val="26"/>
        </w:rPr>
      </w:pPr>
      <w:r>
        <w:rPr>
          <w:b/>
          <w:bCs/>
          <w:sz w:val="26"/>
          <w:szCs w:val="26"/>
        </w:rPr>
        <w:fldChar w:fldCharType="end"/>
      </w:r>
      <w:r w:rsidR="002A2279">
        <w:rPr>
          <w:b/>
          <w:bCs/>
          <w:sz w:val="26"/>
          <w:szCs w:val="26"/>
        </w:rPr>
        <w:br w:type="page"/>
      </w:r>
    </w:p>
    <w:p w14:paraId="29160EF3" w14:textId="7CAD154D" w:rsidR="006E214B" w:rsidRPr="00C267A9" w:rsidRDefault="006E214B" w:rsidP="00F40C98">
      <w:pPr>
        <w:pStyle w:val="Heading1"/>
        <w:numPr>
          <w:ilvl w:val="0"/>
          <w:numId w:val="0"/>
        </w:numPr>
        <w:ind w:left="720"/>
      </w:pPr>
      <w:bookmarkStart w:id="2" w:name="_Toc196485285"/>
      <w:r w:rsidRPr="00C267A9">
        <w:lastRenderedPageBreak/>
        <w:t>Bảng phân công công việc</w:t>
      </w:r>
      <w:bookmarkEnd w:id="2"/>
    </w:p>
    <w:tbl>
      <w:tblPr>
        <w:tblStyle w:val="TableGrid"/>
        <w:tblW w:w="9810" w:type="dxa"/>
        <w:tblLook w:val="04A0" w:firstRow="1" w:lastRow="0" w:firstColumn="1" w:lastColumn="0" w:noHBand="0" w:noVBand="1"/>
      </w:tblPr>
      <w:tblGrid>
        <w:gridCol w:w="2122"/>
        <w:gridCol w:w="2693"/>
        <w:gridCol w:w="4995"/>
      </w:tblGrid>
      <w:tr w:rsidR="006E214B" w:rsidRPr="002F4467" w14:paraId="4361CAA2" w14:textId="77777777" w:rsidTr="009E56A4">
        <w:tc>
          <w:tcPr>
            <w:tcW w:w="4815" w:type="dxa"/>
            <w:gridSpan w:val="2"/>
          </w:tcPr>
          <w:p w14:paraId="4E483D32"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Thành viên</w:t>
            </w:r>
          </w:p>
        </w:tc>
        <w:tc>
          <w:tcPr>
            <w:tcW w:w="4995" w:type="dxa"/>
            <w:vMerge w:val="restart"/>
            <w:vAlign w:val="center"/>
          </w:tcPr>
          <w:p w14:paraId="4460747D"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Công việc phân công</w:t>
            </w:r>
          </w:p>
        </w:tc>
      </w:tr>
      <w:tr w:rsidR="006E214B" w:rsidRPr="002F4467" w14:paraId="3E68798E" w14:textId="77777777" w:rsidTr="009E56A4">
        <w:tc>
          <w:tcPr>
            <w:tcW w:w="2122" w:type="dxa"/>
          </w:tcPr>
          <w:p w14:paraId="19A77FEC" w14:textId="77777777" w:rsidR="006E214B" w:rsidRPr="00F25885" w:rsidRDefault="006E214B" w:rsidP="002F6BC4">
            <w:pPr>
              <w:spacing w:before="60" w:line="360" w:lineRule="auto"/>
              <w:jc w:val="center"/>
              <w:rPr>
                <w:b/>
                <w:bCs/>
                <w:sz w:val="26"/>
                <w:szCs w:val="26"/>
              </w:rPr>
            </w:pPr>
            <w:r w:rsidRPr="00F25885">
              <w:rPr>
                <w:b/>
                <w:bCs/>
                <w:sz w:val="26"/>
                <w:szCs w:val="26"/>
              </w:rPr>
              <w:t>Mã học viên</w:t>
            </w:r>
          </w:p>
        </w:tc>
        <w:tc>
          <w:tcPr>
            <w:tcW w:w="2693" w:type="dxa"/>
          </w:tcPr>
          <w:p w14:paraId="49E336C2"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Họ và Tên</w:t>
            </w:r>
          </w:p>
        </w:tc>
        <w:tc>
          <w:tcPr>
            <w:tcW w:w="4995" w:type="dxa"/>
            <w:vMerge/>
          </w:tcPr>
          <w:p w14:paraId="2CB888E5" w14:textId="77777777" w:rsidR="006E214B" w:rsidRPr="00F25885" w:rsidRDefault="006E214B" w:rsidP="002F6BC4">
            <w:pPr>
              <w:spacing w:after="100" w:afterAutospacing="1" w:line="360" w:lineRule="auto"/>
              <w:jc w:val="center"/>
              <w:rPr>
                <w:sz w:val="26"/>
                <w:szCs w:val="26"/>
              </w:rPr>
            </w:pPr>
          </w:p>
        </w:tc>
      </w:tr>
      <w:tr w:rsidR="006E214B" w:rsidRPr="002F4467" w14:paraId="7E3E86C4" w14:textId="77777777" w:rsidTr="009E56A4">
        <w:tc>
          <w:tcPr>
            <w:tcW w:w="2122" w:type="dxa"/>
          </w:tcPr>
          <w:p w14:paraId="490C178C" w14:textId="77777777" w:rsidR="006E214B" w:rsidRPr="00F25885" w:rsidRDefault="006E214B" w:rsidP="002F6BC4">
            <w:pPr>
              <w:spacing w:before="60" w:line="360" w:lineRule="auto"/>
              <w:jc w:val="center"/>
              <w:rPr>
                <w:sz w:val="26"/>
                <w:szCs w:val="26"/>
              </w:rPr>
            </w:pPr>
            <w:r w:rsidRPr="00F25885">
              <w:rPr>
                <w:sz w:val="26"/>
                <w:szCs w:val="26"/>
              </w:rPr>
              <w:t>240104026</w:t>
            </w:r>
          </w:p>
        </w:tc>
        <w:tc>
          <w:tcPr>
            <w:tcW w:w="2693" w:type="dxa"/>
          </w:tcPr>
          <w:p w14:paraId="6FF04354" w14:textId="77777777" w:rsidR="006E214B" w:rsidRPr="00F25885" w:rsidRDefault="006E214B" w:rsidP="002F6BC4">
            <w:pPr>
              <w:spacing w:after="100" w:afterAutospacing="1" w:line="360" w:lineRule="auto"/>
              <w:jc w:val="center"/>
              <w:rPr>
                <w:sz w:val="26"/>
                <w:szCs w:val="26"/>
              </w:rPr>
            </w:pPr>
            <w:r w:rsidRPr="00F25885">
              <w:rPr>
                <w:sz w:val="26"/>
                <w:szCs w:val="26"/>
              </w:rPr>
              <w:t>Huỳnh Quốc Bữu</w:t>
            </w:r>
          </w:p>
        </w:tc>
        <w:tc>
          <w:tcPr>
            <w:tcW w:w="4995" w:type="dxa"/>
          </w:tcPr>
          <w:p w14:paraId="61183395" w14:textId="77777777" w:rsidR="006E214B" w:rsidRDefault="0098780C" w:rsidP="00B47675">
            <w:pPr>
              <w:pStyle w:val="ListParagraph"/>
              <w:numPr>
                <w:ilvl w:val="0"/>
                <w:numId w:val="1"/>
              </w:numPr>
              <w:spacing w:before="60"/>
              <w:ind w:left="374"/>
              <w:contextualSpacing w:val="0"/>
              <w:rPr>
                <w:sz w:val="26"/>
                <w:szCs w:val="26"/>
              </w:rPr>
            </w:pPr>
            <w:r>
              <w:rPr>
                <w:sz w:val="26"/>
                <w:szCs w:val="26"/>
              </w:rPr>
              <w:t>Giới thiệu bài toán</w:t>
            </w:r>
          </w:p>
          <w:p w14:paraId="2FF6BC77" w14:textId="77777777" w:rsidR="0098780C" w:rsidRDefault="0098780C" w:rsidP="00B47675">
            <w:pPr>
              <w:pStyle w:val="ListParagraph"/>
              <w:numPr>
                <w:ilvl w:val="0"/>
                <w:numId w:val="1"/>
              </w:numPr>
              <w:spacing w:before="60"/>
              <w:ind w:left="374"/>
              <w:contextualSpacing w:val="0"/>
              <w:rPr>
                <w:sz w:val="26"/>
                <w:szCs w:val="26"/>
              </w:rPr>
            </w:pPr>
            <w:r>
              <w:rPr>
                <w:sz w:val="26"/>
                <w:szCs w:val="26"/>
              </w:rPr>
              <w:t>Giới thiệu tập dữ liệu</w:t>
            </w:r>
          </w:p>
          <w:p w14:paraId="6F53D5D0" w14:textId="31DAF1F4" w:rsidR="0098780C" w:rsidRPr="0098780C" w:rsidRDefault="0098780C" w:rsidP="00B47675">
            <w:pPr>
              <w:pStyle w:val="ListParagraph"/>
              <w:numPr>
                <w:ilvl w:val="0"/>
                <w:numId w:val="1"/>
              </w:numPr>
              <w:spacing w:before="60" w:after="60"/>
              <w:ind w:left="374"/>
              <w:contextualSpacing w:val="0"/>
              <w:rPr>
                <w:sz w:val="26"/>
                <w:szCs w:val="26"/>
              </w:rPr>
            </w:pPr>
            <w:r>
              <w:rPr>
                <w:sz w:val="26"/>
                <w:szCs w:val="26"/>
              </w:rPr>
              <w:t>Thực nghiệm với Python</w:t>
            </w:r>
          </w:p>
        </w:tc>
      </w:tr>
      <w:tr w:rsidR="006E214B" w:rsidRPr="002F4467" w14:paraId="15D7834A" w14:textId="77777777" w:rsidTr="009E56A4">
        <w:tc>
          <w:tcPr>
            <w:tcW w:w="2122" w:type="dxa"/>
          </w:tcPr>
          <w:p w14:paraId="3FC5174C" w14:textId="77777777" w:rsidR="006E214B" w:rsidRPr="00F25885" w:rsidRDefault="006E214B" w:rsidP="002F6BC4">
            <w:pPr>
              <w:spacing w:before="60" w:line="360" w:lineRule="auto"/>
              <w:jc w:val="center"/>
              <w:rPr>
                <w:sz w:val="26"/>
                <w:szCs w:val="26"/>
              </w:rPr>
            </w:pPr>
            <w:r w:rsidRPr="00F25885">
              <w:rPr>
                <w:sz w:val="26"/>
                <w:szCs w:val="26"/>
              </w:rPr>
              <w:t>240104039</w:t>
            </w:r>
          </w:p>
        </w:tc>
        <w:tc>
          <w:tcPr>
            <w:tcW w:w="2693" w:type="dxa"/>
          </w:tcPr>
          <w:p w14:paraId="071B8F76" w14:textId="77777777" w:rsidR="006E214B" w:rsidRPr="00F25885" w:rsidRDefault="006E214B" w:rsidP="002F6BC4">
            <w:pPr>
              <w:spacing w:after="100" w:afterAutospacing="1" w:line="360" w:lineRule="auto"/>
              <w:jc w:val="center"/>
              <w:rPr>
                <w:sz w:val="26"/>
                <w:szCs w:val="26"/>
              </w:rPr>
            </w:pPr>
            <w:r w:rsidRPr="00F25885">
              <w:rPr>
                <w:sz w:val="26"/>
                <w:szCs w:val="26"/>
              </w:rPr>
              <w:t>Nguyễn Đức Linh</w:t>
            </w:r>
          </w:p>
        </w:tc>
        <w:tc>
          <w:tcPr>
            <w:tcW w:w="4995" w:type="dxa"/>
          </w:tcPr>
          <w:p w14:paraId="4D9D0A2C" w14:textId="77777777" w:rsidR="00F31B5C" w:rsidRDefault="0098780C" w:rsidP="00B47675">
            <w:pPr>
              <w:pStyle w:val="ListParagraph"/>
              <w:numPr>
                <w:ilvl w:val="0"/>
                <w:numId w:val="1"/>
              </w:numPr>
              <w:spacing w:before="60"/>
              <w:ind w:left="374"/>
              <w:contextualSpacing w:val="0"/>
              <w:rPr>
                <w:sz w:val="26"/>
                <w:szCs w:val="26"/>
              </w:rPr>
            </w:pPr>
            <w:r>
              <w:rPr>
                <w:sz w:val="26"/>
                <w:szCs w:val="26"/>
              </w:rPr>
              <w:t>Giới thiệu chỉ số đánh giá</w:t>
            </w:r>
          </w:p>
          <w:p w14:paraId="5222F20D" w14:textId="77777777" w:rsidR="0098780C" w:rsidRDefault="0098780C" w:rsidP="00B47675">
            <w:pPr>
              <w:pStyle w:val="ListParagraph"/>
              <w:numPr>
                <w:ilvl w:val="0"/>
                <w:numId w:val="1"/>
              </w:numPr>
              <w:spacing w:before="60"/>
              <w:ind w:left="374"/>
              <w:contextualSpacing w:val="0"/>
              <w:rPr>
                <w:sz w:val="26"/>
                <w:szCs w:val="26"/>
              </w:rPr>
            </w:pPr>
            <w:r>
              <w:rPr>
                <w:sz w:val="26"/>
                <w:szCs w:val="26"/>
              </w:rPr>
              <w:t>Trình bày kết quả thực nghiệm</w:t>
            </w:r>
          </w:p>
          <w:p w14:paraId="475B54F8" w14:textId="4C356A0B" w:rsidR="0098780C" w:rsidRPr="00620FE0" w:rsidRDefault="0098780C" w:rsidP="00B47675">
            <w:pPr>
              <w:pStyle w:val="ListParagraph"/>
              <w:numPr>
                <w:ilvl w:val="0"/>
                <w:numId w:val="1"/>
              </w:numPr>
              <w:spacing w:before="60" w:after="60"/>
              <w:ind w:left="374"/>
              <w:contextualSpacing w:val="0"/>
              <w:rPr>
                <w:sz w:val="26"/>
                <w:szCs w:val="26"/>
              </w:rPr>
            </w:pPr>
            <w:r>
              <w:rPr>
                <w:sz w:val="26"/>
                <w:szCs w:val="26"/>
              </w:rPr>
              <w:t>So sánh với ChatGPT</w:t>
            </w:r>
          </w:p>
        </w:tc>
      </w:tr>
    </w:tbl>
    <w:p w14:paraId="3E73119A" w14:textId="789A029B" w:rsidR="00AB314F" w:rsidRDefault="00EF09FE" w:rsidP="00F40C98">
      <w:pPr>
        <w:pStyle w:val="Heading1"/>
      </w:pPr>
      <w:bookmarkStart w:id="3" w:name="_Toc196485286"/>
      <w:r>
        <w:t xml:space="preserve">Giới </w:t>
      </w:r>
      <w:r w:rsidRPr="00C64620">
        <w:t>thiệu</w:t>
      </w:r>
      <w:r>
        <w:t xml:space="preserve"> bài toán</w:t>
      </w:r>
      <w:bookmarkEnd w:id="3"/>
    </w:p>
    <w:p w14:paraId="4F2C59C6" w14:textId="28ED6F68" w:rsidR="00780C58" w:rsidRDefault="00780C58" w:rsidP="007579FA">
      <w:pPr>
        <w:pStyle w:val="Normaltop6"/>
      </w:pPr>
      <w:r>
        <w:t xml:space="preserve">Cho tập dữ liệu: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00B47675">
        <w:t>, v</w:t>
      </w:r>
      <w:r>
        <w:t>ới:</w:t>
      </w:r>
    </w:p>
    <w:p w14:paraId="397900FA" w14:textId="442CA94B" w:rsidR="00666A66" w:rsidRDefault="00000000" w:rsidP="00F40C98">
      <w:pPr>
        <w:pStyle w:val="Bullet"/>
        <w:rPr>
          <w:rFonts w:eastAsiaTheme="majorEastAsia"/>
        </w:rPr>
      </w:p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e>
        </m:d>
        <m:r>
          <m:rPr>
            <m:sty m:val="p"/>
          </m:rP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k</m:t>
            </m:r>
          </m:sup>
        </m:sSup>
      </m:oMath>
      <w:r w:rsidR="00B87DB0">
        <w:rPr>
          <w:rFonts w:eastAsiaTheme="majorEastAsia"/>
        </w:rPr>
        <w:t>,</w:t>
      </w:r>
      <w:r w:rsidR="00666A66" w:rsidRPr="00666A66">
        <w:rPr>
          <w:rFonts w:eastAsiaTheme="majorEastAsia"/>
        </w:rPr>
        <w:t xml:space="preserve"> là</w:t>
      </w:r>
      <w:r w:rsidR="00666A66">
        <w:rPr>
          <w:rFonts w:eastAsiaTheme="majorEastAsia"/>
          <w:b/>
          <w:bCs/>
        </w:rPr>
        <w:t xml:space="preserve"> </w:t>
      </w:r>
      <w:r w:rsidR="00666A66" w:rsidRPr="00666A66">
        <w:rPr>
          <w:rFonts w:eastAsiaTheme="majorEastAsia"/>
        </w:rPr>
        <w:t>vector biến độc lập</w:t>
      </w:r>
      <w:r w:rsidR="00416568">
        <w:rPr>
          <w:rFonts w:eastAsiaTheme="majorEastAsia"/>
        </w:rPr>
        <w:t xml:space="preserve"> </w:t>
      </w:r>
      <w:r w:rsidR="00666A66" w:rsidRPr="00666A66">
        <w:rPr>
          <w:rFonts w:eastAsiaTheme="majorEastAsia"/>
        </w:rPr>
        <w:t>có</w:t>
      </w:r>
      <w:r w:rsidR="00666A66">
        <w:rPr>
          <w:rFonts w:eastAsiaTheme="majorEastAsia"/>
        </w:rPr>
        <w:t xml:space="preserve"> k phần tử</w:t>
      </w:r>
    </w:p>
    <w:p w14:paraId="2D1D2C41" w14:textId="3433D986" w:rsidR="00FF72B3" w:rsidRDefault="00000000" w:rsidP="00F40C98">
      <w:pPr>
        <w:pStyle w:val="Bullet"/>
        <w:rPr>
          <w:rFonts w:eastAsiaTheme="major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m:rPr>
            <m:sty m:val="p"/>
          </m:rPr>
          <w:rPr>
            <w:rFonts w:ascii="Cambria Math" w:eastAsiaTheme="majorEastAsia" w:hAnsi="Cambria Math"/>
          </w:rPr>
          <m:t>∈</m:t>
        </m:r>
        <m:r>
          <w:rPr>
            <w:rFonts w:ascii="Cambria Math" w:eastAsiaTheme="majorEastAsia" w:hAnsi="Cambria Math"/>
          </w:rPr>
          <m:t>R</m:t>
        </m:r>
      </m:oMath>
      <w:r w:rsidR="00B87DB0">
        <w:rPr>
          <w:rFonts w:eastAsiaTheme="majorEastAsia"/>
        </w:rPr>
        <w:t>,</w:t>
      </w:r>
      <w:r w:rsidR="00416568">
        <w:rPr>
          <w:rFonts w:eastAsiaTheme="majorEastAsia"/>
        </w:rPr>
        <w:t xml:space="preserve"> là biến phụ thuộc tương ứng</w:t>
      </w:r>
    </w:p>
    <w:p w14:paraId="688A7C0B" w14:textId="244311D2" w:rsidR="00416568" w:rsidRDefault="00EF09FE" w:rsidP="00F40C98">
      <w:pPr>
        <w:pStyle w:val="Bullet"/>
        <w:rPr>
          <w:rFonts w:eastAsiaTheme="majorEastAsia"/>
        </w:rPr>
      </w:pPr>
      <m:oMath>
        <m:r>
          <w:rPr>
            <w:rFonts w:ascii="Cambria Math" w:eastAsiaTheme="majorEastAsia" w:hAnsi="Cambria Math"/>
          </w:rPr>
          <m:t>n</m:t>
        </m:r>
      </m:oMath>
      <w:r>
        <w:rPr>
          <w:rFonts w:eastAsiaTheme="majorEastAsia"/>
        </w:rPr>
        <w:t xml:space="preserve"> là</w:t>
      </w:r>
      <w:r w:rsidR="00416568">
        <w:rPr>
          <w:rFonts w:eastAsiaTheme="majorEastAsia"/>
        </w:rPr>
        <w:t xml:space="preserve"> số lượng mẫu trong tập dữ liệu</w:t>
      </w:r>
    </w:p>
    <w:p w14:paraId="7D06ACAC" w14:textId="604AF6F2" w:rsidR="00C552BE" w:rsidRDefault="005A3004" w:rsidP="007579FA">
      <w:pPr>
        <w:pStyle w:val="Normaltop6"/>
      </w:pPr>
      <w:r>
        <w:t>Mục tiêu: T</w:t>
      </w:r>
      <w:r w:rsidR="00C552BE" w:rsidRPr="00C552BE">
        <w:t xml:space="preserve">ìm ra </w:t>
      </w:r>
      <w:r w:rsidR="00C552BE" w:rsidRPr="00C552BE">
        <w:rPr>
          <w:b/>
          <w:bCs/>
        </w:rPr>
        <w:t>một mô hình hồi quy</w:t>
      </w:r>
      <w:r w:rsidR="00C552BE">
        <w:t xml:space="preserve"> </w:t>
      </w:r>
      <m:oMath>
        <m:r>
          <m:rPr>
            <m:scr m:val="script"/>
            <m:sty m:val="bi"/>
          </m:rPr>
          <w:rPr>
            <w:rFonts w:ascii="Cambria Math" w:hAnsi="Cambria Math"/>
            <w:sz w:val="28"/>
            <w:szCs w:val="28"/>
          </w:rPr>
          <m:t>M</m:t>
        </m:r>
      </m:oMath>
      <w:r w:rsidR="00C552BE">
        <w:rPr>
          <w:b/>
          <w:bCs/>
          <w:sz w:val="28"/>
          <w:szCs w:val="28"/>
        </w:rPr>
        <w:t xml:space="preserve"> </w:t>
      </w:r>
      <w:r w:rsidR="00C552BE" w:rsidRPr="00C552BE">
        <w:t xml:space="preserve">sao cho mô hình này có thể dự báo </w:t>
      </w:r>
      <w:r>
        <w:t>gần đúng</w:t>
      </w:r>
      <w:r w:rsidR="00C552BE" w:rsidRPr="00C552BE">
        <w:t xml:space="preserve"> giá trị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oMath>
      <w:r w:rsidR="00C552BE">
        <w:rPr>
          <w:b/>
          <w:bCs/>
        </w:rPr>
        <w:t xml:space="preserve"> </w:t>
      </w:r>
      <w:r w:rsidR="00C552BE" w:rsidRPr="00C552BE">
        <w:t xml:space="preserve">từ biến đầu vào </w:t>
      </w:r>
      <m:oMath>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oMath>
      <w:r w:rsidR="00C552BE" w:rsidRPr="00C552BE">
        <w:t>, tức là:</w:t>
      </w:r>
      <w:r w:rsidR="00B47675">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m:rPr>
            <m:scr m:val="script"/>
            <m:sty m:val="p"/>
          </m:rP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p>
    <w:p w14:paraId="2D0F6EB7" w14:textId="010B2916" w:rsidR="00C552BE" w:rsidRDefault="00C552BE" w:rsidP="007579FA">
      <w:pPr>
        <w:pStyle w:val="Normaltop6"/>
      </w:pPr>
      <w:r w:rsidRPr="00C552BE">
        <w:t>Mô hình</w:t>
      </w:r>
      <w:r>
        <w:t xml:space="preserve"> </w:t>
      </w:r>
      <m:oMath>
        <m:r>
          <m:rPr>
            <m:scr m:val="script"/>
            <m:sty m:val="bi"/>
          </m:rPr>
          <w:rPr>
            <w:rFonts w:ascii="Cambria Math" w:hAnsi="Cambria Math"/>
            <w:sz w:val="28"/>
            <w:szCs w:val="28"/>
          </w:rPr>
          <m:t>M</m:t>
        </m:r>
      </m:oMath>
      <w:r w:rsidRPr="00C552BE">
        <w:t xml:space="preserve"> có thể thuộc </w:t>
      </w:r>
      <w:r w:rsidRPr="00C552BE">
        <w:rPr>
          <w:b/>
          <w:bCs/>
        </w:rPr>
        <w:t>nhiều loại khác nhau</w:t>
      </w:r>
      <w:r w:rsidRPr="00C552BE">
        <w:t xml:space="preserve">, </w:t>
      </w:r>
      <w:r>
        <w:t>như</w:t>
      </w:r>
      <w:r w:rsidRPr="00C552BE">
        <w:t>:</w:t>
      </w:r>
    </w:p>
    <w:p w14:paraId="7CDF7B12" w14:textId="56E56C53" w:rsidR="00C552BE" w:rsidRPr="0035588D" w:rsidRDefault="00C552BE" w:rsidP="007579FA">
      <w:pPr>
        <w:pStyle w:val="Bullet-"/>
      </w:pPr>
      <w:r w:rsidRPr="00B358D8">
        <w:t>Tuyến tính có tham số</w:t>
      </w:r>
      <w:r>
        <w:t>:</w:t>
      </w:r>
      <w:r w:rsidR="00B47675">
        <w:t xml:space="preserve"> </w:t>
      </w:r>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 xml:space="preserve"> + ⋯+ </m:t>
            </m:r>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w:p>
    <w:p w14:paraId="61DA3E8E" w14:textId="70CC7225" w:rsidR="00C552BE" w:rsidRDefault="00C552BE" w:rsidP="00B47675">
      <w:pPr>
        <w:pStyle w:val="Bullet-"/>
      </w:pPr>
      <w:r w:rsidRPr="00B358D8">
        <w:t>Phi tuyến có tham số</w:t>
      </w:r>
      <w:r>
        <w:t>, ví dụ:</w:t>
      </w:r>
      <w:r w:rsidR="00B47675">
        <w:t xml:space="preserve"> </w:t>
      </w:r>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log(x</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m:rPr>
                        <m:sty m:val="p"/>
                      </m:rPr>
                      <w:rPr>
                        <w:rFonts w:ascii="Cambria Math" w:hAnsi="Cambria Math"/>
                      </w:rPr>
                      <m:t>2</m:t>
                    </m:r>
                  </m:sub>
                </m:sSub>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r>
              <m:rPr>
                <m:sty m:val="p"/>
              </m:rPr>
              <w:rPr>
                <w:rFonts w:ascii="Cambria Math" w:hAnsi="Cambria Math"/>
              </w:rPr>
              <m:t xml:space="preserve">+⋯+ </m:t>
            </m:r>
            <m:r>
              <w:rPr>
                <w:rFonts w:ascii="Cambria Math" w:hAnsi="Cambria Math"/>
              </w:rPr>
              <m:t>w</m:t>
            </m:r>
          </m:e>
          <m:sub>
            <m:r>
              <m:rPr>
                <m:sty m:val="p"/>
              </m:rPr>
              <w:rPr>
                <w:rFonts w:ascii="Cambria Math" w:hAnsi="Cambria Math"/>
              </w:rPr>
              <m:t>k</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p>
    <w:p w14:paraId="08840063" w14:textId="4A4B09C2" w:rsidR="0035588D" w:rsidRPr="0035588D" w:rsidRDefault="00C552BE" w:rsidP="00F40C98">
      <w:pPr>
        <w:pStyle w:val="Bullet-"/>
      </w:pPr>
      <w:r w:rsidRPr="00B358D8">
        <w:rPr>
          <w:b/>
          <w:bCs/>
        </w:rPr>
        <w:t>Phi tham số</w:t>
      </w:r>
      <w:r w:rsidRPr="00C552BE">
        <w:t xml:space="preserve"> (non-parametric)</w:t>
      </w:r>
      <w:r w:rsidR="0035588D">
        <w:t xml:space="preserve">, được tính toán thông qua các thuật toán như </w:t>
      </w:r>
      <w:r w:rsidR="0035588D" w:rsidRPr="0035588D">
        <w:t xml:space="preserve">Random Forest, </w:t>
      </w:r>
      <w:r w:rsidR="00B358D8" w:rsidRPr="00620FE0">
        <w:t>ANN, SVM</w:t>
      </w:r>
      <w:r w:rsidR="0035588D">
        <w:t>,…</w:t>
      </w:r>
    </w:p>
    <w:p w14:paraId="67EF277A" w14:textId="6677762B" w:rsidR="0042561A" w:rsidRPr="005A3004" w:rsidRDefault="00B358D8" w:rsidP="001661AB">
      <w:pPr>
        <w:pStyle w:val="Normaltop6"/>
      </w:pPr>
      <w:r w:rsidRPr="00B358D8">
        <w:t xml:space="preserve">Với các mô hình như </w:t>
      </w:r>
      <w:r w:rsidRPr="00B358D8">
        <w:rPr>
          <w:b/>
          <w:bCs/>
        </w:rPr>
        <w:t>Random Forest</w:t>
      </w:r>
      <w:r w:rsidRPr="00B358D8">
        <w:t>,</w:t>
      </w:r>
      <w:r>
        <w:t xml:space="preserve"> ANN, SVM,…</w:t>
      </w:r>
      <w:r w:rsidRPr="00B358D8">
        <w:t xml:space="preserve"> không có biểu thức hàm cụ thể như </w:t>
      </w:r>
      <m:oMath>
        <m:r>
          <m:rPr>
            <m:scr m:val="script"/>
          </m:rPr>
          <w:rPr>
            <w:rFonts w:ascii="Cambria Math" w:hAnsi="Cambria Math"/>
            <w:sz w:val="28"/>
            <w:szCs w:val="28"/>
          </w:rPr>
          <m:t>M</m:t>
        </m:r>
        <m:d>
          <m:dPr>
            <m:ctrlPr>
              <w:rPr>
                <w:rFonts w:ascii="Cambria Math" w:hAnsi="Cambria Math"/>
                <w:bCs/>
                <w:i/>
                <w:sz w:val="28"/>
                <w:szCs w:val="28"/>
              </w:rPr>
            </m:ctrlPr>
          </m:dPr>
          <m:e>
            <m:r>
              <w:rPr>
                <w:rFonts w:ascii="Cambria Math" w:hAnsi="Cambria Math"/>
                <w:sz w:val="28"/>
                <w:szCs w:val="28"/>
              </w:rPr>
              <m:t>w,X</m:t>
            </m:r>
          </m:e>
        </m:d>
      </m:oMath>
      <w:r w:rsidRPr="00B358D8">
        <w:t xml:space="preserve">, mà </w:t>
      </w:r>
      <w:r w:rsidR="005A3004" w:rsidRPr="005A3004">
        <w:t>được học từ dữ liệu thông qua quá trình training (tối ưu loss function)</w:t>
      </w:r>
    </w:p>
    <w:p w14:paraId="679B2F4B" w14:textId="37D7B788" w:rsidR="007B2266" w:rsidRDefault="00C64620" w:rsidP="00B47675">
      <w:pPr>
        <w:pStyle w:val="Normaltop6"/>
      </w:pPr>
      <w:r w:rsidRPr="001C0C0C">
        <w:t xml:space="preserve">Việc lựa chọn mô hình phù hợp là yếu tố then chốt, tuy nhiên đánh giá độ chính xác của mô hình dự báo </w:t>
      </w:r>
      <m:oMath>
        <m:r>
          <m:rPr>
            <m:scr m:val="script"/>
            <m:sty m:val="bi"/>
          </m:rPr>
          <w:rPr>
            <w:rFonts w:ascii="Cambria Math" w:hAnsi="Cambria Math"/>
            <w:sz w:val="28"/>
            <w:szCs w:val="28"/>
          </w:rPr>
          <m:t>M</m:t>
        </m:r>
      </m:oMath>
      <w:r w:rsidRPr="001C0C0C">
        <w:t xml:space="preserve"> trên tập dữ liệu huấn luyện cũng đóng vai trò thiết yếu trong việc đảm bảo tính hiệu quả và tin cậy của mô hình</w:t>
      </w:r>
      <w:r>
        <w:t>.</w:t>
      </w:r>
    </w:p>
    <w:p w14:paraId="7DE0EDDF" w14:textId="77777777" w:rsidR="00376FF6" w:rsidRDefault="00376FF6" w:rsidP="00376FF6">
      <w:pPr>
        <w:pStyle w:val="Heading1"/>
      </w:pPr>
      <w:bookmarkStart w:id="4" w:name="_Toc196485287"/>
      <w:r>
        <w:t>Giới thiệu tập dữ liệu</w:t>
      </w:r>
      <w:bookmarkEnd w:id="4"/>
    </w:p>
    <w:p w14:paraId="391288A3" w14:textId="77777777" w:rsidR="00376FF6" w:rsidRPr="00453615" w:rsidRDefault="00376FF6" w:rsidP="00376FF6">
      <w:pPr>
        <w:pStyle w:val="Bullet-"/>
      </w:pPr>
      <w:r w:rsidRPr="00453615">
        <w:t xml:space="preserve">Nguồn dữ liệu: </w:t>
      </w:r>
      <w:hyperlink r:id="rId8" w:history="1">
        <w:r w:rsidRPr="00453615">
          <w:rPr>
            <w:rStyle w:val="Hyperlink"/>
          </w:rPr>
          <w:t>https://www.kaggle.com/datasets/nguyentiennhan/vietnam-housing-dataset-2024/data</w:t>
        </w:r>
      </w:hyperlink>
      <w:sdt>
        <w:sdtPr>
          <w:id w:val="-1298132810"/>
          <w:citation/>
        </w:sdtPr>
        <w:sdtContent>
          <w:r>
            <w:fldChar w:fldCharType="begin"/>
          </w:r>
          <w:r>
            <w:instrText xml:space="preserve"> CITATION Ngu \l 1033 </w:instrText>
          </w:r>
          <w:r>
            <w:fldChar w:fldCharType="separate"/>
          </w:r>
          <w:r>
            <w:rPr>
              <w:noProof/>
            </w:rPr>
            <w:t xml:space="preserve"> [1]</w:t>
          </w:r>
          <w:r>
            <w:fldChar w:fldCharType="end"/>
          </w:r>
        </w:sdtContent>
      </w:sdt>
    </w:p>
    <w:p w14:paraId="17109C2D" w14:textId="77777777" w:rsidR="00376FF6" w:rsidRPr="00453615" w:rsidRDefault="00376FF6" w:rsidP="00376FF6">
      <w:pPr>
        <w:pStyle w:val="Bullet-"/>
      </w:pPr>
      <w:r w:rsidRPr="00453615">
        <w:lastRenderedPageBreak/>
        <w:t xml:space="preserve">Giới thiệu </w:t>
      </w:r>
      <w:r w:rsidRPr="001661AB">
        <w:t>tập</w:t>
      </w:r>
      <w:r w:rsidRPr="00453615">
        <w:t xml:space="preserve"> dữ liệu: </w:t>
      </w:r>
    </w:p>
    <w:p w14:paraId="73441E58" w14:textId="77777777" w:rsidR="00376FF6" w:rsidRPr="00453615" w:rsidRDefault="00376FF6" w:rsidP="00376FF6">
      <w:pPr>
        <w:pStyle w:val="Normaltop6"/>
      </w:pPr>
      <w:r w:rsidRPr="00453615">
        <w:t>Bộ dữ liệu này chứa thông tin về các bất động sản nhà ở tại Việt Nam. Nó bao gồm các đặc điểm chi tiết của từng bất động sản như vị trí, đặc điểm vật lý, tình trạng pháp lý và nội thất, cùng với giá bán. Bộ dữ liệu này rất hữu ích cho việc phân tích bất động sản, xây dựng mô hình dự đoán giá và phân tích xu hướng thị trường.</w:t>
      </w:r>
    </w:p>
    <w:p w14:paraId="174D186C" w14:textId="77777777" w:rsidR="00376FF6" w:rsidRPr="00453615" w:rsidRDefault="00376FF6" w:rsidP="00376FF6">
      <w:pPr>
        <w:pStyle w:val="Normaltop6"/>
      </w:pPr>
      <w:r w:rsidRPr="00453615">
        <w:t>Nguồn thu thập dữ liệu: Dữ liệu được thu thập (crawled) từ trang web batdongsan.vn.</w:t>
      </w:r>
    </w:p>
    <w:p w14:paraId="03AEA3DB" w14:textId="77777777" w:rsidR="00376FF6" w:rsidRPr="00453615" w:rsidRDefault="00376FF6" w:rsidP="00376FF6">
      <w:pPr>
        <w:pStyle w:val="Bullet-"/>
      </w:pPr>
      <w:r w:rsidRPr="00453615">
        <w:t xml:space="preserve">Mô </w:t>
      </w:r>
      <w:r w:rsidRPr="00F40C98">
        <w:t>tả</w:t>
      </w:r>
      <w:r w:rsidRPr="00453615">
        <w:t xml:space="preserve"> các cột dữ liệu:</w:t>
      </w:r>
    </w:p>
    <w:p w14:paraId="5DD0BA03" w14:textId="77777777" w:rsidR="00376FF6" w:rsidRPr="00453615" w:rsidRDefault="00376FF6" w:rsidP="00376FF6">
      <w:pPr>
        <w:pStyle w:val="Bullet"/>
      </w:pPr>
      <w:r w:rsidRPr="00453615">
        <w:t>Address (Địa chỉ): Địa chỉ đầy đủ của bất động sản, bao gồm tên dự án (nếu có), đường, phường, quận và thành phố.</w:t>
      </w:r>
    </w:p>
    <w:p w14:paraId="2B7CDA6F" w14:textId="77777777" w:rsidR="00376FF6" w:rsidRPr="00453615" w:rsidRDefault="00376FF6" w:rsidP="00376FF6">
      <w:pPr>
        <w:pStyle w:val="Bullet"/>
      </w:pPr>
      <w:r w:rsidRPr="00F40C98">
        <w:t>Area</w:t>
      </w:r>
      <w:r w:rsidRPr="00453615">
        <w:t xml:space="preserve"> (Diện tích): Tổng diện tích của bất động sản, đơn vị tính là mét vuông (m²).</w:t>
      </w:r>
    </w:p>
    <w:p w14:paraId="6FD4A9E4" w14:textId="77777777" w:rsidR="00376FF6" w:rsidRPr="00453615" w:rsidRDefault="00376FF6" w:rsidP="00376FF6">
      <w:pPr>
        <w:pStyle w:val="Bullet"/>
      </w:pPr>
      <w:r w:rsidRPr="00F40C98">
        <w:t>Frontage</w:t>
      </w:r>
      <w:r w:rsidRPr="00453615">
        <w:t xml:space="preserve"> (Mặt tiền): Chiều rộng mặt trước của bất động sản, đơn vị tính là mét (m).</w:t>
      </w:r>
    </w:p>
    <w:p w14:paraId="4C867A4D" w14:textId="77777777" w:rsidR="00376FF6" w:rsidRPr="00453615" w:rsidRDefault="00376FF6" w:rsidP="00376FF6">
      <w:pPr>
        <w:pStyle w:val="Bullet"/>
      </w:pPr>
      <w:r w:rsidRPr="00453615">
        <w:t>Access Road (Đường vào): Chiều rộng của con đường dẫn vào bất động sản, đơn vị tính là mét (m).</w:t>
      </w:r>
    </w:p>
    <w:p w14:paraId="5E0EBA28" w14:textId="77777777" w:rsidR="00376FF6" w:rsidRPr="00453615" w:rsidRDefault="00376FF6" w:rsidP="00376FF6">
      <w:pPr>
        <w:pStyle w:val="Bullet"/>
      </w:pPr>
      <w:r w:rsidRPr="00453615">
        <w:t>House Direction (Hướng nhà): Hướng chính mà mặt trước của căn nhà quay về (ví dụ: Đông, Tây, Nam, Bắc).</w:t>
      </w:r>
    </w:p>
    <w:p w14:paraId="760876BB" w14:textId="77777777" w:rsidR="00376FF6" w:rsidRPr="00453615" w:rsidRDefault="00376FF6" w:rsidP="00376FF6">
      <w:pPr>
        <w:pStyle w:val="Bullet"/>
      </w:pPr>
      <w:r w:rsidRPr="00453615">
        <w:t>Balcony Direction (Hướng ban công): Hướng mà ban công quay về.</w:t>
      </w:r>
    </w:p>
    <w:p w14:paraId="3DBFDAD8" w14:textId="77777777" w:rsidR="00376FF6" w:rsidRPr="00453615" w:rsidRDefault="00376FF6" w:rsidP="00376FF6">
      <w:pPr>
        <w:pStyle w:val="Bullet"/>
      </w:pPr>
      <w:r w:rsidRPr="00453615">
        <w:t>Floors (Số tầng): Tổng số tầng của căn nhà.</w:t>
      </w:r>
    </w:p>
    <w:p w14:paraId="043B7481" w14:textId="77777777" w:rsidR="00376FF6" w:rsidRPr="00453615" w:rsidRDefault="00376FF6" w:rsidP="00376FF6">
      <w:pPr>
        <w:pStyle w:val="Bullet"/>
      </w:pPr>
      <w:r w:rsidRPr="00453615">
        <w:t>Bedrooms (Số phòng ngủ): Số lượng phòng ngủ trong bất động sản.</w:t>
      </w:r>
    </w:p>
    <w:p w14:paraId="77F118C8" w14:textId="77777777" w:rsidR="00376FF6" w:rsidRPr="00453615" w:rsidRDefault="00376FF6" w:rsidP="00376FF6">
      <w:pPr>
        <w:pStyle w:val="Bullet"/>
      </w:pPr>
      <w:r w:rsidRPr="00453615">
        <w:t>Bathrooms (Số phòng tắm): Số lượng phòng tắm trong bất động sản.</w:t>
      </w:r>
    </w:p>
    <w:p w14:paraId="77509907" w14:textId="77777777" w:rsidR="00376FF6" w:rsidRPr="00453615" w:rsidRDefault="00376FF6" w:rsidP="00376FF6">
      <w:pPr>
        <w:pStyle w:val="Bullet"/>
      </w:pPr>
      <w:r w:rsidRPr="00453615">
        <w:t>Legal Status (Tình trạng pháp lý): Trạng thái pháp lý của bất động sản, ví dụ như có sổ hồng, đang trong hợp đồng mua bán, v.v.</w:t>
      </w:r>
    </w:p>
    <w:p w14:paraId="6A0BA2CB" w14:textId="77777777" w:rsidR="00376FF6" w:rsidRPr="00453615" w:rsidRDefault="00376FF6" w:rsidP="00376FF6">
      <w:pPr>
        <w:pStyle w:val="Bullet"/>
      </w:pPr>
      <w:r w:rsidRPr="00453615">
        <w:t>Furniture State (Tình trạng nội thất): Tình trạng trang bị nội thất, ví dụ như đầy đủ nội thất, nội thất cơ bản hoặc chưa có nội thất.</w:t>
      </w:r>
    </w:p>
    <w:p w14:paraId="36772D83" w14:textId="16CB62C0" w:rsidR="00376FF6" w:rsidRPr="00B47675" w:rsidRDefault="00376FF6" w:rsidP="00B47675">
      <w:pPr>
        <w:pStyle w:val="Bullet"/>
      </w:pPr>
      <w:r w:rsidRPr="001E66EB">
        <w:rPr>
          <w:b/>
          <w:bCs/>
        </w:rPr>
        <w:t>Price (Giá bán)</w:t>
      </w:r>
      <w:r w:rsidRPr="00453615">
        <w:t xml:space="preserve">: Giá của bất động sản, đơn vị tính là </w:t>
      </w:r>
      <w:r w:rsidRPr="00EF09FE">
        <w:rPr>
          <w:rFonts w:eastAsiaTheme="majorEastAsia"/>
          <w:b/>
          <w:bCs/>
        </w:rPr>
        <w:t>tỷ VNĐ</w:t>
      </w:r>
    </w:p>
    <w:p w14:paraId="0BC464F9" w14:textId="5EF03E5D" w:rsidR="00EF09FE" w:rsidRDefault="00EF09FE" w:rsidP="00F40C98">
      <w:pPr>
        <w:pStyle w:val="Heading1"/>
      </w:pPr>
      <w:bookmarkStart w:id="5" w:name="_Toc196485288"/>
      <w:r>
        <w:t xml:space="preserve">Giới </w:t>
      </w:r>
      <w:r w:rsidRPr="00050C80">
        <w:t>thiệu</w:t>
      </w:r>
      <w:r>
        <w:t xml:space="preserve"> chỉ số đánh giá</w:t>
      </w:r>
      <w:bookmarkEnd w:id="5"/>
    </w:p>
    <w:p w14:paraId="3591E8E3" w14:textId="725C9191" w:rsidR="003F037F" w:rsidRDefault="00EF09FE" w:rsidP="00F40C98">
      <w:pPr>
        <w:pStyle w:val="Heading2"/>
      </w:pPr>
      <w:bookmarkStart w:id="6" w:name="_Toc196485289"/>
      <w:r w:rsidRPr="00F40C98">
        <w:t>MAE</w:t>
      </w:r>
      <w:r w:rsidRPr="00EF09FE">
        <w:t xml:space="preserve"> (Mean Absolute Error - Sai số tuyệt đối trung bình)</w:t>
      </w:r>
      <w:bookmarkEnd w:id="6"/>
    </w:p>
    <w:p w14:paraId="07FD6F90" w14:textId="66863376" w:rsidR="00EF09FE" w:rsidRPr="00EF09FE" w:rsidRDefault="00EF09FE" w:rsidP="002F6BC4">
      <w:pPr>
        <w:spacing w:line="360" w:lineRule="auto"/>
        <w:rPr>
          <w:rFonts w:eastAsiaTheme="majorEastAsia"/>
        </w:rPr>
      </w:pPr>
      <m:oMathPara>
        <m:oMath>
          <m:r>
            <w:rPr>
              <w:rFonts w:ascii="Cambria Math" w:eastAsiaTheme="majorEastAsia" w:hAnsi="Cambria Math"/>
            </w:rPr>
            <m:t>MAE=</m:t>
          </m:r>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n</m:t>
              </m:r>
              <m:ctrlPr>
                <w:rPr>
                  <w:rFonts w:ascii="Cambria Math" w:eastAsiaTheme="majorEastAsia" w:hAnsi="Cambria Math"/>
                  <w:i/>
                </w:rPr>
              </m:ctrlPr>
            </m:den>
          </m:f>
          <m:nary>
            <m:naryPr>
              <m:chr m:val="∑"/>
              <m:ctrlPr>
                <w:rPr>
                  <w:rFonts w:ascii="Cambria Math" w:eastAsiaTheme="majorEastAsia" w:hAnsi="Cambria Math"/>
                </w:rPr>
              </m:ctrlPr>
            </m:naryPr>
            <m:sub>
              <m:r>
                <w:rPr>
                  <w:rFonts w:ascii="Cambria Math" w:eastAsiaTheme="majorEastAsia" w:hAnsi="Cambria Math"/>
                </w:rPr>
                <m:t>i=1</m:t>
              </m:r>
              <m:ctrlPr>
                <w:rPr>
                  <w:rFonts w:ascii="Cambria Math" w:eastAsiaTheme="majorEastAsia" w:hAnsi="Cambria Math"/>
                  <w:i/>
                </w:rPr>
              </m:ctrlPr>
            </m:sub>
            <m:sup>
              <m:r>
                <w:rPr>
                  <w:rFonts w:ascii="Cambria Math" w:eastAsiaTheme="majorEastAsia" w:hAnsi="Cambria Math"/>
                </w:rPr>
                <m:t>n</m:t>
              </m:r>
              <m:ctrlPr>
                <w:rPr>
                  <w:rFonts w:ascii="Cambria Math" w:eastAsiaTheme="majorEastAsia" w:hAnsi="Cambria Math"/>
                  <w:i/>
                </w:rPr>
              </m:ctrlPr>
            </m:sup>
            <m:e>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w:rPr>
                      <w:rFonts w:ascii="Cambria Math" w:eastAsiaTheme="majorEastAsia" w:hAnsi="Cambria Math"/>
                    </w:rPr>
                    <m:t>-</m:t>
                  </m:r>
                  <m:acc>
                    <m:accPr>
                      <m:ctrlPr>
                        <w:rPr>
                          <w:rFonts w:ascii="Cambria Math" w:eastAsiaTheme="majorEastAsia" w:hAnsi="Cambria Math"/>
                        </w:rPr>
                      </m:ctrlPr>
                    </m:acc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rPr>
                          </m:ctrlPr>
                        </m:e>
                        <m:sub>
                          <m:r>
                            <w:rPr>
                              <w:rFonts w:ascii="Cambria Math" w:eastAsiaTheme="majorEastAsia" w:hAnsi="Cambria Math"/>
                            </w:rPr>
                            <m:t>i</m:t>
                          </m:r>
                        </m:sub>
                      </m:sSub>
                    </m:e>
                  </m:acc>
                </m:e>
              </m:d>
            </m:e>
          </m:nary>
        </m:oMath>
      </m:oMathPara>
    </w:p>
    <w:p w14:paraId="3825A254" w14:textId="69C346D1" w:rsidR="00EF09FE" w:rsidRDefault="00EF09FE" w:rsidP="007579FA">
      <w:pPr>
        <w:pStyle w:val="Normaltop6"/>
      </w:pPr>
      <w:r w:rsidRPr="00EF09FE">
        <w:lastRenderedPageBreak/>
        <w:t>MAE có cùng đơn vị với biến mục tiêu</w:t>
      </w:r>
      <w:r>
        <w:t xml:space="preserve">, </w:t>
      </w:r>
      <w:r w:rsidRPr="00EF09FE">
        <w:t>do đó thuộc loại scale-dependent (phụ thuộc đơn vị)</w:t>
      </w:r>
      <w:sdt>
        <w:sdtPr>
          <w:id w:val="-534571607"/>
          <w:citation/>
        </w:sdtPr>
        <w:sdtContent>
          <w:r w:rsidR="005B53D3">
            <w:fldChar w:fldCharType="begin"/>
          </w:r>
          <w:r w:rsidR="005B53D3">
            <w:instrText xml:space="preserve"> CITATION Jie21 \l 1033 </w:instrText>
          </w:r>
          <w:r w:rsidR="005B53D3">
            <w:fldChar w:fldCharType="separate"/>
          </w:r>
          <w:r w:rsidR="00D46A6C">
            <w:rPr>
              <w:noProof/>
            </w:rPr>
            <w:t xml:space="preserve"> </w:t>
          </w:r>
          <w:r w:rsidR="00D46A6C" w:rsidRPr="00D46A6C">
            <w:rPr>
              <w:noProof/>
            </w:rPr>
            <w:t>[2]</w:t>
          </w:r>
          <w:r w:rsidR="005B53D3">
            <w:fldChar w:fldCharType="end"/>
          </w:r>
        </w:sdtContent>
      </w:sdt>
      <w:r>
        <w:t>.</w:t>
      </w:r>
      <w:r w:rsidR="00155AA2">
        <w:t xml:space="preserve"> </w:t>
      </w:r>
      <w:r w:rsidRPr="00EF09FE">
        <w:t>MAE được sử dụng rộng rãi trong các bài toán hồi quy vì dễ hiểu và trực quan</w:t>
      </w:r>
      <w:sdt>
        <w:sdtPr>
          <w:id w:val="-1117293565"/>
          <w:citation/>
        </w:sdtPr>
        <w:sdtContent>
          <w:r w:rsidR="00155AA2">
            <w:fldChar w:fldCharType="begin"/>
          </w:r>
          <w:r w:rsidR="00146F17">
            <w:instrText xml:space="preserve">CITATION Wil05 \l 1033 </w:instrText>
          </w:r>
          <w:r w:rsidR="00155AA2">
            <w:fldChar w:fldCharType="separate"/>
          </w:r>
          <w:r w:rsidR="00D46A6C">
            <w:rPr>
              <w:noProof/>
            </w:rPr>
            <w:t xml:space="preserve"> </w:t>
          </w:r>
          <w:r w:rsidR="00D46A6C" w:rsidRPr="00D46A6C">
            <w:rPr>
              <w:noProof/>
            </w:rPr>
            <w:t>[3]</w:t>
          </w:r>
          <w:r w:rsidR="00155AA2">
            <w:fldChar w:fldCharType="end"/>
          </w:r>
        </w:sdtContent>
      </w:sdt>
      <w:r w:rsidRPr="00EF09FE">
        <w:t xml:space="preserve">. Đối với dự báo giá nhà, MAE cho biết trung bình mỗi dự báo lệch bao nhiêu </w:t>
      </w:r>
      <w:r w:rsidR="00155AA2">
        <w:rPr>
          <w:b/>
          <w:bCs/>
        </w:rPr>
        <w:t>tỷ</w:t>
      </w:r>
      <w:r w:rsidRPr="00EF09FE">
        <w:rPr>
          <w:b/>
          <w:bCs/>
        </w:rPr>
        <w:t xml:space="preserve"> đồng</w:t>
      </w:r>
      <w:r w:rsidRPr="00EF09FE">
        <w:t xml:space="preserve"> so với giá thực tế </w:t>
      </w:r>
      <w:r w:rsidR="00F40C98">
        <w:t>-</w:t>
      </w:r>
      <w:r w:rsidRPr="00EF09FE">
        <w:t xml:space="preserve"> đây là con số mà </w:t>
      </w:r>
      <w:r>
        <w:t>người đọc báo cáo</w:t>
      </w:r>
      <w:r w:rsidRPr="00EF09FE">
        <w:t xml:space="preserve"> hay nhà đầu tư có thể hình dung ngay.</w:t>
      </w:r>
    </w:p>
    <w:p w14:paraId="4BC80BA2" w14:textId="13877845" w:rsidR="00EF09FE" w:rsidRPr="00F40C98" w:rsidRDefault="00EF09FE" w:rsidP="00F40C98">
      <w:pPr>
        <w:pStyle w:val="Bullet-"/>
        <w:rPr>
          <w:b/>
          <w:bCs/>
        </w:rPr>
      </w:pPr>
      <w:r w:rsidRPr="00F40C98">
        <w:rPr>
          <w:b/>
          <w:bCs/>
        </w:rPr>
        <w:t xml:space="preserve">Ưu điểm: </w:t>
      </w:r>
    </w:p>
    <w:p w14:paraId="40251255" w14:textId="3FBDB897" w:rsidR="00EF09FE" w:rsidRDefault="00EF09FE" w:rsidP="00F40C98">
      <w:pPr>
        <w:pStyle w:val="Bullet"/>
        <w:rPr>
          <w:rFonts w:eastAsiaTheme="majorEastAsia"/>
        </w:rPr>
      </w:pPr>
      <w:r w:rsidRPr="00EF09FE">
        <w:rPr>
          <w:rFonts w:eastAsiaTheme="majorEastAsia"/>
        </w:rPr>
        <w:t xml:space="preserve">Dễ diễn giải: MAE có ý nghĩa trực tiếp (ví dụ: MAE = </w:t>
      </w:r>
      <w:r>
        <w:rPr>
          <w:rFonts w:eastAsiaTheme="majorEastAsia"/>
        </w:rPr>
        <w:t>0.1</w:t>
      </w:r>
      <w:r w:rsidRPr="00EF09FE">
        <w:rPr>
          <w:rFonts w:eastAsiaTheme="majorEastAsia"/>
        </w:rPr>
        <w:t xml:space="preserve"> nghĩa là dự báo lệch trung bình </w:t>
      </w:r>
      <w:r>
        <w:rPr>
          <w:rFonts w:eastAsiaTheme="majorEastAsia"/>
        </w:rPr>
        <w:t>0.1 tỷ</w:t>
      </w:r>
      <w:r w:rsidRPr="00EF09FE">
        <w:rPr>
          <w:rFonts w:eastAsiaTheme="majorEastAsia"/>
        </w:rPr>
        <w:t xml:space="preserve"> đồng). </w:t>
      </w:r>
    </w:p>
    <w:p w14:paraId="3DE8E6F8" w14:textId="72755BAE" w:rsidR="00EF09FE" w:rsidRPr="005D6CB4" w:rsidRDefault="00C5543C" w:rsidP="00F40C98">
      <w:pPr>
        <w:pStyle w:val="Bullet"/>
        <w:rPr>
          <w:rFonts w:eastAsiaTheme="majorEastAsia"/>
        </w:rPr>
      </w:pPr>
      <w:r w:rsidRPr="00C5543C">
        <w:rPr>
          <w:rFonts w:eastAsiaTheme="majorEastAsia"/>
        </w:rPr>
        <w:t xml:space="preserve">Ít </w:t>
      </w:r>
      <w:r w:rsidRPr="00F40C98">
        <w:t>nhạy</w:t>
      </w:r>
      <w:r w:rsidRPr="00C5543C">
        <w:rPr>
          <w:rFonts w:eastAsiaTheme="majorEastAsia"/>
        </w:rPr>
        <w:t xml:space="preserve"> cảm với ngoại lệ: Mỗi sai số ảnh hưởng đến MAE tỷ lệ thuận với độ lớn của nó​. Do không bình phương sai số, MAE ít bị ảnh hưởng bởi các outlier hơn so với RMSE (một lỗi cực lớn sẽ không làm MAE tăng vọt nhiều như làm với RMSE).</w:t>
      </w:r>
      <w:r w:rsidR="00A67E93">
        <w:rPr>
          <w:rFonts w:eastAsiaTheme="majorEastAsia"/>
        </w:rPr>
        <w:t xml:space="preserve"> Trong nhiều trường trường hợp, MAE và RMSE cùng được dùng để đánh giá mô hình toàn diện hơn. </w:t>
      </w:r>
    </w:p>
    <w:p w14:paraId="775B9D2A" w14:textId="77777777" w:rsidR="005D6CB4" w:rsidRPr="00F40C98" w:rsidRDefault="005D6CB4" w:rsidP="00F40C98">
      <w:pPr>
        <w:pStyle w:val="Bullet-"/>
        <w:rPr>
          <w:b/>
          <w:bCs/>
        </w:rPr>
      </w:pPr>
      <w:r w:rsidRPr="00F40C98">
        <w:rPr>
          <w:b/>
          <w:bCs/>
        </w:rPr>
        <w:t>Nhược điểm:</w:t>
      </w:r>
    </w:p>
    <w:p w14:paraId="60D4444A" w14:textId="5CA486B0" w:rsidR="005D6CB4" w:rsidRPr="005D6CB4" w:rsidRDefault="005D6CB4" w:rsidP="00F40C98">
      <w:pPr>
        <w:pStyle w:val="Bullet"/>
        <w:rPr>
          <w:rFonts w:eastAsiaTheme="majorEastAsia"/>
        </w:rPr>
      </w:pPr>
      <w:r w:rsidRPr="005D6CB4">
        <w:rPr>
          <w:rFonts w:eastAsiaTheme="majorEastAsia"/>
        </w:rPr>
        <w:t>Scale-dependent: Vì phụ thuộc đơn vị và quy mô của giá trị thực, MAE không thể dùng so sánh giữa các tập dữ liệu khác thang đo (ví dụ, không so sánh trực tiếp MAE của mô hình dự báo giá nhà (</w:t>
      </w:r>
      <w:r w:rsidRPr="00A67E93">
        <w:rPr>
          <w:rFonts w:eastAsiaTheme="majorEastAsia"/>
        </w:rPr>
        <w:t>tỷ</w:t>
      </w:r>
      <w:r w:rsidRPr="005D6CB4">
        <w:rPr>
          <w:rFonts w:eastAsiaTheme="majorEastAsia"/>
        </w:rPr>
        <w:t xml:space="preserve"> VNĐ) với MAE của mô hình dự báo lương (triệu VND) hoặc giá chứng khoán)</w:t>
      </w:r>
      <w:r w:rsidRPr="00A67E93">
        <w:rPr>
          <w:rFonts w:eastAsiaTheme="majorEastAsia"/>
        </w:rPr>
        <w:t>.</w:t>
      </w:r>
      <w:r w:rsidRPr="005D6CB4">
        <w:rPr>
          <w:rFonts w:eastAsiaTheme="majorEastAsia"/>
        </w:rPr>
        <w:t xml:space="preserve"> Tuy nhiên, trong cùng một bài toán (giá nhà), nhược điểm này không ảnh hưởng nhiều.</w:t>
      </w:r>
    </w:p>
    <w:p w14:paraId="4A4CBE32" w14:textId="41A2FD5C" w:rsidR="005D6CB4" w:rsidRPr="00A67E93" w:rsidRDefault="005D6CB4" w:rsidP="00F40C98">
      <w:pPr>
        <w:pStyle w:val="Bullet"/>
        <w:rPr>
          <w:rFonts w:eastAsiaTheme="majorEastAsia"/>
        </w:rPr>
      </w:pPr>
      <w:r w:rsidRPr="00A67E93">
        <w:rPr>
          <w:rFonts w:eastAsiaTheme="majorEastAsia"/>
        </w:rPr>
        <w:t>Không cung cấp thông tin về hướng sai số: MAE dùng giá trị tuyệt đối nên không cho biết mô hình có xu hướng dự báo cao hơn hay thấp hơn thực tế</w:t>
      </w:r>
      <w:r w:rsidR="00146F17">
        <w:rPr>
          <w:rFonts w:eastAsiaTheme="majorEastAsia"/>
        </w:rPr>
        <w:t>.</w:t>
      </w:r>
    </w:p>
    <w:p w14:paraId="786335D1" w14:textId="58FBA248" w:rsidR="005D6CB4" w:rsidRDefault="005D6CB4" w:rsidP="00F40C98">
      <w:pPr>
        <w:pStyle w:val="Heading2"/>
      </w:pPr>
      <w:bookmarkStart w:id="7" w:name="_Toc196485290"/>
      <w:r w:rsidRPr="005D6CB4">
        <w:t>RMSE (Root Mean Square Error - Căn bình phương trung bình sai số)</w:t>
      </w:r>
      <w:bookmarkEnd w:id="7"/>
    </w:p>
    <w:p w14:paraId="241DDC1E" w14:textId="57B2E080" w:rsidR="005D6CB4" w:rsidRPr="005D6CB4" w:rsidRDefault="005D6CB4" w:rsidP="002F6BC4">
      <w:pPr>
        <w:spacing w:line="360" w:lineRule="auto"/>
        <w:rPr>
          <w:rFonts w:eastAsiaTheme="majorEastAsia"/>
        </w:rPr>
      </w:pPr>
      <m:oMathPara>
        <m:oMath>
          <m:r>
            <w:rPr>
              <w:rFonts w:ascii="Cambria Math" w:eastAsiaTheme="majorEastAsia" w:hAnsi="Cambria Math"/>
            </w:rPr>
            <m:t>RMSE=</m:t>
          </m:r>
          <m:rad>
            <m:radPr>
              <m:degHide m:val="1"/>
              <m:ctrlPr>
                <w:rPr>
                  <w:rFonts w:ascii="Cambria Math" w:eastAsiaTheme="majorEastAsia" w:hAnsi="Cambria Math"/>
                </w:rPr>
              </m:ctrlPr>
            </m:radPr>
            <m:deg>
              <m:ctrlPr>
                <w:rPr>
                  <w:rFonts w:ascii="Cambria Math" w:eastAsiaTheme="majorEastAsia" w:hAnsi="Cambria Math"/>
                  <w:i/>
                </w:rPr>
              </m:ctrlPr>
            </m:deg>
            <m:e>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n</m:t>
                  </m:r>
                  <m:ctrlPr>
                    <w:rPr>
                      <w:rFonts w:ascii="Cambria Math" w:eastAsiaTheme="majorEastAsia" w:hAnsi="Cambria Math"/>
                      <w:i/>
                    </w:rPr>
                  </m:ctrlPr>
                </m:den>
              </m:f>
              <m:nary>
                <m:naryPr>
                  <m:chr m:val="∑"/>
                  <m:ctrlPr>
                    <w:rPr>
                      <w:rFonts w:ascii="Cambria Math" w:eastAsiaTheme="majorEastAsia" w:hAnsi="Cambria Math"/>
                    </w:rPr>
                  </m:ctrlPr>
                </m:naryPr>
                <m:sub>
                  <m:r>
                    <w:rPr>
                      <w:rFonts w:ascii="Cambria Math" w:eastAsiaTheme="majorEastAsia" w:hAnsi="Cambria Math"/>
                    </w:rPr>
                    <m:t>i=1</m:t>
                  </m:r>
                  <m:ctrlPr>
                    <w:rPr>
                      <w:rFonts w:ascii="Cambria Math" w:eastAsiaTheme="majorEastAsia" w:hAnsi="Cambria Math"/>
                      <w:i/>
                    </w:rPr>
                  </m:ctrlPr>
                </m:sub>
                <m:sup>
                  <m:r>
                    <w:rPr>
                      <w:rFonts w:ascii="Cambria Math" w:eastAsiaTheme="majorEastAsia" w:hAnsi="Cambria Math"/>
                    </w:rPr>
                    <m:t>n</m:t>
                  </m:r>
                  <m:ctrlPr>
                    <w:rPr>
                      <w:rFonts w:ascii="Cambria Math" w:eastAsiaTheme="majorEastAsia" w:hAnsi="Cambria Math"/>
                      <w:i/>
                    </w:rPr>
                  </m:ctrlPr>
                </m:sup>
                <m:e>
                  <m:sSup>
                    <m:sSupPr>
                      <m:ctrlPr>
                        <w:rPr>
                          <w:rFonts w:ascii="Cambria Math" w:eastAsiaTheme="majorEastAsia" w:hAnsi="Cambria Math"/>
                          <w:i/>
                        </w:rPr>
                      </m:ctrlPr>
                    </m:sSupPr>
                    <m:e>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w:rPr>
                              <w:rFonts w:ascii="Cambria Math" w:eastAsiaTheme="majorEastAsia" w:hAnsi="Cambria Math"/>
                            </w:rPr>
                            <m:t>-</m:t>
                          </m:r>
                          <m:acc>
                            <m:accPr>
                              <m:ctrlPr>
                                <w:rPr>
                                  <w:rFonts w:ascii="Cambria Math" w:eastAsiaTheme="majorEastAsia" w:hAnsi="Cambria Math"/>
                                </w:rPr>
                              </m:ctrlPr>
                            </m:acc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rPr>
                                  </m:ctrlPr>
                                </m:e>
                                <m:sub>
                                  <m:r>
                                    <w:rPr>
                                      <w:rFonts w:ascii="Cambria Math" w:eastAsiaTheme="majorEastAsia" w:hAnsi="Cambria Math"/>
                                    </w:rPr>
                                    <m:t>i</m:t>
                                  </m:r>
                                </m:sub>
                              </m:sSub>
                            </m:e>
                          </m:acc>
                        </m:e>
                      </m:d>
                    </m:e>
                    <m:sup>
                      <m:r>
                        <w:rPr>
                          <w:rFonts w:ascii="Cambria Math" w:eastAsiaTheme="majorEastAsia" w:hAnsi="Cambria Math"/>
                        </w:rPr>
                        <m:t>2</m:t>
                      </m:r>
                    </m:sup>
                  </m:sSup>
                  <m:ctrlPr>
                    <w:rPr>
                      <w:rFonts w:ascii="Cambria Math" w:eastAsiaTheme="majorEastAsia" w:hAnsi="Cambria Math"/>
                      <w:i/>
                    </w:rPr>
                  </m:ctrlPr>
                </m:e>
              </m:nary>
            </m:e>
          </m:rad>
        </m:oMath>
      </m:oMathPara>
    </w:p>
    <w:p w14:paraId="0DA5CCE8" w14:textId="50C69CE3" w:rsidR="00A67E93" w:rsidRDefault="005D6CB4" w:rsidP="001661AB">
      <w:pPr>
        <w:pStyle w:val="Normaltop6"/>
      </w:pPr>
      <w:r w:rsidRPr="00A67E93">
        <w:t xml:space="preserve">RMSE được chọn vì là </w:t>
      </w:r>
      <w:r w:rsidR="00D2662A">
        <w:t>chỉ số</w:t>
      </w:r>
      <w:r w:rsidRPr="00A67E93">
        <w:t xml:space="preserve"> phổ biến trong nhiều bài toán hồi quy</w:t>
      </w:r>
      <w:sdt>
        <w:sdtPr>
          <w:id w:val="-1375841997"/>
          <w:citation/>
        </w:sdtPr>
        <w:sdtContent>
          <w:r w:rsidR="00146F17">
            <w:fldChar w:fldCharType="begin"/>
          </w:r>
          <w:r w:rsidR="00146F17">
            <w:instrText xml:space="preserve"> CITATION Hod22 \l 1033 </w:instrText>
          </w:r>
          <w:r w:rsidR="00146F17">
            <w:fldChar w:fldCharType="separate"/>
          </w:r>
          <w:r w:rsidR="00D46A6C">
            <w:rPr>
              <w:noProof/>
            </w:rPr>
            <w:t xml:space="preserve"> </w:t>
          </w:r>
          <w:r w:rsidR="00D46A6C" w:rsidRPr="00D46A6C">
            <w:rPr>
              <w:noProof/>
            </w:rPr>
            <w:t>[4]</w:t>
          </w:r>
          <w:r w:rsidR="00146F17">
            <w:fldChar w:fldCharType="end"/>
          </w:r>
        </w:sdtContent>
      </w:sdt>
      <w:r w:rsidRPr="00A67E93">
        <w:t xml:space="preserve">, bao gồm cả dự báo giá. Nhiều cuộc thi và nghiên cứu sử dụng RMSE làm thước đo chính. Đặc biệt, nếu muốn nhấn mạnh việc tránh các dự báo sai </w:t>
      </w:r>
      <w:r w:rsidR="00A67E93" w:rsidRPr="00A67E93">
        <w:t xml:space="preserve">lệch lớn </w:t>
      </w:r>
      <w:r w:rsidRPr="00A67E93">
        <w:t>RMSE sẽ hữu</w:t>
      </w:r>
      <w:r w:rsidR="00A67E93" w:rsidRPr="00A67E93">
        <w:t xml:space="preserve"> ích</w:t>
      </w:r>
      <w:r w:rsidRPr="00A67E93">
        <w:t>.</w:t>
      </w:r>
    </w:p>
    <w:p w14:paraId="04506174" w14:textId="534B5FC4" w:rsidR="00A67E93" w:rsidRPr="00296C58" w:rsidRDefault="00A67E93" w:rsidP="001661AB">
      <w:pPr>
        <w:pStyle w:val="Bullet-"/>
        <w:rPr>
          <w:b/>
          <w:bCs/>
        </w:rPr>
      </w:pPr>
      <w:r w:rsidRPr="00296C58">
        <w:rPr>
          <w:b/>
          <w:bCs/>
        </w:rPr>
        <w:t>Ưu điểm:</w:t>
      </w:r>
    </w:p>
    <w:p w14:paraId="3DDDB644" w14:textId="1C4AF46D" w:rsidR="00A67E93" w:rsidRDefault="00A67E93" w:rsidP="001661AB">
      <w:pPr>
        <w:pStyle w:val="Bullet"/>
        <w:rPr>
          <w:rFonts w:eastAsiaTheme="majorEastAsia"/>
        </w:rPr>
      </w:pPr>
      <w:r w:rsidRPr="00A67E93">
        <w:rPr>
          <w:rFonts w:eastAsiaTheme="majorEastAsia"/>
          <w:b/>
          <w:bCs/>
        </w:rPr>
        <w:t>Phạt mạnh sai số lớn:</w:t>
      </w:r>
      <w:r w:rsidRPr="00A67E93">
        <w:rPr>
          <w:rFonts w:eastAsiaTheme="majorEastAsia"/>
        </w:rPr>
        <w:t xml:space="preserve"> Do bình phương sai số, các sai lệch lớn ảnh hưởng “nặng” lên RMSE – lớn hơn tỷ lệ tuyến tính. Điều này có nghĩa mô hình có một vài dự báo rất tệ sẽ có RMSE tăng nhiều. Trong bối cảnh giá nhà, điều này tốt nếu muốn ưu tiên mô hình </w:t>
      </w:r>
      <w:r w:rsidRPr="00A67E93">
        <w:rPr>
          <w:rFonts w:eastAsiaTheme="majorEastAsia"/>
        </w:rPr>
        <w:lastRenderedPageBreak/>
        <w:t>không mắc sai lầm quá lớn (ví dụ định giá nhầm một căn biệt thự quá cao/thấp sẽ bị RMSE</w:t>
      </w:r>
      <w:r>
        <w:rPr>
          <w:rFonts w:eastAsiaTheme="majorEastAsia"/>
        </w:rPr>
        <w:t xml:space="preserve"> tăng cao đáng kể</w:t>
      </w:r>
      <w:r w:rsidRPr="00A67E93">
        <w:rPr>
          <w:rFonts w:eastAsiaTheme="majorEastAsia"/>
        </w:rPr>
        <w:t>).</w:t>
      </w:r>
    </w:p>
    <w:p w14:paraId="2E9D6CE1" w14:textId="4D95455E" w:rsidR="00A67E93" w:rsidRPr="00A67E93" w:rsidRDefault="00A67E93" w:rsidP="001661AB">
      <w:pPr>
        <w:pStyle w:val="Bullet"/>
        <w:rPr>
          <w:rFonts w:eastAsiaTheme="majorEastAsia"/>
        </w:rPr>
      </w:pPr>
      <w:r w:rsidRPr="00A67E93">
        <w:rPr>
          <w:rFonts w:eastAsiaTheme="majorEastAsia"/>
          <w:b/>
          <w:bCs/>
        </w:rPr>
        <w:t>Cùng đơn vị với biến mục tiêu:</w:t>
      </w:r>
      <w:r w:rsidRPr="00A67E93">
        <w:rPr>
          <w:rFonts w:eastAsiaTheme="majorEastAsia"/>
        </w:rPr>
        <w:t xml:space="preserve"> Giống MAE, RMSE có cùng đơn vị (</w:t>
      </w:r>
      <w:r>
        <w:rPr>
          <w:rFonts w:eastAsiaTheme="majorEastAsia"/>
        </w:rPr>
        <w:t>tỷ</w:t>
      </w:r>
      <w:r w:rsidRPr="00A67E93">
        <w:rPr>
          <w:rFonts w:eastAsiaTheme="majorEastAsia"/>
        </w:rPr>
        <w:t xml:space="preserve"> đồng), nên vẫn diễn giải được về mặt số tuyệt </w:t>
      </w:r>
      <w:r>
        <w:rPr>
          <w:rFonts w:eastAsiaTheme="majorEastAsia"/>
        </w:rPr>
        <w:t>đối.</w:t>
      </w:r>
    </w:p>
    <w:p w14:paraId="36C7C31E" w14:textId="4EEDDE24" w:rsidR="00A67E93" w:rsidRPr="00296C58" w:rsidRDefault="00A67E93" w:rsidP="001661AB">
      <w:pPr>
        <w:pStyle w:val="Bullet-"/>
        <w:rPr>
          <w:b/>
          <w:bCs/>
        </w:rPr>
      </w:pPr>
      <w:r w:rsidRPr="00296C58">
        <w:rPr>
          <w:b/>
          <w:bCs/>
        </w:rPr>
        <w:t>Nhược điểm:</w:t>
      </w:r>
    </w:p>
    <w:p w14:paraId="56F8EB74" w14:textId="1BC813E8" w:rsidR="00A67E93" w:rsidRDefault="00A67E93" w:rsidP="001661AB">
      <w:pPr>
        <w:pStyle w:val="Bullet"/>
        <w:rPr>
          <w:rFonts w:eastAsiaTheme="majorEastAsia"/>
        </w:rPr>
      </w:pPr>
      <w:r w:rsidRPr="00A67E93">
        <w:rPr>
          <w:rFonts w:eastAsiaTheme="majorEastAsia"/>
          <w:b/>
          <w:bCs/>
        </w:rPr>
        <w:t>Khó trực quan hơn MAE:</w:t>
      </w:r>
      <w:r w:rsidRPr="00A67E93">
        <w:rPr>
          <w:rFonts w:eastAsiaTheme="majorEastAsia"/>
        </w:rPr>
        <w:t xml:space="preserve"> Vì phải bình phương rồi mới căn, RMSE kém trực quan hơn MAE</w:t>
      </w:r>
      <w:sdt>
        <w:sdtPr>
          <w:rPr>
            <w:rFonts w:eastAsiaTheme="majorEastAsia"/>
          </w:rPr>
          <w:id w:val="1044413659"/>
          <w:citation/>
        </w:sdtPr>
        <w:sdtContent>
          <w:r w:rsidR="00A2484E">
            <w:rPr>
              <w:rFonts w:eastAsiaTheme="majorEastAsia"/>
            </w:rPr>
            <w:fldChar w:fldCharType="begin"/>
          </w:r>
          <w:r w:rsidR="00A2484E">
            <w:rPr>
              <w:rFonts w:eastAsiaTheme="majorEastAsia"/>
            </w:rPr>
            <w:instrText xml:space="preserve"> CITATION Wil05 \l 1033 </w:instrText>
          </w:r>
          <w:r w:rsidR="00A2484E">
            <w:rPr>
              <w:rFonts w:eastAsiaTheme="majorEastAsia"/>
            </w:rPr>
            <w:fldChar w:fldCharType="separate"/>
          </w:r>
          <w:r w:rsidR="00D46A6C">
            <w:rPr>
              <w:rFonts w:eastAsiaTheme="majorEastAsia"/>
              <w:noProof/>
            </w:rPr>
            <w:t xml:space="preserve"> </w:t>
          </w:r>
          <w:r w:rsidR="00D46A6C" w:rsidRPr="00D46A6C">
            <w:rPr>
              <w:rFonts w:eastAsiaTheme="majorEastAsia"/>
              <w:noProof/>
            </w:rPr>
            <w:t>[3]</w:t>
          </w:r>
          <w:r w:rsidR="00A2484E">
            <w:rPr>
              <w:rFonts w:eastAsiaTheme="majorEastAsia"/>
            </w:rPr>
            <w:fldChar w:fldCharType="end"/>
          </w:r>
        </w:sdtContent>
      </w:sdt>
      <w:r w:rsidRPr="00A67E93">
        <w:rPr>
          <w:rFonts w:eastAsiaTheme="majorEastAsia"/>
        </w:rPr>
        <w:t xml:space="preserve">. Người không chuyên có thể khó hình dung ý nghĩa của “căn bình phương trung bình sai số”. </w:t>
      </w:r>
    </w:p>
    <w:p w14:paraId="67663A53" w14:textId="3503F333" w:rsidR="00A67E93" w:rsidRDefault="00A67E93" w:rsidP="001661AB">
      <w:pPr>
        <w:pStyle w:val="Bullet"/>
        <w:rPr>
          <w:rFonts w:eastAsiaTheme="majorEastAsia"/>
        </w:rPr>
      </w:pPr>
      <w:r w:rsidRPr="00A67E93">
        <w:rPr>
          <w:rFonts w:eastAsiaTheme="majorEastAsia"/>
          <w:b/>
          <w:bCs/>
        </w:rPr>
        <w:t>Không phân biệt hướng dự báo:</w:t>
      </w:r>
      <w:r w:rsidRPr="00A67E93">
        <w:rPr>
          <w:rFonts w:eastAsiaTheme="majorEastAsia"/>
        </w:rPr>
        <w:t xml:space="preserve"> Tương tự MAE, RMSE dùng sai số bình phương nên mất dấu; không biết mô hình đang dự báo cao hơn hay thấp hơn thực tế </w:t>
      </w:r>
      <w:r w:rsidR="00155AA2">
        <w:rPr>
          <w:rFonts w:eastAsiaTheme="majorEastAsia"/>
        </w:rPr>
        <w:t>so với trung bình</w:t>
      </w:r>
      <w:r w:rsidRPr="00A67E93">
        <w:rPr>
          <w:rFonts w:eastAsiaTheme="majorEastAsia"/>
        </w:rPr>
        <w:t>.</w:t>
      </w:r>
    </w:p>
    <w:p w14:paraId="0BE63E5E" w14:textId="6F7DF2C9" w:rsidR="00A67E93" w:rsidRDefault="00A67E93" w:rsidP="001661AB">
      <w:pPr>
        <w:pStyle w:val="Bullet"/>
        <w:rPr>
          <w:rFonts w:eastAsiaTheme="majorEastAsia"/>
        </w:rPr>
      </w:pPr>
      <w:r w:rsidRPr="00A67E93">
        <w:rPr>
          <w:rFonts w:eastAsiaTheme="majorEastAsia"/>
          <w:b/>
          <w:bCs/>
        </w:rPr>
        <w:t>Không độc lập thang đo:</w:t>
      </w:r>
      <w:r w:rsidRPr="00A67E93">
        <w:rPr>
          <w:rFonts w:eastAsiaTheme="majorEastAsia"/>
        </w:rPr>
        <w:t xml:space="preserve"> RMSE cũng scale-dependent (phụ thuộc đơn vị) giống MAE</w:t>
      </w:r>
      <w:sdt>
        <w:sdtPr>
          <w:rPr>
            <w:rFonts w:eastAsiaTheme="majorEastAsia"/>
          </w:rPr>
          <w:id w:val="-364525178"/>
          <w:citation/>
        </w:sdtPr>
        <w:sdtContent>
          <w:r w:rsidR="005B53D3">
            <w:rPr>
              <w:rFonts w:eastAsiaTheme="majorEastAsia"/>
            </w:rPr>
            <w:fldChar w:fldCharType="begin"/>
          </w:r>
          <w:r w:rsidR="005B53D3">
            <w:rPr>
              <w:rFonts w:eastAsiaTheme="majorEastAsia"/>
            </w:rPr>
            <w:instrText xml:space="preserve"> CITATION Jie21 \l 1033 </w:instrText>
          </w:r>
          <w:r w:rsidR="005B53D3">
            <w:rPr>
              <w:rFonts w:eastAsiaTheme="majorEastAsia"/>
            </w:rPr>
            <w:fldChar w:fldCharType="separate"/>
          </w:r>
          <w:r w:rsidR="00D46A6C">
            <w:rPr>
              <w:rFonts w:eastAsiaTheme="majorEastAsia"/>
              <w:noProof/>
            </w:rPr>
            <w:t xml:space="preserve"> </w:t>
          </w:r>
          <w:r w:rsidR="00D46A6C" w:rsidRPr="00D46A6C">
            <w:rPr>
              <w:rFonts w:eastAsiaTheme="majorEastAsia"/>
              <w:noProof/>
            </w:rPr>
            <w:t>[2]</w:t>
          </w:r>
          <w:r w:rsidR="005B53D3">
            <w:rPr>
              <w:rFonts w:eastAsiaTheme="majorEastAsia"/>
            </w:rPr>
            <w:fldChar w:fldCharType="end"/>
          </w:r>
        </w:sdtContent>
      </w:sdt>
      <w:r w:rsidRPr="00A67E93">
        <w:rPr>
          <w:rFonts w:eastAsiaTheme="majorEastAsia"/>
        </w:rPr>
        <w:t>, nên chỉ so sánh trong cùng tập dữ liệu.</w:t>
      </w:r>
    </w:p>
    <w:p w14:paraId="3147B534" w14:textId="2CC7C9CC" w:rsidR="002D0BBF" w:rsidRDefault="002D0BBF" w:rsidP="00F40C98">
      <w:pPr>
        <w:pStyle w:val="Heading2"/>
      </w:pPr>
      <w:bookmarkStart w:id="8" w:name="_Toc196485291"/>
      <w:r w:rsidRPr="002D0BBF">
        <w:t xml:space="preserve">Hệ số xác định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bookmarkEnd w:id="8"/>
    </w:p>
    <w:p w14:paraId="153FDDC5" w14:textId="77777777" w:rsidR="002D0BBF" w:rsidRPr="002D0BBF" w:rsidRDefault="002D0BBF" w:rsidP="002F6BC4">
      <w:pPr>
        <w:spacing w:line="360" w:lineRule="auto"/>
      </w:pPr>
    </w:p>
    <w:p w14:paraId="52F6CFED" w14:textId="77777777" w:rsidR="002D0BBF" w:rsidRPr="002D0BBF" w:rsidRDefault="00000000" w:rsidP="002F6BC4">
      <w:pPr>
        <w:spacing w:line="360" w:lineRule="auto"/>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253C0719" w14:textId="45BB266B" w:rsidR="002D0BBF" w:rsidRPr="002D0BBF" w:rsidRDefault="00000000" w:rsidP="001661AB">
      <w:pPr>
        <w:pStyle w:val="Normaltop6"/>
      </w:pPr>
      <m:oMath>
        <m:sSup>
          <m:sSupPr>
            <m:ctrlPr>
              <w:rPr>
                <w:rFonts w:ascii="Cambria Math" w:hAnsi="Cambria Math"/>
                <w:b/>
                <w:bCs/>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oMath>
      <w:r w:rsidR="002D0BBF" w:rsidRPr="002D0BBF">
        <w:t xml:space="preserve"> được chọn vì đây là thước đo kinh điển để đánh giá mức độ phù hợp (goodness-of-fit) của mô hình hồi quy. Trong bài toán giá nhà,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002D0BBF" w:rsidRPr="002D0BBF">
        <w:t>giúp hiểu mô hình đã tận dụng tốt các đặc trưng đến đâu. Một mô hình dự báo giá nên không chỉ có lỗi thấp mà còn nên giải thích được phần lớn xu hướng biến động giá (để đảm bảo tính hữu ích).</w:t>
      </w:r>
    </w:p>
    <w:p w14:paraId="347A718C" w14:textId="77777777" w:rsidR="002D0BBF" w:rsidRPr="001661AB" w:rsidRDefault="002D0BBF" w:rsidP="001661AB">
      <w:pPr>
        <w:pStyle w:val="Bullet-"/>
        <w:rPr>
          <w:b/>
          <w:bCs/>
        </w:rPr>
      </w:pPr>
      <w:r w:rsidRPr="001661AB">
        <w:rPr>
          <w:b/>
          <w:bCs/>
        </w:rPr>
        <w:t>Ưu điểm:</w:t>
      </w:r>
    </w:p>
    <w:p w14:paraId="5339B751" w14:textId="1A192889" w:rsidR="002D0BBF" w:rsidRPr="002D0BBF" w:rsidRDefault="002D0BBF" w:rsidP="001661AB">
      <w:pPr>
        <w:pStyle w:val="Bullet"/>
      </w:pPr>
      <w:r w:rsidRPr="002D0BBF">
        <w:t xml:space="preserve">Diễn giải rõ ràng về độ phù hợp: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cho biết tỷ lệ phần trăm phương sai của giá nhà được mô hình giải thích – một cách đánh giá tổng quát sức mạnh mô hình. Giá trị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càng cao (tiệm cận 100%) nghĩa là dự báo bám rất sát thực tế, mô hình “giải thích” được hầu hết biến động giá. Ngược lại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thấp gần 0 nghĩa là mô hình hầu như không nắm bắt được quy luật nào từ dữ liệu.</w:t>
      </w:r>
    </w:p>
    <w:p w14:paraId="1286DED9" w14:textId="79DBDB39" w:rsidR="002D0BBF" w:rsidRPr="002D0BBF" w:rsidRDefault="002D0BBF" w:rsidP="001661AB">
      <w:pPr>
        <w:pStyle w:val="Bullet"/>
      </w:pPr>
      <w:r w:rsidRPr="002D0BBF">
        <w:t xml:space="preserve">Không phụ thuộc đơn vị đo lường: Do được chuẩn hóa theo phương sai tổng,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không có đơn vị và không phụ thuộc vào thang đo của biến mục tiêu​. Điều này cho phép so sánh mức độ giải thích giữa các mô hình ngay cả khi đơn vị giá thay đổi (tỷ đồng hay nghìn USD thì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vẫn như nhau) hoặc so sánh tương đối giữa các bài toán.</w:t>
      </w:r>
    </w:p>
    <w:p w14:paraId="1D2BBFB2" w14:textId="77777777" w:rsidR="002D0BBF" w:rsidRPr="002D0BBF" w:rsidRDefault="002D0BBF" w:rsidP="001661AB">
      <w:pPr>
        <w:pStyle w:val="Bullet"/>
      </w:pPr>
      <w:r w:rsidRPr="002D0BBF">
        <w:lastRenderedPageBreak/>
        <w:t xml:space="preserve">Phổ biến và dễ tính: Hệ số xác định được tính toán tự động trong hầu hết phần mềm thống kê, và là chỉ số quen thuộc trong các nghiên cứu kinh tế, tài chính. </w:t>
      </w:r>
    </w:p>
    <w:p w14:paraId="22CCE984" w14:textId="77777777" w:rsidR="002D0BBF" w:rsidRPr="001661AB" w:rsidRDefault="002D0BBF" w:rsidP="001661AB">
      <w:pPr>
        <w:pStyle w:val="Bullet-"/>
        <w:rPr>
          <w:b/>
          <w:bCs/>
        </w:rPr>
      </w:pPr>
      <w:r w:rsidRPr="001661AB">
        <w:rPr>
          <w:b/>
          <w:bCs/>
        </w:rPr>
        <w:t>Nhược điểm:</w:t>
      </w:r>
    </w:p>
    <w:p w14:paraId="759E6EF1" w14:textId="6A4BC55C" w:rsidR="002D0BBF" w:rsidRPr="002D0BBF" w:rsidRDefault="002D0BBF" w:rsidP="001661AB">
      <w:pPr>
        <w:pStyle w:val="Bullet"/>
      </w:pPr>
      <w:r w:rsidRPr="002D0BBF">
        <w:t xml:space="preserve">Không phản ánh trực tiếp sai số dự báo: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cao không đồng nghĩa lỗi dự báo nhỏ, nó chỉ nói lên mô hình tốt hơn so với mô hình dự báo trung bình bao nhiêu. Ví dụ, nếu giá nhà biến động rất lớn, một mô hình có thể có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cao nhưng vẫn có sai số hàng tỷ đồng. </w:t>
      </w:r>
      <w:r w:rsidR="00A2484E">
        <w:t>Ngược</w:t>
      </w:r>
      <w:r w:rsidRPr="002D0BBF">
        <w:t xml:space="preserve"> lại, nếu giá nhà ít biến động,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có thể thấp ngay cả khi MAE, RMSE thấp. Do đó cần kết hợp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với các chỉ số như MAE/RMSE để đánh giá đầy đủ.</w:t>
      </w:r>
    </w:p>
    <w:p w14:paraId="367B9011" w14:textId="559C304D" w:rsidR="002D0BBF" w:rsidRPr="002D0BBF" w:rsidRDefault="002D0BBF" w:rsidP="001661AB">
      <w:pPr>
        <w:pStyle w:val="Bullet"/>
      </w:pPr>
      <w:r w:rsidRPr="002D0BBF">
        <w:t xml:space="preserve">Bị ảnh hưởng bởi số lượng biến độc lập: Trong hồi quy tuyến tính, thêm biến độc lập (dù không liên quan) thường không làm giảm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có xu hướng tăng hoặc giữ nguyên khi thêm biến, do đó so sánh mô hình khác số đặc trưng bằng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có thể không công bằng</w:t>
      </w:r>
      <w:sdt>
        <w:sdtPr>
          <w:id w:val="-1700455874"/>
          <w:citation/>
        </w:sdtPr>
        <w:sdtContent>
          <w:r w:rsidR="00A2484E">
            <w:fldChar w:fldCharType="begin"/>
          </w:r>
          <w:r w:rsidR="00A2484E">
            <w:instrText xml:space="preserve"> CITATION Ray25 \l 1033 </w:instrText>
          </w:r>
          <w:r w:rsidR="00A2484E">
            <w:fldChar w:fldCharType="separate"/>
          </w:r>
          <w:r w:rsidR="00D46A6C">
            <w:rPr>
              <w:noProof/>
            </w:rPr>
            <w:t xml:space="preserve"> [5]</w:t>
          </w:r>
          <w:r w:rsidR="00A2484E">
            <w:fldChar w:fldCharType="end"/>
          </w:r>
        </w:sdtContent>
      </w:sdt>
      <w:r w:rsidRPr="002D0BBF">
        <w:t xml:space="preserve">. </w:t>
      </w:r>
    </w:p>
    <w:p w14:paraId="6D38B45A" w14:textId="483878D8" w:rsidR="002D0BBF" w:rsidRDefault="002D0BBF" w:rsidP="00F40C98">
      <w:pPr>
        <w:pStyle w:val="Heading2"/>
      </w:pPr>
      <w:bookmarkStart w:id="9" w:name="_Toc196485292"/>
      <w:r w:rsidRPr="002D0BBF">
        <w:t>MAPE (Mean Absolute Percentage Error - Sai số phần trăm tuyệt đối trung bình)</w:t>
      </w:r>
      <w:bookmarkEnd w:id="9"/>
    </w:p>
    <w:p w14:paraId="038AAB68" w14:textId="06D9B5C5" w:rsidR="002D0BBF" w:rsidRPr="002D0BBF" w:rsidRDefault="002D0BBF" w:rsidP="002F6BC4">
      <w:pPr>
        <w:pStyle w:val="Equation14"/>
        <w:spacing w:line="360" w:lineRule="auto"/>
        <w:rPr>
          <w:rFonts w:eastAsiaTheme="minorEastAsia"/>
          <w:bCs w:val="0"/>
        </w:rPr>
      </w:pPr>
      <m:oMathPara>
        <m:oMath>
          <m:r>
            <w:rPr>
              <w:rFonts w:eastAsiaTheme="minorEastAsia"/>
            </w:rPr>
            <m:t xml:space="preserve">MAPE = </m:t>
          </m:r>
          <m:f>
            <m:fPr>
              <m:ctrlPr>
                <w:rPr>
                  <w:rFonts w:eastAsiaTheme="minorEastAsia"/>
                  <w:bCs w:val="0"/>
                </w:rPr>
              </m:ctrlPr>
            </m:fPr>
            <m:num>
              <m:r>
                <w:rPr>
                  <w:rFonts w:eastAsiaTheme="minorEastAsia"/>
                </w:rPr>
                <m:t>100%</m:t>
              </m:r>
            </m:num>
            <m:den>
              <m:r>
                <w:rPr>
                  <w:rFonts w:eastAsiaTheme="minorEastAsia"/>
                </w:rPr>
                <m:t>n</m:t>
              </m:r>
            </m:den>
          </m:f>
          <m:nary>
            <m:naryPr>
              <m:chr m:val="∑"/>
              <m:ctrlPr>
                <w:rPr>
                  <w:rFonts w:eastAsiaTheme="minorEastAsia"/>
                  <w:bCs w:val="0"/>
                </w:rPr>
              </m:ctrlPr>
            </m:naryPr>
            <m:sub>
              <m:r>
                <w:rPr>
                  <w:rFonts w:eastAsiaTheme="minorEastAsia"/>
                </w:rPr>
                <m:t>i=1</m:t>
              </m:r>
            </m:sub>
            <m:sup>
              <m:r>
                <w:rPr>
                  <w:rFonts w:eastAsiaTheme="minorEastAsia"/>
                </w:rPr>
                <m:t>n</m:t>
              </m:r>
            </m:sup>
            <m:e>
              <m:d>
                <m:dPr>
                  <m:begChr m:val="|"/>
                  <m:endChr m:val="|"/>
                  <m:ctrlPr>
                    <w:rPr>
                      <w:rFonts w:eastAsiaTheme="minorEastAsia"/>
                      <w:bCs w:val="0"/>
                    </w:rPr>
                  </m:ctrlPr>
                </m:dPr>
                <m:e>
                  <m:f>
                    <m:fPr>
                      <m:ctrlPr>
                        <w:rPr>
                          <w:rFonts w:eastAsiaTheme="minorEastAsia"/>
                          <w:bCs w:val="0"/>
                        </w:rPr>
                      </m:ctrlPr>
                    </m:fPr>
                    <m:num>
                      <m:sSub>
                        <m:sSubPr>
                          <m:ctrlPr>
                            <w:rPr>
                              <w:rFonts w:eastAsiaTheme="minorEastAsia"/>
                              <w:bCs w:val="0"/>
                            </w:rPr>
                          </m:ctrlPr>
                        </m:sSubPr>
                        <m:e>
                          <m:r>
                            <w:rPr>
                              <w:rFonts w:eastAsiaTheme="minorEastAsia"/>
                            </w:rPr>
                            <m:t>y</m:t>
                          </m:r>
                        </m:e>
                        <m:sub>
                          <m:r>
                            <w:rPr>
                              <w:rFonts w:eastAsiaTheme="minorEastAsia"/>
                            </w:rPr>
                            <m:t>i</m:t>
                          </m:r>
                        </m:sub>
                      </m:sSub>
                      <m:r>
                        <w:rPr>
                          <w:rFonts w:eastAsiaTheme="minorEastAsia"/>
                        </w:rPr>
                        <m:t>-</m:t>
                      </m:r>
                      <m:acc>
                        <m:accPr>
                          <m:ctrlPr>
                            <w:rPr>
                              <w:rFonts w:eastAsiaTheme="minorEastAsia"/>
                              <w:bCs w:val="0"/>
                            </w:rPr>
                          </m:ctrlPr>
                        </m:accPr>
                        <m:e>
                          <m:sSub>
                            <m:sSubPr>
                              <m:ctrlPr>
                                <w:rPr>
                                  <w:rFonts w:eastAsiaTheme="minorEastAsia"/>
                                  <w:bCs w:val="0"/>
                                </w:rPr>
                              </m:ctrlPr>
                            </m:sSubPr>
                            <m:e>
                              <m:r>
                                <w:rPr>
                                  <w:rFonts w:eastAsiaTheme="minorEastAsia"/>
                                </w:rPr>
                                <m:t>y</m:t>
                              </m:r>
                            </m:e>
                            <m:sub>
                              <m:r>
                                <w:rPr>
                                  <w:rFonts w:eastAsiaTheme="minorEastAsia"/>
                                </w:rPr>
                                <m:t>i</m:t>
                              </m:r>
                            </m:sub>
                          </m:sSub>
                        </m:e>
                      </m:acc>
                    </m:num>
                    <m:den>
                      <m:sSub>
                        <m:sSubPr>
                          <m:ctrlPr>
                            <w:rPr>
                              <w:rFonts w:eastAsiaTheme="minorEastAsia"/>
                              <w:bCs w:val="0"/>
                            </w:rPr>
                          </m:ctrlPr>
                        </m:sSubPr>
                        <m:e>
                          <m:r>
                            <w:rPr>
                              <w:rFonts w:eastAsiaTheme="minorEastAsia"/>
                            </w:rPr>
                            <m:t>y</m:t>
                          </m:r>
                        </m:e>
                        <m:sub>
                          <m:r>
                            <w:rPr>
                              <w:rFonts w:eastAsiaTheme="minorEastAsia"/>
                            </w:rPr>
                            <m:t>i</m:t>
                          </m:r>
                        </m:sub>
                      </m:sSub>
                    </m:den>
                  </m:f>
                </m:e>
              </m:d>
            </m:e>
          </m:nary>
        </m:oMath>
      </m:oMathPara>
    </w:p>
    <w:p w14:paraId="16613908" w14:textId="77777777" w:rsidR="002D0BBF" w:rsidRDefault="002D0BBF" w:rsidP="00E74905">
      <w:pPr>
        <w:pStyle w:val="Normaltop6"/>
      </w:pPr>
      <w:r w:rsidRPr="002D0BBF">
        <w:t>Mỗi sai số được chuẩn hóa bằng chính giá trị thực (đơn vị %) trước khi trung bình, nhờ đó MAPE là thước đo độc lập thang đo (scale-independent). Ví dụ: MAPE = 10% nghĩa là dự báo sai trung bình 10% so với giá trị thật.</w:t>
      </w:r>
    </w:p>
    <w:p w14:paraId="6EAB7C7C" w14:textId="5BE5B518" w:rsidR="002D0BBF" w:rsidRPr="00E74905" w:rsidRDefault="002D0BBF" w:rsidP="00E74905">
      <w:pPr>
        <w:pStyle w:val="Bullet-"/>
        <w:rPr>
          <w:b/>
          <w:bCs/>
        </w:rPr>
      </w:pPr>
      <w:r w:rsidRPr="00E74905">
        <w:rPr>
          <w:b/>
          <w:bCs/>
        </w:rPr>
        <w:t>Ưu điểm:</w:t>
      </w:r>
    </w:p>
    <w:p w14:paraId="0016DF00" w14:textId="2B7DF894" w:rsidR="002D0BBF" w:rsidRPr="00D9696D" w:rsidRDefault="002D0BBF" w:rsidP="00E74905">
      <w:pPr>
        <w:pStyle w:val="Bullet"/>
      </w:pPr>
      <w:r w:rsidRPr="00D9696D">
        <w:t xml:space="preserve">Trực quan và dễ hiểu dưới dạng phần trăm: MAPE diễn tả sai số trung bình bao nhiêu phần trăm, nên ngay cả người không chuyên môn cũng nắm bắt được. Ví dụ “MAPE = 15%” dễ hiểu hơn việc nói “MAE = 1.5 </w:t>
      </w:r>
      <w:r w:rsidR="00D9696D" w:rsidRPr="00D9696D">
        <w:t>tỷ</w:t>
      </w:r>
      <w:r w:rsidRPr="00D9696D">
        <w:t>” nếu người nghe không rõ giá nhà trung bình là bao nhiêu. Trong kinh doanh bất động sản, nói “dự báo sai lệch ~10% giá trị” sẽ có ý nghĩa với khách hàng hơn là con số tuyệt đối.</w:t>
      </w:r>
    </w:p>
    <w:p w14:paraId="66B6AA8C" w14:textId="3B22DF6B" w:rsidR="002D0BBF" w:rsidRPr="00D9696D" w:rsidRDefault="002D0BBF" w:rsidP="00E74905">
      <w:pPr>
        <w:pStyle w:val="Bullet"/>
      </w:pPr>
      <w:r w:rsidRPr="00D9696D">
        <w:t>Không phụ thuộc đơn vị, so sánh được giữa các tập: Vì tính theo %, MAPE cho phép so sánh hiệu năng mô hình trên các tập dữ liệu khác nhau về quy mô giá. Nếu muốn so sánh mô hình trên thị trường TP.HCM và Hà Nội (giả sử mức giá chung khác nhau), MAPE có thể là chỉ số chung quy đổi được. Cùng sai số nhưng nhà rẻ sẽ có % cao hơn nhà đắt, MAPE cân bằng điều đó, tránh mô hình bị chi phối bởi những căn giá rất cao.</w:t>
      </w:r>
    </w:p>
    <w:p w14:paraId="3B12CDC0" w14:textId="77777777" w:rsidR="002D0BBF" w:rsidRPr="00D9696D" w:rsidRDefault="002D0BBF" w:rsidP="00E74905">
      <w:pPr>
        <w:pStyle w:val="Bullet"/>
      </w:pPr>
      <w:r w:rsidRPr="00D9696D">
        <w:t xml:space="preserve">Nhấn mạnh tương đối trên từng mẫu: Mỗi trường hợp dự báo đóng góp tỷ lệ sai số tương đối ngang nhau. Điều này có nghĩa MAPE đề cao độ chính xác tương đối trên </w:t>
      </w:r>
      <w:r w:rsidRPr="00D9696D">
        <w:lastRenderedPageBreak/>
        <w:t>mọi mức giá: dự báo cho căn nhà rẻ cũng quan trọng không kém căn nhà đắt (vì sai lệch tính theo % giá trị từng căn).</w:t>
      </w:r>
    </w:p>
    <w:p w14:paraId="49EBE0E8" w14:textId="77777777" w:rsidR="002D0BBF" w:rsidRPr="00E74905" w:rsidRDefault="002D0BBF" w:rsidP="00E74905">
      <w:pPr>
        <w:pStyle w:val="Bullet-"/>
        <w:rPr>
          <w:b/>
          <w:bCs/>
        </w:rPr>
      </w:pPr>
      <w:r w:rsidRPr="00E74905">
        <w:rPr>
          <w:b/>
          <w:bCs/>
        </w:rPr>
        <w:t>Nhược điểm:</w:t>
      </w:r>
    </w:p>
    <w:p w14:paraId="5E7FDC46" w14:textId="57CECD72" w:rsidR="002D0BBF" w:rsidRPr="00D9696D" w:rsidRDefault="002D0BBF" w:rsidP="00E74905">
      <w:pPr>
        <w:pStyle w:val="Bullet"/>
      </w:pPr>
      <w:r w:rsidRPr="00D9696D">
        <w:t xml:space="preserve">Không dùng được khi có giá trị thực = 0: MAPE có công thức chia cho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9696D">
        <w:t xml:space="preserve">, nên nếu dữ liệu có giá nhà bằng 0 thì không tính. </w:t>
      </w:r>
    </w:p>
    <w:p w14:paraId="64EF3484" w14:textId="355BBD14" w:rsidR="002D0BBF" w:rsidRPr="00D9696D" w:rsidRDefault="00D9696D" w:rsidP="00E74905">
      <w:pPr>
        <w:pStyle w:val="Bullet"/>
      </w:pPr>
      <w:r w:rsidRPr="00D9696D">
        <w:t>Phạt nặng hơn khi mô hình dự báo cao hơn thực tế</w:t>
      </w:r>
      <w:r w:rsidR="005B6690">
        <w:t xml:space="preserve"> </w:t>
      </w:r>
      <w:sdt>
        <w:sdtPr>
          <w:id w:val="1336575044"/>
          <w:citation/>
        </w:sdtPr>
        <w:sdtContent>
          <w:r w:rsidR="005B6690">
            <w:fldChar w:fldCharType="begin"/>
          </w:r>
          <w:r w:rsidR="005B6690">
            <w:instrText xml:space="preserve"> CITATION Hyn06 \l 1033 </w:instrText>
          </w:r>
          <w:r w:rsidR="005B6690">
            <w:fldChar w:fldCharType="separate"/>
          </w:r>
          <w:r w:rsidR="00D46A6C">
            <w:rPr>
              <w:noProof/>
            </w:rPr>
            <w:t>[6]</w:t>
          </w:r>
          <w:r w:rsidR="005B6690">
            <w:fldChar w:fldCharType="end"/>
          </w:r>
        </w:sdtContent>
      </w:sdt>
      <w:r w:rsidR="002D0BBF" w:rsidRPr="00D9696D">
        <w:t xml:space="preserve">: Lý do: nếu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2D0BBF" w:rsidRPr="00D9696D">
        <w:t xml:space="preserve"> nhỏ, dự báo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2D0BBF" w:rsidRPr="00D9696D">
        <w:t xml:space="preserve"> hơi cao sẽ tạo sai số phần trăm rất lớn (vì mẫu số nhỏ). Ngược lại, dự báo thấp hơn thực tế thì sai số phần trăm tối đa là 100%. Điều này dẫn đến MAPE có xu hướng ưu ái mô hình dự báo thấp (underestimate)​. Ví dụ, một mô hình luôn dự báo thấp hơn thực tế 10% mỗi căn sẽ có </w:t>
      </w:r>
      <m:oMath>
        <m:r>
          <w:rPr>
            <w:rFonts w:ascii="Cambria Math" w:hAnsi="Cambria Math"/>
          </w:rPr>
          <m:t>MAPE ≈ 10%,</m:t>
        </m:r>
      </m:oMath>
      <w:r w:rsidR="002D0BBF" w:rsidRPr="00D9696D">
        <w:t xml:space="preserve"> nhưng mô hình dự báo cao hơn thực tế 10% mỗi căn cũng </w:t>
      </w:r>
      <m:oMath>
        <m:r>
          <w:rPr>
            <w:rFonts w:ascii="Cambria Math" w:hAnsi="Cambria Math"/>
          </w:rPr>
          <m:t>MAPE ≈ 10%</m:t>
        </m:r>
      </m:oMath>
      <w:r w:rsidR="002D0BBF" w:rsidRPr="00D9696D">
        <w:t xml:space="preserve">. Tuy nhiên, nếu mô hình thỉnh thoảng dự báo gấp đôi giá (100% sai lệch dương) thì MAPE có thể </w:t>
      </w:r>
      <m:oMath>
        <m:r>
          <w:rPr>
            <w:rFonts w:ascii="Cambria Math" w:hAnsi="Cambria Math"/>
          </w:rPr>
          <m:t xml:space="preserve">&gt;100%. </m:t>
        </m:r>
      </m:oMath>
      <w:r w:rsidR="002D0BBF" w:rsidRPr="00D9696D">
        <w:t>Sự bất đối xứng này là nhược điểm khi so sánh mô hình.</w:t>
      </w:r>
    </w:p>
    <w:p w14:paraId="09EC07B2" w14:textId="3BBF6B86" w:rsidR="005D6CB4" w:rsidRDefault="002D0BBF" w:rsidP="00E74905">
      <w:pPr>
        <w:pStyle w:val="Bullet"/>
      </w:pPr>
      <w:r w:rsidRPr="00D9696D">
        <w:t>Không phản ánh hướng sai số: Giống MAE/RMSE, MAPE dùng sai số tuyệt đối nên không cho biết mô hình đang định giá cao hay thấp hơn thị trường.</w:t>
      </w:r>
    </w:p>
    <w:p w14:paraId="61F76702" w14:textId="338C8BB7" w:rsidR="005D6CB4" w:rsidRDefault="00875C90" w:rsidP="00F40C98">
      <w:pPr>
        <w:pStyle w:val="Heading1"/>
      </w:pPr>
      <w:bookmarkStart w:id="10" w:name="_Toc196485293"/>
      <w:r>
        <w:t>Kết quả thực nghiệm</w:t>
      </w:r>
      <w:r w:rsidR="008C3E3E">
        <w:t xml:space="preserve"> với</w:t>
      </w:r>
      <w:r w:rsidR="00EC0352">
        <w:t xml:space="preserve"> các mô hình hồi quy trên </w:t>
      </w:r>
      <w:r w:rsidR="008C3E3E">
        <w:t xml:space="preserve">tập dữ liệu ở </w:t>
      </w:r>
      <w:r w:rsidR="00EC0352">
        <w:t>M</w:t>
      </w:r>
      <w:r w:rsidR="008C3E3E">
        <w:t>ục 3</w:t>
      </w:r>
      <w:bookmarkEnd w:id="10"/>
    </w:p>
    <w:p w14:paraId="68A6AB6B" w14:textId="47E3EC0F" w:rsidR="00DD11D7" w:rsidRDefault="00DD11D7" w:rsidP="00DD11D7">
      <w:pPr>
        <w:pStyle w:val="Heading2"/>
      </w:pPr>
      <w:bookmarkStart w:id="11" w:name="_Toc196485294"/>
      <w:r>
        <w:t xml:space="preserve">Chọn biến độc lập </w:t>
      </w:r>
      <m:oMath>
        <m:r>
          <m:rPr>
            <m:sty m:val="bi"/>
          </m:rPr>
          <w:rPr>
            <w:rFonts w:ascii="Cambria Math" w:hAnsi="Cambria Math"/>
            <w:sz w:val="28"/>
            <w:szCs w:val="28"/>
          </w:rPr>
          <m:t>X</m:t>
        </m:r>
      </m:oMath>
      <w:r>
        <w:t xml:space="preserve"> và biến phụ thuộc </w:t>
      </w:r>
      <m:oMath>
        <m:r>
          <m:rPr>
            <m:sty m:val="bi"/>
          </m:rPr>
          <w:rPr>
            <w:rFonts w:ascii="Cambria Math" w:hAnsi="Cambria Math"/>
            <w:sz w:val="28"/>
            <w:szCs w:val="28"/>
          </w:rPr>
          <m:t>y</m:t>
        </m:r>
      </m:oMath>
      <w:bookmarkEnd w:id="11"/>
    </w:p>
    <w:p w14:paraId="2106346D" w14:textId="1EABA9B4" w:rsidR="0067446F" w:rsidRDefault="00CB6010" w:rsidP="0067446F">
      <w:pPr>
        <w:pStyle w:val="Bullet-"/>
      </w:pPr>
      <w:r>
        <w:t>5</w:t>
      </w:r>
      <w:r w:rsidR="0067446F">
        <w:t xml:space="preserve"> dòng đầu của tập </w:t>
      </w:r>
      <w:r>
        <w:t>dữ liệu:</w:t>
      </w:r>
    </w:p>
    <w:p w14:paraId="1438CD56" w14:textId="77777777" w:rsidR="00BC31A3" w:rsidRDefault="00CB6010" w:rsidP="00BC31A3">
      <w:pPr>
        <w:pStyle w:val="Bullet-"/>
        <w:keepNext/>
        <w:numPr>
          <w:ilvl w:val="0"/>
          <w:numId w:val="0"/>
        </w:numPr>
        <w:ind w:left="360"/>
      </w:pPr>
      <w:r w:rsidRPr="00CB6010">
        <w:rPr>
          <w:noProof/>
        </w:rPr>
        <w:drawing>
          <wp:inline distT="0" distB="0" distL="0" distR="0" wp14:anchorId="07FC5B56" wp14:editId="20AB8923">
            <wp:extent cx="6286500" cy="1362075"/>
            <wp:effectExtent l="0" t="0" r="0" b="9525"/>
            <wp:docPr id="14117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92567" name=""/>
                    <pic:cNvPicPr/>
                  </pic:nvPicPr>
                  <pic:blipFill>
                    <a:blip r:embed="rId9"/>
                    <a:stretch>
                      <a:fillRect/>
                    </a:stretch>
                  </pic:blipFill>
                  <pic:spPr>
                    <a:xfrm>
                      <a:off x="0" y="0"/>
                      <a:ext cx="6286500" cy="1362075"/>
                    </a:xfrm>
                    <a:prstGeom prst="rect">
                      <a:avLst/>
                    </a:prstGeom>
                  </pic:spPr>
                </pic:pic>
              </a:graphicData>
            </a:graphic>
          </wp:inline>
        </w:drawing>
      </w:r>
    </w:p>
    <w:p w14:paraId="24DD730B" w14:textId="56C778B7" w:rsidR="00CB6010" w:rsidRDefault="00BC31A3" w:rsidP="00BC31A3">
      <w:pPr>
        <w:pStyle w:val="Caption"/>
      </w:pPr>
      <w:bookmarkStart w:id="12" w:name="_Toc196485318"/>
      <w:r>
        <w:t xml:space="preserve">Hình </w:t>
      </w:r>
      <w:fldSimple w:instr=" STYLEREF 1 \s ">
        <w:r>
          <w:rPr>
            <w:noProof/>
          </w:rPr>
          <w:t>4</w:t>
        </w:r>
      </w:fldSimple>
      <w:r>
        <w:noBreakHyphen/>
      </w:r>
      <w:fldSimple w:instr=" SEQ Figure \* ARABIC \s 1 ">
        <w:r>
          <w:rPr>
            <w:noProof/>
          </w:rPr>
          <w:t>1</w:t>
        </w:r>
      </w:fldSimple>
      <w:r>
        <w:t xml:space="preserve"> 05 mẫu data cho tập dữ liệu chạy mô hình</w:t>
      </w:r>
      <w:bookmarkEnd w:id="12"/>
    </w:p>
    <w:p w14:paraId="7169752F" w14:textId="68BB23FA" w:rsidR="00DD11D7" w:rsidRDefault="00CB6010" w:rsidP="0067446F">
      <w:pPr>
        <w:pStyle w:val="Bullet-"/>
      </w:pPr>
      <w:r>
        <w:t>Chọn b</w:t>
      </w:r>
      <w:r w:rsidR="0067446F">
        <w:t>iến độc lập</w:t>
      </w:r>
      <w:r w:rsidR="007222FD">
        <w:t xml:space="preserve"> </w:t>
      </w:r>
      <m:oMath>
        <m:r>
          <w:rPr>
            <w:rFonts w:ascii="Cambria Math" w:hAnsi="Cambria Math"/>
            <w:sz w:val="28"/>
            <w:szCs w:val="28"/>
          </w:rPr>
          <m:t>X</m:t>
        </m:r>
      </m:oMath>
      <w:r w:rsidR="007222FD">
        <w:t xml:space="preserve"> và biến phụ thuộc </w:t>
      </w:r>
      <m:oMath>
        <m:r>
          <w:rPr>
            <w:rFonts w:ascii="Cambria Math" w:hAnsi="Cambria Math"/>
            <w:sz w:val="28"/>
            <w:szCs w:val="28"/>
          </w:rPr>
          <m:t>y</m:t>
        </m:r>
      </m:oMath>
      <w:r w:rsidR="0067446F">
        <w:t>:</w:t>
      </w:r>
    </w:p>
    <w:p w14:paraId="47F0BAA3" w14:textId="51F23BF7" w:rsidR="00CB6010" w:rsidRDefault="00CB6010" w:rsidP="00F21B68">
      <w:pPr>
        <w:pStyle w:val="Equation14"/>
      </w:pPr>
      <m:oMathPara>
        <m:oMath>
          <m:r>
            <m:t xml:space="preserve">X = </m:t>
          </m:r>
          <m:d>
            <m:dPr>
              <m:ctrlPr/>
            </m:dPr>
            <m:e>
              <m:sSub>
                <m:sSubPr>
                  <m:ctrlPr/>
                </m:sSubPr>
                <m:e>
                  <m:r>
                    <m:t>x</m:t>
                  </m:r>
                </m:e>
                <m:sub>
                  <m:r>
                    <m:t>1</m:t>
                  </m:r>
                </m:sub>
              </m:sSub>
              <m:r>
                <m:t xml:space="preserve">, </m:t>
              </m:r>
              <m:sSub>
                <m:sSubPr>
                  <m:ctrlPr/>
                </m:sSubPr>
                <m:e>
                  <m:r>
                    <m:t>x</m:t>
                  </m:r>
                </m:e>
                <m:sub>
                  <m:r>
                    <m:t>2</m:t>
                  </m:r>
                </m:sub>
              </m:sSub>
              <m:r>
                <m:t xml:space="preserve">, </m:t>
              </m:r>
              <m:sSub>
                <m:sSubPr>
                  <m:ctrlPr/>
                </m:sSubPr>
                <m:e>
                  <m:r>
                    <m:t>x</m:t>
                  </m:r>
                </m:e>
                <m:sub>
                  <m:r>
                    <m:t>3</m:t>
                  </m:r>
                </m:sub>
              </m:sSub>
              <m:r>
                <m:t>,</m:t>
              </m:r>
              <m:sSub>
                <m:sSubPr>
                  <m:ctrlPr/>
                </m:sSubPr>
                <m:e>
                  <m:r>
                    <m:t>x</m:t>
                  </m:r>
                </m:e>
                <m:sub>
                  <m:r>
                    <m:t>4</m:t>
                  </m:r>
                </m:sub>
              </m:sSub>
              <m:r>
                <m:t>,</m:t>
              </m:r>
              <m:sSub>
                <m:sSubPr>
                  <m:ctrlPr/>
                </m:sSubPr>
                <m:e>
                  <m:r>
                    <m:t>x</m:t>
                  </m:r>
                </m:e>
                <m:sub>
                  <m:r>
                    <m:t>5</m:t>
                  </m:r>
                </m:sub>
              </m:sSub>
              <m:r>
                <m:t>,</m:t>
              </m:r>
              <m:sSub>
                <m:sSubPr>
                  <m:ctrlPr/>
                </m:sSubPr>
                <m:e>
                  <m:r>
                    <m:t>x</m:t>
                  </m:r>
                </m:e>
                <m:sub>
                  <m:r>
                    <m:t>6</m:t>
                  </m:r>
                </m:sub>
              </m:sSub>
              <m:r>
                <m:t>,</m:t>
              </m:r>
              <m:sSub>
                <m:sSubPr>
                  <m:ctrlPr/>
                </m:sSubPr>
                <m:e>
                  <m:r>
                    <m:t>x</m:t>
                  </m:r>
                </m:e>
                <m:sub>
                  <m:r>
                    <m:t>7</m:t>
                  </m:r>
                </m:sub>
              </m:sSub>
              <m:r>
                <m:t>,</m:t>
              </m:r>
              <m:sSub>
                <m:sSubPr>
                  <m:ctrlPr/>
                </m:sSubPr>
                <m:e>
                  <m:r>
                    <m:t>x</m:t>
                  </m:r>
                </m:e>
                <m:sub>
                  <m:r>
                    <m:t>8</m:t>
                  </m:r>
                </m:sub>
              </m:sSub>
            </m:e>
          </m:d>
          <m:r>
            <m:t xml:space="preserve"> = </m:t>
          </m:r>
          <m:d>
            <m:dPr>
              <m:ctrlPr/>
            </m:dPr>
            <m:e>
              <m:r>
                <m:t xml:space="preserve">"Area","Frontage","Access Road","Floors","Bedrooms","Bathrooms",  "Have certificate","Full furniture state","" </m:t>
              </m:r>
            </m:e>
          </m:d>
        </m:oMath>
      </m:oMathPara>
    </w:p>
    <w:p w14:paraId="7934E2CB" w14:textId="3E18A9CC" w:rsidR="00CB6010" w:rsidRPr="00F21B68" w:rsidRDefault="00F21B68" w:rsidP="00F21B68">
      <w:pPr>
        <w:pStyle w:val="Equation14"/>
        <w:ind w:left="360"/>
      </w:pPr>
      <m:oMathPara>
        <m:oMathParaPr>
          <m:jc m:val="left"/>
        </m:oMathParaPr>
        <m:oMath>
          <m:r>
            <m:t>y="Price"</m:t>
          </m:r>
        </m:oMath>
      </m:oMathPara>
    </w:p>
    <w:p w14:paraId="4A4BBE2A" w14:textId="06D6E0EA" w:rsidR="00566DAC" w:rsidRDefault="00566DAC" w:rsidP="00DD11D7">
      <w:pPr>
        <w:pStyle w:val="Heading2"/>
      </w:pPr>
      <w:bookmarkStart w:id="13" w:name="_Toc196485295"/>
      <w:r>
        <w:t>Phân chia tập dữ liệu train, test:</w:t>
      </w:r>
      <w:bookmarkEnd w:id="13"/>
    </w:p>
    <w:p w14:paraId="335729DA" w14:textId="212BD5DF" w:rsidR="00566DAC" w:rsidRDefault="00566DAC" w:rsidP="00566DAC">
      <w:pPr>
        <w:pStyle w:val="Bullet-"/>
      </w:pPr>
      <w:r>
        <w:lastRenderedPageBreak/>
        <w:t>80% dataset sẽ dùng làm tập train để chạy (tìm ra) mô hình</w:t>
      </w:r>
    </w:p>
    <w:p w14:paraId="6B7494A4" w14:textId="6C528E0E" w:rsidR="00566DAC" w:rsidRDefault="00566DAC" w:rsidP="00566DAC">
      <w:pPr>
        <w:pStyle w:val="Bullet-"/>
      </w:pPr>
      <w:r>
        <w:t>20% dataset sẽ dùng làm tập test để đánh giá mô hình</w:t>
      </w:r>
    </w:p>
    <w:p w14:paraId="289A9215" w14:textId="2648937E" w:rsidR="00566DAC" w:rsidRDefault="00566DAC" w:rsidP="00566DAC">
      <w:pPr>
        <w:pStyle w:val="Bullet-"/>
      </w:pPr>
      <w:r>
        <w:t>Cài đặt ở python</w:t>
      </w:r>
    </w:p>
    <w:p w14:paraId="6A9EDA93" w14:textId="77777777" w:rsidR="00BC31A3" w:rsidRDefault="00566DAC" w:rsidP="00BC31A3">
      <w:pPr>
        <w:pStyle w:val="Bullet-"/>
        <w:keepNext/>
        <w:numPr>
          <w:ilvl w:val="0"/>
          <w:numId w:val="0"/>
        </w:numPr>
        <w:ind w:left="360"/>
      </w:pPr>
      <w:r w:rsidRPr="00566DAC">
        <w:rPr>
          <w:noProof/>
        </w:rPr>
        <w:drawing>
          <wp:inline distT="0" distB="0" distL="0" distR="0" wp14:anchorId="61912452" wp14:editId="182B35D5">
            <wp:extent cx="4363059" cy="638264"/>
            <wp:effectExtent l="0" t="0" r="0" b="9525"/>
            <wp:docPr id="15165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4128" name=""/>
                    <pic:cNvPicPr/>
                  </pic:nvPicPr>
                  <pic:blipFill>
                    <a:blip r:embed="rId10"/>
                    <a:stretch>
                      <a:fillRect/>
                    </a:stretch>
                  </pic:blipFill>
                  <pic:spPr>
                    <a:xfrm>
                      <a:off x="0" y="0"/>
                      <a:ext cx="4363059" cy="638264"/>
                    </a:xfrm>
                    <a:prstGeom prst="rect">
                      <a:avLst/>
                    </a:prstGeom>
                  </pic:spPr>
                </pic:pic>
              </a:graphicData>
            </a:graphic>
          </wp:inline>
        </w:drawing>
      </w:r>
    </w:p>
    <w:p w14:paraId="2B52035A" w14:textId="4701B8DE" w:rsidR="00566DAC" w:rsidRPr="00566DAC" w:rsidRDefault="00BC31A3" w:rsidP="00BC31A3">
      <w:pPr>
        <w:pStyle w:val="Caption"/>
      </w:pPr>
      <w:bookmarkStart w:id="14" w:name="_Toc196485319"/>
      <w:r>
        <w:t xml:space="preserve">Hình </w:t>
      </w:r>
      <w:fldSimple w:instr=" STYLEREF 1 \s ">
        <w:r>
          <w:rPr>
            <w:noProof/>
          </w:rPr>
          <w:t>4</w:t>
        </w:r>
      </w:fldSimple>
      <w:r>
        <w:noBreakHyphen/>
      </w:r>
      <w:fldSimple w:instr=" SEQ Figure \* ARABIC \s 1 ">
        <w:r>
          <w:rPr>
            <w:noProof/>
          </w:rPr>
          <w:t>2</w:t>
        </w:r>
      </w:fldSimple>
      <w:r>
        <w:t xml:space="preserve"> Cài đặt tập train và test dùng python</w:t>
      </w:r>
      <w:bookmarkEnd w:id="14"/>
    </w:p>
    <w:p w14:paraId="100A32EB" w14:textId="383E54E6" w:rsidR="00DD11D7" w:rsidRDefault="00DD11D7" w:rsidP="00DD11D7">
      <w:pPr>
        <w:pStyle w:val="Heading2"/>
      </w:pPr>
      <w:bookmarkStart w:id="15" w:name="_Toc196485296"/>
      <w:r>
        <w:t xml:space="preserve">Chọn </w:t>
      </w:r>
      <w:r w:rsidR="00B02DF2">
        <w:t>3</w:t>
      </w:r>
      <w:r>
        <w:t xml:space="preserve"> mô hình hồi quy</w:t>
      </w:r>
      <w:r w:rsidR="00B02DF2">
        <w:t>: tuyến tính, phi tuyến và Random Forest</w:t>
      </w:r>
      <w:bookmarkEnd w:id="15"/>
    </w:p>
    <w:p w14:paraId="6A877BA6" w14:textId="599A1238" w:rsidR="00DD11D7" w:rsidRDefault="00DD11D7" w:rsidP="00DD11D7">
      <w:pPr>
        <w:pStyle w:val="Bullet-"/>
      </w:pPr>
      <w:r>
        <w:t xml:space="preserve">Mô hình hồi quy </w:t>
      </w:r>
      <w:r w:rsidRPr="00566DAC">
        <w:rPr>
          <w:b/>
          <w:bCs/>
        </w:rPr>
        <w:t>tuyến t</w:t>
      </w:r>
      <w:r w:rsidR="00B02DF2" w:rsidRPr="00566DAC">
        <w:rPr>
          <w:b/>
          <w:bCs/>
        </w:rPr>
        <w:t>ính</w:t>
      </w:r>
      <w:r w:rsidR="00B02DF2">
        <w:t>:</w:t>
      </w:r>
    </w:p>
    <w:p w14:paraId="75E34E64" w14:textId="28E58DB5" w:rsidR="00B02DF2" w:rsidRDefault="00B02DF2" w:rsidP="00566DAC">
      <w:pPr>
        <w:pStyle w:val="Bullet-"/>
        <w:numPr>
          <w:ilvl w:val="0"/>
          <w:numId w:val="0"/>
        </w:numPr>
        <w:ind w:left="360"/>
      </w:pPr>
      <m:oMathPara>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 xml:space="preserve"> + ⋯+ </m:t>
              </m:r>
              <m:r>
                <w:rPr>
                  <w:rFonts w:ascii="Cambria Math" w:hAnsi="Cambria Math"/>
                </w:rPr>
                <m:t>w</m:t>
              </m:r>
            </m:e>
            <m:sub>
              <m:r>
                <w:rPr>
                  <w:rFonts w:ascii="Cambria Math" w:hAnsi="Cambria Math"/>
                </w:rPr>
                <m:t>8</m:t>
              </m:r>
            </m:sub>
          </m:sSub>
          <m:sSub>
            <m:sSubPr>
              <m:ctrlPr>
                <w:rPr>
                  <w:rFonts w:ascii="Cambria Math" w:hAnsi="Cambria Math"/>
                </w:rPr>
              </m:ctrlPr>
            </m:sSubPr>
            <m:e>
              <m:r>
                <w:rPr>
                  <w:rFonts w:ascii="Cambria Math" w:hAnsi="Cambria Math"/>
                </w:rPr>
                <m:t>x</m:t>
              </m:r>
            </m:e>
            <m:sub>
              <m:r>
                <w:rPr>
                  <w:rFonts w:ascii="Cambria Math" w:hAnsi="Cambria Math"/>
                </w:rPr>
                <m:t>8</m:t>
              </m:r>
            </m:sub>
          </m:sSub>
        </m:oMath>
      </m:oMathPara>
    </w:p>
    <w:p w14:paraId="21277A67" w14:textId="5CA17337" w:rsidR="00B02DF2" w:rsidRDefault="00B02DF2" w:rsidP="00DD11D7">
      <w:pPr>
        <w:pStyle w:val="Bullet-"/>
      </w:pPr>
      <w:r>
        <w:t xml:space="preserve">Mô hình hồi quy </w:t>
      </w:r>
      <w:r w:rsidRPr="00566DAC">
        <w:rPr>
          <w:b/>
          <w:bCs/>
        </w:rPr>
        <w:t>phi tuyến</w:t>
      </w:r>
      <w:r>
        <w:t>:</w:t>
      </w:r>
    </w:p>
    <w:p w14:paraId="5BCCE7DD" w14:textId="00C30AF5" w:rsidR="00B02DF2" w:rsidRPr="00B02DF2" w:rsidRDefault="00B02DF2" w:rsidP="00566DAC">
      <w:pPr>
        <w:pStyle w:val="Bullet"/>
        <w:rPr>
          <w:rFonts w:eastAsiaTheme="majorEastAsia"/>
        </w:rPr>
      </w:pPr>
      <w:r>
        <w:t xml:space="preserve">Chọn mô hình phi tuyến là đa thức </w:t>
      </w:r>
      <w:r w:rsidRPr="00566DAC">
        <w:rPr>
          <w:rFonts w:eastAsiaTheme="majorEastAsia"/>
          <w:b/>
          <w:bCs/>
        </w:rPr>
        <w:t>Polynomial</w:t>
      </w:r>
      <w:r w:rsidR="003E6259">
        <w:rPr>
          <w:rFonts w:eastAsiaTheme="majorEastAsia"/>
          <w:b/>
          <w:bCs/>
        </w:rPr>
        <w:t xml:space="preserve"> bậc 2 (d=2)</w:t>
      </w:r>
    </w:p>
    <w:p w14:paraId="520BB6E5" w14:textId="19133D05" w:rsidR="00B02DF2" w:rsidRDefault="00566DAC" w:rsidP="00566DAC">
      <w:pPr>
        <w:pStyle w:val="Bullet"/>
      </w:pPr>
      <w:r>
        <w:t xml:space="preserve">Mô hình phi tuyến </w:t>
      </w:r>
      <w:r w:rsidRPr="00B02DF2">
        <w:rPr>
          <w:rFonts w:eastAsiaTheme="majorEastAsia"/>
        </w:rPr>
        <w:t>Polynomial</w:t>
      </w:r>
      <w:r>
        <w:t xml:space="preserve"> </w:t>
      </w:r>
      <w:r w:rsidR="00296C95">
        <w:t xml:space="preserve">bậc 2 </w:t>
      </w:r>
      <w:r>
        <w:t>sẽ có dạng:</w:t>
      </w:r>
    </w:p>
    <w:p w14:paraId="36940588" w14:textId="6BBABD50" w:rsidR="00566DAC" w:rsidRPr="00566DAC" w:rsidRDefault="00566DAC" w:rsidP="00566DAC">
      <w:pPr>
        <w:pStyle w:val="Bullet"/>
        <w:numPr>
          <w:ilvl w:val="0"/>
          <w:numId w:val="0"/>
        </w:numPr>
        <w:ind w:left="720"/>
      </w:pPr>
      <m:oMathPara>
        <m:oMath>
          <m:r>
            <m:rPr>
              <m:scr m:val="script"/>
              <m:sty m:val="p"/>
            </m:rPr>
            <w:rPr>
              <w:rFonts w:ascii="Cambria Math" w:eastAsiaTheme="majorEastAsia" w:hAnsi="Cambria Math"/>
            </w:rPr>
            <m:t>M</m:t>
          </m:r>
          <m:d>
            <m:dPr>
              <m:ctrlPr>
                <w:rPr>
                  <w:rFonts w:ascii="Cambria Math" w:eastAsiaTheme="majorEastAsia" w:hAnsi="Cambria Math"/>
                  <w:bCs/>
                </w:rPr>
              </m:ctrlPr>
            </m:dPr>
            <m:e>
              <m:r>
                <w:rPr>
                  <w:rFonts w:ascii="Cambria Math" w:eastAsiaTheme="majorEastAsia" w:hAnsi="Cambria Math"/>
                </w:rPr>
                <m:t>w</m:t>
              </m:r>
              <m:r>
                <m:rPr>
                  <m:sty m:val="p"/>
                </m:rPr>
                <w:rPr>
                  <w:rFonts w:ascii="Cambria Math" w:eastAsiaTheme="majorEastAsia" w:hAnsi="Cambria Math"/>
                </w:rPr>
                <m:t>,</m:t>
              </m:r>
              <m:r>
                <w:rPr>
                  <w:rFonts w:ascii="Cambria Math" w:eastAsiaTheme="majorEastAsia" w:hAnsi="Cambria Math"/>
                </w:rPr>
                <m:t>X</m:t>
              </m:r>
            </m:e>
          </m:d>
          <m:r>
            <m:rPr>
              <m:sty m:val="b"/>
            </m:rPr>
            <w:rPr>
              <w:rFonts w:ascii="Cambria Math" w:eastAsiaTheme="majorEastAsia"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8</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8</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r>
            <m:rPr>
              <m:sty m:val="b"/>
            </m:rPr>
            <w:rPr>
              <w:rFonts w:ascii="Cambria Math" w:eastAsiaTheme="majorEastAsia"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+w</m:t>
              </m:r>
            </m:e>
            <m:sub>
              <m:r>
                <m:rPr>
                  <m:sty m:val="p"/>
                </m:rPr>
                <w:rPr>
                  <w:rFonts w:ascii="Cambria Math" w:hAnsi="Cambria Math"/>
                </w:rPr>
                <m:t>2</m:t>
              </m:r>
            </m:sub>
          </m:sSub>
          <m:sSup>
            <m:sSupPr>
              <m:ctrlPr>
                <w:rPr>
                  <w:rFonts w:ascii="Cambria Math" w:hAnsi="Cambria Math"/>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w</m:t>
              </m:r>
            </m:e>
            <m:sub>
              <m:r>
                <m:rPr>
                  <m:sty m:val="p"/>
                </m:rPr>
                <w:rPr>
                  <w:rFonts w:ascii="Cambria Math" w:hAnsi="Cambria Math"/>
                </w:rPr>
                <m:t>p</m:t>
              </m:r>
            </m:sub>
          </m:sSub>
          <m:sSup>
            <m:sSupPr>
              <m:ctrlPr>
                <w:rPr>
                  <w:rFonts w:ascii="Cambria Math" w:hAnsi="Cambria Math"/>
                </w:rPr>
              </m:ctrlPr>
            </m:sSupPr>
            <m:e>
              <m:sSub>
                <m:sSubPr>
                  <m:ctrlPr>
                    <w:rPr>
                      <w:rFonts w:ascii="Cambria Math" w:hAnsi="Cambria Math"/>
                      <w:i/>
                    </w:rPr>
                  </m:ctrlPr>
                </m:sSubPr>
                <m:e>
                  <m:r>
                    <w:rPr>
                      <w:rFonts w:ascii="Cambria Math" w:hAnsi="Cambria Math"/>
                    </w:rPr>
                    <m:t>x</m:t>
                  </m:r>
                </m:e>
                <m:sub>
                  <m:r>
                    <w:rPr>
                      <w:rFonts w:ascii="Cambria Math" w:hAnsi="Cambria Math"/>
                    </w:rPr>
                    <m:t>8</m:t>
                  </m:r>
                </m:sub>
              </m:sSub>
            </m:e>
            <m:sup>
              <m:r>
                <w:rPr>
                  <w:rFonts w:ascii="Cambria Math" w:hAnsi="Cambria Math"/>
                </w:rPr>
                <m:t>2</m:t>
              </m:r>
            </m:sup>
          </m:sSup>
        </m:oMath>
      </m:oMathPara>
    </w:p>
    <w:p w14:paraId="526E104D" w14:textId="2E7554E2" w:rsidR="00566DAC" w:rsidRDefault="00566DAC" w:rsidP="00566DAC">
      <w:pPr>
        <w:pStyle w:val="Bullet"/>
        <w:numPr>
          <w:ilvl w:val="0"/>
          <w:numId w:val="0"/>
        </w:numPr>
        <w:ind w:left="720"/>
      </w:pPr>
      <w:r>
        <w:t xml:space="preserve">Với </w:t>
      </w:r>
      <m:oMath>
        <m:r>
          <w:rPr>
            <w:rFonts w:ascii="Cambria Math" w:hAnsi="Cambria Math"/>
            <w:sz w:val="28"/>
            <w:szCs w:val="28"/>
            <w:lang w:val="vi-VN"/>
          </w:rPr>
          <m:t xml:space="preserve">p = </m:t>
        </m:r>
        <m:d>
          <m:dPr>
            <m:ctrlPr>
              <w:rPr>
                <w:rFonts w:ascii="Cambria Math" w:hAnsi="Cambria Math"/>
                <w:i/>
                <w:sz w:val="28"/>
                <w:szCs w:val="28"/>
                <w:lang w:val="vi-VN"/>
              </w:rPr>
            </m:ctrlPr>
          </m:dPr>
          <m:e>
            <m:f>
              <m:fPr>
                <m:type m:val="noBar"/>
                <m:ctrlPr>
                  <w:rPr>
                    <w:rFonts w:ascii="Cambria Math" w:hAnsi="Cambria Math"/>
                    <w:i/>
                    <w:sz w:val="28"/>
                    <w:szCs w:val="28"/>
                    <w:lang w:val="vi-VN"/>
                  </w:rPr>
                </m:ctrlPr>
              </m:fPr>
              <m:num>
                <m:r>
                  <w:rPr>
                    <w:rFonts w:ascii="Cambria Math" w:hAnsi="Cambria Math"/>
                    <w:sz w:val="28"/>
                    <w:szCs w:val="28"/>
                    <w:lang w:val="vi-VN"/>
                  </w:rPr>
                  <m:t>k</m:t>
                </m:r>
                <m:r>
                  <w:rPr>
                    <w:rFonts w:ascii="Cambria Math" w:hAnsi="Cambria Math"/>
                    <w:sz w:val="28"/>
                    <w:szCs w:val="28"/>
                  </w:rPr>
                  <m:t>+d</m:t>
                </m:r>
              </m:num>
              <m:den>
                <m:r>
                  <w:rPr>
                    <w:rFonts w:ascii="Cambria Math" w:hAnsi="Cambria Math"/>
                    <w:sz w:val="28"/>
                    <w:szCs w:val="28"/>
                    <w:lang w:val="vi-VN"/>
                  </w:rPr>
                  <m:t>d</m:t>
                </m:r>
              </m:den>
            </m:f>
          </m:e>
        </m:d>
        <m:r>
          <w:rPr>
            <w:rFonts w:ascii="Cambria Math" w:hAnsi="Cambria Math"/>
            <w:sz w:val="28"/>
            <w:szCs w:val="28"/>
            <w:lang w:val="vi-VN"/>
          </w:rPr>
          <m:t xml:space="preserve"> </m:t>
        </m:r>
        <m:r>
          <w:rPr>
            <w:rFonts w:ascii="Cambria Math" w:hAnsi="Cambria Math"/>
            <w:sz w:val="28"/>
            <w:szCs w:val="28"/>
          </w:rPr>
          <m:t>-1</m:t>
        </m:r>
        <m:r>
          <w:rPr>
            <w:rFonts w:ascii="Cambria Math" w:hAnsi="Cambria Math"/>
            <w:sz w:val="28"/>
            <w:szCs w:val="28"/>
            <w:lang w:val="vi-VN"/>
          </w:rPr>
          <m:t xml:space="preserve"> = </m:t>
        </m:r>
        <m:f>
          <m:fPr>
            <m:ctrlPr>
              <w:rPr>
                <w:rFonts w:ascii="Cambria Math" w:hAnsi="Cambria Math"/>
                <w:i/>
                <w:sz w:val="28"/>
                <w:szCs w:val="28"/>
                <w:lang w:val="vi-VN"/>
              </w:rPr>
            </m:ctrlPr>
          </m:fPr>
          <m:num>
            <m:d>
              <m:dPr>
                <m:ctrlPr>
                  <w:rPr>
                    <w:rFonts w:ascii="Cambria Math" w:hAnsi="Cambria Math"/>
                    <w:i/>
                    <w:sz w:val="28"/>
                    <w:szCs w:val="28"/>
                    <w:lang w:val="vi-VN"/>
                  </w:rPr>
                </m:ctrlPr>
              </m:dPr>
              <m:e>
                <m:r>
                  <w:rPr>
                    <w:rFonts w:ascii="Cambria Math" w:hAnsi="Cambria Math"/>
                    <w:sz w:val="28"/>
                    <w:szCs w:val="28"/>
                    <w:lang w:val="vi-VN"/>
                  </w:rPr>
                  <m:t>d + k</m:t>
                </m:r>
              </m:e>
            </m:d>
            <m:r>
              <w:rPr>
                <w:rFonts w:ascii="Cambria Math" w:hAnsi="Cambria Math"/>
                <w:sz w:val="28"/>
                <w:szCs w:val="28"/>
                <w:lang w:val="vi-VN"/>
              </w:rPr>
              <m:t>!</m:t>
            </m:r>
          </m:num>
          <m:den>
            <m:r>
              <w:rPr>
                <w:rFonts w:ascii="Cambria Math" w:hAnsi="Cambria Math"/>
                <w:sz w:val="28"/>
                <w:szCs w:val="28"/>
                <w:lang w:val="vi-VN"/>
              </w:rPr>
              <m:t>k!d!</m:t>
            </m:r>
          </m:den>
        </m:f>
        <m:r>
          <w:rPr>
            <w:rFonts w:ascii="Cambria Math" w:hAnsi="Cambria Math"/>
            <w:sz w:val="28"/>
            <w:szCs w:val="28"/>
            <w:lang w:val="vi-VN"/>
          </w:rPr>
          <m:t xml:space="preserve"> </m:t>
        </m:r>
        <m:r>
          <w:rPr>
            <w:rFonts w:ascii="Cambria Math" w:hAnsi="Cambria Math"/>
            <w:sz w:val="28"/>
            <w:szCs w:val="28"/>
          </w:rPr>
          <m:t>-1</m:t>
        </m:r>
        <m:r>
          <w:rPr>
            <w:rFonts w:ascii="Cambria Math" w:hAnsi="Cambria Math"/>
            <w:sz w:val="28"/>
            <w:szCs w:val="28"/>
            <w:lang w:val="vi-VN"/>
          </w:rPr>
          <m:t xml:space="preserve"> </m:t>
        </m:r>
        <m:r>
          <w:rPr>
            <w:rFonts w:ascii="Cambria Math" w:hAnsi="Cambria Math"/>
            <w:sz w:val="28"/>
            <w:szCs w:val="28"/>
          </w:rPr>
          <m:t xml:space="preserve">= </m:t>
        </m:r>
        <m:f>
          <m:fPr>
            <m:ctrlPr>
              <w:rPr>
                <w:rFonts w:ascii="Cambria Math" w:hAnsi="Cambria Math"/>
                <w:i/>
                <w:sz w:val="28"/>
                <w:szCs w:val="28"/>
                <w:lang w:val="vi-VN"/>
              </w:rPr>
            </m:ctrlPr>
          </m:fPr>
          <m:num>
            <m:d>
              <m:dPr>
                <m:ctrlPr>
                  <w:rPr>
                    <w:rFonts w:ascii="Cambria Math" w:hAnsi="Cambria Math"/>
                    <w:i/>
                    <w:sz w:val="28"/>
                    <w:szCs w:val="28"/>
                    <w:lang w:val="vi-VN"/>
                  </w:rPr>
                </m:ctrlPr>
              </m:dPr>
              <m:e>
                <m:r>
                  <w:rPr>
                    <w:rFonts w:ascii="Cambria Math" w:hAnsi="Cambria Math"/>
                    <w:sz w:val="28"/>
                    <w:szCs w:val="28"/>
                    <w:lang w:val="vi-VN"/>
                  </w:rPr>
                  <m:t>2 + 8</m:t>
                </m:r>
              </m:e>
            </m:d>
            <m:r>
              <w:rPr>
                <w:rFonts w:ascii="Cambria Math" w:hAnsi="Cambria Math"/>
                <w:sz w:val="28"/>
                <w:szCs w:val="28"/>
                <w:lang w:val="vi-VN"/>
              </w:rPr>
              <m:t>!</m:t>
            </m:r>
          </m:num>
          <m:den>
            <m:r>
              <w:rPr>
                <w:rFonts w:ascii="Cambria Math" w:hAnsi="Cambria Math"/>
                <w:sz w:val="28"/>
                <w:szCs w:val="28"/>
                <w:lang w:val="vi-VN"/>
              </w:rPr>
              <m:t>8!2!</m:t>
            </m:r>
          </m:den>
        </m:f>
        <m:r>
          <w:rPr>
            <w:rFonts w:ascii="Cambria Math" w:hAnsi="Cambria Math"/>
            <w:sz w:val="28"/>
            <w:szCs w:val="28"/>
            <w:lang w:val="vi-VN"/>
          </w:rPr>
          <m:t xml:space="preserve"> -</m:t>
        </m:r>
        <m:r>
          <w:rPr>
            <w:rFonts w:ascii="Cambria Math" w:hAnsi="Cambria Math"/>
            <w:sz w:val="28"/>
            <w:szCs w:val="28"/>
          </w:rPr>
          <m:t xml:space="preserve">1= </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8!2!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9×10</m:t>
            </m:r>
          </m:num>
          <m:den>
            <m:r>
              <w:rPr>
                <w:rFonts w:ascii="Cambria Math" w:hAnsi="Cambria Math"/>
                <w:sz w:val="28"/>
                <w:szCs w:val="28"/>
              </w:rPr>
              <m:t>2</m:t>
            </m:r>
          </m:den>
        </m:f>
        <m:r>
          <w:rPr>
            <w:rFonts w:ascii="Cambria Math" w:hAnsi="Cambria Math"/>
            <w:sz w:val="28"/>
            <w:szCs w:val="28"/>
          </w:rPr>
          <m:t xml:space="preserve"> -1= 44</m:t>
        </m:r>
      </m:oMath>
      <w:r w:rsidR="003E6259" w:rsidRPr="004635AC">
        <w:rPr>
          <w:sz w:val="28"/>
          <w:szCs w:val="28"/>
          <w:lang w:val="vi-VN"/>
        </w:rPr>
        <w:t xml:space="preserve"> </w:t>
      </w:r>
    </w:p>
    <w:p w14:paraId="4CB3526B" w14:textId="17E6CF6B" w:rsidR="00B02DF2" w:rsidRDefault="00B02DF2" w:rsidP="00DD11D7">
      <w:pPr>
        <w:pStyle w:val="Bullet-"/>
      </w:pPr>
      <w:r>
        <w:t xml:space="preserve">Mô hình hồi quy </w:t>
      </w:r>
      <w:r w:rsidRPr="00566DAC">
        <w:rPr>
          <w:b/>
          <w:bCs/>
        </w:rPr>
        <w:t>Random Forest</w:t>
      </w:r>
      <w:r>
        <w:t>:</w:t>
      </w:r>
      <w:r w:rsidR="004635AC">
        <w:t xml:space="preserve"> với số lượng cây quyết định </w:t>
      </w:r>
      <w:r w:rsidR="004635AC" w:rsidRPr="004635AC">
        <w:t>n_estimators=300</w:t>
      </w:r>
    </w:p>
    <w:p w14:paraId="09703EB2" w14:textId="5B4CA02D" w:rsidR="00893604" w:rsidRDefault="00893604" w:rsidP="00DD11D7">
      <w:pPr>
        <w:pStyle w:val="Bullet-"/>
      </w:pPr>
      <w:r>
        <w:t>Cài đặt trên python:</w:t>
      </w:r>
    </w:p>
    <w:p w14:paraId="60BFF0F2" w14:textId="77777777" w:rsidR="00BC31A3" w:rsidRDefault="00296C95" w:rsidP="00BC31A3">
      <w:pPr>
        <w:pStyle w:val="Bullet-"/>
        <w:keepNext/>
        <w:numPr>
          <w:ilvl w:val="0"/>
          <w:numId w:val="0"/>
        </w:numPr>
        <w:ind w:left="360"/>
      </w:pPr>
      <w:r w:rsidRPr="00296C95">
        <w:rPr>
          <w:noProof/>
        </w:rPr>
        <w:drawing>
          <wp:inline distT="0" distB="0" distL="0" distR="0" wp14:anchorId="32308455" wp14:editId="66485999">
            <wp:extent cx="6286500" cy="1540510"/>
            <wp:effectExtent l="0" t="0" r="0" b="2540"/>
            <wp:docPr id="10289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9319" name=""/>
                    <pic:cNvPicPr/>
                  </pic:nvPicPr>
                  <pic:blipFill>
                    <a:blip r:embed="rId11"/>
                    <a:stretch>
                      <a:fillRect/>
                    </a:stretch>
                  </pic:blipFill>
                  <pic:spPr>
                    <a:xfrm>
                      <a:off x="0" y="0"/>
                      <a:ext cx="6286500" cy="1540510"/>
                    </a:xfrm>
                    <a:prstGeom prst="rect">
                      <a:avLst/>
                    </a:prstGeom>
                  </pic:spPr>
                </pic:pic>
              </a:graphicData>
            </a:graphic>
          </wp:inline>
        </w:drawing>
      </w:r>
    </w:p>
    <w:p w14:paraId="7C452D02" w14:textId="7F5E4FA0" w:rsidR="00893604" w:rsidRPr="00DD11D7" w:rsidRDefault="00BC31A3" w:rsidP="00BC31A3">
      <w:pPr>
        <w:pStyle w:val="Caption"/>
      </w:pPr>
      <w:bookmarkStart w:id="16" w:name="_Toc196485320"/>
      <w:r>
        <w:t xml:space="preserve">Hình  </w:t>
      </w:r>
      <w:fldSimple w:instr=" STYLEREF 1 \s ">
        <w:r>
          <w:rPr>
            <w:noProof/>
          </w:rPr>
          <w:t>4</w:t>
        </w:r>
      </w:fldSimple>
      <w:r>
        <w:noBreakHyphen/>
      </w:r>
      <w:fldSimple w:instr=" SEQ Figure \* ARABIC \s 1 ">
        <w:r>
          <w:rPr>
            <w:noProof/>
          </w:rPr>
          <w:t>3</w:t>
        </w:r>
      </w:fldSimple>
      <w:r>
        <w:t xml:space="preserve"> Cài đặt các mô hình hồi qui dùng python</w:t>
      </w:r>
      <w:bookmarkEnd w:id="16"/>
    </w:p>
    <w:p w14:paraId="1E545953" w14:textId="2C1B741E" w:rsidR="00DD11D7" w:rsidRDefault="00B02DF2" w:rsidP="00DD11D7">
      <w:pPr>
        <w:pStyle w:val="Heading2"/>
      </w:pPr>
      <w:bookmarkStart w:id="17" w:name="_Toc196485297"/>
      <w:r>
        <w:t>Kết quả chạy với 3 mô hình hồi quy</w:t>
      </w:r>
      <w:bookmarkEnd w:id="17"/>
    </w:p>
    <w:p w14:paraId="0F998332" w14:textId="25ABB80F" w:rsidR="00DD0B79" w:rsidRDefault="00DD0B79" w:rsidP="00DD0B79">
      <w:pPr>
        <w:pStyle w:val="Bullet-"/>
      </w:pPr>
      <w:r>
        <w:t>Cài đặt trên python:</w:t>
      </w:r>
    </w:p>
    <w:p w14:paraId="05FFCA94" w14:textId="77777777" w:rsidR="00BC31A3" w:rsidRDefault="00000E03" w:rsidP="00BC31A3">
      <w:pPr>
        <w:pStyle w:val="Normaltop6"/>
        <w:keepNext/>
        <w:jc w:val="center"/>
      </w:pPr>
      <w:r w:rsidRPr="00000E03">
        <w:rPr>
          <w:noProof/>
        </w:rPr>
        <w:lastRenderedPageBreak/>
        <w:drawing>
          <wp:inline distT="0" distB="0" distL="0" distR="0" wp14:anchorId="544D68E4" wp14:editId="38BDDA74">
            <wp:extent cx="5153744" cy="3210373"/>
            <wp:effectExtent l="0" t="0" r="8890" b="9525"/>
            <wp:docPr id="198688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6032" name=""/>
                    <pic:cNvPicPr/>
                  </pic:nvPicPr>
                  <pic:blipFill>
                    <a:blip r:embed="rId12"/>
                    <a:stretch>
                      <a:fillRect/>
                    </a:stretch>
                  </pic:blipFill>
                  <pic:spPr>
                    <a:xfrm>
                      <a:off x="0" y="0"/>
                      <a:ext cx="5153744" cy="3210373"/>
                    </a:xfrm>
                    <a:prstGeom prst="rect">
                      <a:avLst/>
                    </a:prstGeom>
                  </pic:spPr>
                </pic:pic>
              </a:graphicData>
            </a:graphic>
          </wp:inline>
        </w:drawing>
      </w:r>
    </w:p>
    <w:p w14:paraId="4C38579F" w14:textId="65EEBFF8" w:rsidR="00DD0B79" w:rsidRDefault="00BC31A3" w:rsidP="00BC31A3">
      <w:pPr>
        <w:pStyle w:val="Caption"/>
      </w:pPr>
      <w:bookmarkStart w:id="18" w:name="_Toc196485321"/>
      <w:r>
        <w:t xml:space="preserve">Hình </w:t>
      </w:r>
      <w:fldSimple w:instr=" STYLEREF 1 \s ">
        <w:r>
          <w:rPr>
            <w:noProof/>
          </w:rPr>
          <w:t>4</w:t>
        </w:r>
      </w:fldSimple>
      <w:r>
        <w:noBreakHyphen/>
      </w:r>
      <w:fldSimple w:instr=" SEQ Figure \* ARABIC \s 1 ">
        <w:r>
          <w:rPr>
            <w:noProof/>
          </w:rPr>
          <w:t>4</w:t>
        </w:r>
      </w:fldSimple>
      <w:r>
        <w:t xml:space="preserve"> Cài đặt các tham số đánh giá mô hình dùng python</w:t>
      </w:r>
      <w:bookmarkEnd w:id="18"/>
    </w:p>
    <w:p w14:paraId="2D23009D" w14:textId="43841E1B" w:rsidR="003F13CD" w:rsidRPr="00875C90" w:rsidRDefault="00875C90" w:rsidP="00A811FA">
      <w:pPr>
        <w:pStyle w:val="Bullet-"/>
      </w:pPr>
      <w:r>
        <w:t>Kết quả chạy 3 mô hình Linear Regression, Polynomial Regression(deg =2) và Random Forest (</w:t>
      </w:r>
      <w:r w:rsidRPr="00875C90">
        <w:t>n_estimators=300</w:t>
      </w:r>
      <w:r>
        <w:t xml:space="preserve">) trên tập dữ liệu chia 80% train, 20% </w:t>
      </w:r>
      <w:r w:rsidR="00F0063F">
        <w:t xml:space="preserve">test </w:t>
      </w:r>
      <w:r>
        <w:t>như sau:</w:t>
      </w:r>
    </w:p>
    <w:p w14:paraId="5731F87C" w14:textId="77777777" w:rsidR="00BC31A3" w:rsidRDefault="006922BC" w:rsidP="00BC31A3">
      <w:pPr>
        <w:keepNext/>
        <w:spacing w:line="360" w:lineRule="auto"/>
        <w:jc w:val="center"/>
      </w:pPr>
      <w:r w:rsidRPr="006922BC">
        <w:rPr>
          <w:noProof/>
        </w:rPr>
        <w:drawing>
          <wp:inline distT="0" distB="0" distL="0" distR="0" wp14:anchorId="4C0A4D62" wp14:editId="42478E81">
            <wp:extent cx="5630061" cy="1028844"/>
            <wp:effectExtent l="0" t="0" r="0" b="0"/>
            <wp:docPr id="13844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52297" name=""/>
                    <pic:cNvPicPr/>
                  </pic:nvPicPr>
                  <pic:blipFill>
                    <a:blip r:embed="rId13"/>
                    <a:stretch>
                      <a:fillRect/>
                    </a:stretch>
                  </pic:blipFill>
                  <pic:spPr>
                    <a:xfrm>
                      <a:off x="0" y="0"/>
                      <a:ext cx="5630061" cy="1028844"/>
                    </a:xfrm>
                    <a:prstGeom prst="rect">
                      <a:avLst/>
                    </a:prstGeom>
                  </pic:spPr>
                </pic:pic>
              </a:graphicData>
            </a:graphic>
          </wp:inline>
        </w:drawing>
      </w:r>
    </w:p>
    <w:p w14:paraId="095EE8D0" w14:textId="73359A3D" w:rsidR="00875C90" w:rsidRDefault="00BC31A3" w:rsidP="00BC31A3">
      <w:pPr>
        <w:pStyle w:val="Caption"/>
      </w:pPr>
      <w:bookmarkStart w:id="19" w:name="_Toc196485322"/>
      <w:r>
        <w:t xml:space="preserve">Hình </w:t>
      </w:r>
      <w:fldSimple w:instr=" STYLEREF 1 \s ">
        <w:r>
          <w:rPr>
            <w:noProof/>
          </w:rPr>
          <w:t>4</w:t>
        </w:r>
      </w:fldSimple>
      <w:r>
        <w:noBreakHyphen/>
      </w:r>
      <w:fldSimple w:instr=" SEQ Figure \* ARABIC \s 1 ">
        <w:r>
          <w:rPr>
            <w:noProof/>
          </w:rPr>
          <w:t>5</w:t>
        </w:r>
      </w:fldSimple>
      <w:r>
        <w:t xml:space="preserve"> Kết quả chạy 3 mô hình hồi quy</w:t>
      </w:r>
      <w:bookmarkEnd w:id="19"/>
    </w:p>
    <w:p w14:paraId="45A7AD6D" w14:textId="77777777" w:rsidR="00104140" w:rsidRDefault="00104140">
      <w:pPr>
        <w:spacing w:after="160" w:line="278" w:lineRule="auto"/>
        <w:rPr>
          <w:b/>
          <w:bCs/>
          <w:sz w:val="26"/>
          <w:szCs w:val="26"/>
        </w:rPr>
      </w:pPr>
      <w:r>
        <w:rPr>
          <w:b/>
          <w:bCs/>
          <w:sz w:val="26"/>
          <w:szCs w:val="26"/>
        </w:rPr>
        <w:br w:type="page"/>
      </w:r>
    </w:p>
    <w:p w14:paraId="0D57923E" w14:textId="53B0EE02" w:rsidR="00875C90" w:rsidRDefault="00875C90" w:rsidP="002F6BC4">
      <w:pPr>
        <w:spacing w:line="360" w:lineRule="auto"/>
        <w:rPr>
          <w:b/>
          <w:bCs/>
          <w:sz w:val="26"/>
          <w:szCs w:val="26"/>
        </w:rPr>
      </w:pPr>
      <w:r w:rsidRPr="00A811FA">
        <w:rPr>
          <w:b/>
          <w:bCs/>
          <w:sz w:val="26"/>
          <w:szCs w:val="26"/>
        </w:rPr>
        <w:lastRenderedPageBreak/>
        <w:t>Ý nghĩa chỉ số:</w:t>
      </w:r>
    </w:p>
    <w:tbl>
      <w:tblPr>
        <w:tblStyle w:val="TableGrid"/>
        <w:tblW w:w="0" w:type="auto"/>
        <w:tblLook w:val="04A0" w:firstRow="1" w:lastRow="0" w:firstColumn="1" w:lastColumn="0" w:noHBand="0" w:noVBand="1"/>
      </w:tblPr>
      <w:tblGrid>
        <w:gridCol w:w="2255"/>
        <w:gridCol w:w="1671"/>
        <w:gridCol w:w="1879"/>
        <w:gridCol w:w="2053"/>
        <w:gridCol w:w="2032"/>
      </w:tblGrid>
      <w:tr w:rsidR="004213D3" w14:paraId="29A32B5F" w14:textId="77777777" w:rsidTr="004213D3">
        <w:tc>
          <w:tcPr>
            <w:tcW w:w="2255" w:type="dxa"/>
          </w:tcPr>
          <w:p w14:paraId="45DBC7B0" w14:textId="1EEDE52D" w:rsidR="004213D3" w:rsidRDefault="004213D3" w:rsidP="004213D3">
            <w:pPr>
              <w:spacing w:line="360" w:lineRule="auto"/>
              <w:jc w:val="center"/>
              <w:rPr>
                <w:b/>
                <w:bCs/>
                <w:sz w:val="26"/>
                <w:szCs w:val="26"/>
              </w:rPr>
            </w:pPr>
            <w:r>
              <w:rPr>
                <w:b/>
                <w:bCs/>
                <w:sz w:val="26"/>
                <w:szCs w:val="26"/>
              </w:rPr>
              <w:t>Mô hình</w:t>
            </w:r>
          </w:p>
        </w:tc>
        <w:tc>
          <w:tcPr>
            <w:tcW w:w="1880" w:type="dxa"/>
          </w:tcPr>
          <w:p w14:paraId="618ADA74" w14:textId="77777777" w:rsidR="004213D3" w:rsidRDefault="004213D3" w:rsidP="004213D3">
            <w:pPr>
              <w:spacing w:line="360" w:lineRule="auto"/>
              <w:jc w:val="center"/>
              <w:rPr>
                <w:b/>
                <w:bCs/>
                <w:sz w:val="26"/>
                <w:szCs w:val="26"/>
              </w:rPr>
            </w:pPr>
            <w:r w:rsidRPr="0084739F">
              <w:rPr>
                <w:b/>
                <w:bCs/>
                <w:sz w:val="26"/>
                <w:szCs w:val="26"/>
              </w:rPr>
              <w:t>MAE (tỷ VNĐ)</w:t>
            </w:r>
          </w:p>
          <w:p w14:paraId="0D85E7B5" w14:textId="77777777" w:rsidR="004213D3" w:rsidRPr="004213D3" w:rsidRDefault="004213D3" w:rsidP="004213D3">
            <w:pPr>
              <w:rPr>
                <w:sz w:val="24"/>
                <w:szCs w:val="24"/>
              </w:rPr>
            </w:pPr>
            <w:r w:rsidRPr="004213D3">
              <w:rPr>
                <w:sz w:val="24"/>
                <w:szCs w:val="24"/>
              </w:rPr>
              <w:t>Mean Absolute Error</w:t>
            </w:r>
          </w:p>
          <w:p w14:paraId="5CFDDDCB" w14:textId="77777777" w:rsidR="004213D3" w:rsidRPr="004213D3" w:rsidRDefault="00000000" w:rsidP="002F6BC4">
            <w:pPr>
              <w:spacing w:line="360" w:lineRule="auto"/>
              <w:rPr>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sz w:val="24"/>
                        <w:szCs w:val="24"/>
                      </w:rPr>
                    </m:ctrlPr>
                  </m:naryPr>
                  <m:sub>
                    <m:r>
                      <w:rPr>
                        <w:rFonts w:ascii="Cambria Math" w:hAnsi="Cambria Math"/>
                        <w:sz w:val="24"/>
                        <w:szCs w:val="24"/>
                      </w:rPr>
                      <m:t>n=1</m:t>
                    </m:r>
                  </m:sub>
                  <m:sup>
                    <m:r>
                      <w:rPr>
                        <w:rFonts w:ascii="Cambria Math" w:hAnsi="Cambria Math"/>
                        <w:sz w:val="24"/>
                        <w:szCs w:val="24"/>
                      </w:rPr>
                      <m:t>n</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nary>
              </m:oMath>
            </m:oMathPara>
          </w:p>
          <w:p w14:paraId="1B887D83" w14:textId="0FCCD562" w:rsidR="004213D3" w:rsidRPr="004213D3" w:rsidRDefault="004213D3" w:rsidP="002F6BC4">
            <w:pPr>
              <w:spacing w:line="360" w:lineRule="auto"/>
              <w:rPr>
                <w:sz w:val="24"/>
                <w:szCs w:val="24"/>
              </w:rPr>
            </w:pPr>
            <w:r w:rsidRPr="004213D3">
              <w:rPr>
                <w:sz w:val="24"/>
                <w:szCs w:val="24"/>
              </w:rPr>
              <w:t>Càng nhỏ càng tốt</w:t>
            </w:r>
          </w:p>
        </w:tc>
        <w:tc>
          <w:tcPr>
            <w:tcW w:w="1543" w:type="dxa"/>
          </w:tcPr>
          <w:p w14:paraId="6051B8A6" w14:textId="77777777" w:rsidR="004213D3" w:rsidRDefault="004213D3" w:rsidP="004213D3">
            <w:pPr>
              <w:spacing w:line="360" w:lineRule="auto"/>
              <w:jc w:val="center"/>
              <w:rPr>
                <w:b/>
                <w:bCs/>
                <w:sz w:val="26"/>
                <w:szCs w:val="26"/>
              </w:rPr>
            </w:pPr>
            <w:r w:rsidRPr="0084739F">
              <w:rPr>
                <w:b/>
                <w:bCs/>
                <w:sz w:val="26"/>
                <w:szCs w:val="26"/>
              </w:rPr>
              <w:t>RMSE (tỷ VNĐ)</w:t>
            </w:r>
          </w:p>
          <w:p w14:paraId="0DF1832E" w14:textId="77777777" w:rsidR="004213D3" w:rsidRPr="004213D3" w:rsidRDefault="004213D3" w:rsidP="004213D3">
            <w:pPr>
              <w:rPr>
                <w:sz w:val="24"/>
                <w:szCs w:val="24"/>
              </w:rPr>
            </w:pPr>
            <w:r w:rsidRPr="004213D3">
              <w:rPr>
                <w:sz w:val="24"/>
                <w:szCs w:val="24"/>
              </w:rPr>
              <w:t>Root Mean Squared Error</w:t>
            </w:r>
          </w:p>
          <w:p w14:paraId="4E3EB7ED" w14:textId="77777777" w:rsidR="004213D3" w:rsidRPr="004213D3" w:rsidRDefault="00000000" w:rsidP="002F6BC4">
            <w:pPr>
              <w:spacing w:line="360" w:lineRule="auto"/>
              <w:rPr>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oMath>
            </m:oMathPara>
          </w:p>
          <w:p w14:paraId="5E43C482" w14:textId="5722DF61" w:rsidR="004213D3" w:rsidRDefault="004213D3" w:rsidP="002F6BC4">
            <w:pPr>
              <w:spacing w:line="360" w:lineRule="auto"/>
              <w:rPr>
                <w:b/>
                <w:bCs/>
                <w:sz w:val="26"/>
                <w:szCs w:val="26"/>
              </w:rPr>
            </w:pPr>
            <w:r w:rsidRPr="004213D3">
              <w:rPr>
                <w:sz w:val="24"/>
                <w:szCs w:val="24"/>
              </w:rPr>
              <w:t>Càng nhỏ càng tốt</w:t>
            </w:r>
          </w:p>
        </w:tc>
        <w:tc>
          <w:tcPr>
            <w:tcW w:w="2053" w:type="dxa"/>
          </w:tcPr>
          <w:p w14:paraId="4D72713D" w14:textId="77777777" w:rsidR="004213D3" w:rsidRDefault="004213D3" w:rsidP="004213D3">
            <w:pPr>
              <w:spacing w:line="360" w:lineRule="auto"/>
              <w:jc w:val="center"/>
              <w:rPr>
                <w:b/>
                <w:bCs/>
                <w:sz w:val="26"/>
                <w:szCs w:val="26"/>
              </w:rPr>
            </w:pPr>
            <w:r w:rsidRPr="0084739F">
              <w:rPr>
                <w:b/>
                <w:bCs/>
                <w:sz w:val="26"/>
                <w:szCs w:val="26"/>
              </w:rPr>
              <w:t>MAPE (%)</w:t>
            </w:r>
          </w:p>
          <w:p w14:paraId="3A6F1065" w14:textId="77777777" w:rsidR="004213D3" w:rsidRPr="004213D3" w:rsidRDefault="004213D3" w:rsidP="004213D3">
            <w:pPr>
              <w:rPr>
                <w:sz w:val="24"/>
                <w:szCs w:val="24"/>
              </w:rPr>
            </w:pPr>
            <w:r w:rsidRPr="004213D3">
              <w:rPr>
                <w:sz w:val="24"/>
                <w:szCs w:val="24"/>
              </w:rPr>
              <w:t>Mean Absolute Percentage Error</w:t>
            </w:r>
          </w:p>
          <w:p w14:paraId="2B128D37" w14:textId="77777777" w:rsidR="004213D3" w:rsidRPr="004213D3" w:rsidRDefault="00000000" w:rsidP="004213D3">
            <w:pPr>
              <w:spacing w:line="360" w:lineRule="auto"/>
              <w:rPr>
                <w:sz w:val="24"/>
                <w:szCs w:val="24"/>
              </w:rPr>
            </w:pPr>
            <m:oMathPara>
              <m:oMath>
                <m:f>
                  <m:fPr>
                    <m:ctrlPr>
                      <w:rPr>
                        <w:rFonts w:ascii="Cambria Math" w:eastAsiaTheme="minorEastAsia" w:hAnsi="Cambria Math"/>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n</m:t>
                    </m:r>
                  </m:den>
                </m:f>
                <m:nary>
                  <m:naryPr>
                    <m:chr m:val="∑"/>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d>
                      <m:dPr>
                        <m:begChr m:val="|"/>
                        <m:endChr m:val="|"/>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acc>
                          </m:num>
                          <m:den>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den>
                        </m:f>
                      </m:e>
                    </m:d>
                  </m:e>
                </m:nary>
              </m:oMath>
            </m:oMathPara>
          </w:p>
          <w:p w14:paraId="0BB07E51" w14:textId="01C03BC5" w:rsidR="004213D3" w:rsidRPr="0084739F" w:rsidRDefault="004213D3" w:rsidP="004213D3">
            <w:pPr>
              <w:spacing w:line="360" w:lineRule="auto"/>
              <w:rPr>
                <w:b/>
                <w:bCs/>
                <w:sz w:val="26"/>
                <w:szCs w:val="26"/>
              </w:rPr>
            </w:pPr>
            <w:r w:rsidRPr="004213D3">
              <w:rPr>
                <w:sz w:val="24"/>
                <w:szCs w:val="24"/>
              </w:rPr>
              <w:t>Càng nhỏ càng tốt</w:t>
            </w:r>
          </w:p>
        </w:tc>
        <w:tc>
          <w:tcPr>
            <w:tcW w:w="2159" w:type="dxa"/>
          </w:tcPr>
          <w:p w14:paraId="09AAD061" w14:textId="77777777" w:rsidR="004213D3" w:rsidRDefault="004213D3" w:rsidP="004213D3">
            <w:pPr>
              <w:spacing w:line="360" w:lineRule="auto"/>
              <w:jc w:val="center"/>
              <w:rPr>
                <w:b/>
                <w:bCs/>
                <w:sz w:val="26"/>
                <w:szCs w:val="26"/>
              </w:rPr>
            </w:pPr>
            <w:r w:rsidRPr="0084739F">
              <w:rPr>
                <w:b/>
                <w:bCs/>
                <w:sz w:val="26"/>
                <w:szCs w:val="26"/>
              </w:rPr>
              <w:t>R²</w:t>
            </w:r>
          </w:p>
          <w:p w14:paraId="13BFFB24" w14:textId="77777777" w:rsidR="004213D3" w:rsidRPr="004213D3" w:rsidRDefault="004213D3" w:rsidP="002F6BC4">
            <w:pPr>
              <w:spacing w:line="360" w:lineRule="auto"/>
              <w:rPr>
                <w:sz w:val="22"/>
                <w:szCs w:val="22"/>
              </w:rPr>
            </w:pPr>
            <m:oMathPara>
              <m:oMath>
                <m:r>
                  <w:rPr>
                    <w:rFonts w:ascii="Cambria Math" w:hAnsi="Cambria Math"/>
                    <w:sz w:val="22"/>
                    <w:szCs w:val="22"/>
                  </w:rPr>
                  <m:t>1-</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num>
                  <m:den>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den>
                </m:f>
              </m:oMath>
            </m:oMathPara>
          </w:p>
          <w:p w14:paraId="68D698B9" w14:textId="6162A2E7" w:rsidR="004213D3" w:rsidRPr="004213D3" w:rsidRDefault="004213D3" w:rsidP="002F6BC4">
            <w:pPr>
              <w:spacing w:line="360" w:lineRule="auto"/>
              <w:rPr>
                <w:sz w:val="22"/>
                <w:szCs w:val="22"/>
              </w:rPr>
            </w:pPr>
            <w:r w:rsidRPr="004213D3">
              <w:rPr>
                <w:sz w:val="24"/>
                <w:szCs w:val="24"/>
              </w:rPr>
              <w:t xml:space="preserve">Càng </w:t>
            </w:r>
            <w:r>
              <w:rPr>
                <w:sz w:val="24"/>
                <w:szCs w:val="24"/>
              </w:rPr>
              <w:t>gần 1</w:t>
            </w:r>
            <w:r w:rsidRPr="004213D3">
              <w:rPr>
                <w:sz w:val="24"/>
                <w:szCs w:val="24"/>
              </w:rPr>
              <w:t xml:space="preserve"> càng </w:t>
            </w:r>
            <w:r>
              <w:rPr>
                <w:sz w:val="24"/>
                <w:szCs w:val="24"/>
              </w:rPr>
              <w:t>có ý nghĩa</w:t>
            </w:r>
          </w:p>
        </w:tc>
      </w:tr>
      <w:tr w:rsidR="004213D3" w14:paraId="7A5DEBEF" w14:textId="77777777" w:rsidTr="004213D3">
        <w:tc>
          <w:tcPr>
            <w:tcW w:w="2255" w:type="dxa"/>
          </w:tcPr>
          <w:p w14:paraId="73C3AB4F" w14:textId="28F36D87" w:rsidR="004213D3" w:rsidRPr="004213D3" w:rsidRDefault="004213D3" w:rsidP="002F6BC4">
            <w:pPr>
              <w:spacing w:line="360" w:lineRule="auto"/>
              <w:rPr>
                <w:sz w:val="26"/>
                <w:szCs w:val="26"/>
              </w:rPr>
            </w:pPr>
            <w:r w:rsidRPr="004213D3">
              <w:rPr>
                <w:sz w:val="26"/>
                <w:szCs w:val="26"/>
              </w:rPr>
              <w:t>Linear-Regression</w:t>
            </w:r>
          </w:p>
        </w:tc>
        <w:tc>
          <w:tcPr>
            <w:tcW w:w="1880" w:type="dxa"/>
          </w:tcPr>
          <w:p w14:paraId="694073E7" w14:textId="77777777" w:rsidR="003D50C3" w:rsidRPr="003D50C3" w:rsidRDefault="003D50C3" w:rsidP="003D50C3">
            <w:pPr>
              <w:jc w:val="center"/>
              <w:rPr>
                <w:sz w:val="26"/>
                <w:szCs w:val="26"/>
              </w:rPr>
            </w:pPr>
            <w:r w:rsidRPr="003D50C3">
              <w:rPr>
                <w:sz w:val="26"/>
                <w:szCs w:val="26"/>
              </w:rPr>
              <w:t>1.509</w:t>
            </w:r>
          </w:p>
          <w:p w14:paraId="348FE0B3" w14:textId="77777777" w:rsidR="004213D3" w:rsidRPr="003D50C3" w:rsidRDefault="004213D3" w:rsidP="003D50C3">
            <w:pPr>
              <w:spacing w:line="360" w:lineRule="auto"/>
              <w:jc w:val="center"/>
              <w:rPr>
                <w:sz w:val="26"/>
                <w:szCs w:val="26"/>
              </w:rPr>
            </w:pPr>
          </w:p>
        </w:tc>
        <w:tc>
          <w:tcPr>
            <w:tcW w:w="1543" w:type="dxa"/>
          </w:tcPr>
          <w:p w14:paraId="0EABF531" w14:textId="7303FD9D" w:rsidR="004213D3" w:rsidRPr="003D50C3" w:rsidRDefault="003D50C3" w:rsidP="003D50C3">
            <w:pPr>
              <w:spacing w:line="360" w:lineRule="auto"/>
              <w:jc w:val="center"/>
              <w:rPr>
                <w:sz w:val="26"/>
                <w:szCs w:val="26"/>
              </w:rPr>
            </w:pPr>
            <w:r w:rsidRPr="003D50C3">
              <w:rPr>
                <w:sz w:val="26"/>
                <w:szCs w:val="26"/>
              </w:rPr>
              <w:t>1.855</w:t>
            </w:r>
          </w:p>
        </w:tc>
        <w:tc>
          <w:tcPr>
            <w:tcW w:w="2053" w:type="dxa"/>
          </w:tcPr>
          <w:p w14:paraId="22C8369B" w14:textId="127B311E" w:rsidR="004213D3" w:rsidRPr="003D50C3" w:rsidRDefault="003D50C3" w:rsidP="003D50C3">
            <w:pPr>
              <w:spacing w:line="360" w:lineRule="auto"/>
              <w:jc w:val="center"/>
              <w:rPr>
                <w:sz w:val="26"/>
                <w:szCs w:val="26"/>
              </w:rPr>
            </w:pPr>
            <w:r w:rsidRPr="003D50C3">
              <w:rPr>
                <w:sz w:val="26"/>
                <w:szCs w:val="26"/>
              </w:rPr>
              <w:t>34.112%</w:t>
            </w:r>
          </w:p>
        </w:tc>
        <w:tc>
          <w:tcPr>
            <w:tcW w:w="2159" w:type="dxa"/>
          </w:tcPr>
          <w:p w14:paraId="75EA1B2F" w14:textId="61A8DD1B" w:rsidR="004213D3" w:rsidRPr="003D50C3" w:rsidRDefault="003D50C3" w:rsidP="003D50C3">
            <w:pPr>
              <w:spacing w:line="360" w:lineRule="auto"/>
              <w:jc w:val="center"/>
              <w:rPr>
                <w:sz w:val="26"/>
                <w:szCs w:val="26"/>
              </w:rPr>
            </w:pPr>
            <w:r w:rsidRPr="003D50C3">
              <w:rPr>
                <w:sz w:val="26"/>
                <w:szCs w:val="26"/>
              </w:rPr>
              <w:t>0.294</w:t>
            </w:r>
          </w:p>
        </w:tc>
      </w:tr>
      <w:tr w:rsidR="004213D3" w14:paraId="0E623203" w14:textId="77777777" w:rsidTr="004213D3">
        <w:tc>
          <w:tcPr>
            <w:tcW w:w="2255" w:type="dxa"/>
          </w:tcPr>
          <w:p w14:paraId="00312936" w14:textId="7CC1949E" w:rsidR="004213D3" w:rsidRPr="004213D3" w:rsidRDefault="004213D3" w:rsidP="002F6BC4">
            <w:pPr>
              <w:spacing w:line="360" w:lineRule="auto"/>
              <w:rPr>
                <w:sz w:val="26"/>
                <w:szCs w:val="26"/>
              </w:rPr>
            </w:pPr>
            <w:r w:rsidRPr="004213D3">
              <w:rPr>
                <w:sz w:val="26"/>
                <w:szCs w:val="26"/>
              </w:rPr>
              <w:t>Polynomial-Regression(deg=2)</w:t>
            </w:r>
          </w:p>
        </w:tc>
        <w:tc>
          <w:tcPr>
            <w:tcW w:w="1880" w:type="dxa"/>
          </w:tcPr>
          <w:p w14:paraId="7906B9FB" w14:textId="370C1060" w:rsidR="004213D3" w:rsidRPr="003D50C3" w:rsidRDefault="003D50C3" w:rsidP="003D50C3">
            <w:pPr>
              <w:spacing w:line="360" w:lineRule="auto"/>
              <w:jc w:val="center"/>
              <w:rPr>
                <w:sz w:val="26"/>
                <w:szCs w:val="26"/>
              </w:rPr>
            </w:pPr>
            <w:r w:rsidRPr="003D50C3">
              <w:rPr>
                <w:sz w:val="26"/>
                <w:szCs w:val="26"/>
              </w:rPr>
              <w:t>1.440</w:t>
            </w:r>
          </w:p>
        </w:tc>
        <w:tc>
          <w:tcPr>
            <w:tcW w:w="1543" w:type="dxa"/>
          </w:tcPr>
          <w:p w14:paraId="1219C953" w14:textId="344A7C53" w:rsidR="004213D3" w:rsidRPr="003D50C3" w:rsidRDefault="003D50C3" w:rsidP="003D50C3">
            <w:pPr>
              <w:spacing w:line="360" w:lineRule="auto"/>
              <w:jc w:val="center"/>
              <w:rPr>
                <w:sz w:val="26"/>
                <w:szCs w:val="26"/>
              </w:rPr>
            </w:pPr>
            <w:r w:rsidRPr="003D50C3">
              <w:rPr>
                <w:sz w:val="26"/>
                <w:szCs w:val="26"/>
              </w:rPr>
              <w:t>1.780</w:t>
            </w:r>
          </w:p>
        </w:tc>
        <w:tc>
          <w:tcPr>
            <w:tcW w:w="2053" w:type="dxa"/>
          </w:tcPr>
          <w:p w14:paraId="36FD5E1B" w14:textId="1B1809B8" w:rsidR="004213D3" w:rsidRPr="003D50C3" w:rsidRDefault="003D50C3" w:rsidP="003D50C3">
            <w:pPr>
              <w:spacing w:line="360" w:lineRule="auto"/>
              <w:jc w:val="center"/>
              <w:rPr>
                <w:sz w:val="26"/>
                <w:szCs w:val="26"/>
              </w:rPr>
            </w:pPr>
            <w:r w:rsidRPr="003D50C3">
              <w:rPr>
                <w:sz w:val="26"/>
                <w:szCs w:val="26"/>
              </w:rPr>
              <w:t>32.310%</w:t>
            </w:r>
          </w:p>
        </w:tc>
        <w:tc>
          <w:tcPr>
            <w:tcW w:w="2159" w:type="dxa"/>
          </w:tcPr>
          <w:p w14:paraId="024D2FAD" w14:textId="39994C2C" w:rsidR="004213D3" w:rsidRPr="003D50C3" w:rsidRDefault="003D50C3" w:rsidP="003D50C3">
            <w:pPr>
              <w:spacing w:line="360" w:lineRule="auto"/>
              <w:jc w:val="center"/>
              <w:rPr>
                <w:sz w:val="26"/>
                <w:szCs w:val="26"/>
              </w:rPr>
            </w:pPr>
            <w:r w:rsidRPr="003D50C3">
              <w:rPr>
                <w:sz w:val="26"/>
                <w:szCs w:val="26"/>
              </w:rPr>
              <w:t>0.350</w:t>
            </w:r>
          </w:p>
        </w:tc>
      </w:tr>
      <w:tr w:rsidR="004213D3" w14:paraId="4CDA10B6" w14:textId="77777777" w:rsidTr="004213D3">
        <w:tc>
          <w:tcPr>
            <w:tcW w:w="2255" w:type="dxa"/>
          </w:tcPr>
          <w:p w14:paraId="682558CE" w14:textId="3314D4F3" w:rsidR="004213D3" w:rsidRPr="004213D3" w:rsidRDefault="004213D3" w:rsidP="004213D3">
            <w:pPr>
              <w:rPr>
                <w:sz w:val="26"/>
                <w:szCs w:val="26"/>
              </w:rPr>
            </w:pPr>
            <w:r w:rsidRPr="004213D3">
              <w:rPr>
                <w:sz w:val="26"/>
                <w:szCs w:val="26"/>
              </w:rPr>
              <w:t>Random-Forest</w:t>
            </w:r>
            <w:r>
              <w:rPr>
                <w:sz w:val="26"/>
                <w:szCs w:val="26"/>
              </w:rPr>
              <w:t xml:space="preserve"> </w:t>
            </w:r>
            <w:r w:rsidRPr="004213D3">
              <w:rPr>
                <w:sz w:val="26"/>
                <w:szCs w:val="26"/>
              </w:rPr>
              <w:t>(n_estimators=300)</w:t>
            </w:r>
          </w:p>
        </w:tc>
        <w:tc>
          <w:tcPr>
            <w:tcW w:w="1880" w:type="dxa"/>
          </w:tcPr>
          <w:p w14:paraId="7BCCCE1E" w14:textId="0A06F152" w:rsidR="004213D3" w:rsidRPr="003D50C3" w:rsidRDefault="003D50C3" w:rsidP="003D50C3">
            <w:pPr>
              <w:spacing w:line="360" w:lineRule="auto"/>
              <w:jc w:val="center"/>
              <w:rPr>
                <w:sz w:val="26"/>
                <w:szCs w:val="26"/>
                <w:highlight w:val="green"/>
              </w:rPr>
            </w:pPr>
            <w:r w:rsidRPr="003D50C3">
              <w:rPr>
                <w:sz w:val="26"/>
                <w:szCs w:val="26"/>
                <w:highlight w:val="green"/>
              </w:rPr>
              <w:t>1.354</w:t>
            </w:r>
          </w:p>
        </w:tc>
        <w:tc>
          <w:tcPr>
            <w:tcW w:w="1543" w:type="dxa"/>
          </w:tcPr>
          <w:p w14:paraId="7B0C5BB1" w14:textId="009F55AB" w:rsidR="004213D3" w:rsidRPr="003D50C3" w:rsidRDefault="003D50C3" w:rsidP="003D50C3">
            <w:pPr>
              <w:spacing w:line="360" w:lineRule="auto"/>
              <w:jc w:val="center"/>
              <w:rPr>
                <w:sz w:val="26"/>
                <w:szCs w:val="26"/>
                <w:highlight w:val="green"/>
              </w:rPr>
            </w:pPr>
            <w:r w:rsidRPr="003D50C3">
              <w:rPr>
                <w:sz w:val="26"/>
                <w:szCs w:val="26"/>
                <w:highlight w:val="green"/>
              </w:rPr>
              <w:t>1.720</w:t>
            </w:r>
          </w:p>
        </w:tc>
        <w:tc>
          <w:tcPr>
            <w:tcW w:w="2053" w:type="dxa"/>
          </w:tcPr>
          <w:p w14:paraId="4C0F59D8" w14:textId="043985B4" w:rsidR="004213D3" w:rsidRPr="003D50C3" w:rsidRDefault="003D50C3" w:rsidP="003D50C3">
            <w:pPr>
              <w:spacing w:line="360" w:lineRule="auto"/>
              <w:jc w:val="center"/>
              <w:rPr>
                <w:sz w:val="26"/>
                <w:szCs w:val="26"/>
                <w:highlight w:val="green"/>
              </w:rPr>
            </w:pPr>
            <w:r w:rsidRPr="003D50C3">
              <w:rPr>
                <w:sz w:val="26"/>
                <w:szCs w:val="26"/>
                <w:highlight w:val="green"/>
              </w:rPr>
              <w:t>29.696%</w:t>
            </w:r>
          </w:p>
        </w:tc>
        <w:tc>
          <w:tcPr>
            <w:tcW w:w="2159" w:type="dxa"/>
          </w:tcPr>
          <w:p w14:paraId="24268CD0" w14:textId="66AFEAE4" w:rsidR="004213D3" w:rsidRPr="003D50C3" w:rsidRDefault="003D50C3" w:rsidP="003D50C3">
            <w:pPr>
              <w:spacing w:line="360" w:lineRule="auto"/>
              <w:jc w:val="center"/>
              <w:rPr>
                <w:sz w:val="26"/>
                <w:szCs w:val="26"/>
                <w:highlight w:val="green"/>
              </w:rPr>
            </w:pPr>
            <w:r w:rsidRPr="003D50C3">
              <w:rPr>
                <w:sz w:val="26"/>
                <w:szCs w:val="26"/>
                <w:highlight w:val="green"/>
              </w:rPr>
              <w:t>0.394</w:t>
            </w:r>
          </w:p>
        </w:tc>
      </w:tr>
    </w:tbl>
    <w:p w14:paraId="2E2BFBBA" w14:textId="77777777" w:rsidR="00A811FA" w:rsidRPr="00A811FA" w:rsidRDefault="00A811FA" w:rsidP="002F6BC4">
      <w:pPr>
        <w:spacing w:line="360" w:lineRule="auto"/>
        <w:rPr>
          <w:b/>
          <w:bCs/>
          <w:sz w:val="26"/>
          <w:szCs w:val="26"/>
        </w:rPr>
      </w:pPr>
    </w:p>
    <w:p w14:paraId="04113D1B" w14:textId="05F5D07F" w:rsidR="00875C90" w:rsidRPr="003F13CD" w:rsidRDefault="00875C90" w:rsidP="00F40C98">
      <w:pPr>
        <w:pStyle w:val="Bullet-"/>
      </w:pPr>
      <w:r w:rsidRPr="003F13CD">
        <w:t>Random Forest hiện đứng đầu trong ba mô hình thử nghiệm theo quan sát ở cả 4 chỉ số.</w:t>
      </w:r>
    </w:p>
    <w:p w14:paraId="06B80253" w14:textId="272C9796" w:rsidR="00875C90" w:rsidRPr="003F13CD" w:rsidRDefault="00875C90" w:rsidP="00F40C98">
      <w:pPr>
        <w:pStyle w:val="Bullet-"/>
      </w:pPr>
      <w:r w:rsidRPr="003F13CD">
        <w:t>Sai số tuyệt đối và MAPE còn cao</w:t>
      </w:r>
      <w:r w:rsidR="005B669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F13CD">
        <w:t xml:space="preserve"> thấp; nghĩa là dữ liệu hiện tại chưa đủ giàu để mô hình học được quy luật giá nhà. Nguyên nhân có thể do thiếu những biến quan trọng để diễn giải (tọa độ, năm xây, chất lượng nội thất chi tiết, tiện ích xung quanh, dữ liệu kinh tế-xã hội, số mét mặt tiền nhà…).</w:t>
      </w:r>
    </w:p>
    <w:p w14:paraId="529EAB1C" w14:textId="0C6E26A8" w:rsidR="00875C90" w:rsidRPr="003F13CD" w:rsidRDefault="003F13CD" w:rsidP="00F40C98">
      <w:pPr>
        <w:pStyle w:val="Bullet-"/>
      </w:pPr>
      <m:oMath>
        <m:r>
          <w:rPr>
            <w:rFonts w:ascii="Cambria Math" w:hAnsi="Cambria Math"/>
          </w:rPr>
          <m:t>RMSE</m:t>
        </m:r>
        <m:r>
          <w:rPr>
            <w:rFonts w:ascii="Cambria Math" w:hAnsi="Cambria Math" w:cs="Cambria Math"/>
          </w:rPr>
          <m:t xml:space="preserve"> &gt;&gt; </m:t>
        </m:r>
        <m:r>
          <w:rPr>
            <w:rFonts w:ascii="Cambria Math" w:hAnsi="Cambria Math"/>
          </w:rPr>
          <m:t xml:space="preserve">MAE </m:t>
        </m:r>
      </m:oMath>
      <w:r w:rsidRPr="003F13CD">
        <w:t xml:space="preserve"> có thể do </w:t>
      </w:r>
      <w:r w:rsidR="00875C90" w:rsidRPr="003F13CD">
        <w:t>vài căn bị định giá sai trầm trọng. Kiểm tra phân bố lỗi và outlier để xem do dữ liệu nhiễu hay mô hình.</w:t>
      </w:r>
    </w:p>
    <w:bookmarkStart w:id="20" w:name="_Toc196485299" w:displacedByCustomXml="next"/>
    <w:sdt>
      <w:sdtPr>
        <w:rPr>
          <w:rFonts w:eastAsia="Times New Roman"/>
          <w:b w:val="0"/>
          <w:bCs w:val="0"/>
          <w:sz w:val="28"/>
          <w:szCs w:val="28"/>
        </w:rPr>
        <w:id w:val="178552648"/>
        <w:docPartObj>
          <w:docPartGallery w:val="Bibliographies"/>
          <w:docPartUnique/>
        </w:docPartObj>
      </w:sdtPr>
      <w:sdtContent>
        <w:p w14:paraId="7571A324" w14:textId="1515EDD8" w:rsidR="00366E28" w:rsidRPr="00995751" w:rsidRDefault="00366E28" w:rsidP="006466C0">
          <w:pPr>
            <w:pStyle w:val="Heading1"/>
            <w:numPr>
              <w:ilvl w:val="0"/>
              <w:numId w:val="0"/>
            </w:numPr>
          </w:pPr>
          <w:r w:rsidRPr="00995751">
            <w:t>References</w:t>
          </w:r>
          <w:bookmarkEnd w:id="20"/>
        </w:p>
        <w:sdt>
          <w:sdtPr>
            <w:rPr>
              <w:sz w:val="26"/>
              <w:szCs w:val="26"/>
            </w:rPr>
            <w:id w:val="-573587230"/>
            <w:bibliography/>
          </w:sdtPr>
          <w:sdtContent>
            <w:p w14:paraId="76F40D91" w14:textId="77777777" w:rsidR="00D46A6C" w:rsidRDefault="00366E28" w:rsidP="002F6BC4">
              <w:pPr>
                <w:spacing w:line="360" w:lineRule="auto"/>
                <w:rPr>
                  <w:rFonts w:asciiTheme="minorHAnsi" w:eastAsiaTheme="minorHAnsi" w:hAnsiTheme="minorHAnsi" w:cstheme="minorBidi"/>
                  <w:noProof/>
                  <w:kern w:val="2"/>
                  <w:sz w:val="24"/>
                  <w:szCs w:val="24"/>
                  <w14:ligatures w14:val="standardContextual"/>
                </w:rPr>
              </w:pPr>
              <w:r w:rsidRPr="00995751">
                <w:rPr>
                  <w:sz w:val="26"/>
                  <w:szCs w:val="26"/>
                </w:rPr>
                <w:fldChar w:fldCharType="begin"/>
              </w:r>
              <w:r w:rsidRPr="00995751">
                <w:rPr>
                  <w:sz w:val="26"/>
                  <w:szCs w:val="26"/>
                </w:rPr>
                <w:instrText xml:space="preserve"> BIBLIOGRAPHY </w:instrText>
              </w:r>
              <w:r w:rsidRPr="00995751">
                <w:rPr>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9498"/>
              </w:tblGrid>
              <w:tr w:rsidR="00D46A6C" w14:paraId="264B5ED1" w14:textId="77777777">
                <w:trPr>
                  <w:divId w:val="230968543"/>
                  <w:tblCellSpacing w:w="15" w:type="dxa"/>
                </w:trPr>
                <w:tc>
                  <w:tcPr>
                    <w:tcW w:w="50" w:type="pct"/>
                    <w:hideMark/>
                  </w:tcPr>
                  <w:p w14:paraId="34F48F85" w14:textId="52A74AF9" w:rsidR="00D46A6C" w:rsidRDefault="00D46A6C">
                    <w:pPr>
                      <w:pStyle w:val="Bibliography"/>
                      <w:rPr>
                        <w:noProof/>
                        <w:sz w:val="24"/>
                        <w:szCs w:val="24"/>
                      </w:rPr>
                    </w:pPr>
                    <w:r>
                      <w:rPr>
                        <w:noProof/>
                      </w:rPr>
                      <w:t xml:space="preserve">[1] </w:t>
                    </w:r>
                  </w:p>
                </w:tc>
                <w:tc>
                  <w:tcPr>
                    <w:tcW w:w="0" w:type="auto"/>
                    <w:hideMark/>
                  </w:tcPr>
                  <w:p w14:paraId="2532BB62" w14:textId="77777777" w:rsidR="00D46A6C" w:rsidRDefault="00D46A6C">
                    <w:pPr>
                      <w:pStyle w:val="Bibliography"/>
                      <w:rPr>
                        <w:noProof/>
                      </w:rPr>
                    </w:pPr>
                    <w:r>
                      <w:rPr>
                        <w:noProof/>
                      </w:rPr>
                      <w:t>N. T. Nhan, "Kaggle," [Online]. Available: https://www.kaggle.com/datasets/nguyentiennhan/vietnam-housing-dataset-2024/data.</w:t>
                    </w:r>
                  </w:p>
                </w:tc>
              </w:tr>
              <w:tr w:rsidR="00D46A6C" w14:paraId="34EEB876" w14:textId="77777777">
                <w:trPr>
                  <w:divId w:val="230968543"/>
                  <w:tblCellSpacing w:w="15" w:type="dxa"/>
                </w:trPr>
                <w:tc>
                  <w:tcPr>
                    <w:tcW w:w="50" w:type="pct"/>
                    <w:hideMark/>
                  </w:tcPr>
                  <w:p w14:paraId="348144F4" w14:textId="77777777" w:rsidR="00D46A6C" w:rsidRDefault="00D46A6C">
                    <w:pPr>
                      <w:pStyle w:val="Bibliography"/>
                      <w:rPr>
                        <w:noProof/>
                      </w:rPr>
                    </w:pPr>
                    <w:r>
                      <w:rPr>
                        <w:noProof/>
                      </w:rPr>
                      <w:t xml:space="preserve">[2] </w:t>
                    </w:r>
                  </w:p>
                </w:tc>
                <w:tc>
                  <w:tcPr>
                    <w:tcW w:w="0" w:type="auto"/>
                    <w:hideMark/>
                  </w:tcPr>
                  <w:p w14:paraId="5E3F13FD" w14:textId="77777777" w:rsidR="00D46A6C" w:rsidRDefault="00D46A6C">
                    <w:pPr>
                      <w:pStyle w:val="Bibliography"/>
                      <w:rPr>
                        <w:noProof/>
                      </w:rPr>
                    </w:pPr>
                    <w:r>
                      <w:rPr>
                        <w:noProof/>
                      </w:rPr>
                      <w:t xml:space="preserve">Jierula, Alipujiang and Wang, Shuhong and Oh, Tae-Min and Wang, Pengyu, "Study on Accuracy Metrics for Evaluating the Predictions of Damage Locations in Deep Piles Using Artificial Neural Networks with Acoustic Emission Data," </w:t>
                    </w:r>
                    <w:r>
                      <w:rPr>
                        <w:i/>
                        <w:iCs/>
                        <w:noProof/>
                      </w:rPr>
                      <w:t xml:space="preserve">Applied Sciences, </w:t>
                    </w:r>
                    <w:r>
                      <w:rPr>
                        <w:noProof/>
                      </w:rPr>
                      <w:t xml:space="preserve">vol. 11, p. 2314, 2021. </w:t>
                    </w:r>
                  </w:p>
                </w:tc>
              </w:tr>
              <w:tr w:rsidR="00D46A6C" w14:paraId="6C09E674" w14:textId="77777777">
                <w:trPr>
                  <w:divId w:val="230968543"/>
                  <w:tblCellSpacing w:w="15" w:type="dxa"/>
                </w:trPr>
                <w:tc>
                  <w:tcPr>
                    <w:tcW w:w="50" w:type="pct"/>
                    <w:hideMark/>
                  </w:tcPr>
                  <w:p w14:paraId="452761C1" w14:textId="77777777" w:rsidR="00D46A6C" w:rsidRDefault="00D46A6C">
                    <w:pPr>
                      <w:pStyle w:val="Bibliography"/>
                      <w:rPr>
                        <w:noProof/>
                      </w:rPr>
                    </w:pPr>
                    <w:r>
                      <w:rPr>
                        <w:noProof/>
                      </w:rPr>
                      <w:lastRenderedPageBreak/>
                      <w:t xml:space="preserve">[3] </w:t>
                    </w:r>
                  </w:p>
                </w:tc>
                <w:tc>
                  <w:tcPr>
                    <w:tcW w:w="0" w:type="auto"/>
                    <w:hideMark/>
                  </w:tcPr>
                  <w:p w14:paraId="12DE0F9E" w14:textId="77777777" w:rsidR="00D46A6C" w:rsidRDefault="00D46A6C">
                    <w:pPr>
                      <w:pStyle w:val="Bibliography"/>
                      <w:rPr>
                        <w:noProof/>
                      </w:rPr>
                    </w:pPr>
                    <w:r>
                      <w:rPr>
                        <w:noProof/>
                      </w:rPr>
                      <w:t xml:space="preserve">Willmott, Cort J and Matsuura, Kenji, "Advantages of the mean absolute error (MAE) over the root mean square error (RMSE) in assessing average model performance," </w:t>
                    </w:r>
                    <w:r>
                      <w:rPr>
                        <w:i/>
                        <w:iCs/>
                        <w:noProof/>
                      </w:rPr>
                      <w:t xml:space="preserve">Climate research, </w:t>
                    </w:r>
                    <w:r>
                      <w:rPr>
                        <w:noProof/>
                      </w:rPr>
                      <w:t xml:space="preserve">vol. 30, pp. 79--82, 2005. </w:t>
                    </w:r>
                  </w:p>
                </w:tc>
              </w:tr>
              <w:tr w:rsidR="00D46A6C" w14:paraId="7378D100" w14:textId="77777777">
                <w:trPr>
                  <w:divId w:val="230968543"/>
                  <w:tblCellSpacing w:w="15" w:type="dxa"/>
                </w:trPr>
                <w:tc>
                  <w:tcPr>
                    <w:tcW w:w="50" w:type="pct"/>
                    <w:hideMark/>
                  </w:tcPr>
                  <w:p w14:paraId="52DAE9F9" w14:textId="77777777" w:rsidR="00D46A6C" w:rsidRDefault="00D46A6C">
                    <w:pPr>
                      <w:pStyle w:val="Bibliography"/>
                      <w:rPr>
                        <w:noProof/>
                      </w:rPr>
                    </w:pPr>
                    <w:r>
                      <w:rPr>
                        <w:noProof/>
                      </w:rPr>
                      <w:t xml:space="preserve">[4] </w:t>
                    </w:r>
                  </w:p>
                </w:tc>
                <w:tc>
                  <w:tcPr>
                    <w:tcW w:w="0" w:type="auto"/>
                    <w:hideMark/>
                  </w:tcPr>
                  <w:p w14:paraId="334EDCC9" w14:textId="77777777" w:rsidR="00D46A6C" w:rsidRDefault="00D46A6C">
                    <w:pPr>
                      <w:pStyle w:val="Bibliography"/>
                      <w:rPr>
                        <w:noProof/>
                      </w:rPr>
                    </w:pPr>
                    <w:r>
                      <w:rPr>
                        <w:noProof/>
                      </w:rPr>
                      <w:t xml:space="preserve">Hodson, Timothy O, "Root mean square error (RMSE) or mean absolute error (MAE): When to use them or not," </w:t>
                    </w:r>
                    <w:r>
                      <w:rPr>
                        <w:i/>
                        <w:iCs/>
                        <w:noProof/>
                      </w:rPr>
                      <w:t xml:space="preserve">Geoscientific Model Development Discussions, </w:t>
                    </w:r>
                    <w:r>
                      <w:rPr>
                        <w:noProof/>
                      </w:rPr>
                      <w:t xml:space="preserve">vol. 2022, pp. 1--10, 2022. </w:t>
                    </w:r>
                  </w:p>
                </w:tc>
              </w:tr>
              <w:tr w:rsidR="00D46A6C" w14:paraId="11AD6E1D" w14:textId="77777777">
                <w:trPr>
                  <w:divId w:val="230968543"/>
                  <w:tblCellSpacing w:w="15" w:type="dxa"/>
                </w:trPr>
                <w:tc>
                  <w:tcPr>
                    <w:tcW w:w="50" w:type="pct"/>
                    <w:hideMark/>
                  </w:tcPr>
                  <w:p w14:paraId="7CF6DFDD" w14:textId="77777777" w:rsidR="00D46A6C" w:rsidRDefault="00D46A6C">
                    <w:pPr>
                      <w:pStyle w:val="Bibliography"/>
                      <w:rPr>
                        <w:noProof/>
                      </w:rPr>
                    </w:pPr>
                    <w:r>
                      <w:rPr>
                        <w:noProof/>
                      </w:rPr>
                      <w:t xml:space="preserve">[5] </w:t>
                    </w:r>
                  </w:p>
                </w:tc>
                <w:tc>
                  <w:tcPr>
                    <w:tcW w:w="0" w:type="auto"/>
                    <w:hideMark/>
                  </w:tcPr>
                  <w:p w14:paraId="25F70CA9" w14:textId="77777777" w:rsidR="00D46A6C" w:rsidRDefault="00D46A6C">
                    <w:pPr>
                      <w:pStyle w:val="Bibliography"/>
                      <w:rPr>
                        <w:noProof/>
                      </w:rPr>
                    </w:pPr>
                    <w:r>
                      <w:rPr>
                        <w:noProof/>
                      </w:rPr>
                      <w:t xml:space="preserve">Raykov, Tenko and DiStefano, Christine, "Evaluating Change in Adjusted R-Square and R-Square Indices: A Latent Variable Method Application," </w:t>
                    </w:r>
                    <w:r>
                      <w:rPr>
                        <w:i/>
                        <w:iCs/>
                        <w:noProof/>
                      </w:rPr>
                      <w:t xml:space="preserve">Educational and Psychological Measurement, </w:t>
                    </w:r>
                    <w:r>
                      <w:rPr>
                        <w:noProof/>
                      </w:rPr>
                      <w:t xml:space="preserve">2025. </w:t>
                    </w:r>
                  </w:p>
                </w:tc>
              </w:tr>
              <w:tr w:rsidR="00D46A6C" w14:paraId="04526060" w14:textId="77777777">
                <w:trPr>
                  <w:divId w:val="230968543"/>
                  <w:tblCellSpacing w:w="15" w:type="dxa"/>
                </w:trPr>
                <w:tc>
                  <w:tcPr>
                    <w:tcW w:w="50" w:type="pct"/>
                    <w:hideMark/>
                  </w:tcPr>
                  <w:p w14:paraId="45660349" w14:textId="77777777" w:rsidR="00D46A6C" w:rsidRDefault="00D46A6C">
                    <w:pPr>
                      <w:pStyle w:val="Bibliography"/>
                      <w:rPr>
                        <w:noProof/>
                      </w:rPr>
                    </w:pPr>
                    <w:r>
                      <w:rPr>
                        <w:noProof/>
                      </w:rPr>
                      <w:t xml:space="preserve">[6] </w:t>
                    </w:r>
                  </w:p>
                </w:tc>
                <w:tc>
                  <w:tcPr>
                    <w:tcW w:w="0" w:type="auto"/>
                    <w:hideMark/>
                  </w:tcPr>
                  <w:p w14:paraId="7598DC8F" w14:textId="77777777" w:rsidR="00D46A6C" w:rsidRDefault="00D46A6C">
                    <w:pPr>
                      <w:pStyle w:val="Bibliography"/>
                      <w:rPr>
                        <w:noProof/>
                      </w:rPr>
                    </w:pPr>
                    <w:r>
                      <w:rPr>
                        <w:noProof/>
                      </w:rPr>
                      <w:t xml:space="preserve">Hyndman, R. J., &amp; Koehler, A. B, "Another look at measures of forecast accuracy," </w:t>
                    </w:r>
                    <w:r>
                      <w:rPr>
                        <w:i/>
                        <w:iCs/>
                        <w:noProof/>
                      </w:rPr>
                      <w:t xml:space="preserve">International journal of forecasting, </w:t>
                    </w:r>
                    <w:r>
                      <w:rPr>
                        <w:noProof/>
                      </w:rPr>
                      <w:t xml:space="preserve">vol. 22, pp. 679-688, 2006. </w:t>
                    </w:r>
                  </w:p>
                </w:tc>
              </w:tr>
            </w:tbl>
            <w:p w14:paraId="6747F141" w14:textId="77777777" w:rsidR="00D46A6C" w:rsidRDefault="00D46A6C">
              <w:pPr>
                <w:divId w:val="230968543"/>
                <w:rPr>
                  <w:noProof/>
                </w:rPr>
              </w:pPr>
            </w:p>
            <w:p w14:paraId="671BD4FE" w14:textId="6760A358" w:rsidR="0060291E" w:rsidRDefault="00366E28" w:rsidP="002F6BC4">
              <w:pPr>
                <w:spacing w:line="360" w:lineRule="auto"/>
              </w:pPr>
              <w:r w:rsidRPr="00995751">
                <w:rPr>
                  <w:b/>
                  <w:bCs/>
                  <w:noProof/>
                  <w:sz w:val="26"/>
                  <w:szCs w:val="26"/>
                </w:rPr>
                <w:fldChar w:fldCharType="end"/>
              </w:r>
            </w:p>
          </w:sdtContent>
        </w:sdt>
      </w:sdtContent>
    </w:sdt>
    <w:sectPr w:rsidR="0060291E" w:rsidSect="00846ABB">
      <w:headerReference w:type="default" r:id="rId14"/>
      <w:footerReference w:type="default" r:id="rId15"/>
      <w:pgSz w:w="12240" w:h="15840"/>
      <w:pgMar w:top="126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992C0" w14:textId="77777777" w:rsidR="00225800" w:rsidRDefault="00225800" w:rsidP="002F4467">
      <w:r>
        <w:separator/>
      </w:r>
    </w:p>
    <w:p w14:paraId="39DFBF18" w14:textId="77777777" w:rsidR="00225800" w:rsidRDefault="00225800" w:rsidP="002F4467"/>
    <w:p w14:paraId="57B2DDE0" w14:textId="77777777" w:rsidR="00225800" w:rsidRDefault="00225800"/>
    <w:p w14:paraId="03F6B245" w14:textId="77777777" w:rsidR="00225800" w:rsidRDefault="00225800"/>
  </w:endnote>
  <w:endnote w:type="continuationSeparator" w:id="0">
    <w:p w14:paraId="6A76E5E6" w14:textId="77777777" w:rsidR="00225800" w:rsidRDefault="00225800" w:rsidP="002F4467">
      <w:r>
        <w:continuationSeparator/>
      </w:r>
    </w:p>
    <w:p w14:paraId="6E5E9366" w14:textId="77777777" w:rsidR="00225800" w:rsidRDefault="00225800" w:rsidP="002F4467"/>
    <w:p w14:paraId="3D49B102" w14:textId="77777777" w:rsidR="00225800" w:rsidRDefault="00225800"/>
    <w:p w14:paraId="4F18646E" w14:textId="77777777" w:rsidR="00225800" w:rsidRDefault="002258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67FDD91F"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B47675">
      <w:rPr>
        <w:sz w:val="26"/>
        <w:szCs w:val="26"/>
      </w:rPr>
      <w:t>4</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3CFD4" w14:textId="77777777" w:rsidR="00225800" w:rsidRDefault="00225800" w:rsidP="002F4467">
      <w:r>
        <w:separator/>
      </w:r>
    </w:p>
    <w:p w14:paraId="4038E88F" w14:textId="77777777" w:rsidR="00225800" w:rsidRDefault="00225800" w:rsidP="002F4467"/>
    <w:p w14:paraId="623E890B" w14:textId="77777777" w:rsidR="00225800" w:rsidRDefault="00225800"/>
    <w:p w14:paraId="141C55B2" w14:textId="77777777" w:rsidR="00225800" w:rsidRDefault="00225800"/>
  </w:footnote>
  <w:footnote w:type="continuationSeparator" w:id="0">
    <w:p w14:paraId="7465A84B" w14:textId="77777777" w:rsidR="00225800" w:rsidRDefault="00225800" w:rsidP="002F4467">
      <w:r>
        <w:continuationSeparator/>
      </w:r>
    </w:p>
    <w:p w14:paraId="7AF64166" w14:textId="77777777" w:rsidR="00225800" w:rsidRDefault="00225800" w:rsidP="002F4467"/>
    <w:p w14:paraId="5437E582" w14:textId="77777777" w:rsidR="00225800" w:rsidRDefault="00225800"/>
    <w:p w14:paraId="7F6C8503" w14:textId="77777777" w:rsidR="00225800" w:rsidRDefault="002258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1542C004" w:rsidR="00BB6816" w:rsidRPr="00BB6816" w:rsidRDefault="00BB6816">
    <w:pPr>
      <w:pStyle w:val="Header"/>
      <w:rPr>
        <w:sz w:val="26"/>
        <w:szCs w:val="26"/>
      </w:rPr>
    </w:pPr>
    <w:r w:rsidRPr="00BB6816">
      <w:rPr>
        <w:sz w:val="26"/>
        <w:szCs w:val="26"/>
      </w:rPr>
      <w:t>Đánh giá độ chính xác của mô hình dự báo</w:t>
    </w:r>
    <w:r w:rsidR="008C20D3">
      <w:rPr>
        <w:sz w:val="26"/>
        <w:szCs w:val="26"/>
      </w:rPr>
      <w:t xml:space="preserve"> và so sánh giữa các mô hình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C0949436"/>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92B2E"/>
    <w:multiLevelType w:val="hybridMultilevel"/>
    <w:tmpl w:val="B51C8DC0"/>
    <w:lvl w:ilvl="0" w:tplc="A816C33A">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571A3DB6"/>
    <w:multiLevelType w:val="multilevel"/>
    <w:tmpl w:val="A5DED6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1510E45"/>
    <w:multiLevelType w:val="multilevel"/>
    <w:tmpl w:val="6F78D9B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792162997">
    <w:abstractNumId w:val="1"/>
  </w:num>
  <w:num w:numId="2" w16cid:durableId="101724687">
    <w:abstractNumId w:val="2"/>
  </w:num>
  <w:num w:numId="3" w16cid:durableId="624504046">
    <w:abstractNumId w:val="3"/>
  </w:num>
  <w:num w:numId="4" w16cid:durableId="416555665">
    <w:abstractNumId w:val="0"/>
  </w:num>
  <w:num w:numId="5" w16cid:durableId="3258243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0E03"/>
    <w:rsid w:val="00001055"/>
    <w:rsid w:val="00004C9E"/>
    <w:rsid w:val="0001190E"/>
    <w:rsid w:val="00012496"/>
    <w:rsid w:val="0001584D"/>
    <w:rsid w:val="00021B81"/>
    <w:rsid w:val="000320BD"/>
    <w:rsid w:val="00037567"/>
    <w:rsid w:val="00044479"/>
    <w:rsid w:val="00050C80"/>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B2A2A"/>
    <w:rsid w:val="000C1A9E"/>
    <w:rsid w:val="000C3C53"/>
    <w:rsid w:val="000C6F4E"/>
    <w:rsid w:val="000E4E0E"/>
    <w:rsid w:val="00100014"/>
    <w:rsid w:val="00100D46"/>
    <w:rsid w:val="00102D81"/>
    <w:rsid w:val="00103984"/>
    <w:rsid w:val="00104140"/>
    <w:rsid w:val="00105388"/>
    <w:rsid w:val="001112D3"/>
    <w:rsid w:val="001228FD"/>
    <w:rsid w:val="00124089"/>
    <w:rsid w:val="00126CA7"/>
    <w:rsid w:val="001307BD"/>
    <w:rsid w:val="0013098F"/>
    <w:rsid w:val="00130BB8"/>
    <w:rsid w:val="0013494B"/>
    <w:rsid w:val="0013709D"/>
    <w:rsid w:val="001401EA"/>
    <w:rsid w:val="0014070C"/>
    <w:rsid w:val="001427B4"/>
    <w:rsid w:val="001435DB"/>
    <w:rsid w:val="001439C5"/>
    <w:rsid w:val="00146E7B"/>
    <w:rsid w:val="00146F17"/>
    <w:rsid w:val="00147426"/>
    <w:rsid w:val="00147918"/>
    <w:rsid w:val="00151347"/>
    <w:rsid w:val="001515B7"/>
    <w:rsid w:val="00155AA2"/>
    <w:rsid w:val="00160F58"/>
    <w:rsid w:val="00164341"/>
    <w:rsid w:val="001661AB"/>
    <w:rsid w:val="0017170A"/>
    <w:rsid w:val="00175BFA"/>
    <w:rsid w:val="0017600B"/>
    <w:rsid w:val="001802C9"/>
    <w:rsid w:val="0018438B"/>
    <w:rsid w:val="00186279"/>
    <w:rsid w:val="001863FB"/>
    <w:rsid w:val="001916C1"/>
    <w:rsid w:val="00194381"/>
    <w:rsid w:val="001A5242"/>
    <w:rsid w:val="001B5F72"/>
    <w:rsid w:val="001B60A4"/>
    <w:rsid w:val="001B7D11"/>
    <w:rsid w:val="001C0C0C"/>
    <w:rsid w:val="001C1021"/>
    <w:rsid w:val="001C2D74"/>
    <w:rsid w:val="001C4C5E"/>
    <w:rsid w:val="001C5C10"/>
    <w:rsid w:val="001D0044"/>
    <w:rsid w:val="001D042C"/>
    <w:rsid w:val="001D1000"/>
    <w:rsid w:val="001D11AE"/>
    <w:rsid w:val="001D2DAC"/>
    <w:rsid w:val="001D51F3"/>
    <w:rsid w:val="001D5468"/>
    <w:rsid w:val="001D66ED"/>
    <w:rsid w:val="001E1C1B"/>
    <w:rsid w:val="001E66EB"/>
    <w:rsid w:val="001E6B54"/>
    <w:rsid w:val="001F0F28"/>
    <w:rsid w:val="001F2CC1"/>
    <w:rsid w:val="001F2E63"/>
    <w:rsid w:val="00203FEB"/>
    <w:rsid w:val="00206BEF"/>
    <w:rsid w:val="00212A35"/>
    <w:rsid w:val="00214736"/>
    <w:rsid w:val="00220BB8"/>
    <w:rsid w:val="0022138A"/>
    <w:rsid w:val="00225800"/>
    <w:rsid w:val="00230972"/>
    <w:rsid w:val="00233BF3"/>
    <w:rsid w:val="00237604"/>
    <w:rsid w:val="0024060B"/>
    <w:rsid w:val="00241284"/>
    <w:rsid w:val="00245A04"/>
    <w:rsid w:val="002501A3"/>
    <w:rsid w:val="00252A4D"/>
    <w:rsid w:val="00255A3A"/>
    <w:rsid w:val="002577C6"/>
    <w:rsid w:val="0026220B"/>
    <w:rsid w:val="002632DB"/>
    <w:rsid w:val="00273A6F"/>
    <w:rsid w:val="00277A24"/>
    <w:rsid w:val="00281AFD"/>
    <w:rsid w:val="002862B3"/>
    <w:rsid w:val="00286A58"/>
    <w:rsid w:val="00286DDF"/>
    <w:rsid w:val="00293EA8"/>
    <w:rsid w:val="00295547"/>
    <w:rsid w:val="00296C58"/>
    <w:rsid w:val="00296C95"/>
    <w:rsid w:val="002A0C6B"/>
    <w:rsid w:val="002A2279"/>
    <w:rsid w:val="002A2CC2"/>
    <w:rsid w:val="002B1AF9"/>
    <w:rsid w:val="002B1FA7"/>
    <w:rsid w:val="002B45CD"/>
    <w:rsid w:val="002C2C0A"/>
    <w:rsid w:val="002C4368"/>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4467"/>
    <w:rsid w:val="002F53E8"/>
    <w:rsid w:val="002F5C0C"/>
    <w:rsid w:val="002F6BC4"/>
    <w:rsid w:val="002F709C"/>
    <w:rsid w:val="002F7201"/>
    <w:rsid w:val="002F7E19"/>
    <w:rsid w:val="00302AA4"/>
    <w:rsid w:val="00310142"/>
    <w:rsid w:val="00315B3F"/>
    <w:rsid w:val="00315C47"/>
    <w:rsid w:val="003279A3"/>
    <w:rsid w:val="00334B2E"/>
    <w:rsid w:val="00334F11"/>
    <w:rsid w:val="00337669"/>
    <w:rsid w:val="003400BE"/>
    <w:rsid w:val="00340997"/>
    <w:rsid w:val="00344DC5"/>
    <w:rsid w:val="00345561"/>
    <w:rsid w:val="00352DDE"/>
    <w:rsid w:val="00354643"/>
    <w:rsid w:val="0035588D"/>
    <w:rsid w:val="00366E28"/>
    <w:rsid w:val="0037162D"/>
    <w:rsid w:val="0037480E"/>
    <w:rsid w:val="00376BC7"/>
    <w:rsid w:val="00376FF6"/>
    <w:rsid w:val="00393860"/>
    <w:rsid w:val="003A0FB4"/>
    <w:rsid w:val="003A1A9D"/>
    <w:rsid w:val="003A259E"/>
    <w:rsid w:val="003A3307"/>
    <w:rsid w:val="003B73B7"/>
    <w:rsid w:val="003D36A1"/>
    <w:rsid w:val="003D441E"/>
    <w:rsid w:val="003D50C3"/>
    <w:rsid w:val="003E1A0C"/>
    <w:rsid w:val="003E4624"/>
    <w:rsid w:val="003E4F28"/>
    <w:rsid w:val="003E6259"/>
    <w:rsid w:val="003F037F"/>
    <w:rsid w:val="003F13CD"/>
    <w:rsid w:val="003F6699"/>
    <w:rsid w:val="00401AFA"/>
    <w:rsid w:val="004072B1"/>
    <w:rsid w:val="004122FC"/>
    <w:rsid w:val="00416568"/>
    <w:rsid w:val="004177A5"/>
    <w:rsid w:val="0042014A"/>
    <w:rsid w:val="004212CA"/>
    <w:rsid w:val="004213D3"/>
    <w:rsid w:val="0042561A"/>
    <w:rsid w:val="004256EC"/>
    <w:rsid w:val="00427D83"/>
    <w:rsid w:val="00431A70"/>
    <w:rsid w:val="004336C2"/>
    <w:rsid w:val="00433BCD"/>
    <w:rsid w:val="0044176A"/>
    <w:rsid w:val="0044472A"/>
    <w:rsid w:val="0044541D"/>
    <w:rsid w:val="00453615"/>
    <w:rsid w:val="00461756"/>
    <w:rsid w:val="004619EF"/>
    <w:rsid w:val="004635AC"/>
    <w:rsid w:val="00465622"/>
    <w:rsid w:val="00466B0C"/>
    <w:rsid w:val="00470FC8"/>
    <w:rsid w:val="00473B44"/>
    <w:rsid w:val="00481DE7"/>
    <w:rsid w:val="004849D7"/>
    <w:rsid w:val="0048753E"/>
    <w:rsid w:val="0049055D"/>
    <w:rsid w:val="004915B2"/>
    <w:rsid w:val="00492B4D"/>
    <w:rsid w:val="0049478D"/>
    <w:rsid w:val="00496C17"/>
    <w:rsid w:val="004A1263"/>
    <w:rsid w:val="004A3727"/>
    <w:rsid w:val="004A3DE8"/>
    <w:rsid w:val="004A41B2"/>
    <w:rsid w:val="004A6D83"/>
    <w:rsid w:val="004B03F2"/>
    <w:rsid w:val="004C04A7"/>
    <w:rsid w:val="004C1901"/>
    <w:rsid w:val="004C358D"/>
    <w:rsid w:val="004D1F42"/>
    <w:rsid w:val="004D5039"/>
    <w:rsid w:val="004F5600"/>
    <w:rsid w:val="004F5A5A"/>
    <w:rsid w:val="005063E1"/>
    <w:rsid w:val="00511FAD"/>
    <w:rsid w:val="00514AD1"/>
    <w:rsid w:val="00515393"/>
    <w:rsid w:val="00516A0A"/>
    <w:rsid w:val="00530AE3"/>
    <w:rsid w:val="00531867"/>
    <w:rsid w:val="00535644"/>
    <w:rsid w:val="00545BB6"/>
    <w:rsid w:val="00545F93"/>
    <w:rsid w:val="0054612E"/>
    <w:rsid w:val="00555A76"/>
    <w:rsid w:val="00555B9B"/>
    <w:rsid w:val="00566DAC"/>
    <w:rsid w:val="00570CA6"/>
    <w:rsid w:val="005746E4"/>
    <w:rsid w:val="00574C75"/>
    <w:rsid w:val="005772B6"/>
    <w:rsid w:val="00581521"/>
    <w:rsid w:val="00582468"/>
    <w:rsid w:val="005841EF"/>
    <w:rsid w:val="00585AC1"/>
    <w:rsid w:val="00585F6F"/>
    <w:rsid w:val="00590351"/>
    <w:rsid w:val="00591844"/>
    <w:rsid w:val="00592582"/>
    <w:rsid w:val="005A3004"/>
    <w:rsid w:val="005A6A08"/>
    <w:rsid w:val="005B0722"/>
    <w:rsid w:val="005B38B3"/>
    <w:rsid w:val="005B53D3"/>
    <w:rsid w:val="005B6690"/>
    <w:rsid w:val="005B70F5"/>
    <w:rsid w:val="005C37DC"/>
    <w:rsid w:val="005C490D"/>
    <w:rsid w:val="005D125F"/>
    <w:rsid w:val="005D21BC"/>
    <w:rsid w:val="005D6CB4"/>
    <w:rsid w:val="005E4BE7"/>
    <w:rsid w:val="005E5795"/>
    <w:rsid w:val="005F08F4"/>
    <w:rsid w:val="005F192D"/>
    <w:rsid w:val="005F7256"/>
    <w:rsid w:val="006014B7"/>
    <w:rsid w:val="0060291E"/>
    <w:rsid w:val="00603D42"/>
    <w:rsid w:val="00613CBA"/>
    <w:rsid w:val="00615E26"/>
    <w:rsid w:val="00620FE0"/>
    <w:rsid w:val="00621551"/>
    <w:rsid w:val="00621977"/>
    <w:rsid w:val="00623536"/>
    <w:rsid w:val="00627055"/>
    <w:rsid w:val="006338F1"/>
    <w:rsid w:val="006374C8"/>
    <w:rsid w:val="00637EE1"/>
    <w:rsid w:val="00640285"/>
    <w:rsid w:val="00642C84"/>
    <w:rsid w:val="006444B0"/>
    <w:rsid w:val="006466C0"/>
    <w:rsid w:val="00647C44"/>
    <w:rsid w:val="00647ED2"/>
    <w:rsid w:val="00650742"/>
    <w:rsid w:val="00652F21"/>
    <w:rsid w:val="00656C30"/>
    <w:rsid w:val="00662A00"/>
    <w:rsid w:val="0066439B"/>
    <w:rsid w:val="00664C3A"/>
    <w:rsid w:val="00666A66"/>
    <w:rsid w:val="00671BB2"/>
    <w:rsid w:val="006741F7"/>
    <w:rsid w:val="0067446F"/>
    <w:rsid w:val="00676A18"/>
    <w:rsid w:val="00676B00"/>
    <w:rsid w:val="00676FEC"/>
    <w:rsid w:val="0068182E"/>
    <w:rsid w:val="006819D0"/>
    <w:rsid w:val="00684C0B"/>
    <w:rsid w:val="006915C9"/>
    <w:rsid w:val="00691CAB"/>
    <w:rsid w:val="006922BC"/>
    <w:rsid w:val="00693D6E"/>
    <w:rsid w:val="00695202"/>
    <w:rsid w:val="00697F5D"/>
    <w:rsid w:val="006A0A93"/>
    <w:rsid w:val="006A1847"/>
    <w:rsid w:val="006A2469"/>
    <w:rsid w:val="006A2C16"/>
    <w:rsid w:val="006A3F23"/>
    <w:rsid w:val="006B328F"/>
    <w:rsid w:val="006B36D4"/>
    <w:rsid w:val="006B6E88"/>
    <w:rsid w:val="006B71F7"/>
    <w:rsid w:val="006B7389"/>
    <w:rsid w:val="006B7BB4"/>
    <w:rsid w:val="006D4433"/>
    <w:rsid w:val="006E214B"/>
    <w:rsid w:val="006E396E"/>
    <w:rsid w:val="006E4726"/>
    <w:rsid w:val="006E4B80"/>
    <w:rsid w:val="006F1515"/>
    <w:rsid w:val="006F7BA5"/>
    <w:rsid w:val="00700C54"/>
    <w:rsid w:val="00702EF3"/>
    <w:rsid w:val="0070489E"/>
    <w:rsid w:val="00711B0C"/>
    <w:rsid w:val="0072097B"/>
    <w:rsid w:val="0072141B"/>
    <w:rsid w:val="007222FD"/>
    <w:rsid w:val="007238F2"/>
    <w:rsid w:val="00736D78"/>
    <w:rsid w:val="00743E4E"/>
    <w:rsid w:val="007474B2"/>
    <w:rsid w:val="00750623"/>
    <w:rsid w:val="00756B04"/>
    <w:rsid w:val="007579FA"/>
    <w:rsid w:val="00765D63"/>
    <w:rsid w:val="007705E5"/>
    <w:rsid w:val="00773E6A"/>
    <w:rsid w:val="00774B7B"/>
    <w:rsid w:val="00776AFF"/>
    <w:rsid w:val="00780C58"/>
    <w:rsid w:val="007A226F"/>
    <w:rsid w:val="007A2685"/>
    <w:rsid w:val="007A3E8C"/>
    <w:rsid w:val="007A4E13"/>
    <w:rsid w:val="007A5D00"/>
    <w:rsid w:val="007B12F2"/>
    <w:rsid w:val="007B2266"/>
    <w:rsid w:val="007B7C0D"/>
    <w:rsid w:val="007C0B47"/>
    <w:rsid w:val="007C5F2C"/>
    <w:rsid w:val="007C7A5F"/>
    <w:rsid w:val="007D4474"/>
    <w:rsid w:val="007D5E77"/>
    <w:rsid w:val="007E24D1"/>
    <w:rsid w:val="0080522D"/>
    <w:rsid w:val="008104EC"/>
    <w:rsid w:val="008106E1"/>
    <w:rsid w:val="00811A6F"/>
    <w:rsid w:val="00813182"/>
    <w:rsid w:val="00813B19"/>
    <w:rsid w:val="0081508A"/>
    <w:rsid w:val="00817920"/>
    <w:rsid w:val="00821F78"/>
    <w:rsid w:val="00823AD7"/>
    <w:rsid w:val="0082651F"/>
    <w:rsid w:val="0083121F"/>
    <w:rsid w:val="00834A53"/>
    <w:rsid w:val="0084034E"/>
    <w:rsid w:val="0084427B"/>
    <w:rsid w:val="008451F8"/>
    <w:rsid w:val="00846ABB"/>
    <w:rsid w:val="00847350"/>
    <w:rsid w:val="0084739F"/>
    <w:rsid w:val="00852956"/>
    <w:rsid w:val="00853C38"/>
    <w:rsid w:val="008554BD"/>
    <w:rsid w:val="0085634A"/>
    <w:rsid w:val="0086045F"/>
    <w:rsid w:val="008665FB"/>
    <w:rsid w:val="00871F30"/>
    <w:rsid w:val="00875C90"/>
    <w:rsid w:val="0088289F"/>
    <w:rsid w:val="00890F9D"/>
    <w:rsid w:val="00893604"/>
    <w:rsid w:val="00896215"/>
    <w:rsid w:val="00897215"/>
    <w:rsid w:val="008A01ED"/>
    <w:rsid w:val="008A246F"/>
    <w:rsid w:val="008A6130"/>
    <w:rsid w:val="008A77EE"/>
    <w:rsid w:val="008B06CF"/>
    <w:rsid w:val="008B5E34"/>
    <w:rsid w:val="008C16AD"/>
    <w:rsid w:val="008C20D3"/>
    <w:rsid w:val="008C2634"/>
    <w:rsid w:val="008C29A8"/>
    <w:rsid w:val="008C3E3E"/>
    <w:rsid w:val="008C6581"/>
    <w:rsid w:val="008D744A"/>
    <w:rsid w:val="008E1E96"/>
    <w:rsid w:val="008E5741"/>
    <w:rsid w:val="008E6FB2"/>
    <w:rsid w:val="008E7860"/>
    <w:rsid w:val="008F12E7"/>
    <w:rsid w:val="008F201B"/>
    <w:rsid w:val="008F2F1C"/>
    <w:rsid w:val="008F5996"/>
    <w:rsid w:val="008F5A3A"/>
    <w:rsid w:val="008F70B3"/>
    <w:rsid w:val="00900FE1"/>
    <w:rsid w:val="0090539C"/>
    <w:rsid w:val="00906809"/>
    <w:rsid w:val="00910270"/>
    <w:rsid w:val="00912A38"/>
    <w:rsid w:val="009138BF"/>
    <w:rsid w:val="00913A24"/>
    <w:rsid w:val="0091607A"/>
    <w:rsid w:val="00923BE5"/>
    <w:rsid w:val="0092475B"/>
    <w:rsid w:val="009260DA"/>
    <w:rsid w:val="00926DAC"/>
    <w:rsid w:val="009271F6"/>
    <w:rsid w:val="00930DED"/>
    <w:rsid w:val="00940F89"/>
    <w:rsid w:val="00946099"/>
    <w:rsid w:val="00950859"/>
    <w:rsid w:val="00952072"/>
    <w:rsid w:val="00954BF9"/>
    <w:rsid w:val="009563C8"/>
    <w:rsid w:val="00957463"/>
    <w:rsid w:val="00964AD5"/>
    <w:rsid w:val="00971B98"/>
    <w:rsid w:val="00971D11"/>
    <w:rsid w:val="00971E11"/>
    <w:rsid w:val="00972C84"/>
    <w:rsid w:val="00975185"/>
    <w:rsid w:val="009760DB"/>
    <w:rsid w:val="009778ED"/>
    <w:rsid w:val="00980862"/>
    <w:rsid w:val="00982717"/>
    <w:rsid w:val="009858EF"/>
    <w:rsid w:val="0098618F"/>
    <w:rsid w:val="009874DB"/>
    <w:rsid w:val="0098780C"/>
    <w:rsid w:val="0099180E"/>
    <w:rsid w:val="00992F14"/>
    <w:rsid w:val="00995751"/>
    <w:rsid w:val="009A2D2E"/>
    <w:rsid w:val="009A4FD8"/>
    <w:rsid w:val="009A5CCD"/>
    <w:rsid w:val="009B1B75"/>
    <w:rsid w:val="009B23CC"/>
    <w:rsid w:val="009B7E1E"/>
    <w:rsid w:val="009D2C86"/>
    <w:rsid w:val="009D2FB6"/>
    <w:rsid w:val="009D5C7B"/>
    <w:rsid w:val="009D5E7E"/>
    <w:rsid w:val="009F2409"/>
    <w:rsid w:val="009F2C64"/>
    <w:rsid w:val="00A01CF3"/>
    <w:rsid w:val="00A111D9"/>
    <w:rsid w:val="00A13CFA"/>
    <w:rsid w:val="00A14BE3"/>
    <w:rsid w:val="00A162DE"/>
    <w:rsid w:val="00A23BFD"/>
    <w:rsid w:val="00A2484E"/>
    <w:rsid w:val="00A374BB"/>
    <w:rsid w:val="00A378A0"/>
    <w:rsid w:val="00A4194B"/>
    <w:rsid w:val="00A47121"/>
    <w:rsid w:val="00A47579"/>
    <w:rsid w:val="00A47E15"/>
    <w:rsid w:val="00A501A6"/>
    <w:rsid w:val="00A53E06"/>
    <w:rsid w:val="00A553A7"/>
    <w:rsid w:val="00A61C61"/>
    <w:rsid w:val="00A61C6B"/>
    <w:rsid w:val="00A621BF"/>
    <w:rsid w:val="00A625E3"/>
    <w:rsid w:val="00A640AC"/>
    <w:rsid w:val="00A65D02"/>
    <w:rsid w:val="00A67E93"/>
    <w:rsid w:val="00A7028A"/>
    <w:rsid w:val="00A756D1"/>
    <w:rsid w:val="00A77E85"/>
    <w:rsid w:val="00A80A52"/>
    <w:rsid w:val="00A811FA"/>
    <w:rsid w:val="00A82BB4"/>
    <w:rsid w:val="00A8564C"/>
    <w:rsid w:val="00A93E27"/>
    <w:rsid w:val="00A96D31"/>
    <w:rsid w:val="00AA0CE2"/>
    <w:rsid w:val="00AA4B37"/>
    <w:rsid w:val="00AA7E02"/>
    <w:rsid w:val="00AB314F"/>
    <w:rsid w:val="00AB32E2"/>
    <w:rsid w:val="00AB41A5"/>
    <w:rsid w:val="00AB4F63"/>
    <w:rsid w:val="00AC08ED"/>
    <w:rsid w:val="00AC3501"/>
    <w:rsid w:val="00AD6D4C"/>
    <w:rsid w:val="00AE1216"/>
    <w:rsid w:val="00AE755A"/>
    <w:rsid w:val="00AF19F5"/>
    <w:rsid w:val="00AF273D"/>
    <w:rsid w:val="00AF4445"/>
    <w:rsid w:val="00AF51DE"/>
    <w:rsid w:val="00B02DF2"/>
    <w:rsid w:val="00B07855"/>
    <w:rsid w:val="00B2103F"/>
    <w:rsid w:val="00B21331"/>
    <w:rsid w:val="00B3202D"/>
    <w:rsid w:val="00B3404C"/>
    <w:rsid w:val="00B34A4A"/>
    <w:rsid w:val="00B358D8"/>
    <w:rsid w:val="00B36AB5"/>
    <w:rsid w:val="00B371AE"/>
    <w:rsid w:val="00B400AA"/>
    <w:rsid w:val="00B43993"/>
    <w:rsid w:val="00B46A41"/>
    <w:rsid w:val="00B47675"/>
    <w:rsid w:val="00B50ADD"/>
    <w:rsid w:val="00B60990"/>
    <w:rsid w:val="00B612CA"/>
    <w:rsid w:val="00B616B6"/>
    <w:rsid w:val="00B61BE2"/>
    <w:rsid w:val="00B62CDC"/>
    <w:rsid w:val="00B66495"/>
    <w:rsid w:val="00B70F88"/>
    <w:rsid w:val="00B761D4"/>
    <w:rsid w:val="00B81CCD"/>
    <w:rsid w:val="00B87DB0"/>
    <w:rsid w:val="00BA010C"/>
    <w:rsid w:val="00BA15AA"/>
    <w:rsid w:val="00BA6BEC"/>
    <w:rsid w:val="00BB0047"/>
    <w:rsid w:val="00BB2C49"/>
    <w:rsid w:val="00BB6816"/>
    <w:rsid w:val="00BC0513"/>
    <w:rsid w:val="00BC31A3"/>
    <w:rsid w:val="00BC39A2"/>
    <w:rsid w:val="00BD2104"/>
    <w:rsid w:val="00BD2841"/>
    <w:rsid w:val="00BE0266"/>
    <w:rsid w:val="00BE07C9"/>
    <w:rsid w:val="00BE38C8"/>
    <w:rsid w:val="00BE5577"/>
    <w:rsid w:val="00BF2508"/>
    <w:rsid w:val="00BF42CD"/>
    <w:rsid w:val="00BF486D"/>
    <w:rsid w:val="00C03657"/>
    <w:rsid w:val="00C03AEA"/>
    <w:rsid w:val="00C14F54"/>
    <w:rsid w:val="00C2664D"/>
    <w:rsid w:val="00C267A9"/>
    <w:rsid w:val="00C27C26"/>
    <w:rsid w:val="00C30BC0"/>
    <w:rsid w:val="00C31135"/>
    <w:rsid w:val="00C35839"/>
    <w:rsid w:val="00C35E1F"/>
    <w:rsid w:val="00C37236"/>
    <w:rsid w:val="00C42C59"/>
    <w:rsid w:val="00C42F25"/>
    <w:rsid w:val="00C47246"/>
    <w:rsid w:val="00C47778"/>
    <w:rsid w:val="00C52390"/>
    <w:rsid w:val="00C52787"/>
    <w:rsid w:val="00C54061"/>
    <w:rsid w:val="00C552BE"/>
    <w:rsid w:val="00C5543C"/>
    <w:rsid w:val="00C61254"/>
    <w:rsid w:val="00C619FD"/>
    <w:rsid w:val="00C63A32"/>
    <w:rsid w:val="00C64620"/>
    <w:rsid w:val="00C73649"/>
    <w:rsid w:val="00C75DB4"/>
    <w:rsid w:val="00C778A8"/>
    <w:rsid w:val="00C809E3"/>
    <w:rsid w:val="00C815D6"/>
    <w:rsid w:val="00C82382"/>
    <w:rsid w:val="00C82A25"/>
    <w:rsid w:val="00C84AD1"/>
    <w:rsid w:val="00C860CD"/>
    <w:rsid w:val="00C86A4D"/>
    <w:rsid w:val="00C877EF"/>
    <w:rsid w:val="00C93BC2"/>
    <w:rsid w:val="00C95463"/>
    <w:rsid w:val="00CA16D3"/>
    <w:rsid w:val="00CA1A02"/>
    <w:rsid w:val="00CA408F"/>
    <w:rsid w:val="00CA40B4"/>
    <w:rsid w:val="00CA5423"/>
    <w:rsid w:val="00CA550C"/>
    <w:rsid w:val="00CB6010"/>
    <w:rsid w:val="00CC1770"/>
    <w:rsid w:val="00CC50D9"/>
    <w:rsid w:val="00CC6B4D"/>
    <w:rsid w:val="00CC7361"/>
    <w:rsid w:val="00CD097E"/>
    <w:rsid w:val="00CD1A49"/>
    <w:rsid w:val="00CD6CFF"/>
    <w:rsid w:val="00CE27DE"/>
    <w:rsid w:val="00CE474E"/>
    <w:rsid w:val="00CF2140"/>
    <w:rsid w:val="00CF2A9B"/>
    <w:rsid w:val="00CF48C1"/>
    <w:rsid w:val="00CF6E13"/>
    <w:rsid w:val="00D0275A"/>
    <w:rsid w:val="00D117F7"/>
    <w:rsid w:val="00D128EC"/>
    <w:rsid w:val="00D21083"/>
    <w:rsid w:val="00D22C27"/>
    <w:rsid w:val="00D2662A"/>
    <w:rsid w:val="00D26D20"/>
    <w:rsid w:val="00D31296"/>
    <w:rsid w:val="00D3313B"/>
    <w:rsid w:val="00D42014"/>
    <w:rsid w:val="00D46188"/>
    <w:rsid w:val="00D467F8"/>
    <w:rsid w:val="00D46A6C"/>
    <w:rsid w:val="00D515C1"/>
    <w:rsid w:val="00D5220D"/>
    <w:rsid w:val="00D56FDF"/>
    <w:rsid w:val="00D57798"/>
    <w:rsid w:val="00D61A1E"/>
    <w:rsid w:val="00D62834"/>
    <w:rsid w:val="00D637BE"/>
    <w:rsid w:val="00D65050"/>
    <w:rsid w:val="00D74464"/>
    <w:rsid w:val="00D75836"/>
    <w:rsid w:val="00D77AD0"/>
    <w:rsid w:val="00D80733"/>
    <w:rsid w:val="00D82137"/>
    <w:rsid w:val="00D867C9"/>
    <w:rsid w:val="00D90524"/>
    <w:rsid w:val="00D90B63"/>
    <w:rsid w:val="00D9346A"/>
    <w:rsid w:val="00D95107"/>
    <w:rsid w:val="00D9526E"/>
    <w:rsid w:val="00D9696D"/>
    <w:rsid w:val="00D96BB8"/>
    <w:rsid w:val="00D96DE7"/>
    <w:rsid w:val="00D976E9"/>
    <w:rsid w:val="00DA2658"/>
    <w:rsid w:val="00DA43EC"/>
    <w:rsid w:val="00DA44E6"/>
    <w:rsid w:val="00DA70D8"/>
    <w:rsid w:val="00DB1F72"/>
    <w:rsid w:val="00DB406F"/>
    <w:rsid w:val="00DB653C"/>
    <w:rsid w:val="00DB78BC"/>
    <w:rsid w:val="00DC05D2"/>
    <w:rsid w:val="00DC150F"/>
    <w:rsid w:val="00DD0B79"/>
    <w:rsid w:val="00DD1161"/>
    <w:rsid w:val="00DD11D7"/>
    <w:rsid w:val="00DE00EE"/>
    <w:rsid w:val="00DE2FA2"/>
    <w:rsid w:val="00DE36F7"/>
    <w:rsid w:val="00DF0A95"/>
    <w:rsid w:val="00DF1D64"/>
    <w:rsid w:val="00E00D35"/>
    <w:rsid w:val="00E02790"/>
    <w:rsid w:val="00E04269"/>
    <w:rsid w:val="00E04D19"/>
    <w:rsid w:val="00E05110"/>
    <w:rsid w:val="00E0691F"/>
    <w:rsid w:val="00E10D66"/>
    <w:rsid w:val="00E12C41"/>
    <w:rsid w:val="00E30254"/>
    <w:rsid w:val="00E33C75"/>
    <w:rsid w:val="00E412C7"/>
    <w:rsid w:val="00E42483"/>
    <w:rsid w:val="00E46F57"/>
    <w:rsid w:val="00E501EF"/>
    <w:rsid w:val="00E55712"/>
    <w:rsid w:val="00E5658D"/>
    <w:rsid w:val="00E5781E"/>
    <w:rsid w:val="00E60017"/>
    <w:rsid w:val="00E6286C"/>
    <w:rsid w:val="00E648C5"/>
    <w:rsid w:val="00E70292"/>
    <w:rsid w:val="00E730C1"/>
    <w:rsid w:val="00E73476"/>
    <w:rsid w:val="00E73877"/>
    <w:rsid w:val="00E73BD6"/>
    <w:rsid w:val="00E74905"/>
    <w:rsid w:val="00E77E41"/>
    <w:rsid w:val="00E80D3A"/>
    <w:rsid w:val="00E84C0E"/>
    <w:rsid w:val="00E856F8"/>
    <w:rsid w:val="00E8626B"/>
    <w:rsid w:val="00E8660D"/>
    <w:rsid w:val="00E93253"/>
    <w:rsid w:val="00EA58C7"/>
    <w:rsid w:val="00EB23BA"/>
    <w:rsid w:val="00EB5EE9"/>
    <w:rsid w:val="00EC0352"/>
    <w:rsid w:val="00EC6B98"/>
    <w:rsid w:val="00ED12CB"/>
    <w:rsid w:val="00ED31BC"/>
    <w:rsid w:val="00EE0EFA"/>
    <w:rsid w:val="00EE281F"/>
    <w:rsid w:val="00EE2AE8"/>
    <w:rsid w:val="00EE348E"/>
    <w:rsid w:val="00EE5893"/>
    <w:rsid w:val="00EF0142"/>
    <w:rsid w:val="00EF09FE"/>
    <w:rsid w:val="00EF6A5E"/>
    <w:rsid w:val="00F0063F"/>
    <w:rsid w:val="00F02853"/>
    <w:rsid w:val="00F02E1B"/>
    <w:rsid w:val="00F03393"/>
    <w:rsid w:val="00F03D97"/>
    <w:rsid w:val="00F04454"/>
    <w:rsid w:val="00F11BA4"/>
    <w:rsid w:val="00F17E13"/>
    <w:rsid w:val="00F20D00"/>
    <w:rsid w:val="00F21B68"/>
    <w:rsid w:val="00F25885"/>
    <w:rsid w:val="00F2768F"/>
    <w:rsid w:val="00F31B5C"/>
    <w:rsid w:val="00F33FE8"/>
    <w:rsid w:val="00F350DF"/>
    <w:rsid w:val="00F35141"/>
    <w:rsid w:val="00F363A8"/>
    <w:rsid w:val="00F36966"/>
    <w:rsid w:val="00F40C98"/>
    <w:rsid w:val="00F41519"/>
    <w:rsid w:val="00F416F8"/>
    <w:rsid w:val="00F451E0"/>
    <w:rsid w:val="00F46616"/>
    <w:rsid w:val="00F51B34"/>
    <w:rsid w:val="00F53D00"/>
    <w:rsid w:val="00F60EC5"/>
    <w:rsid w:val="00F62DD3"/>
    <w:rsid w:val="00F63046"/>
    <w:rsid w:val="00F66532"/>
    <w:rsid w:val="00F77519"/>
    <w:rsid w:val="00F829A0"/>
    <w:rsid w:val="00F83A54"/>
    <w:rsid w:val="00F847D0"/>
    <w:rsid w:val="00F84980"/>
    <w:rsid w:val="00FA07F1"/>
    <w:rsid w:val="00FA24F2"/>
    <w:rsid w:val="00FA3DE3"/>
    <w:rsid w:val="00FA5C78"/>
    <w:rsid w:val="00FB2FD8"/>
    <w:rsid w:val="00FB5FCA"/>
    <w:rsid w:val="00FB631D"/>
    <w:rsid w:val="00FC187F"/>
    <w:rsid w:val="00FC4BF3"/>
    <w:rsid w:val="00FC60FE"/>
    <w:rsid w:val="00FD513C"/>
    <w:rsid w:val="00FE11B3"/>
    <w:rsid w:val="00FE15EF"/>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3D3"/>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F40C98"/>
    <w:pPr>
      <w:keepNext/>
      <w:keepLines/>
      <w:numPr>
        <w:numId w:val="5"/>
      </w:numPr>
      <w:spacing w:before="240"/>
      <w:ind w:left="540" w:hanging="540"/>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F40C98"/>
    <w:pPr>
      <w:numPr>
        <w:ilvl w:val="1"/>
        <w:numId w:val="5"/>
      </w:numPr>
      <w:spacing w:before="120" w:line="360" w:lineRule="auto"/>
      <w:ind w:left="540" w:hanging="54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A01CF3"/>
    <w:pPr>
      <w:outlineLvl w:val="2"/>
    </w:pPr>
  </w:style>
  <w:style w:type="paragraph" w:styleId="Heading4">
    <w:name w:val="heading 4"/>
    <w:basedOn w:val="Normal"/>
    <w:next w:val="Normal"/>
    <w:link w:val="Heading4Char"/>
    <w:uiPriority w:val="9"/>
    <w:unhideWhenUsed/>
    <w:qFormat/>
    <w:rsid w:val="001D11AE"/>
    <w:pPr>
      <w:numPr>
        <w:ilvl w:val="3"/>
        <w:numId w:val="3"/>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98"/>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F40C98"/>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7579FA"/>
    <w:pPr>
      <w:spacing w:before="120" w:line="288" w:lineRule="auto"/>
    </w:pPr>
    <w:rPr>
      <w:rFonts w:eastAsiaTheme="majorEastAsia"/>
      <w:sz w:val="26"/>
      <w:szCs w:val="26"/>
    </w:rPr>
  </w:style>
  <w:style w:type="character" w:customStyle="1" w:styleId="Normaltop6Char">
    <w:name w:val="Normal top 6 Char"/>
    <w:basedOn w:val="DefaultParagraphFont"/>
    <w:link w:val="Normaltop6"/>
    <w:rsid w:val="007579FA"/>
    <w:rPr>
      <w:rFonts w:ascii="Times New Roman" w:eastAsiaTheme="majorEastAsia" w:hAnsi="Times New Roman" w:cs="Times New Roman"/>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F40C98"/>
    <w:pPr>
      <w:numPr>
        <w:numId w:val="2"/>
      </w:numPr>
      <w:spacing w:before="120" w:line="288" w:lineRule="auto"/>
      <w:ind w:left="360"/>
      <w:contextualSpacing w:val="0"/>
    </w:pPr>
    <w:rPr>
      <w:rFonts w:eastAsiaTheme="majorEastAsia"/>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F40C98"/>
    <w:rPr>
      <w:rFonts w:ascii="Times New Roman" w:eastAsiaTheme="majorEastAsia" w:hAnsi="Times New Roman" w:cs="Times New Roman"/>
      <w:kern w:val="0"/>
      <w:sz w:val="26"/>
      <w:szCs w:val="26"/>
      <w14:ligatures w14:val="none"/>
    </w:rPr>
  </w:style>
  <w:style w:type="paragraph" w:customStyle="1" w:styleId="Bullet">
    <w:name w:val="Bullet ."/>
    <w:basedOn w:val="Normal"/>
    <w:link w:val="BulletChar"/>
    <w:qFormat/>
    <w:rsid w:val="00F40C98"/>
    <w:pPr>
      <w:numPr>
        <w:numId w:val="4"/>
      </w:numPr>
      <w:spacing w:before="120" w:line="288" w:lineRule="auto"/>
    </w:pPr>
    <w:rPr>
      <w:rFonts w:eastAsiaTheme="minorEastAsia"/>
      <w:sz w:val="26"/>
      <w:szCs w:val="26"/>
    </w:rPr>
  </w:style>
  <w:style w:type="character" w:customStyle="1" w:styleId="BulletChar">
    <w:name w:val="Bullet . Char"/>
    <w:basedOn w:val="DefaultParagraphFont"/>
    <w:link w:val="Bullet"/>
    <w:rsid w:val="00F40C98"/>
    <w:rPr>
      <w:rFonts w:ascii="Times New Roman" w:eastAsiaTheme="minorEastAsia"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77277857">
      <w:bodyDiv w:val="1"/>
      <w:marLeft w:val="0"/>
      <w:marRight w:val="0"/>
      <w:marTop w:val="0"/>
      <w:marBottom w:val="0"/>
      <w:divBdr>
        <w:top w:val="none" w:sz="0" w:space="0" w:color="auto"/>
        <w:left w:val="none" w:sz="0" w:space="0" w:color="auto"/>
        <w:bottom w:val="none" w:sz="0" w:space="0" w:color="auto"/>
        <w:right w:val="none" w:sz="0" w:space="0" w:color="auto"/>
      </w:divBdr>
      <w:divsChild>
        <w:div w:id="65230184">
          <w:marLeft w:val="0"/>
          <w:marRight w:val="0"/>
          <w:marTop w:val="0"/>
          <w:marBottom w:val="0"/>
          <w:divBdr>
            <w:top w:val="none" w:sz="0" w:space="0" w:color="auto"/>
            <w:left w:val="none" w:sz="0" w:space="0" w:color="auto"/>
            <w:bottom w:val="none" w:sz="0" w:space="0" w:color="auto"/>
            <w:right w:val="none" w:sz="0" w:space="0" w:color="auto"/>
          </w:divBdr>
          <w:divsChild>
            <w:div w:id="15846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020948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461248">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1839576">
      <w:bodyDiv w:val="1"/>
      <w:marLeft w:val="0"/>
      <w:marRight w:val="0"/>
      <w:marTop w:val="0"/>
      <w:marBottom w:val="0"/>
      <w:divBdr>
        <w:top w:val="none" w:sz="0" w:space="0" w:color="auto"/>
        <w:left w:val="none" w:sz="0" w:space="0" w:color="auto"/>
        <w:bottom w:val="none" w:sz="0" w:space="0" w:color="auto"/>
        <w:right w:val="none" w:sz="0" w:space="0" w:color="auto"/>
      </w:divBdr>
      <w:divsChild>
        <w:div w:id="1675453937">
          <w:marLeft w:val="0"/>
          <w:marRight w:val="0"/>
          <w:marTop w:val="0"/>
          <w:marBottom w:val="0"/>
          <w:divBdr>
            <w:top w:val="none" w:sz="0" w:space="0" w:color="auto"/>
            <w:left w:val="none" w:sz="0" w:space="0" w:color="auto"/>
            <w:bottom w:val="none" w:sz="0" w:space="0" w:color="auto"/>
            <w:right w:val="none" w:sz="0" w:space="0" w:color="auto"/>
          </w:divBdr>
          <w:divsChild>
            <w:div w:id="2700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guyentiennhan/vietnam-housing-dataset-2024/data"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b:Tag>
    <b:SourceType>DocumentFromInternetSite</b:SourceType>
    <b:Guid>{B94343E8-4D26-482A-893F-EDDF32A26730}</b:Guid>
    <b:Title>Kaggle</b:Title>
    <b:URL>https://www.kaggle.com/datasets/nguyentiennhan/vietnam-housing-dataset-2024/data</b:URL>
    <b:Author>
      <b:Author>
        <b:NameList>
          <b:Person>
            <b:Last>Nhan</b:Last>
            <b:First>Nguyen</b:First>
            <b:Middle>Tien</b:Middle>
          </b:Person>
        </b:NameList>
      </b:Author>
    </b:Author>
    <b:RefOrder>1</b:RefOrder>
  </b:Source>
  <b:Source>
    <b:Tag>Jie21</b:Tag>
    <b:SourceType>JournalArticle</b:SourceType>
    <b:Guid>{B58D29B3-FCAE-41C0-8FFD-CB17EEE87552}</b:Guid>
    <b:Author>
      <b:Author>
        <b:Corporate>Jierula, Alipujiang and Wang, Shuhong and Oh, Tae-Min and Wang, Pengyu</b:Corporate>
      </b:Author>
    </b:Author>
    <b:Title>Study on Accuracy Metrics for Evaluating the Predictions of Damage Locations in Deep Piles Using Artificial Neural Networks with Acoustic Emission Data</b:Title>
    <b:JournalName>Applied Sciences</b:JournalName>
    <b:Year>2021</b:Year>
    <b:Pages>2314</b:Pages>
    <b:Volume>11</b:Volume>
    <b:RefOrder>2</b:RefOrder>
  </b:Source>
  <b:Source>
    <b:Tag>Hod22</b:Tag>
    <b:SourceType>JournalArticle</b:SourceType>
    <b:Guid>{57AC3652-5DE7-4563-8FA5-91F286F8F963}</b:Guid>
    <b:Author>
      <b:Author>
        <b:Corporate>Hodson, Timothy O</b:Corporate>
      </b:Author>
    </b:Author>
    <b:Title>Root mean square error (RMSE) or mean absolute error (MAE): When to use them or not</b:Title>
    <b:JournalName>Geoscientific Model Development Discussions</b:JournalName>
    <b:Year>2022</b:Year>
    <b:Pages>1--10</b:Pages>
    <b:Volume>2022</b:Volume>
    <b:RefOrder>4</b:RefOrder>
  </b:Source>
  <b:Source>
    <b:Tag>Wil05</b:Tag>
    <b:SourceType>JournalArticle</b:SourceType>
    <b:Guid>{E3A5FBDC-1A83-4815-A591-9D031B2236D3}</b:Guid>
    <b:Author>
      <b:Author>
        <b:Corporate>Willmott, Cort J and Matsuura, Kenji</b:Corporate>
      </b:Author>
    </b:Author>
    <b:Title>Advantages of the mean absolute error (MAE) over the root mean square error (RMSE) in assessing average model performance</b:Title>
    <b:JournalName>Climate research</b:JournalName>
    <b:Year>2005</b:Year>
    <b:Pages>79--82</b:Pages>
    <b:Volume>30</b:Volume>
    <b:RefOrder>3</b:RefOrder>
  </b:Source>
  <b:Source>
    <b:Tag>Ray25</b:Tag>
    <b:SourceType>JournalArticle</b:SourceType>
    <b:Guid>{5B622FF8-33AD-4152-87A3-D95BED1F4C0D}</b:Guid>
    <b:Author>
      <b:Author>
        <b:Corporate>Raykov, Tenko and DiStefano, Christine</b:Corporate>
      </b:Author>
    </b:Author>
    <b:Title>Evaluating Change in Adjusted R-Square and R-Square Indices: A Latent Variable Method Application</b:Title>
    <b:JournalName>Educational and Psychological Measurement</b:JournalName>
    <b:Year>2025</b:Year>
    <b:RefOrder>5</b:RefOrder>
  </b:Source>
  <b:Source>
    <b:Tag>Hyn06</b:Tag>
    <b:SourceType>JournalArticle</b:SourceType>
    <b:Guid>{96AB64A4-6EB8-4285-9FCB-FF2EB16AF642}</b:Guid>
    <b:Author>
      <b:Author>
        <b:Corporate>Hyndman, R. J., &amp; Koehler, A. B</b:Corporate>
      </b:Author>
    </b:Author>
    <b:Title>Another look at measures of forecast accuracy</b:Title>
    <b:JournalName>International journal of forecasting</b:JournalName>
    <b:Year>2006</b:Year>
    <b:Pages>679-688</b:Pages>
    <b:Volume>22</b:Volume>
    <b:RefOrder>6</b:RefOrder>
  </b:Source>
</b:Sources>
</file>

<file path=customXml/itemProps1.xml><?xml version="1.0" encoding="utf-8"?>
<ds:datastoreItem xmlns:ds="http://schemas.openxmlformats.org/officeDocument/2006/customXml" ds:itemID="{09259F13-6513-4067-8754-2DACCB2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4597</TotalTime>
  <Pages>11</Pages>
  <Words>2588</Words>
  <Characters>14757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305</cp:revision>
  <cp:lastPrinted>2025-04-22T09:11:00Z</cp:lastPrinted>
  <dcterms:created xsi:type="dcterms:W3CDTF">2025-04-03T05:44:00Z</dcterms:created>
  <dcterms:modified xsi:type="dcterms:W3CDTF">2025-04-25T07:58:00Z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