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CEE" w:rsidRDefault="00445A2C">
      <w:r w:rsidRPr="00445A2C">
        <w:t>https://blog.csdn.net/hc_ttxs/article/details/79384535</w:t>
      </w:r>
    </w:p>
    <w:p w:rsidR="00EE2EE6" w:rsidRDefault="00EE2EE6"/>
    <w:p w:rsidR="00FC3DED" w:rsidRPr="00FC3DED" w:rsidRDefault="00FC3DED" w:rsidP="00FC3DED">
      <w:pPr>
        <w:widowControl/>
        <w:shd w:val="clear" w:color="auto" w:fill="FFFFFF"/>
        <w:spacing w:before="161" w:after="161"/>
        <w:jc w:val="left"/>
        <w:outlineLvl w:val="0"/>
        <w:rPr>
          <w:rFonts w:ascii="微软雅黑" w:eastAsia="微软雅黑" w:hAnsi="微软雅黑" w:cs="Arial"/>
          <w:b/>
          <w:bCs/>
          <w:kern w:val="36"/>
          <w:sz w:val="36"/>
          <w:szCs w:val="36"/>
        </w:rPr>
      </w:pPr>
      <w:bookmarkStart w:id="0" w:name="_GoBack"/>
      <w:r w:rsidRPr="00FC3DED">
        <w:rPr>
          <w:rFonts w:ascii="微软雅黑" w:eastAsia="微软雅黑" w:hAnsi="微软雅黑" w:cs="Arial" w:hint="eastAsia"/>
          <w:b/>
          <w:bCs/>
          <w:kern w:val="36"/>
          <w:sz w:val="36"/>
          <w:szCs w:val="36"/>
        </w:rPr>
        <w:t>Jenkins的详细安装及使用</w:t>
      </w:r>
      <w:bookmarkEnd w:id="0"/>
    </w:p>
    <w:p w:rsidR="00FC3DED" w:rsidRPr="00FC3DED" w:rsidRDefault="00FC3DED" w:rsidP="00FC3DED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858585"/>
          <w:kern w:val="0"/>
          <w:szCs w:val="21"/>
        </w:rPr>
      </w:pPr>
      <w:r w:rsidRPr="00FC3DED">
        <w:rPr>
          <w:rFonts w:ascii="微软雅黑" w:eastAsia="微软雅黑" w:hAnsi="微软雅黑" w:cs="Arial" w:hint="eastAsia"/>
          <w:color w:val="858585"/>
          <w:kern w:val="0"/>
          <w:szCs w:val="21"/>
        </w:rPr>
        <w:t>置顶</w:t>
      </w:r>
      <w:r w:rsidRPr="00FC3DED">
        <w:rPr>
          <w:rFonts w:ascii="Arial" w:eastAsia="宋体" w:hAnsi="Arial" w:cs="Arial"/>
          <w:color w:val="858585"/>
          <w:kern w:val="0"/>
          <w:szCs w:val="21"/>
        </w:rPr>
        <w:t> </w:t>
      </w:r>
      <w:r w:rsidRPr="00FC3DED">
        <w:rPr>
          <w:rFonts w:ascii="微软雅黑" w:eastAsia="微软雅黑" w:hAnsi="微软雅黑" w:cs="Arial" w:hint="eastAsia"/>
          <w:color w:val="858585"/>
          <w:kern w:val="0"/>
          <w:szCs w:val="21"/>
        </w:rPr>
        <w:t>2018年02月27日 10:20:43</w:t>
      </w:r>
      <w:r w:rsidRPr="00FC3DED">
        <w:rPr>
          <w:rFonts w:ascii="Arial" w:eastAsia="宋体" w:hAnsi="Arial" w:cs="Arial"/>
          <w:color w:val="858585"/>
          <w:kern w:val="0"/>
          <w:szCs w:val="21"/>
        </w:rPr>
        <w:t> </w:t>
      </w:r>
      <w:proofErr w:type="spellStart"/>
      <w:r w:rsidRPr="00FC3DED">
        <w:rPr>
          <w:rFonts w:ascii="Arial" w:eastAsia="宋体" w:hAnsi="Arial" w:cs="Arial"/>
          <w:color w:val="858585"/>
          <w:kern w:val="0"/>
          <w:szCs w:val="21"/>
        </w:rPr>
        <w:fldChar w:fldCharType="begin"/>
      </w:r>
      <w:r w:rsidRPr="00FC3DED">
        <w:rPr>
          <w:rFonts w:ascii="Arial" w:eastAsia="宋体" w:hAnsi="Arial" w:cs="Arial"/>
          <w:color w:val="858585"/>
          <w:kern w:val="0"/>
          <w:szCs w:val="21"/>
        </w:rPr>
        <w:instrText xml:space="preserve"> HYPERLINK "https://me.csdn.net/hc_ttxs" \t "_blank" </w:instrText>
      </w:r>
      <w:r w:rsidRPr="00FC3DED">
        <w:rPr>
          <w:rFonts w:ascii="Arial" w:eastAsia="宋体" w:hAnsi="Arial" w:cs="Arial"/>
          <w:color w:val="858585"/>
          <w:kern w:val="0"/>
          <w:szCs w:val="21"/>
        </w:rPr>
        <w:fldChar w:fldCharType="separate"/>
      </w:r>
      <w:r w:rsidRPr="00FC3DED">
        <w:rPr>
          <w:rFonts w:ascii="微软雅黑" w:eastAsia="微软雅黑" w:hAnsi="微软雅黑" w:cs="Arial" w:hint="eastAsia"/>
          <w:color w:val="78A5F1"/>
          <w:kern w:val="0"/>
          <w:szCs w:val="21"/>
        </w:rPr>
        <w:t>ttxs_hc</w:t>
      </w:r>
      <w:proofErr w:type="spellEnd"/>
      <w:r w:rsidRPr="00FC3DED">
        <w:rPr>
          <w:rFonts w:ascii="Arial" w:eastAsia="宋体" w:hAnsi="Arial" w:cs="Arial"/>
          <w:color w:val="858585"/>
          <w:kern w:val="0"/>
          <w:szCs w:val="21"/>
        </w:rPr>
        <w:fldChar w:fldCharType="end"/>
      </w:r>
      <w:r w:rsidRPr="00FC3DED">
        <w:rPr>
          <w:rFonts w:ascii="Arial" w:eastAsia="宋体" w:hAnsi="Arial" w:cs="Arial"/>
          <w:color w:val="858585"/>
          <w:kern w:val="0"/>
          <w:szCs w:val="21"/>
        </w:rPr>
        <w:t> </w:t>
      </w:r>
      <w:r w:rsidRPr="00FC3DED">
        <w:rPr>
          <w:rFonts w:ascii="微软雅黑" w:eastAsia="微软雅黑" w:hAnsi="微软雅黑" w:cs="Arial" w:hint="eastAsia"/>
          <w:color w:val="858585"/>
          <w:kern w:val="0"/>
          <w:szCs w:val="21"/>
        </w:rPr>
        <w:t>阅读数：77788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操作环境：Windows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一、环境准备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 安装JDK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本文采用jdk-8u111-windows-x64.exe；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2 配置tomcat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本文采用tomcat8，无需安装，配置JAVA_HOME及JRE_HOME环境变量即可；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3 安装maven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本文采用maven3.3.9，无需安装；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4 安装</w:t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begin"/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instrText xml:space="preserve"> HYPERLINK "https://www.baidu.com/s?wd=Jenkins&amp;tn=24004469_oem_dg&amp;rsv_dl=gh_pl_sl_csd" \t "_blank" </w:instrText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separate"/>
      </w:r>
      <w:r w:rsidRPr="00FC3DED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Jenkins</w:t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end"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下载地址https://jenkins.io/download/，仅下载war包，如下图：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472367" cy="4495800"/>
            <wp:effectExtent l="0" t="0" r="5080" b="0"/>
            <wp:docPr id="39" name="图片 39" descr="https://img-blog.csdn.net/20170822111227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8221112276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839" cy="450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将下载好的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jenkins.war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放进tomcat/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webapps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目录下。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二、相关配置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 登入http://localhost:8080/jenkins，进入Jenkins初始化页面，第一次启动时间可能有点长，耐心等待。进入成功后会看到如下画面，按提示路径打开密码文件，输入密码：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403080" cy="4343400"/>
            <wp:effectExtent l="0" t="0" r="7620" b="0"/>
            <wp:docPr id="38" name="图片 38" descr="https://img-blog.csdn.net/2017082211123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8221112337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30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解锁后又是一长段时间等待，此后可能出现如下图所示界面：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839200" cy="4137660"/>
            <wp:effectExtent l="0" t="0" r="0" b="0"/>
            <wp:docPr id="37" name="图片 37" descr="https://img-blog.csdn.net/2017082211123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8221112384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表示无法下载Jenkins插件，可能是因为防火墙导致，而Jenkins插件的安装非常重要，建议翻墙。如无法翻墙，则选择Skip Plugin Installations跳过插件安装。进入以下页面，设置登陆用户：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751320" cy="3169920"/>
            <wp:effectExtent l="0" t="0" r="0" b="0"/>
            <wp:docPr id="36" name="图片 36" descr="https://img-blog.csdn.net/2017082211124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708221112431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2 设置成功后即进入Jenkins主界面：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886700" cy="4419600"/>
            <wp:effectExtent l="0" t="0" r="0" b="0"/>
            <wp:docPr id="35" name="图片 35" descr="https://img-blog.csdn.net/2017082211125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8221112501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点击左上</w:t>
      </w:r>
      <w:proofErr w:type="gram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侧系统</w:t>
      </w:r>
      <w:proofErr w:type="gram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管理，进入Jenkins基本系统设置(主要是以下三块):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770620" cy="6210300"/>
            <wp:effectExtent l="0" t="0" r="0" b="0"/>
            <wp:docPr id="34" name="图片 34" descr="https://img-blog.csdn.net/2017082211125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708221112545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062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3 先进入“管理插件”模块安装必需的插件，以下是建议安装列表：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415472" cy="5867400"/>
            <wp:effectExtent l="0" t="0" r="5080" b="0"/>
            <wp:docPr id="33" name="图片 33" descr="https://img-blog.csdn.net/20170822111259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8221112592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762" cy="587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564880" cy="6004506"/>
            <wp:effectExtent l="0" t="0" r="7620" b="0"/>
            <wp:docPr id="32" name="图片 32" descr="https://img-blog.csdn.net/20170822111305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708221113054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1118" cy="60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689589" cy="6271260"/>
            <wp:effectExtent l="0" t="0" r="0" b="0"/>
            <wp:docPr id="31" name="图片 31" descr="https://img-blog.csdn.net/2017082211130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8221113099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483" cy="627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 </w:t>
      </w: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230341" cy="5836920"/>
            <wp:effectExtent l="0" t="0" r="0" b="0"/>
            <wp:docPr id="30" name="图片 30" descr="https://img-blog.csdn.net/2017082211131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7082211131718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331" cy="584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214360" cy="1350238"/>
            <wp:effectExtent l="0" t="0" r="0" b="2540"/>
            <wp:docPr id="29" name="图片 29" descr="https://img-blog.csdn.net/2017082211132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8221113229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680" cy="136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将本文附件中的插件放入Jenkins插件存放目录即可，如本文插件存放目录为：C:\Users\Administrator\.jenkins\plugins（可点击系统管理–&gt;系统设置,在最上方查看，如下图）；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242155" cy="3192780"/>
            <wp:effectExtent l="0" t="0" r="6985" b="7620"/>
            <wp:docPr id="28" name="图片 28" descr="https://img-blog.csdn.net/2017082211132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708221113282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592" cy="31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4 配置系统设置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 </w:t>
      </w: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80660" cy="3604260"/>
            <wp:effectExtent l="0" t="0" r="0" b="0"/>
            <wp:docPr id="27" name="图片 27" descr="https://img-blog.csdn.net/2017082211133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8221113329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添加编码全局属性：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481060" cy="1052973"/>
            <wp:effectExtent l="0" t="0" r="0" b="0"/>
            <wp:docPr id="26" name="图片 26" descr="https://img-blog.csdn.net/2017082211133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8221113369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7254" cy="106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增加系统管理员邮件地址：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564880" cy="1554480"/>
            <wp:effectExtent l="0" t="0" r="7620" b="7620"/>
            <wp:docPr id="25" name="图片 25" descr="https://img-blog.csdn.net/2017082211134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8221113415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8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其他的可用默认配置，保存后退出。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5 添加全局配置</w:t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begin"/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instrText xml:space="preserve"> HYPERLINK "http://localhost:8080/jenkins/configureTools" \t "_blank" </w:instrText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separate"/>
      </w:r>
      <w:r w:rsidRPr="00FC3DED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Global ToolConfiguration</w:t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end"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80660" cy="3604260"/>
            <wp:effectExtent l="0" t="0" r="0" b="0"/>
            <wp:docPr id="24" name="图片 24" descr="https://img-blog.csdn.net/2017082211133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8221113329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配置JDK，不采用自动安装：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040880" cy="1790700"/>
            <wp:effectExtent l="0" t="0" r="7620" b="0"/>
            <wp:docPr id="23" name="图片 23" descr="https://img-blog.csdn.net/2017082211134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8221113463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配置maven，不采用自动安装：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6286500" cy="1706880"/>
            <wp:effectExtent l="0" t="0" r="0" b="7620"/>
            <wp:docPr id="22" name="图片 22" descr="https://img-blog.csdn.net/2017082211135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708221113527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以上即为需要设置的系统配置。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三、系统部署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系统设置完成后开始添加任务，任务类型选择自由风格：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501317" cy="4732020"/>
            <wp:effectExtent l="0" t="0" r="0" b="0"/>
            <wp:docPr id="21" name="图片 21" descr="https://img-blog.csdn.net/20170822111357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8221113576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002" cy="473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创建完成后可在主页看到如下画面：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343900" cy="2265041"/>
            <wp:effectExtent l="0" t="0" r="0" b="2540"/>
            <wp:docPr id="20" name="图片 20" descr="https://img-blog.csdn.net/2017082211140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708221114029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5678" cy="227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在</w:t>
      </w:r>
      <w:proofErr w:type="gram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”</w:t>
      </w:r>
      <w:proofErr w:type="gram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All</w:t>
      </w:r>
      <w:proofErr w:type="gram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”</w:t>
      </w:r>
      <w:proofErr w:type="gram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tab下能看到新建的任务，点击该任务，进入该任务的配置页面：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374380" cy="4373880"/>
            <wp:effectExtent l="0" t="0" r="7620" b="7620"/>
            <wp:docPr id="19" name="图片 19" descr="https://img-blog.csdn.net/2017082211141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8221114102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3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设置项目备注及构建规则：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656320" cy="4337559"/>
            <wp:effectExtent l="0" t="0" r="0" b="6350"/>
            <wp:docPr id="18" name="图片 18" descr="https://img-blog.csdn.net/2017082211141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708221114152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1848" cy="434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配置项目轮询的源码位置(@HEAD表示构建最新的代码)并配置代码访问密码：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526516" cy="4099560"/>
            <wp:effectExtent l="0" t="0" r="8255" b="0"/>
            <wp:docPr id="17" name="图片 17" descr="https://img-blog.csdn.net/2017082211142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82211142078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6420" cy="410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配置构建触发器，如下图配置为每天晚上9：30开始构建（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Cron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表达式）：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434761" cy="2407920"/>
            <wp:effectExtent l="0" t="0" r="4445" b="0"/>
            <wp:docPr id="16" name="图片 16" descr="https://img-blog.csdn.net/2017082211142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708221114255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4198" cy="241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增加Invoke top-level Maven targets构建步骤，插件目标为编译、发现编译Bug、部署，另外还可以配置构建时忽略测试用例：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7947660" cy="6400800"/>
            <wp:effectExtent l="0" t="0" r="0" b="0"/>
            <wp:docPr id="15" name="图片 15" descr="https://img-blog.csdn.net/2017082211143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708221114305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增加构建后操作步骤：Publish </w:t>
      </w:r>
      <w:proofErr w:type="spellStart"/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begin"/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instrText xml:space="preserve"> HYPERLINK "https://www.baidu.com/s?wd=FindBugs&amp;tn=24004469_oem_dg&amp;rsv_dl=gh_pl_sl_csd" \t "_blank" </w:instrText>
      </w:r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separate"/>
      </w:r>
      <w:r w:rsidRPr="00FC3DED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FindBugs</w:t>
      </w:r>
      <w:proofErr w:type="spellEnd"/>
      <w:r w:rsidRPr="00FC3DED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end"/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analysis results，用于查看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FindBugs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插件的代码分析报告，该模块可采用默认配置：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740477" cy="1973580"/>
            <wp:effectExtent l="0" t="0" r="0" b="7620"/>
            <wp:docPr id="14" name="图片 14" descr="https://img-blog.csdn.net/2017082211143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708221114351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868" cy="197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增加构建后操作步骤：Deploy war/ear to a container，用于将构建后生成的war</w:t>
      </w:r>
      <w:proofErr w:type="gram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包部署</w:t>
      </w:r>
      <w:proofErr w:type="gram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至tomcat</w:t>
      </w:r>
      <w:hyperlink r:id="rId30" w:tgtFrame="_blank" w:history="1">
        <w:r w:rsidRPr="00FC3DED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服务器</w:t>
        </w:r>
      </w:hyperlink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，下图中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Contextpath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用于配置项目访问路径，如填/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RMS_Server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则表示项目的</w:t>
      </w:r>
      <w:proofErr w:type="gram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根访问</w:t>
      </w:r>
      <w:proofErr w:type="gram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目录为：http://localhost:8080/RMS_Server，Deploy on failure用于配置当前构建失败时是否仍然部署至tomcat，默认不选：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850380" cy="3886200"/>
            <wp:effectExtent l="0" t="0" r="7620" b="0"/>
            <wp:docPr id="13" name="图片 13" descr="https://img-blog.csdn.net/2017082211143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708221114394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以上即为本项目的所有配置，完成后应用（或保存）并退出。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配置完成后即可开始构建，左侧可查看bugs分析信息及构建历史：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6903720" cy="7924800"/>
            <wp:effectExtent l="0" t="0" r="0" b="0"/>
            <wp:docPr id="12" name="图片 12" descr="https://img-blog.csdn.net/2017082211144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708221114439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点击某个构建记录，如上图中的#31，即可查看构建日志、SVN代码提交日志及bugs分析结果：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 </w:t>
      </w: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962900" cy="6019800"/>
            <wp:effectExtent l="0" t="0" r="0" b="0"/>
            <wp:docPr id="11" name="图片 11" descr="https://img-blog.csdn.net/2017082211144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708221114482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四、编码问题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FindBugs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分析报告中查看某些代码文件时可能出现中文乱码情况，如下图：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789652" cy="6949440"/>
            <wp:effectExtent l="0" t="0" r="0" b="3810"/>
            <wp:docPr id="10" name="图片 10" descr="https://img-blog.csdn.net/2017082211145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7082211145290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734" cy="695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585274" cy="3992880"/>
            <wp:effectExtent l="0" t="0" r="6350" b="7620"/>
            <wp:docPr id="9" name="图片 9" descr="https://img-blog.csdn.net/2017082211145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708221114572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2956" cy="399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这是tomcat的编码问题导致的，可在系统管理中查看tomcat的相关编码情况：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382000" cy="5173980"/>
            <wp:effectExtent l="0" t="0" r="0" b="7620"/>
            <wp:docPr id="8" name="图片 8" descr="https://img-blog.csdn.net/2017082211150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708221115022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900702" cy="4899660"/>
            <wp:effectExtent l="0" t="0" r="5080" b="0"/>
            <wp:docPr id="7" name="图片 7" descr="https://img-blog.csdn.net/20170822111506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7082211150637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829" cy="490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主要关注的是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file.encoding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属性及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sun.jnu.encoding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属性，二者需要设置为UTF-8以兼容中文：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291821" cy="3688080"/>
            <wp:effectExtent l="0" t="0" r="0" b="7620"/>
            <wp:docPr id="6" name="图片 6" descr="https://img-blog.csdn.net/2017082211151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708221115109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2996" cy="36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333469" cy="4541520"/>
            <wp:effectExtent l="0" t="0" r="0" b="0"/>
            <wp:docPr id="5" name="图片 5" descr="https://img-blog.csdn.net/2017082211151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.net/201708221115161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1019" cy="455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这可通过在tomcat配置文件/bin/catalina.bat文件中添加set “JAVA_OPTS=-</w:t>
      </w:r>
      <w:proofErr w:type="spellStart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Dfile.encoding</w:t>
      </w:r>
      <w:proofErr w:type="spellEnd"/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=UTF-8-Dsun.jnu.encoding=UTF-8”命令实现，如下图：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831580" cy="6286500"/>
            <wp:effectExtent l="0" t="0" r="7620" b="0"/>
            <wp:docPr id="4" name="图片 4" descr="https://img-blog.csdn.net/20170822111520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-blog.csdn.net/201708221115208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158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586655" cy="1775460"/>
            <wp:effectExtent l="0" t="0" r="5080" b="0"/>
            <wp:docPr id="3" name="图片 3" descr="https://img-blog.csdn.net/2017082211152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.net/201708221115255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9721" cy="178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br/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配置完成后重启tomcat，可看到编码已经更改：</w:t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132257" cy="5494020"/>
            <wp:effectExtent l="0" t="0" r="0" b="0"/>
            <wp:docPr id="2" name="图片 2" descr="https://img-blog.csdn.net/2017082211153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-blog.csdn.net/201708221115321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827" cy="55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DED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107021" cy="4800600"/>
            <wp:effectExtent l="0" t="0" r="0" b="0"/>
            <wp:docPr id="1" name="图片 1" descr="https://img-blog.csdn.net/20170822111536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.net/201708221115366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2375" cy="480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ED" w:rsidRPr="00FC3DED" w:rsidRDefault="00FC3DED" w:rsidP="00FC3DED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FC3DED" w:rsidRPr="00FC3DED" w:rsidRDefault="00FC3DED" w:rsidP="00FC3DE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FC3DED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               </w:t>
      </w:r>
      <w:r w:rsidRPr="00FC3DED">
        <w:rPr>
          <w:rFonts w:ascii="微软雅黑" w:eastAsia="微软雅黑" w:hAnsi="微软雅黑" w:cs="DejaVu Sans Mono" w:hint="eastAsia"/>
          <w:color w:val="000000"/>
          <w:kern w:val="0"/>
          <w:szCs w:val="21"/>
          <w:shd w:val="clear" w:color="auto" w:fill="F6F8FA"/>
        </w:rPr>
        <w:t>&lt;/div&gt;</w:t>
      </w:r>
      <w:r w:rsidRPr="00FC3DED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 </w:t>
      </w:r>
    </w:p>
    <w:p w:rsidR="00FC3DED" w:rsidRPr="00FC3DED" w:rsidRDefault="00FC3DED" w:rsidP="00FC3DED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DejaVu Sans Mono" w:hint="eastAsia"/>
          <w:color w:val="999999"/>
          <w:kern w:val="0"/>
          <w:sz w:val="24"/>
          <w:szCs w:val="24"/>
        </w:rPr>
      </w:pPr>
      <w:r w:rsidRPr="00FC3DED">
        <w:rPr>
          <w:rFonts w:ascii="微软雅黑" w:eastAsia="微软雅黑" w:hAnsi="微软雅黑" w:cs="DejaVu Sans Mono" w:hint="eastAsia"/>
          <w:color w:val="999999"/>
          <w:kern w:val="0"/>
          <w:sz w:val="24"/>
          <w:szCs w:val="24"/>
        </w:rPr>
        <w:t>1</w:t>
      </w:r>
    </w:p>
    <w:p w:rsidR="00FC3DED" w:rsidRPr="00FC3DED" w:rsidRDefault="00FC3DED" w:rsidP="00FC3DED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DejaVu Sans Mono" w:hint="eastAsia"/>
          <w:color w:val="999999"/>
          <w:kern w:val="0"/>
          <w:sz w:val="24"/>
          <w:szCs w:val="24"/>
        </w:rPr>
      </w:pPr>
      <w:r w:rsidRPr="00FC3DED">
        <w:rPr>
          <w:rFonts w:ascii="微软雅黑" w:eastAsia="微软雅黑" w:hAnsi="微软雅黑" w:cs="DejaVu Sans Mono" w:hint="eastAsia"/>
          <w:color w:val="999999"/>
          <w:kern w:val="0"/>
          <w:sz w:val="24"/>
          <w:szCs w:val="24"/>
        </w:rPr>
        <w:t>2</w:t>
      </w:r>
    </w:p>
    <w:p w:rsidR="00FC3DED" w:rsidRPr="00FC3DED" w:rsidRDefault="00FC3DED" w:rsidP="00FC3DED">
      <w:pPr>
        <w:widowControl/>
        <w:numPr>
          <w:ilvl w:val="0"/>
          <w:numId w:val="2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FC3DED" w:rsidRPr="00FC3DED" w:rsidRDefault="00FC3DED" w:rsidP="00FC3DED">
      <w:pPr>
        <w:widowControl/>
        <w:numPr>
          <w:ilvl w:val="0"/>
          <w:numId w:val="2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lastRenderedPageBreak/>
        <w:t>2</w:t>
      </w:r>
    </w:p>
    <w:p w:rsidR="00FC3DED" w:rsidRPr="00FC3DED" w:rsidRDefault="00FC3DED" w:rsidP="00FC3DED">
      <w:pPr>
        <w:widowControl/>
        <w:numPr>
          <w:ilvl w:val="0"/>
          <w:numId w:val="3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1</w:t>
      </w:r>
    </w:p>
    <w:p w:rsidR="00FC3DED" w:rsidRPr="00FC3DED" w:rsidRDefault="00FC3DED" w:rsidP="00FC3DED">
      <w:pPr>
        <w:widowControl/>
        <w:numPr>
          <w:ilvl w:val="0"/>
          <w:numId w:val="3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2</w:t>
      </w:r>
    </w:p>
    <w:p w:rsidR="00FC3DED" w:rsidRPr="00FC3DED" w:rsidRDefault="00FC3DED" w:rsidP="00FC3DED">
      <w:pPr>
        <w:widowControl/>
        <w:numPr>
          <w:ilvl w:val="0"/>
          <w:numId w:val="3"/>
        </w:numPr>
        <w:ind w:left="0"/>
        <w:jc w:val="left"/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</w:pPr>
      <w:r w:rsidRPr="00FC3DED">
        <w:rPr>
          <w:rFonts w:ascii="微软雅黑" w:eastAsia="微软雅黑" w:hAnsi="微软雅黑" w:cs="Arial" w:hint="eastAsia"/>
          <w:color w:val="999999"/>
          <w:kern w:val="0"/>
          <w:sz w:val="24"/>
          <w:szCs w:val="24"/>
        </w:rPr>
        <w:t>3</w:t>
      </w:r>
    </w:p>
    <w:p w:rsidR="00EE2EE6" w:rsidRDefault="00EE2EE6"/>
    <w:p w:rsidR="00EE2EE6" w:rsidRDefault="00EE2EE6"/>
    <w:sectPr w:rsidR="00EE2EE6" w:rsidSect="00EE2EE6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3950E2"/>
    <w:multiLevelType w:val="multilevel"/>
    <w:tmpl w:val="6728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AA0E49"/>
    <w:multiLevelType w:val="multilevel"/>
    <w:tmpl w:val="86886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C83472"/>
    <w:multiLevelType w:val="multilevel"/>
    <w:tmpl w:val="80001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18"/>
    <w:rsid w:val="001A6C18"/>
    <w:rsid w:val="00445A2C"/>
    <w:rsid w:val="00EE2EE6"/>
    <w:rsid w:val="00F04CEE"/>
    <w:rsid w:val="00FC3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9ACA5F-F4DC-416F-8770-A16F74FB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C3D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3DE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c-gray">
    <w:name w:val="c-gray"/>
    <w:basedOn w:val="a0"/>
    <w:rsid w:val="00FC3DED"/>
  </w:style>
  <w:style w:type="character" w:customStyle="1" w:styleId="time">
    <w:name w:val="time"/>
    <w:basedOn w:val="a0"/>
    <w:rsid w:val="00FC3DED"/>
  </w:style>
  <w:style w:type="character" w:styleId="a3">
    <w:name w:val="Hyperlink"/>
    <w:basedOn w:val="a0"/>
    <w:uiPriority w:val="99"/>
    <w:semiHidden/>
    <w:unhideWhenUsed/>
    <w:rsid w:val="00FC3DED"/>
    <w:rPr>
      <w:color w:val="0000FF"/>
      <w:u w:val="single"/>
    </w:rPr>
  </w:style>
  <w:style w:type="character" w:customStyle="1" w:styleId="read-count">
    <w:name w:val="read-count"/>
    <w:basedOn w:val="a0"/>
    <w:rsid w:val="00FC3DED"/>
  </w:style>
  <w:style w:type="paragraph" w:styleId="a4">
    <w:name w:val="Normal (Web)"/>
    <w:basedOn w:val="a"/>
    <w:uiPriority w:val="99"/>
    <w:semiHidden/>
    <w:unhideWhenUsed/>
    <w:rsid w:val="00FC3D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C3D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C3DE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C3DED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FC3DED"/>
  </w:style>
  <w:style w:type="character" w:customStyle="1" w:styleId="hljs-title">
    <w:name w:val="hljs-title"/>
    <w:basedOn w:val="a0"/>
    <w:rsid w:val="00FC3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643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3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16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3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baidu.com/s?wd=%E6%9C%8D%E5%8A%A1%E5%99%A8&amp;tn=24004469_oem_dg&amp;rsv_dl=gh_pl_sl_csd" TargetMode="External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365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4</cp:revision>
  <dcterms:created xsi:type="dcterms:W3CDTF">2019-01-30T08:03:00Z</dcterms:created>
  <dcterms:modified xsi:type="dcterms:W3CDTF">2019-01-30T08:10:00Z</dcterms:modified>
</cp:coreProperties>
</file>