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98" w:rsidRDefault="00CA5A6E">
      <w:r w:rsidRPr="00CA5A6E">
        <w:t>https://blog.csdn.net/u013144287/article/details/78551398</w:t>
      </w:r>
    </w:p>
    <w:p w:rsidR="004B1D0A" w:rsidRDefault="004B1D0A"/>
    <w:p w:rsidR="00CA5A6E" w:rsidRPr="00CA5A6E" w:rsidRDefault="00CA5A6E" w:rsidP="00CA5A6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A5A6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nginx实现反向代理及负载均衡</w:t>
      </w:r>
    </w:p>
    <w:p w:rsidR="00CA5A6E" w:rsidRPr="00CA5A6E" w:rsidRDefault="00CA5A6E" w:rsidP="00CA5A6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A5A6E">
        <w:rPr>
          <w:rFonts w:ascii="微软雅黑" w:eastAsia="微软雅黑" w:hAnsi="微软雅黑" w:cs="宋体" w:hint="eastAsia"/>
          <w:color w:val="858585"/>
          <w:kern w:val="0"/>
          <w:szCs w:val="21"/>
        </w:rPr>
        <w:t>2017年11月16日 16:22:01 </w:t>
      </w:r>
      <w:hyperlink r:id="rId7" w:tgtFrame="_blank" w:history="1">
        <w:r w:rsidRPr="00CA5A6E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u013144287</w:t>
        </w:r>
      </w:hyperlink>
      <w:r w:rsidRPr="00CA5A6E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阅读数：15912</w:t>
      </w:r>
    </w:p>
    <w:p w:rsidR="00CA5A6E" w:rsidRPr="00CA5A6E" w:rsidRDefault="00CA5A6E" w:rsidP="00CA5A6E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CA5A6E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https://blog.csdn.net/u013144287/article/details/78551398</w:t>
      </w:r>
    </w:p>
    <w:p w:rsidR="00CA5A6E" w:rsidRPr="00CA5A6E" w:rsidRDefault="00CA5A6E" w:rsidP="00CA5A6E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36"/>
          <w:szCs w:val="36"/>
        </w:rPr>
        <w:t>nginx实现反向代理及负载均衡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一、反向代理</w:t>
      </w:r>
      <w:r w:rsidRPr="00CA5A6E">
        <w:rPr>
          <w:rFonts w:ascii="微软雅黑" w:eastAsia="微软雅黑" w:hAnsi="微软雅黑" w:cs="Arial" w:hint="eastAsia"/>
          <w:kern w:val="0"/>
          <w:sz w:val="36"/>
          <w:szCs w:val="36"/>
        </w:rPr>
        <w:br/>
      </w:r>
    </w:p>
    <w:p w:rsidR="00CA5A6E" w:rsidRPr="00CA5A6E" w:rsidRDefault="00CA5A6E" w:rsidP="00CA5A6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CA5A6E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</w:t>
      </w:r>
      <w:r w:rsidRPr="00CA5A6E">
        <w:rPr>
          <w:rFonts w:ascii="宋体" w:eastAsia="宋体" w:hAnsi="宋体" w:cs="Arial" w:hint="eastAsia"/>
          <w:b/>
          <w:bCs/>
          <w:color w:val="4F4F4F"/>
          <w:kern w:val="0"/>
          <w:sz w:val="27"/>
          <w:szCs w:val="27"/>
        </w:rPr>
        <w:t>什么是反向代理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通常的代理服务器，只用于代理内部网络对</w:t>
      </w:r>
      <w:r w:rsidRPr="00CA5A6E">
        <w:rPr>
          <w:rFonts w:ascii="微软雅黑" w:eastAsia="微软雅黑" w:hAnsi="微软雅黑" w:cs="Arial" w:hint="eastAsia"/>
          <w:color w:val="4F4F4F"/>
          <w:kern w:val="0"/>
          <w:szCs w:val="21"/>
        </w:rPr>
        <w:t>Internet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的连接请求，</w:t>
      </w:r>
      <w:hyperlink r:id="rId8" w:tgtFrame="_blank" w:history="1">
        <w:r w:rsidRPr="00CA5A6E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客户机</w:t>
        </w:r>
      </w:hyperlink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必须指定代理服务器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,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并将本来要直接发送到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Web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服务器上的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http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请求发送到代理服务器中由代理服务器向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Internet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上的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web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服务器发起请求，最终达到客户机上网的目的（也就是正向代理）。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而反向代理（</w:t>
      </w:r>
      <w:r w:rsidRPr="00CA5A6E">
        <w:rPr>
          <w:rFonts w:ascii="微软雅黑" w:eastAsia="微软雅黑" w:hAnsi="微软雅黑" w:cs="Arial" w:hint="eastAsia"/>
          <w:color w:val="4F4F4F"/>
          <w:kern w:val="0"/>
          <w:szCs w:val="21"/>
        </w:rPr>
        <w:t>Reverse Proxy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）方式是指以代理服务器来接受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internet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上的连接请求，然后将请求转发给内部网络上的服务器，并将从服务器上得到的结果返回给</w:t>
      </w:r>
      <w:r w:rsidRPr="00CA5A6E">
        <w:rPr>
          <w:rFonts w:ascii="Calibri" w:eastAsia="微软雅黑" w:hAnsi="Calibri" w:cs="Calibri"/>
          <w:color w:val="4F4F4F"/>
          <w:kern w:val="0"/>
          <w:szCs w:val="21"/>
        </w:rPr>
        <w:t>internet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上请求连接的客户端，此时代理服务器对外就表现为一个反向代理服务器。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如下图：</w:t>
      </w:r>
    </w:p>
    <w:p w:rsidR="00CA5A6E" w:rsidRPr="00CA5A6E" w:rsidRDefault="00CA5A6E" w:rsidP="00CA5A6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29200" cy="2712720"/>
            <wp:effectExtent l="0" t="0" r="0" b="0"/>
            <wp:docPr id="9" name="图片 9" descr="https://img-blog.csdn.net/2017111615160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161516032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Cs w:val="21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只做请求的转发，后台有多个</w:t>
      </w:r>
      <w:r w:rsidRPr="00CA5A6E">
        <w:rPr>
          <w:rFonts w:ascii="Times New Roman" w:eastAsia="微软雅黑" w:hAnsi="Times New Roman" w:cs="Times New Roman"/>
          <w:color w:val="4F4F4F"/>
          <w:kern w:val="0"/>
          <w:szCs w:val="21"/>
        </w:rPr>
        <w:t>http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服务器提供服务，</w:t>
      </w:r>
      <w:r w:rsidRPr="00CA5A6E">
        <w:rPr>
          <w:rFonts w:ascii="Times New Roman" w:eastAsia="微软雅黑" w:hAnsi="Times New Roman" w:cs="Times New Roman"/>
          <w:color w:val="4F4F4F"/>
          <w:kern w:val="0"/>
          <w:szCs w:val="21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的功能就是把请求转发给后面的服务器，决定把请求转发给谁。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2、安装tomcat2个,现在我们模拟的话服务器就采用tomcat来模拟。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安装tomcat的过程就不介绍了，在</w:t>
      </w:r>
      <w:hyperlink r:id="rId10" w:tgtFrame="_blank" w:history="1">
        <w:r w:rsidRPr="00CA5A6E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http://blog.csdn.net/u013144287/article/details/78499485</w:t>
        </w:r>
      </w:hyperlink>
      <w:r w:rsidRPr="00CA5A6E">
        <w:rPr>
          <w:rFonts w:ascii="微软雅黑" w:eastAsia="微软雅黑" w:hAnsi="微软雅黑" w:cs="Arial" w:hint="eastAsia"/>
          <w:kern w:val="0"/>
          <w:szCs w:val="21"/>
        </w:rPr>
        <w:t>过程中有介绍，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（1）创建一个tomcat目录mkdir -p /usr/local/tomcats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在此目录下安装两个tomcat如图所示：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/>
          <w:noProof/>
          <w:kern w:val="0"/>
          <w:sz w:val="36"/>
          <w:szCs w:val="36"/>
        </w:rPr>
        <w:drawing>
          <wp:inline distT="0" distB="0" distL="0" distR="0">
            <wp:extent cx="4640580" cy="1036320"/>
            <wp:effectExtent l="0" t="0" r="7620" b="0"/>
            <wp:docPr id="8" name="图片 8" descr="https://img-blog.csdn.net/2017111615354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1161535482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微软雅黑" w:eastAsia="微软雅黑" w:hAnsi="微软雅黑" w:cs="Arial" w:hint="eastAsia"/>
          <w:kern w:val="0"/>
          <w:sz w:val="36"/>
          <w:szCs w:val="36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（2）修改tomcat2的端口号，vi ./tomcat2/conf/server.xml</w:t>
      </w:r>
    </w:p>
    <w:p w:rsidR="00CA5A6E" w:rsidRPr="00CA5A6E" w:rsidRDefault="00CA5A6E" w:rsidP="00CA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&lt;Server port=</w:t>
      </w:r>
      <w:r w:rsidRPr="00CA5A6E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"8006"</w:t>
      </w: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shutdown=</w:t>
      </w:r>
      <w:r w:rsidRPr="00CA5A6E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"SHUTDOWN"</w:t>
      </w: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CA5A6E" w:rsidRPr="00CA5A6E" w:rsidRDefault="00CA5A6E" w:rsidP="00CA5A6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&lt;Connector port=</w:t>
      </w:r>
      <w:r w:rsidRPr="00CA5A6E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"8081"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protocol=</w:t>
      </w:r>
      <w:r w:rsidRPr="00CA5A6E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"HTTP/1.1"</w:t>
      </w:r>
    </w:p>
    <w:p w:rsidR="00CA5A6E" w:rsidRPr="00CA5A6E" w:rsidRDefault="00CA5A6E" w:rsidP="00CA5A6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connectionTimeout=</w:t>
      </w:r>
      <w:r w:rsidRPr="00CA5A6E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"20000"</w:t>
      </w:r>
    </w:p>
    <w:p w:rsidR="00CA5A6E" w:rsidRPr="00CA5A6E" w:rsidRDefault="00CA5A6E" w:rsidP="00CA5A6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redirectPort=</w:t>
      </w:r>
      <w:r w:rsidRPr="00CA5A6E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"8443"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/&gt;</w:t>
      </w:r>
    </w:p>
    <w:p w:rsidR="00CA5A6E" w:rsidRPr="00CA5A6E" w:rsidRDefault="00CA5A6E" w:rsidP="00CA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&lt;Connector port=</w:t>
      </w:r>
      <w:r w:rsidRPr="00CA5A6E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"8010"</w:t>
      </w: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protocol=</w:t>
      </w:r>
      <w:r w:rsidRPr="00CA5A6E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"AJP/1.3"</w:t>
      </w: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redirectPort=</w:t>
      </w:r>
      <w:r w:rsidRPr="00CA5A6E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"8443"</w:t>
      </w:r>
      <w:r w:rsidRPr="00CA5A6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/&gt;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lastRenderedPageBreak/>
        <w:t>修改此3处端口号，分别在原来基础上加1，然后wq保存，启动两台tomcat</w:t>
      </w:r>
      <w:r w:rsidRPr="00CA5A6E">
        <w:rPr>
          <w:rFonts w:ascii="Arial" w:eastAsia="宋体" w:hAnsi="Arial" w:cs="Arial"/>
          <w:kern w:val="0"/>
          <w:sz w:val="24"/>
          <w:szCs w:val="24"/>
        </w:rPr>
        <w:br/>
      </w:r>
      <w:r w:rsidRPr="00CA5A6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212580" cy="3741420"/>
            <wp:effectExtent l="0" t="0" r="7620" b="0"/>
            <wp:docPr id="7" name="图片 7" descr="https://img-blog.csdn.net/2017111615565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161556537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Arial" w:eastAsia="宋体" w:hAnsi="Arial" w:cs="Arial"/>
          <w:kern w:val="0"/>
          <w:sz w:val="24"/>
          <w:szCs w:val="24"/>
        </w:rPr>
        <w:br/>
      </w:r>
      <w:r w:rsidRPr="00CA5A6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258300" cy="3695700"/>
            <wp:effectExtent l="0" t="0" r="0" b="0"/>
            <wp:docPr id="6" name="图片 6" descr="https://img-blog.csdn.net/2017111615571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1161557136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3、需求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nginx的安装可以参考</w:t>
      </w:r>
      <w:hyperlink r:id="rId14" w:tgtFrame="_blank" w:history="1">
        <w:r w:rsidRPr="00CA5A6E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http://blog.csdn.net/u013144287/article/details/78408001</w:t>
        </w:r>
      </w:hyperlink>
      <w:r w:rsidRPr="00CA5A6E">
        <w:rPr>
          <w:rFonts w:ascii="微软雅黑" w:eastAsia="微软雅黑" w:hAnsi="微软雅黑" w:cs="Arial" w:hint="eastAsia"/>
          <w:kern w:val="0"/>
          <w:szCs w:val="21"/>
        </w:rPr>
        <w:t>此篇文章</w:t>
      </w: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通过访问不同的域名访问运行在tomcat不同端口的服务器，中间使用nginx反向代理服务器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tgtFrame="_blank" w:history="1">
        <w:r w:rsidRPr="00CA5A6E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windows</w:t>
        </w:r>
      </w:hyperlink>
      <w:r w:rsidRPr="00CA5A6E">
        <w:rPr>
          <w:rFonts w:ascii="微软雅黑" w:eastAsia="微软雅黑" w:hAnsi="微软雅黑" w:cs="Arial" w:hint="eastAsia"/>
          <w:kern w:val="0"/>
          <w:szCs w:val="21"/>
        </w:rPr>
        <w:t>上访问需要修改hosts文件进行配置如下：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8080.zcinfo.com 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访问运行</w:t>
      </w: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8080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端口的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tomcat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8082.zcinfo.com 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访问运行</w:t>
      </w: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8081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端口的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tomcat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如图所示：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hosts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目录是：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C:\Windows\System32\drivers\etc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Times New Roman" w:eastAsia="微软雅黑" w:hAnsi="Times New Roman" w:cs="Times New Roman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70220" cy="914400"/>
            <wp:effectExtent l="0" t="0" r="0" b="0"/>
            <wp:docPr id="5" name="图片 5" descr="https://img-blog.csdn.net/2017111616071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116160718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4、Nginx的配置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在Nginx的配置文件里面加入如下配置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 xml:space="preserve">   upstream tomcatserver1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192.168.3.43:8080;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upstream tomcatserver2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192.168.3.43:8082;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server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server_name  8080.zcinfo.com;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http://tomcatserver1;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 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server_name  8082.zcinfo.com;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http://tomcatserver2;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</w:t>
      </w:r>
    </w:p>
    <w:p w:rsidR="00CA5A6E" w:rsidRPr="00CA5A6E" w:rsidRDefault="00CA5A6E" w:rsidP="00CA5A6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t>重启</w:t>
      </w:r>
      <w:r w:rsidRPr="00CA5A6E">
        <w:rPr>
          <w:rFonts w:ascii="Arial" w:eastAsia="宋体" w:hAnsi="Arial" w:cs="Arial"/>
          <w:kern w:val="0"/>
          <w:sz w:val="24"/>
          <w:szCs w:val="24"/>
        </w:rPr>
        <w:t>nginx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ps：如果在同一个域名下有多台服务器提供服务，此时需要nginx负载均衡。</w:t>
      </w:r>
      <w:r w:rsidRPr="00CA5A6E">
        <w:rPr>
          <w:rFonts w:ascii="微软雅黑" w:eastAsia="微软雅黑" w:hAnsi="微软雅黑" w:cs="Arial" w:hint="eastAsia"/>
          <w:kern w:val="0"/>
          <w:szCs w:val="21"/>
        </w:rPr>
        <w:br/>
      </w: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5、测试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/>
          <w:noProof/>
          <w:kern w:val="0"/>
          <w:szCs w:val="21"/>
        </w:rPr>
        <w:drawing>
          <wp:inline distT="0" distB="0" distL="0" distR="0">
            <wp:extent cx="8999220" cy="3733800"/>
            <wp:effectExtent l="0" t="0" r="0" b="0"/>
            <wp:docPr id="4" name="图片 4" descr="https://img-blog.csdn.net/2017111616202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1161620240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2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36"/>
          <w:szCs w:val="36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/>
          <w:noProof/>
          <w:kern w:val="0"/>
          <w:sz w:val="36"/>
          <w:szCs w:val="36"/>
        </w:rPr>
        <w:lastRenderedPageBreak/>
        <w:drawing>
          <wp:inline distT="0" distB="0" distL="0" distR="0">
            <wp:extent cx="9136380" cy="3726180"/>
            <wp:effectExtent l="0" t="0" r="7620" b="7620"/>
            <wp:docPr id="3" name="图片 3" descr="https://img-blog.csdn.net/2017111616202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161620279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微软雅黑" w:eastAsia="微软雅黑" w:hAnsi="微软雅黑" w:cs="Arial" w:hint="eastAsia"/>
          <w:kern w:val="0"/>
          <w:sz w:val="36"/>
          <w:szCs w:val="36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Cs w:val="21"/>
        </w:rPr>
        <w:t>至此恭喜您，nginx反向代理成功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二、负载均衡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kern w:val="0"/>
          <w:sz w:val="27"/>
          <w:szCs w:val="27"/>
        </w:rPr>
        <w:t>1、什么是负载均衡？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负载均衡建立在现有网络结构之上，它提供了一种廉价有效透明的方法扩展网络设备和服务器的带宽、增加吞吐量、加强网络数据处理能力、提高网络的灵活性和可用性。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负载均衡，英文名称为</w:t>
      </w:r>
      <w:r w:rsidRPr="00CA5A6E">
        <w:rPr>
          <w:rFonts w:ascii="微软雅黑" w:eastAsia="微软雅黑" w:hAnsi="微软雅黑" w:cs="Arial" w:hint="eastAsia"/>
          <w:color w:val="4F4F4F"/>
          <w:kern w:val="0"/>
          <w:szCs w:val="21"/>
        </w:rPr>
        <w:t>Load Balance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，其意思就是分摊到多个操作单元上进行执行，例如</w:t>
      </w:r>
      <w:r w:rsidRPr="00CA5A6E">
        <w:rPr>
          <w:rFonts w:ascii="Times New Roman" w:eastAsia="微软雅黑" w:hAnsi="Times New Roman" w:cs="Times New Roman"/>
          <w:color w:val="4F4F4F"/>
          <w:kern w:val="0"/>
          <w:szCs w:val="21"/>
        </w:rPr>
        <w:t>Web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服务器、</w:t>
      </w:r>
      <w:r w:rsidRPr="00CA5A6E">
        <w:rPr>
          <w:rFonts w:ascii="Times New Roman" w:eastAsia="微软雅黑" w:hAnsi="Times New Roman" w:cs="Times New Roman"/>
          <w:color w:val="4F4F4F"/>
          <w:kern w:val="0"/>
          <w:szCs w:val="21"/>
        </w:rPr>
        <w:t>FTP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服务器、企业关键应用服务器和其它关键任务服务器等，从而共同完成工作任务。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2、需求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作为负载均衡服务器，用户请求先到达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，再由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根据负载配置将请求转发至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tomcat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服务器。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nginx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负载均衡服务器：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192.168.</w:t>
      </w: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3.43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tomcat1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服务器：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192.168.</w:t>
      </w: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3.43:8080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tomcat2</w:t>
      </w:r>
      <w:r w:rsidRPr="00CA5A6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服务器：</w:t>
      </w:r>
      <w:r w:rsidRPr="00CA5A6E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192.168.</w:t>
      </w:r>
      <w:r w:rsidRPr="00CA5A6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3.43:8081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t>3</w:t>
      </w:r>
      <w:r w:rsidRPr="00CA5A6E">
        <w:rPr>
          <w:rFonts w:ascii="Arial" w:eastAsia="宋体" w:hAnsi="Arial" w:cs="Arial"/>
          <w:kern w:val="0"/>
          <w:sz w:val="24"/>
          <w:szCs w:val="24"/>
        </w:rPr>
        <w:t>、</w:t>
      </w:r>
      <w:r w:rsidRPr="00CA5A6E">
        <w:rPr>
          <w:rFonts w:ascii="Arial" w:eastAsia="宋体" w:hAnsi="Arial" w:cs="Arial"/>
          <w:kern w:val="0"/>
          <w:sz w:val="24"/>
          <w:szCs w:val="24"/>
        </w:rPr>
        <w:t>nginx</w:t>
      </w:r>
      <w:r w:rsidRPr="00CA5A6E">
        <w:rPr>
          <w:rFonts w:ascii="Arial" w:eastAsia="宋体" w:hAnsi="Arial" w:cs="Arial"/>
          <w:kern w:val="0"/>
          <w:sz w:val="24"/>
          <w:szCs w:val="24"/>
        </w:rPr>
        <w:t>的配置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upstream tomcatserver1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192.168.3.43:8080;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 192.168.3.43:8082; #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多加了此台服务器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 }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upstream tomcatserver2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192.168.3.43:8082;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server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server_name  8080.zcinfo.com;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http://tomcatserver1;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 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 xml:space="preserve">        server_name  8082.zcinfo.com;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http://tomcatserver2;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</w:t>
      </w:r>
    </w:p>
    <w:p w:rsidR="00CA5A6E" w:rsidRPr="00CA5A6E" w:rsidRDefault="00CA5A6E" w:rsidP="00CA5A6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t>如果两台服务器性能差不多这样设置重启</w:t>
      </w:r>
      <w:r w:rsidRPr="00CA5A6E">
        <w:rPr>
          <w:rFonts w:ascii="Arial" w:eastAsia="宋体" w:hAnsi="Arial" w:cs="Arial"/>
          <w:kern w:val="0"/>
          <w:sz w:val="24"/>
          <w:szCs w:val="24"/>
        </w:rPr>
        <w:t>nginx</w:t>
      </w:r>
      <w:r w:rsidRPr="00CA5A6E">
        <w:rPr>
          <w:rFonts w:ascii="Arial" w:eastAsia="宋体" w:hAnsi="Arial" w:cs="Arial"/>
          <w:kern w:val="0"/>
          <w:sz w:val="24"/>
          <w:szCs w:val="24"/>
        </w:rPr>
        <w:t>就行了，但是现在假如两台服务器性能不一样，还需要设置性能权重，让性能高服务器做更多事情。只需要加入</w:t>
      </w:r>
      <w:r w:rsidRPr="00CA5A6E">
        <w:rPr>
          <w:rFonts w:ascii="Arial" w:eastAsia="宋体" w:hAnsi="Arial" w:cs="Arial"/>
          <w:kern w:val="0"/>
          <w:sz w:val="24"/>
          <w:szCs w:val="24"/>
        </w:rPr>
        <w:t>weight=?</w:t>
      </w:r>
      <w:r w:rsidRPr="00CA5A6E">
        <w:rPr>
          <w:rFonts w:ascii="Arial" w:eastAsia="宋体" w:hAnsi="Arial" w:cs="Arial"/>
          <w:kern w:val="0"/>
          <w:sz w:val="24"/>
          <w:szCs w:val="24"/>
        </w:rPr>
        <w:t>就行了，如下：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upstream tomcatserver1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192.168.3.43:8080 weight=2;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 192.168.3.43:8082 weight=1;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}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upstream tomcatserver2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server 192.168.3.43:8082;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server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server_name  8080.zcinfo.com;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http://tomcatserver1;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 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listen       80;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server_name  8082.zcinfo.com;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#charset koi8-r;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#access_log  logs/host.access.log  main;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location / {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proxy_pass   http://tomcatserver2;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index  index.html index.htm;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}</w:t>
      </w:r>
    </w:p>
    <w:p w:rsidR="00CA5A6E" w:rsidRPr="00CA5A6E" w:rsidRDefault="00CA5A6E" w:rsidP="00CA5A6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t>重新启动</w:t>
      </w:r>
      <w:r w:rsidRPr="00CA5A6E">
        <w:rPr>
          <w:rFonts w:ascii="Arial" w:eastAsia="宋体" w:hAnsi="Arial" w:cs="Arial"/>
          <w:kern w:val="0"/>
          <w:sz w:val="24"/>
          <w:szCs w:val="24"/>
        </w:rPr>
        <w:t>nginx,</w:t>
      </w:r>
      <w:r w:rsidRPr="00CA5A6E">
        <w:rPr>
          <w:rFonts w:ascii="Arial" w:eastAsia="宋体" w:hAnsi="Arial" w:cs="Arial"/>
          <w:kern w:val="0"/>
          <w:sz w:val="24"/>
          <w:szCs w:val="24"/>
        </w:rPr>
        <w:t>会发现</w:t>
      </w:r>
      <w:r w:rsidRPr="00CA5A6E">
        <w:rPr>
          <w:rFonts w:ascii="Arial" w:eastAsia="宋体" w:hAnsi="Arial" w:cs="Arial"/>
          <w:kern w:val="0"/>
          <w:sz w:val="24"/>
          <w:szCs w:val="24"/>
        </w:rPr>
        <w:t>8080</w:t>
      </w:r>
      <w:r w:rsidRPr="00CA5A6E">
        <w:rPr>
          <w:rFonts w:ascii="Arial" w:eastAsia="宋体" w:hAnsi="Arial" w:cs="Arial"/>
          <w:kern w:val="0"/>
          <w:sz w:val="24"/>
          <w:szCs w:val="24"/>
        </w:rPr>
        <w:t>出现了两次，</w:t>
      </w:r>
      <w:r w:rsidRPr="00CA5A6E">
        <w:rPr>
          <w:rFonts w:ascii="Arial" w:eastAsia="宋体" w:hAnsi="Arial" w:cs="Arial"/>
          <w:kern w:val="0"/>
          <w:sz w:val="24"/>
          <w:szCs w:val="24"/>
        </w:rPr>
        <w:t>8082</w:t>
      </w:r>
      <w:r w:rsidRPr="00CA5A6E">
        <w:rPr>
          <w:rFonts w:ascii="Arial" w:eastAsia="宋体" w:hAnsi="Arial" w:cs="Arial"/>
          <w:kern w:val="0"/>
          <w:sz w:val="24"/>
          <w:szCs w:val="24"/>
        </w:rPr>
        <w:t>出现一次这样轮循。</w:t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ps:关于nginx负载均衡的一些参数介绍例子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节点说明：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在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http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节点里添加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: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#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定义负载均衡设备的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Ip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及设备状态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upstream myServer {  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127.0.0.1:9090 down;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127.0.0.1:8080 weight=2;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127.0.0.1:6060;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server 127.0.0.1:7070 backup;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>在需要使用负载的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Server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节点下添加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proxy_pass http://myServer;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upstream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每个设备的状态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: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down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表示单前的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server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暂时不参与负载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weight 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默认为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1.weight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越大，负载的权重就越大。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max_fails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：允许请求失败的次数默认为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1.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当超过最大次数时，返回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proxy_next_upstream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模块定义的错误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fail_timeout:max_fails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次失败后，暂停的时间。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CA5A6E" w:rsidRPr="00CA5A6E" w:rsidRDefault="00CA5A6E" w:rsidP="00CA5A6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backup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：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其它所有的非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backup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机器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down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或者忙的时候，请求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backup</w:t>
      </w:r>
      <w:r w:rsidRPr="00CA5A6E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机器。所以这台机器压力会最轻。</w:t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br/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t>4、效果</w:t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br/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A5A6E">
        <w:rPr>
          <w:rFonts w:ascii="宋体" w:eastAsia="宋体" w:hAnsi="宋体" w:cs="Arial"/>
          <w:noProof/>
          <w:color w:val="4F4F4F"/>
          <w:kern w:val="0"/>
          <w:szCs w:val="21"/>
        </w:rPr>
        <w:drawing>
          <wp:inline distT="0" distB="0" distL="0" distR="0">
            <wp:extent cx="9296400" cy="3810000"/>
            <wp:effectExtent l="0" t="0" r="0" b="0"/>
            <wp:docPr id="2" name="图片 2" descr="https://img-blog.csdn.net/20171116165332024?watermark/2/text/aHR0cDovL2Jsb2cuY3Nkbi5uZXQvdTAxMzE0NDI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1116165332024?watermark/2/text/aHR0cDovL2Jsb2cuY3Nkbi5uZXQvdTAxMzE0NDI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br/>
      </w:r>
    </w:p>
    <w:p w:rsidR="00CA5A6E" w:rsidRPr="00CA5A6E" w:rsidRDefault="00CA5A6E" w:rsidP="00CA5A6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bookmarkStart w:id="0" w:name="_GoBack"/>
      <w:r w:rsidRPr="00CA5A6E">
        <w:rPr>
          <w:rFonts w:ascii="宋体" w:eastAsia="宋体" w:hAnsi="宋体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9212580" cy="4693920"/>
            <wp:effectExtent l="0" t="0" r="7620" b="0"/>
            <wp:docPr id="1" name="图片 1" descr="https://img-blog.csdn.net/20171116165340294?watermark/2/text/aHR0cDovL2Jsb2cuY3Nkbi5uZXQvdTAxMzE0NDI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1116165340294?watermark/2/text/aHR0cDovL2Jsb2cuY3Nkbi5uZXQvdTAxMzE0NDI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A5A6E">
        <w:rPr>
          <w:rFonts w:ascii="宋体" w:eastAsia="宋体" w:hAnsi="宋体" w:cs="Arial" w:hint="eastAsia"/>
          <w:color w:val="4F4F4F"/>
          <w:kern w:val="0"/>
          <w:szCs w:val="21"/>
        </w:rPr>
        <w:br/>
      </w:r>
    </w:p>
    <w:p w:rsidR="00CA5A6E" w:rsidRPr="00CA5A6E" w:rsidRDefault="00CA5A6E" w:rsidP="00CA5A6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A5A6E">
        <w:rPr>
          <w:rFonts w:ascii="Arial" w:eastAsia="宋体" w:hAnsi="Arial" w:cs="Arial"/>
          <w:kern w:val="0"/>
          <w:sz w:val="24"/>
          <w:szCs w:val="24"/>
        </w:rPr>
        <w:t>至此，恭喜您，</w:t>
      </w:r>
      <w:r w:rsidRPr="00CA5A6E">
        <w:rPr>
          <w:rFonts w:ascii="Arial" w:eastAsia="宋体" w:hAnsi="Arial" w:cs="Arial"/>
          <w:kern w:val="0"/>
          <w:sz w:val="24"/>
          <w:szCs w:val="24"/>
        </w:rPr>
        <w:t>nginx</w:t>
      </w:r>
      <w:r w:rsidRPr="00CA5A6E">
        <w:rPr>
          <w:rFonts w:ascii="Arial" w:eastAsia="宋体" w:hAnsi="Arial" w:cs="Arial"/>
          <w:kern w:val="0"/>
          <w:sz w:val="24"/>
          <w:szCs w:val="24"/>
        </w:rPr>
        <w:t>反向代理和负载均衡搭建成功</w:t>
      </w:r>
    </w:p>
    <w:p w:rsidR="004B1D0A" w:rsidRPr="00CA5A6E" w:rsidRDefault="004B1D0A"/>
    <w:p w:rsidR="004B1D0A" w:rsidRDefault="004B1D0A"/>
    <w:sectPr w:rsidR="004B1D0A" w:rsidSect="004B1D0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F0" w:rsidRDefault="008620F0" w:rsidP="004B1D0A">
      <w:r>
        <w:separator/>
      </w:r>
    </w:p>
  </w:endnote>
  <w:endnote w:type="continuationSeparator" w:id="0">
    <w:p w:rsidR="008620F0" w:rsidRDefault="008620F0" w:rsidP="004B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F0" w:rsidRDefault="008620F0" w:rsidP="004B1D0A">
      <w:r>
        <w:separator/>
      </w:r>
    </w:p>
  </w:footnote>
  <w:footnote w:type="continuationSeparator" w:id="0">
    <w:p w:rsidR="008620F0" w:rsidRDefault="008620F0" w:rsidP="004B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CED"/>
    <w:multiLevelType w:val="multilevel"/>
    <w:tmpl w:val="E48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55DEE"/>
    <w:multiLevelType w:val="multilevel"/>
    <w:tmpl w:val="5D0A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D6F49"/>
    <w:multiLevelType w:val="multilevel"/>
    <w:tmpl w:val="2EA8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2793A"/>
    <w:multiLevelType w:val="multilevel"/>
    <w:tmpl w:val="E46C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45CAB"/>
    <w:multiLevelType w:val="multilevel"/>
    <w:tmpl w:val="A810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62"/>
    <w:rsid w:val="003468BE"/>
    <w:rsid w:val="004B1D0A"/>
    <w:rsid w:val="008620F0"/>
    <w:rsid w:val="00B12B62"/>
    <w:rsid w:val="00B81598"/>
    <w:rsid w:val="00BC7B00"/>
    <w:rsid w:val="00C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220C6-754F-4414-A001-DCCE7592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A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5A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5A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CA5A6E"/>
  </w:style>
  <w:style w:type="character" w:styleId="a5">
    <w:name w:val="Hyperlink"/>
    <w:basedOn w:val="a0"/>
    <w:uiPriority w:val="99"/>
    <w:semiHidden/>
    <w:unhideWhenUsed/>
    <w:rsid w:val="00CA5A6E"/>
    <w:rPr>
      <w:color w:val="0000FF"/>
      <w:u w:val="single"/>
    </w:rPr>
  </w:style>
  <w:style w:type="character" w:customStyle="1" w:styleId="read-count">
    <w:name w:val="read-count"/>
    <w:basedOn w:val="a0"/>
    <w:rsid w:val="00CA5A6E"/>
  </w:style>
  <w:style w:type="character" w:styleId="a6">
    <w:name w:val="Strong"/>
    <w:basedOn w:val="a0"/>
    <w:uiPriority w:val="22"/>
    <w:qFormat/>
    <w:rsid w:val="00CA5A6E"/>
    <w:rPr>
      <w:b/>
      <w:bCs/>
    </w:rPr>
  </w:style>
  <w:style w:type="paragraph" w:styleId="a7">
    <w:name w:val="Normal (Web)"/>
    <w:basedOn w:val="a"/>
    <w:uiPriority w:val="99"/>
    <w:semiHidden/>
    <w:unhideWhenUsed/>
    <w:rsid w:val="00CA5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5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A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5A6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A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59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58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933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0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2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1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9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771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62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9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1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12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17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8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84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27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464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4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76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76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63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40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46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51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7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23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5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05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7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8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44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67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5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3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68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5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40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49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00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6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8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5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3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540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5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17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37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7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2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6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02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42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5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2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48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1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782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5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69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68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5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5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8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7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4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2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6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38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25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39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78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8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0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51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50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17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90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87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19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2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4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28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23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98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3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9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3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29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83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3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79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9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04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6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62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29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00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4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4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1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9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4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1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1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0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82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6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8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73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33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38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13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E%A2%E6%88%B7%E6%9C%BA&amp;tn=24004469_oem_dg&amp;rsv_dl=gh_pl_sl_cs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.csdn.net/u01314428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windows&amp;tn=24004469_oem_dg&amp;rsv_dl=gh_pl_sl_csd" TargetMode="External"/><Relationship Id="rId10" Type="http://schemas.openxmlformats.org/officeDocument/2006/relationships/hyperlink" Target="http://blog.csdn.net/u013144287/article/details/7849948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u013144287/article/details/784080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2019-02-25T08:02:00Z</dcterms:created>
  <dcterms:modified xsi:type="dcterms:W3CDTF">2019-02-25T08:05:00Z</dcterms:modified>
</cp:coreProperties>
</file>