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03" w:rsidRPr="00380703" w:rsidRDefault="00380703" w:rsidP="00380703">
      <w:pPr>
        <w:widowControl/>
        <w:spacing w:line="543" w:lineRule="atLeast"/>
        <w:jc w:val="center"/>
        <w:outlineLvl w:val="0"/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</w:pPr>
      <w:r w:rsidRPr="00380703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[Oracle] CPU/PSU</w:t>
      </w:r>
      <w:r w:rsidRPr="00380703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补丁安装详细教程</w:t>
      </w:r>
    </w:p>
    <w:p w:rsidR="00380703" w:rsidRPr="00380703" w:rsidRDefault="00380703" w:rsidP="00380703">
      <w:pPr>
        <w:widowControl/>
        <w:spacing w:line="340" w:lineRule="atLeast"/>
        <w:jc w:val="center"/>
        <w:rPr>
          <w:rFonts w:ascii="Tahoma" w:eastAsia="宋体" w:hAnsi="Tahoma" w:cs="Tahoma"/>
          <w:color w:val="999999"/>
          <w:kern w:val="0"/>
          <w:sz w:val="16"/>
          <w:szCs w:val="16"/>
        </w:rPr>
      </w:pPr>
      <w:r w:rsidRPr="00380703">
        <w:rPr>
          <w:rFonts w:ascii="Tahoma" w:eastAsia="宋体" w:hAnsi="Tahoma" w:cs="Tahoma"/>
          <w:color w:val="999999"/>
          <w:kern w:val="0"/>
          <w:sz w:val="16"/>
          <w:szCs w:val="16"/>
        </w:rPr>
        <w:t>作者：</w:t>
      </w:r>
      <w:r w:rsidRPr="00380703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380703">
        <w:rPr>
          <w:rFonts w:ascii="Tahoma" w:eastAsia="宋体" w:hAnsi="Tahoma" w:cs="Tahoma"/>
          <w:color w:val="999999"/>
          <w:kern w:val="0"/>
          <w:sz w:val="16"/>
          <w:szCs w:val="16"/>
        </w:rPr>
        <w:t>字体：</w:t>
      </w:r>
      <w:r w:rsidRPr="00380703">
        <w:rPr>
          <w:rFonts w:ascii="Tahoma" w:eastAsia="宋体" w:hAnsi="Tahoma" w:cs="Tahoma"/>
          <w:color w:val="999999"/>
          <w:kern w:val="0"/>
          <w:sz w:val="16"/>
          <w:szCs w:val="16"/>
        </w:rPr>
        <w:t>[</w:t>
      </w:r>
      <w:hyperlink r:id="rId6" w:history="1">
        <w:r w:rsidRPr="00380703">
          <w:rPr>
            <w:rFonts w:ascii="Tahoma" w:eastAsia="宋体" w:hAnsi="Tahoma" w:cs="Tahoma"/>
            <w:color w:val="10326B"/>
            <w:kern w:val="0"/>
            <w:sz w:val="16"/>
          </w:rPr>
          <w:t>增加</w:t>
        </w:r>
      </w:hyperlink>
      <w:r w:rsidRPr="00380703">
        <w:rPr>
          <w:rFonts w:ascii="Tahoma" w:eastAsia="宋体" w:hAnsi="Tahoma" w:cs="Tahoma"/>
          <w:color w:val="999999"/>
          <w:kern w:val="0"/>
          <w:sz w:val="16"/>
        </w:rPr>
        <w:t> </w:t>
      </w:r>
      <w:hyperlink r:id="rId7" w:history="1">
        <w:r w:rsidRPr="00380703">
          <w:rPr>
            <w:rFonts w:ascii="Tahoma" w:eastAsia="宋体" w:hAnsi="Tahoma" w:cs="Tahoma"/>
            <w:color w:val="10326B"/>
            <w:kern w:val="0"/>
            <w:sz w:val="16"/>
          </w:rPr>
          <w:t>减小</w:t>
        </w:r>
      </w:hyperlink>
      <w:r w:rsidRPr="00380703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] </w:t>
      </w:r>
      <w:r w:rsidRPr="00380703">
        <w:rPr>
          <w:rFonts w:ascii="Tahoma" w:eastAsia="宋体" w:hAnsi="Tahoma" w:cs="Tahoma"/>
          <w:color w:val="999999"/>
          <w:kern w:val="0"/>
          <w:sz w:val="16"/>
          <w:szCs w:val="16"/>
        </w:rPr>
        <w:t>类型：转载</w:t>
      </w:r>
    </w:p>
    <w:p w:rsidR="00380703" w:rsidRPr="00380703" w:rsidRDefault="00380703" w:rsidP="00380703">
      <w:pPr>
        <w:widowControl/>
        <w:spacing w:line="340" w:lineRule="atLeast"/>
        <w:ind w:firstLine="408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Oracle 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的全称是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Critical Patch Update, Oracle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对于其产品每个季度发行一次安全补丁包，通常是为了修复产品中的安全隐患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,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以下是对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CPU/PSU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补丁安装的具体操作步骤进行了详细的分析介绍，需要的朋友可以参考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什么是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CPU/PSU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Oracle 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的全称是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Critical Patch Update, Oracle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对于其产品每个季度发行一次安全补丁包，通常是为了修复产品中的安全隐患。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Oracle 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的全称是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Patch Set Update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，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对于其产品每个季度发行一次的补丁包，包含了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bug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的修复。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选取被用户下载数量多，且被验证过具有较低风险的补丁放入到每个季度的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中。在每个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中不但包含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Bug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的修复而且还包含了最新的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通常随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一起发布。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是累积的（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Cumulative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），即最新的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补丁已经包含以往的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补丁，所以只要安装最新的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补丁即可。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通常也是增量的，大部分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可以直接安装，但有些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则必须要求安装了上一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个版本的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之后才能继续安装，要仔细看各个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Readme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文档。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如何下载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CPU/PSU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FF0000"/>
          <w:kern w:val="0"/>
          <w:sz w:val="19"/>
          <w:szCs w:val="19"/>
        </w:rPr>
        <w:t>注意：要下载</w:t>
      </w:r>
      <w:r w:rsidRPr="00380703">
        <w:rPr>
          <w:rFonts w:ascii="Tahoma" w:eastAsia="宋体" w:hAnsi="Tahoma" w:cs="Tahoma"/>
          <w:color w:val="FF0000"/>
          <w:kern w:val="0"/>
          <w:sz w:val="19"/>
          <w:szCs w:val="19"/>
        </w:rPr>
        <w:t>CPU/PSU</w:t>
      </w:r>
      <w:r w:rsidRPr="00380703">
        <w:rPr>
          <w:rFonts w:ascii="Tahoma" w:eastAsia="宋体" w:hAnsi="Tahoma" w:cs="Tahoma"/>
          <w:color w:val="FF0000"/>
          <w:kern w:val="0"/>
          <w:sz w:val="19"/>
          <w:szCs w:val="19"/>
        </w:rPr>
        <w:t>，必须要有</w:t>
      </w:r>
      <w:r w:rsidRPr="00380703">
        <w:rPr>
          <w:rFonts w:ascii="Tahoma" w:eastAsia="宋体" w:hAnsi="Tahoma" w:cs="Tahoma"/>
          <w:color w:val="FF0000"/>
          <w:kern w:val="0"/>
          <w:sz w:val="19"/>
          <w:szCs w:val="19"/>
        </w:rPr>
        <w:t>Oracle Support</w:t>
      </w:r>
      <w:r w:rsidRPr="00380703">
        <w:rPr>
          <w:rFonts w:ascii="Tahoma" w:eastAsia="宋体" w:hAnsi="Tahoma" w:cs="Tahoma"/>
          <w:color w:val="FF0000"/>
          <w:kern w:val="0"/>
          <w:sz w:val="19"/>
          <w:szCs w:val="19"/>
        </w:rPr>
        <w:t>账号才行！</w:t>
      </w:r>
      <w:r w:rsidRPr="00380703">
        <w:rPr>
          <w:rFonts w:ascii="Tahoma" w:eastAsia="宋体" w:hAnsi="Tahoma" w:cs="Tahoma"/>
          <w:color w:val="FF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到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Oracle 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主页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，可以看到每个季度发布的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补丁列表（如下图所示），根据你的需要选择相应的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补丁即可，这里选择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July2011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年的补丁。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09310" cy="1776730"/>
            <wp:effectExtent l="19050" t="0" r="0" b="0"/>
            <wp:docPr id="1" name="图片 1" descr="http://files.jb51.net/file_images/article/201307/201307121013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07/20130712101324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每个补丁只针对特定的数据库版本，你要找到对应的数据库版本（如下图所示），这里的数据库版本为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11.2.0.1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，如果找不到，说明该补丁不支持该版本数据库。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909310" cy="1345565"/>
            <wp:effectExtent l="19050" t="0" r="0" b="0"/>
            <wp:docPr id="2" name="图片 2" descr="http://files.jb51.net/file_images/article/201307/201307121013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307/20130712101326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右边点击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Database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链接，就是该补丁的一个详细说明文档，找到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3.1.3 Oracle Database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，并点击相应的数据库版本（如下图所示）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899660" cy="3019425"/>
            <wp:effectExtent l="19050" t="0" r="0" b="0"/>
            <wp:docPr id="3" name="图片 3" descr="http://files.jb51.net/file_images/article/201307/201307121013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307/20130712101328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在相应的数据库版本里，可以看到各个平台下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和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版本号，前面已经说过，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包含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，所以建议尽量安装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，注意：这里的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UNIX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平台也包括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Linux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09310" cy="1302385"/>
            <wp:effectExtent l="19050" t="0" r="0" b="0"/>
            <wp:docPr id="4" name="图片 4" descr="http://files.jb51.net/file_images/article/201307/201307121013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jb51.net/file_images/article/201307/20130712101328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点击上面的版本号，会自动跳到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Oracle Support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下载页面，如下图所示。选择相应的平台后，点击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Readme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可以查看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Readme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文档，点击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Download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下载</w:t>
      </w:r>
      <w:r>
        <w:rPr>
          <w:rFonts w:ascii="Tahoma" w:eastAsia="宋体" w:hAnsi="Tahoma" w:cs="Tahom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909310" cy="2734310"/>
            <wp:effectExtent l="19050" t="0" r="0" b="0"/>
            <wp:docPr id="5" name="图片 5" descr="http://files.jb51.net/file_images/article/201307/201307121013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jb51.net/file_images/article/201307/20130712101328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阅读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Readme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文档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每个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CPU/PSU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都有一个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Readme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文档，关于该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CPU/PSU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的所有信息都在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Readme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文档里，一定要仔细阅读。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b/>
          <w:bCs/>
          <w:color w:val="FF0000"/>
          <w:kern w:val="0"/>
          <w:sz w:val="19"/>
        </w:rPr>
        <w:t>有两个部分要特别注意：</w:t>
      </w:r>
      <w:r w:rsidRPr="00380703">
        <w:rPr>
          <w:rFonts w:ascii="Tahoma" w:eastAsia="宋体" w:hAnsi="Tahoma" w:cs="Tahoma"/>
          <w:b/>
          <w:bCs/>
          <w:color w:val="FF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1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）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OPatch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的版本，你可以通过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opatch version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命令查看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Oracle Home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当前的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OPatch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版本，如果低于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Readme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规定的最低版本，一定要先升级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OPatch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才能打补丁。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2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）打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Patch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步骤：基本上所有的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CPU/PSU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都大同小异，具体步骤将在下面的例子中展示。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安装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CPU/PSU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补丁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1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）事先检查：查看数据库打补丁前信息，保留现场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在打补丁前最好把数据库的一些基本信息保留下来，以备不时之需。</w:t>
      </w:r>
    </w:p>
    <w:p w:rsidR="00380703" w:rsidRPr="00380703" w:rsidRDefault="00380703" w:rsidP="00380703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  <w:u w:val="single"/>
        </w:rPr>
        <w:t>复制代码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380703" w:rsidRPr="00380703" w:rsidRDefault="00380703" w:rsidP="00380703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set line 150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set pagesize 99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action_time for a30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action for a30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comments for a90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object_name for a30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object_type for a30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comp_name for a50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comp_id for a20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查看实例名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sys@ORCL&gt;select instance_name,status from v$instance;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INSTANCE_NAME    STATUS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---------------- ------------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orcl             OPEN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查看数据库版本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sys@ORCL&gt;select * from v$version;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BANNER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--------------------------------------------------------------------------------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Oracle Database 11g Enterprise Edition Release 11.2.0.1.0 - 64bit Production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PL/SQL Release 11.2.0.1.0 - Production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CORE    11.2.0.1.0      Production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TNS for Linux: Version 11.2.0.1.0 - Production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NLSRTL Version 11.2.0.1.0 - Production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查看数据库大小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sys@ORCL&gt;select sum(bytes)/1024/1024||'M' from dba_segments;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SUM(BYTES)/1024/1024||'M'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-----------------------------------------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68058.375M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查看组件信息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sys@ORCL&gt;select COMP_ID,COMP_NAME,VERSION,STATUS from DBA_REGISTRY;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COMP_ID              COMP_NAME                                          VERSION                        STATUS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-------------------- -------------------------------------------------- ------------------------------ ----------------------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OWB                  OWB                     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APEX                 Oracle Application Express                         3.2.1.00.10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EM                   Oracle Enterprise Manager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AMD                  OLAP Catalog            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SDO                  Spatial                 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ORDIM                Oracle Multimedia       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XDB                  Oracle XML Database     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CONTEXT              Oracle Text             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EXF                  Oracle Expression Filter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RUL                  Oracle Rules Manager    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OWM                  Oracle Workspace Manager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CATALOG              Oracle Database Catalog Views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CATPROC              Oracle Database Packages and Types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JAVAVM               JServer JAVA Virtual Machine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XML                  Oracle XDK              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CATJAVA              Oracle Database Java Packages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APS                  OLAP Analytic Workspace 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XOQ                  Oracle OLAP API                                    11.2.0.1.0                     VALID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18 rows selected.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查看补丁情况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sys@ORCL&gt;select ACTION_TIME, ACTION, COMMENTS from sys.DBA_REGISTRY_HISTORY;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no rows selected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查看无效对象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sys@ORCL&gt;select count(*) from dba_objects where status&lt;&gt;'VALID';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 COUNT(*)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----------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       123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sys@ORCL&gt; select object_name,object_type,owner,status from dba_objects where status&lt;&gt;'VALID';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sys@ORCL&gt;spool off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2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）备份数据库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这里对全库进行备份，以防打补丁出现意外，可以从备份集中恢复数据。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先关闭监听器，关闭数据库实例，将其启到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mount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状态，然后用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rman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进行冷备。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3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）备份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Oracle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软件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把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Oracle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软件打包备份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4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）安装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Opatch</w:t>
      </w:r>
    </w:p>
    <w:p w:rsidR="00380703" w:rsidRPr="00380703" w:rsidRDefault="00380703" w:rsidP="00380703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  <w:u w:val="single"/>
        </w:rPr>
        <w:t>复制代码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380703" w:rsidRPr="00380703" w:rsidRDefault="00380703" w:rsidP="00380703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首先，查看当前的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OPatch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版本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[oracle@data ~]$ opatch version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Invoking OPatch 11.1.0.6.6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OPatch Version: 11.1.0.6.6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OPatch succeeded.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如果当前的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Opatch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版本不够，下载最新的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Opatch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，覆盖原来的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opatch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即可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[oracle@data psu_jul_2011]$ unzip p6880880_112000_Linux-x86-64.zip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--unzip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之后，在当前文件夹下出现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OPatch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文件夹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[oracle@data psu_jul_2011]$ mv $ORACLE_HOME/OPatch $ORACLE_HOME/OPatch_20130705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[oracle@data psu_jul_2011]$ cp -r ./OPatch $ORACLE_HOME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[oracle@data psu_jul_2011]$ opatch version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OPatch Version: 11.2.0.3.4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OPatch succeeded.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5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）安装补丁（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Oracle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软件部分）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首先，通过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opatch lsinventory 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查看之前打过的补丁信息。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然后解压缩补丁文件：</w:t>
      </w:r>
    </w:p>
    <w:p w:rsidR="00380703" w:rsidRPr="00380703" w:rsidRDefault="00380703" w:rsidP="00380703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  <w:u w:val="single"/>
        </w:rPr>
        <w:t>复制代码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380703" w:rsidRPr="00380703" w:rsidRDefault="00380703" w:rsidP="00380703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br/>
        <w:t>[oracle@data psu_jul_2011]$ unzip p12419378_112010_Linux-x86-64.zip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[oracle@data psu_jul_2011]$ cd 12419378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最后在补丁的主目录下执行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opatch apply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，等待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5~10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分钟即可（注意：一定要先完全关闭数据库和监听器）</w:t>
      </w:r>
    </w:p>
    <w:p w:rsidR="00380703" w:rsidRPr="00380703" w:rsidRDefault="00380703" w:rsidP="00380703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  <w:u w:val="single"/>
        </w:rPr>
        <w:t>复制代码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380703" w:rsidRPr="00380703" w:rsidRDefault="00380703" w:rsidP="00380703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[oracle@data 12419378]$ pwd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/home/oracle/psu_jul_2011/12419378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[oracle@data 12419378]$ opatch apply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如果最后有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warnings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一般都没什么问题，只要不是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error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就好。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6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）安装补丁（数据库部分）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这步比较简单，就是跑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catbundle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脚本，但时间比较长，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10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分钟左右（视机器性能而定）</w:t>
      </w:r>
    </w:p>
    <w:p w:rsidR="00380703" w:rsidRPr="00380703" w:rsidRDefault="00380703" w:rsidP="00380703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  <w:u w:val="single"/>
        </w:rPr>
        <w:t>复制代码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380703" w:rsidRPr="00380703" w:rsidRDefault="00380703" w:rsidP="00380703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cd $ORACLE_HOME/rdbms/admin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sqlplus /nolog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CONNECT / AS SYSDBA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STARTUP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@catbundle.sql psu apply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QUIT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7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）重新编译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CPU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相关视图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 xml:space="preserve"> 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（如果是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PSU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可略过次步骤）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该步骤在一个数据库上永远只需要执行一次，是为了完成在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2008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年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1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月份第一次发布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补丁时的后续工作，如果在安装以前的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或者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时执行过这个步骤那么就可以无需再次执行，另外，即使不执行该步骤，数据库也是正常运行的，只不过意味着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2008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年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1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月份的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CPU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补丁没有正常结束安装。</w:t>
      </w:r>
    </w:p>
    <w:p w:rsidR="00380703" w:rsidRPr="00380703" w:rsidRDefault="00380703" w:rsidP="00380703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  <w:u w:val="single"/>
        </w:rPr>
        <w:t>复制代码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380703" w:rsidRPr="00380703" w:rsidRDefault="00380703" w:rsidP="00380703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SELECT * FROM registry$history where ID = '6452863';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上面这条语句用于判断是否已经执行过，如果有行数返回，说明已经执行过，可跳过该步骤；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如果没有行数返回，则可根据以下步骤重新编译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CPU/PSU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相关视图：</w:t>
      </w:r>
    </w:p>
    <w:p w:rsidR="00380703" w:rsidRPr="00380703" w:rsidRDefault="00380703" w:rsidP="00380703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  <w:u w:val="single"/>
        </w:rPr>
        <w:t>复制代码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380703" w:rsidRPr="00380703" w:rsidRDefault="00380703" w:rsidP="00380703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cd $ORACLE_HOME/cpu/view_recompile</w:t>
      </w:r>
      <w:r w:rsidRPr="00380703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sqlplus / as sysdba</w:t>
      </w:r>
      <w:r w:rsidRPr="00380703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@recompile_precheck_jan2008cpu.sql</w:t>
      </w:r>
      <w:r w:rsidRPr="00380703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SQL&gt; SHUTDOWN IMMEDIATE</w:t>
      </w:r>
      <w:r w:rsidRPr="00380703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STARTUP UPGRADE</w:t>
      </w:r>
      <w:r w:rsidRPr="00380703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@view_recompile_jan2008cpu.sql</w:t>
      </w:r>
      <w:r w:rsidRPr="00380703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SHUTDOWN;</w:t>
      </w:r>
      <w:r w:rsidRPr="00380703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STARTUP;</w:t>
      </w:r>
      <w:r w:rsidRPr="00380703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QUIT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8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</w:rPr>
        <w:t>）事后检查</w:t>
      </w:r>
      <w:r w:rsidRPr="00380703">
        <w:rPr>
          <w:rFonts w:ascii="Tahoma" w:eastAsia="宋体" w:hAnsi="Tahoma" w:cs="Tahoma"/>
          <w:b/>
          <w:bCs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该步骤可以和第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1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）步的事先检查对照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先编译无效对象：</w:t>
      </w:r>
    </w:p>
    <w:p w:rsidR="00380703" w:rsidRPr="00380703" w:rsidRDefault="00380703" w:rsidP="00380703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  <w:u w:val="single"/>
        </w:rPr>
        <w:t>复制代码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380703" w:rsidRPr="00380703" w:rsidRDefault="00380703" w:rsidP="00380703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@?/rdbms/admin/utlrp.sql</w:t>
      </w:r>
    </w:p>
    <w:p w:rsidR="00380703" w:rsidRPr="00380703" w:rsidRDefault="00380703" w:rsidP="00380703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380703" w:rsidRPr="00380703" w:rsidRDefault="00380703" w:rsidP="00380703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  <w:u w:val="single"/>
        </w:rPr>
        <w:t>复制代码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380703" w:rsidRPr="00380703" w:rsidRDefault="00380703" w:rsidP="00380703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set line 150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set pagesize 99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action_time for a30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action for a30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comments for a90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object_name for a30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object_type for a30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comp_name for a50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col comp_id for a20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spool post_check.log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select instance_name,status from v$instance;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select COMP_ID,COMP_NAME,VERSION,STATUS from DBA_REGISTRY;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select ACTION_TIME, ACTION, COMMENTS from DBA_REGISTRY_HISTORY;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select owner,object_name,object_type,status from dba_objects where status&lt;&gt;'VALID';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select count(*) from dba_objects where status&lt;&gt;'VALID';</w:t>
      </w:r>
      <w:r w:rsidRPr="00380703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SQL&gt; spool off</w:t>
      </w:r>
    </w:p>
    <w:p w:rsidR="0098045D" w:rsidRPr="00380703" w:rsidRDefault="0098045D"/>
    <w:sectPr w:rsidR="0098045D" w:rsidRPr="00380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45D" w:rsidRDefault="0098045D" w:rsidP="00380703">
      <w:r>
        <w:separator/>
      </w:r>
    </w:p>
  </w:endnote>
  <w:endnote w:type="continuationSeparator" w:id="1">
    <w:p w:rsidR="0098045D" w:rsidRDefault="0098045D" w:rsidP="00380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45D" w:rsidRDefault="0098045D" w:rsidP="00380703">
      <w:r>
        <w:separator/>
      </w:r>
    </w:p>
  </w:footnote>
  <w:footnote w:type="continuationSeparator" w:id="1">
    <w:p w:rsidR="0098045D" w:rsidRDefault="0098045D" w:rsidP="003807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703"/>
    <w:rsid w:val="00380703"/>
    <w:rsid w:val="00980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07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7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7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70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8070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80703"/>
  </w:style>
  <w:style w:type="paragraph" w:styleId="a6">
    <w:name w:val="Normal (Web)"/>
    <w:basedOn w:val="a"/>
    <w:uiPriority w:val="99"/>
    <w:semiHidden/>
    <w:unhideWhenUsed/>
    <w:rsid w:val="00380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8070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8070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80703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3807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8070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189">
          <w:marLeft w:val="0"/>
          <w:marRight w:val="0"/>
          <w:marTop w:val="0"/>
          <w:marBottom w:val="0"/>
          <w:divBdr>
            <w:top w:val="dotted" w:sz="6" w:space="0" w:color="ACCEE0"/>
            <w:left w:val="none" w:sz="0" w:space="0" w:color="auto"/>
            <w:bottom w:val="dotted" w:sz="6" w:space="0" w:color="ACCEE0"/>
            <w:right w:val="none" w:sz="0" w:space="0" w:color="auto"/>
          </w:divBdr>
        </w:div>
        <w:div w:id="750001715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3861">
          <w:marLeft w:val="0"/>
          <w:marRight w:val="0"/>
          <w:marTop w:val="41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41286104">
          <w:marLeft w:val="0"/>
          <w:marRight w:val="0"/>
          <w:marTop w:val="0"/>
          <w:marBottom w:val="41"/>
          <w:divBdr>
            <w:top w:val="single" w:sz="6" w:space="0" w:color="0099CC"/>
            <w:left w:val="single" w:sz="6" w:space="3" w:color="0099CC"/>
            <w:bottom w:val="single" w:sz="6" w:space="0" w:color="0099CC"/>
            <w:right w:val="single" w:sz="6" w:space="2" w:color="0099CC"/>
          </w:divBdr>
        </w:div>
        <w:div w:id="881015756">
          <w:marLeft w:val="0"/>
          <w:marRight w:val="0"/>
          <w:marTop w:val="41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42224224">
          <w:marLeft w:val="0"/>
          <w:marRight w:val="0"/>
          <w:marTop w:val="0"/>
          <w:marBottom w:val="41"/>
          <w:divBdr>
            <w:top w:val="single" w:sz="6" w:space="0" w:color="0099CC"/>
            <w:left w:val="single" w:sz="6" w:space="3" w:color="0099CC"/>
            <w:bottom w:val="single" w:sz="6" w:space="0" w:color="0099CC"/>
            <w:right w:val="single" w:sz="6" w:space="2" w:color="0099CC"/>
          </w:divBdr>
        </w:div>
        <w:div w:id="1312952337">
          <w:marLeft w:val="0"/>
          <w:marRight w:val="0"/>
          <w:marTop w:val="41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42351704">
          <w:marLeft w:val="0"/>
          <w:marRight w:val="0"/>
          <w:marTop w:val="0"/>
          <w:marBottom w:val="41"/>
          <w:divBdr>
            <w:top w:val="single" w:sz="6" w:space="0" w:color="0099CC"/>
            <w:left w:val="single" w:sz="6" w:space="3" w:color="0099CC"/>
            <w:bottom w:val="single" w:sz="6" w:space="0" w:color="0099CC"/>
            <w:right w:val="single" w:sz="6" w:space="2" w:color="0099CC"/>
          </w:divBdr>
        </w:div>
        <w:div w:id="1086607759">
          <w:marLeft w:val="0"/>
          <w:marRight w:val="0"/>
          <w:marTop w:val="41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23296035">
          <w:marLeft w:val="0"/>
          <w:marRight w:val="0"/>
          <w:marTop w:val="0"/>
          <w:marBottom w:val="41"/>
          <w:divBdr>
            <w:top w:val="single" w:sz="6" w:space="0" w:color="0099CC"/>
            <w:left w:val="single" w:sz="6" w:space="3" w:color="0099CC"/>
            <w:bottom w:val="single" w:sz="6" w:space="0" w:color="0099CC"/>
            <w:right w:val="single" w:sz="6" w:space="2" w:color="0099CC"/>
          </w:divBdr>
        </w:div>
        <w:div w:id="1908687270">
          <w:marLeft w:val="0"/>
          <w:marRight w:val="0"/>
          <w:marTop w:val="41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16496293">
          <w:marLeft w:val="0"/>
          <w:marRight w:val="0"/>
          <w:marTop w:val="0"/>
          <w:marBottom w:val="41"/>
          <w:divBdr>
            <w:top w:val="single" w:sz="6" w:space="0" w:color="0099CC"/>
            <w:left w:val="single" w:sz="6" w:space="3" w:color="0099CC"/>
            <w:bottom w:val="single" w:sz="6" w:space="0" w:color="0099CC"/>
            <w:right w:val="single" w:sz="6" w:space="2" w:color="0099CC"/>
          </w:divBdr>
        </w:div>
        <w:div w:id="613484873">
          <w:marLeft w:val="0"/>
          <w:marRight w:val="0"/>
          <w:marTop w:val="41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55481159">
          <w:marLeft w:val="0"/>
          <w:marRight w:val="0"/>
          <w:marTop w:val="0"/>
          <w:marBottom w:val="41"/>
          <w:divBdr>
            <w:top w:val="single" w:sz="6" w:space="0" w:color="0099CC"/>
            <w:left w:val="single" w:sz="6" w:space="3" w:color="0099CC"/>
            <w:bottom w:val="single" w:sz="6" w:space="0" w:color="0099CC"/>
            <w:right w:val="single" w:sz="6" w:space="2" w:color="0099CC"/>
          </w:divBdr>
        </w:div>
        <w:div w:id="1941791149">
          <w:marLeft w:val="0"/>
          <w:marRight w:val="0"/>
          <w:marTop w:val="41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97291264">
          <w:marLeft w:val="0"/>
          <w:marRight w:val="0"/>
          <w:marTop w:val="0"/>
          <w:marBottom w:val="41"/>
          <w:divBdr>
            <w:top w:val="single" w:sz="6" w:space="0" w:color="0099CC"/>
            <w:left w:val="single" w:sz="6" w:space="3" w:color="0099CC"/>
            <w:bottom w:val="single" w:sz="6" w:space="0" w:color="0099CC"/>
            <w:right w:val="single" w:sz="6" w:space="2" w:color="0099CC"/>
          </w:divBdr>
        </w:div>
        <w:div w:id="1355765919">
          <w:marLeft w:val="0"/>
          <w:marRight w:val="0"/>
          <w:marTop w:val="41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58342718">
          <w:marLeft w:val="0"/>
          <w:marRight w:val="0"/>
          <w:marTop w:val="0"/>
          <w:marBottom w:val="41"/>
          <w:divBdr>
            <w:top w:val="single" w:sz="6" w:space="0" w:color="0099CC"/>
            <w:left w:val="single" w:sz="6" w:space="3" w:color="0099CC"/>
            <w:bottom w:val="single" w:sz="6" w:space="0" w:color="0099CC"/>
            <w:right w:val="single" w:sz="6" w:space="2" w:color="0099CC"/>
          </w:divBdr>
        </w:div>
        <w:div w:id="1346708140">
          <w:marLeft w:val="0"/>
          <w:marRight w:val="0"/>
          <w:marTop w:val="41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72605551">
          <w:marLeft w:val="0"/>
          <w:marRight w:val="0"/>
          <w:marTop w:val="0"/>
          <w:marBottom w:val="41"/>
          <w:divBdr>
            <w:top w:val="single" w:sz="6" w:space="0" w:color="0099CC"/>
            <w:left w:val="single" w:sz="6" w:space="3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1078</Words>
  <Characters>6149</Characters>
  <Application>Microsoft Office Word</Application>
  <DocSecurity>0</DocSecurity>
  <Lines>51</Lines>
  <Paragraphs>14</Paragraphs>
  <ScaleCrop>false</ScaleCrop>
  <Company>微软中国</Company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2015-07-09T07:16:00Z</dcterms:created>
  <dcterms:modified xsi:type="dcterms:W3CDTF">2015-07-09T07:17:00Z</dcterms:modified>
</cp:coreProperties>
</file>