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57" w:rsidRPr="00590657" w:rsidRDefault="00590657" w:rsidP="00590657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  <w:bookmarkStart w:id="0" w:name="_GoBack"/>
      <w:r w:rsidRPr="00590657">
        <w:rPr>
          <w:rFonts w:ascii="宋体" w:eastAsia="宋体" w:hAnsi="宋体" w:cs="宋体" w:hint="eastAsia"/>
          <w:b/>
          <w:bCs/>
          <w:color w:val="555555"/>
          <w:kern w:val="0"/>
          <w:sz w:val="30"/>
          <w:szCs w:val="30"/>
        </w:rPr>
        <w:t>ScheduledExecutorService执行周期性或定时任务</w:t>
      </w:r>
      <w:bookmarkEnd w:id="0"/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2011-10-14 15:23:21</w:t>
      </w:r>
    </w:p>
    <w:p w:rsidR="00590657" w:rsidRPr="00590657" w:rsidRDefault="00590657" w:rsidP="00590657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标签：</w:t>
      </w:r>
      <w:hyperlink r:id="rId5" w:tgtFrame="_blank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休闲</w:t>
        </w:r>
      </w:hyperlink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6" w:tgtFrame="_blank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ScheduledExecutorService</w:t>
        </w:r>
      </w:hyperlink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7" w:tgtFrame="_blank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职场</w:t>
        </w:r>
      </w:hyperlink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8" w:tgtFrame="_blank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定时任务</w:t>
        </w:r>
      </w:hyperlink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</w:t>
      </w:r>
      <w:hyperlink r:id="rId9" w:tgtFrame="_blank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周期性</w:t>
        </w:r>
      </w:hyperlink>
    </w:p>
    <w:p w:rsidR="00590657" w:rsidRPr="00590657" w:rsidRDefault="00590657" w:rsidP="00590657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555555"/>
          <w:kern w:val="0"/>
          <w:sz w:val="18"/>
          <w:szCs w:val="18"/>
        </w:rPr>
      </w:pPr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原创作品，允许转载，转载时请务必以超链接形式标明文章 </w:t>
      </w:r>
      <w:hyperlink r:id="rId10" w:tgtFrame="_blank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  <w:u w:val="single"/>
          </w:rPr>
          <w:t>原始出处</w:t>
        </w:r>
      </w:hyperlink>
      <w:r w:rsidRPr="00590657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t> 、作者信息和本声明。否则将追究法律责任。</w:t>
      </w:r>
      <w:hyperlink r:id="rId11" w:history="1">
        <w:r w:rsidRPr="00590657">
          <w:rPr>
            <w:rFonts w:ascii="宋体" w:eastAsia="宋体" w:hAnsi="宋体" w:cs="宋体" w:hint="eastAsia"/>
            <w:color w:val="015F91"/>
            <w:kern w:val="0"/>
            <w:sz w:val="18"/>
            <w:szCs w:val="18"/>
          </w:rPr>
          <w:t>http://ketqi.blog.51cto.com/1130608/687681</w:t>
        </w:r>
      </w:hyperlink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90657">
        <w:rPr>
          <w:rFonts w:ascii="宋体" w:eastAsia="宋体" w:hAnsi="宋体" w:cs="宋体" w:hint="eastAsia"/>
          <w:color w:val="555555"/>
          <w:kern w:val="0"/>
          <w:szCs w:val="21"/>
        </w:rPr>
        <w:t> ScheduledExecutorService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  <w:shd w:val="clear" w:color="auto" w:fill="FFFFFF"/>
        </w:rPr>
        <w:t>扩展了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  <w:shd w:val="clear" w:color="auto" w:fill="FFFFFF"/>
        </w:rPr>
        <w:t>ExecutorService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  <w:shd w:val="clear" w:color="auto" w:fill="FFFFFF"/>
        </w:rPr>
        <w:t>接口，提供时间排程的功能。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5"/>
      </w:tblGrid>
      <w:tr w:rsidR="00590657" w:rsidRPr="00590657" w:rsidTr="00590657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hyperlink r:id="rId12" w:history="1">
              <w:r w:rsidRPr="00590657">
                <w:rPr>
                  <w:rFonts w:ascii="Arial" w:eastAsia="宋体" w:hAnsi="Arial" w:cs="Arial"/>
                  <w:b/>
                  <w:bCs/>
                  <w:color w:val="108AC6"/>
                  <w:kern w:val="0"/>
                  <w:sz w:val="24"/>
                  <w:szCs w:val="24"/>
                  <w:u w:val="single"/>
                </w:rPr>
                <w:t>schedule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</w:t>
            </w:r>
            <w:hyperlink r:id="rId13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Callable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&lt;V&gt; callable, long delay, </w:t>
            </w:r>
            <w:hyperlink r:id="rId14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TimeUnit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unit)</w:t>
            </w:r>
          </w:p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      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创建并执行在给定延迟后启用的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ScheduledFuture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590657" w:rsidRPr="00590657" w:rsidTr="00590657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hyperlink r:id="rId15" w:history="1">
              <w:r w:rsidRPr="00590657">
                <w:rPr>
                  <w:rFonts w:ascii="Arial" w:eastAsia="宋体" w:hAnsi="Arial" w:cs="Arial"/>
                  <w:b/>
                  <w:bCs/>
                  <w:color w:val="108AC6"/>
                  <w:kern w:val="0"/>
                  <w:sz w:val="24"/>
                  <w:szCs w:val="24"/>
                  <w:u w:val="single"/>
                </w:rPr>
                <w:t>schedule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</w:t>
            </w:r>
            <w:hyperlink r:id="rId16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Runnable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command, long delay, </w:t>
            </w:r>
            <w:hyperlink r:id="rId17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TimeUnit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unit)</w:t>
            </w:r>
          </w:p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      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创建并执行在给定延迟后启用的一次性操作。</w:t>
            </w:r>
          </w:p>
        </w:tc>
      </w:tr>
      <w:tr w:rsidR="00590657" w:rsidRPr="00590657" w:rsidTr="00590657">
        <w:trPr>
          <w:trHeight w:val="194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hyperlink r:id="rId18" w:history="1">
              <w:r w:rsidRPr="00590657">
                <w:rPr>
                  <w:rFonts w:ascii="Arial" w:eastAsia="宋体" w:hAnsi="Arial" w:cs="Arial"/>
                  <w:b/>
                  <w:bCs/>
                  <w:color w:val="108AC6"/>
                  <w:kern w:val="0"/>
                  <w:sz w:val="24"/>
                  <w:szCs w:val="24"/>
                  <w:u w:val="single"/>
                </w:rPr>
                <w:t>scheduleAtFixedRate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</w:t>
            </w:r>
            <w:hyperlink r:id="rId19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Runnable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command, long initialDelay, long period, </w:t>
            </w:r>
            <w:hyperlink r:id="rId20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TimeUnit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unit)</w:t>
            </w:r>
          </w:p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      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创建并执行一个在给定初始延迟后首次启用的定期操作，后续操作具有给定的周期；也就是将在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initialDelay 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后开始执行，然后在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initialDelay+period 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后执行，接着在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initialDelay + 2 * period 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后执行，依此类推。</w:t>
            </w:r>
          </w:p>
        </w:tc>
      </w:tr>
      <w:tr w:rsidR="00590657" w:rsidRPr="00590657" w:rsidTr="00590657">
        <w:trPr>
          <w:trHeight w:val="1780"/>
        </w:trPr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hyperlink r:id="rId21" w:history="1">
              <w:r w:rsidRPr="00590657">
                <w:rPr>
                  <w:rFonts w:ascii="Arial" w:eastAsia="宋体" w:hAnsi="Arial" w:cs="Arial"/>
                  <w:b/>
                  <w:bCs/>
                  <w:color w:val="108AC6"/>
                  <w:kern w:val="0"/>
                  <w:sz w:val="24"/>
                  <w:szCs w:val="24"/>
                  <w:u w:val="single"/>
                </w:rPr>
                <w:t>scheduleWithFixedDelay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</w:t>
            </w:r>
            <w:hyperlink r:id="rId22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Runnable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command, long initialDelay, long delay,</w:t>
            </w:r>
            <w:hyperlink r:id="rId23" w:history="1">
              <w:r w:rsidRPr="00590657">
                <w:rPr>
                  <w:rFonts w:ascii="Arial" w:eastAsia="宋体" w:hAnsi="Arial" w:cs="Arial"/>
                  <w:color w:val="108AC6"/>
                  <w:kern w:val="0"/>
                  <w:sz w:val="24"/>
                  <w:szCs w:val="24"/>
                  <w:u w:val="single"/>
                </w:rPr>
                <w:t>TimeUnit</w:t>
              </w:r>
            </w:hyperlink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unit)</w:t>
            </w:r>
          </w:p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         </w:t>
            </w:r>
            <w:r w:rsidRPr="0059065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创建并执行一个在给定初始延迟后首次启用的定期操作，随后，在每一次执行终止和下一次执行开始之间都存在给定的延迟。</w:t>
            </w:r>
          </w:p>
          <w:p w:rsidR="00590657" w:rsidRPr="00590657" w:rsidRDefault="00590657" w:rsidP="00590657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18"/>
                <w:szCs w:val="18"/>
              </w:rPr>
            </w:pPr>
            <w:r w:rsidRPr="00590657">
              <w:rPr>
                <w:rFonts w:ascii="Helvetica" w:eastAsia="宋体" w:hAnsi="Helvetica" w:cs="Helvetica"/>
                <w:kern w:val="0"/>
                <w:sz w:val="18"/>
                <w:szCs w:val="18"/>
              </w:rPr>
              <w:t> </w:t>
            </w:r>
          </w:p>
        </w:tc>
      </w:tr>
    </w:tbl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Arial" w:eastAsia="宋体" w:hAnsi="Arial" w:cs="Arial"/>
          <w:color w:val="000000"/>
          <w:kern w:val="0"/>
          <w:sz w:val="22"/>
        </w:rPr>
        <w:t>schedule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方法被用来延迟指定时间来执行某个指定任务。如果你需要周期性重复执行定时任务可以使用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scheduleAtFixedRate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或者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scheduleWithFixedDelay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方法，它们不同的是前者以固定频率执行，后者以相对固定频率执行。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Arial" w:eastAsia="宋体" w:hAnsi="Arial" w:cs="Arial"/>
          <w:color w:val="000000"/>
          <w:kern w:val="0"/>
          <w:sz w:val="22"/>
        </w:rPr>
        <w:t>不管任务执行耗时是否大于间隔时间，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scheduleAtFixedRate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和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scheduleWithFixedDelay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都不会导致同一个任务并发地被执行。唯一不同的是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scheduleWithFixedDelay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是当前一个任务结束的时刻，开始结算间隔时间，如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0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秒开始执行第一次任务，任务耗时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5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秒，任务间隔时间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3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秒，那么第二次任务执行的时间是在第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8</w:t>
      </w:r>
      <w:r w:rsidRPr="00590657">
        <w:rPr>
          <w:rFonts w:ascii="Arial" w:eastAsia="宋体" w:hAnsi="Arial" w:cs="Arial"/>
          <w:color w:val="555555"/>
          <w:kern w:val="0"/>
          <w:sz w:val="23"/>
          <w:szCs w:val="23"/>
        </w:rPr>
        <w:t>秒开始。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Arial" w:eastAsia="宋体" w:hAnsi="Arial" w:cs="Arial"/>
          <w:color w:val="000000"/>
          <w:kern w:val="0"/>
          <w:sz w:val="22"/>
        </w:rPr>
        <w:t>ScheduledExecutorService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的实现类，是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ScheduledThreadPoolExecutor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。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ScheduledThreadPoolExecutor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对象包含的线程数量是没有可伸缩性的，只会有固定数量的线程。不过你可以通过其构造函数来设定线程的优先级，来降低定时任务线程的系统占用。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Arial" w:eastAsia="宋体" w:hAnsi="Arial" w:cs="Arial"/>
          <w:color w:val="FF0000"/>
          <w:kern w:val="0"/>
          <w:sz w:val="22"/>
        </w:rPr>
        <w:t>特别提示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：通过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ScheduledExecutorService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执行的周期任务，如果任务执行过程中抛出了异常，那么过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ScheduledExecutorService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就会停止执行任务，且也不会再周期地执行该任务了。所以你如果想保住任务都一直被周期执行，那么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catch</w:t>
      </w:r>
      <w:r w:rsidRPr="00590657">
        <w:rPr>
          <w:rFonts w:ascii="Arial" w:eastAsia="宋体" w:hAnsi="Arial" w:cs="Arial"/>
          <w:color w:val="000000"/>
          <w:kern w:val="0"/>
          <w:sz w:val="22"/>
        </w:rPr>
        <w:t>一切可能的异常。</w:t>
      </w:r>
    </w:p>
    <w:p w:rsidR="00590657" w:rsidRPr="00590657" w:rsidRDefault="00590657" w:rsidP="00590657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90657">
        <w:rPr>
          <w:rFonts w:ascii="Helvetica" w:eastAsia="宋体" w:hAnsi="Helvetica" w:cs="Helvetic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90657">
        <w:rPr>
          <w:rFonts w:ascii="Consolas" w:eastAsia="宋体" w:hAnsi="Consolas" w:cs="Consolas"/>
          <w:color w:val="555555"/>
          <w:kern w:val="0"/>
          <w:szCs w:val="21"/>
          <w:shd w:val="clear" w:color="auto" w:fill="FFFFFF"/>
        </w:rPr>
        <w:t>    </w:t>
      </w:r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package test;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  <w:t>import java.text.SimpleDateFormat;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  <w:t>import java.util.Date;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  <w:t>import java.util.concurrent.ScheduledThreadPoolExecutor;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  <w:t>import java.util.concurrent.TimeUnit;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/**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* create at 11-10-14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* @author KETQI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t>* @category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</w:rPr>
        <w:lastRenderedPageBreak/>
        <w:t>*/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TestScheduledThreadPoolExecutor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  <w:t>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private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static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SimpleDateFormat format=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SimpleDateFormat(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</w:rPr>
        <w:t>"yyyy-MM-dd HH:mm:ss"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br/>
        <w:t>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static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void</w:t>
      </w:r>
      <w:r w:rsidRPr="00590657">
        <w:rPr>
          <w:rFonts w:ascii="Courier New" w:eastAsia="宋体" w:hAnsi="Courier New" w:cs="Courier New"/>
          <w:color w:val="000000"/>
          <w:kern w:val="0"/>
          <w:szCs w:val="21"/>
        </w:rPr>
        <w:t> main(String[] args) {</w:t>
      </w:r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        //ScheduledExecutorService exec=Executors.newScheduledThreadPool(1);</w:t>
      </w:r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</w:pP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       ScheduledThreadPoolExecutor exec =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ScheduledThreadPoolExecutor(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1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/**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         *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每隔一段时间打印系统时间，互不影响的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&lt;br/&gt;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         *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创建并执行一个在给定初始延迟后首次启用的定期操作，后续操作具有给定的周期；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&lt;br/&gt;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         *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也就是将在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 initialDelay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后开始执行，然后在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initialDelay+period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后执行，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&lt;br/&gt;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         *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接着在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 initialDelay + 2 * period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后执行，依此类推。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         */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exec.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scheduleAtFixedRate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Runnable()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void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System.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out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println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(format.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format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Date()));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}, 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1000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 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5000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 TimeUnit.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MILLISECONDS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//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开始执行后就触发异常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,next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周期将不会运行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exec.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scheduleAtFixedRate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Runnable()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void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System.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out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println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"RuntimeException no catch,next time can't run"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throw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RuntimeException();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}, 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1000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 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5000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 TimeUnit.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MILLISECONDS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//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虽然抛出了运行异常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,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当被拦截了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,next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周期继续运行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exec.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scheduleAtFixedRate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Runnable()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void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try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throw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RuntimeException();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}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catch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(Exception e){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    System.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out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println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"RuntimeException catched,can run next"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lastRenderedPageBreak/>
        <w:t>    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}, 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1000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 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5000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 TimeUnit.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MILLISECONDS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/**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         *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创建并执行一个在给定初始延迟后首次启用的定期操作，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&lt;br/&gt;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         *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随后，在每一次执行终止和下一次执行开始之间都存在给定的延迟。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         */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exec.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scheduleWithFixedDelay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Runnable()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void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System.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out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println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"scheduleWithFixedDelay:begin,"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+format.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format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Date()));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try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    Thread.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sleep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2000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}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catch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(InterruptedException e)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    e.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printStackTrace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System.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out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println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"scheduleWithFixedDelay:end,"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+format.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format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Date()));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},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1000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5000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,TimeUnit.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MILLISECONDS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/**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 xml:space="preserve">         * </w:t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创建并执行在给定延迟后启用的一次性操作。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</w:r>
      <w:r w:rsidRPr="00590657">
        <w:rPr>
          <w:rFonts w:ascii="Courier New" w:eastAsia="宋体" w:hAnsi="Courier New" w:cs="Courier New"/>
          <w:i/>
          <w:iCs/>
          <w:color w:val="008800"/>
          <w:kern w:val="0"/>
          <w:szCs w:val="21"/>
          <w:shd w:val="clear" w:color="auto" w:fill="FFFFFF"/>
        </w:rPr>
        <w:t>         */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exec.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schedule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new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Runnable()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public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</w:t>
      </w:r>
      <w:r w:rsidRPr="00590657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FFFFFF"/>
        </w:rPr>
        <w:t>void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 run() {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    System.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out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println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(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"The thread can only run once!"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    },</w:t>
      </w:r>
      <w:r w:rsidRPr="00590657">
        <w:rPr>
          <w:rFonts w:ascii="Courier New" w:eastAsia="宋体" w:hAnsi="Courier New" w:cs="Courier New"/>
          <w:color w:val="0000FF"/>
          <w:kern w:val="0"/>
          <w:szCs w:val="21"/>
          <w:shd w:val="clear" w:color="auto" w:fill="FFFFFF"/>
        </w:rPr>
        <w:t>5000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,TimeUnit.</w:t>
      </w:r>
      <w:r w:rsidRPr="00590657">
        <w:rPr>
          <w:rFonts w:ascii="Courier New" w:eastAsia="宋体" w:hAnsi="Courier New" w:cs="Courier New"/>
          <w:color w:val="FF0000"/>
          <w:kern w:val="0"/>
          <w:szCs w:val="21"/>
          <w:shd w:val="clear" w:color="auto" w:fill="FFFFFF"/>
        </w:rPr>
        <w:t>MILLISECONDS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t>);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    }</w:t>
      </w:r>
      <w:r w:rsidRPr="00590657">
        <w:rPr>
          <w:rFonts w:ascii="Courier New" w:eastAsia="宋体" w:hAnsi="Courier New" w:cs="Courier New"/>
          <w:color w:val="000000"/>
          <w:kern w:val="0"/>
          <w:szCs w:val="21"/>
          <w:shd w:val="clear" w:color="auto" w:fill="FFFFFF"/>
        </w:rPr>
        <w:br/>
        <w:t>}</w:t>
      </w:r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590657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590657" w:rsidRPr="00590657" w:rsidRDefault="00590657" w:rsidP="00590657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590657">
        <w:rPr>
          <w:rFonts w:ascii="宋体" w:eastAsia="宋体" w:hAnsi="宋体" w:cs="宋体" w:hint="eastAsia"/>
          <w:color w:val="555555"/>
          <w:kern w:val="0"/>
          <w:szCs w:val="21"/>
        </w:rPr>
        <w:t>本文出自 “</w:t>
      </w:r>
      <w:hyperlink r:id="rId24" w:history="1">
        <w:r w:rsidRPr="00590657">
          <w:rPr>
            <w:rFonts w:ascii="宋体" w:eastAsia="宋体" w:hAnsi="宋体" w:cs="宋体" w:hint="eastAsia"/>
            <w:color w:val="015F91"/>
            <w:kern w:val="0"/>
            <w:szCs w:val="21"/>
          </w:rPr>
          <w:t>ketqi</w:t>
        </w:r>
      </w:hyperlink>
      <w:r w:rsidRPr="00590657">
        <w:rPr>
          <w:rFonts w:ascii="宋体" w:eastAsia="宋体" w:hAnsi="宋体" w:cs="宋体" w:hint="eastAsia"/>
          <w:color w:val="555555"/>
          <w:kern w:val="0"/>
          <w:szCs w:val="21"/>
        </w:rPr>
        <w:t>” 博客，请务必保留此出处</w:t>
      </w:r>
      <w:hyperlink r:id="rId25" w:history="1">
        <w:r w:rsidRPr="00590657">
          <w:rPr>
            <w:rFonts w:ascii="宋体" w:eastAsia="宋体" w:hAnsi="宋体" w:cs="宋体" w:hint="eastAsia"/>
            <w:color w:val="015F91"/>
            <w:kern w:val="0"/>
            <w:szCs w:val="21"/>
          </w:rPr>
          <w:t>http://ketqi.blog.51cto.com/1130608/687681</w:t>
        </w:r>
      </w:hyperlink>
    </w:p>
    <w:p w:rsidR="0082523C" w:rsidRDefault="0082523C"/>
    <w:sectPr w:rsidR="0082523C" w:rsidSect="0059065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499"/>
    <w:rsid w:val="00590657"/>
    <w:rsid w:val="0082523C"/>
    <w:rsid w:val="009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590657"/>
  </w:style>
  <w:style w:type="character" w:styleId="a3">
    <w:name w:val="Hyperlink"/>
    <w:basedOn w:val="a0"/>
    <w:uiPriority w:val="99"/>
    <w:semiHidden/>
    <w:unhideWhenUsed/>
    <w:rsid w:val="005906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0657"/>
  </w:style>
  <w:style w:type="paragraph" w:styleId="a4">
    <w:name w:val="Normal (Web)"/>
    <w:basedOn w:val="a"/>
    <w:uiPriority w:val="99"/>
    <w:semiHidden/>
    <w:unhideWhenUsed/>
    <w:rsid w:val="00590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590657"/>
  </w:style>
  <w:style w:type="paragraph" w:customStyle="1" w:styleId="c3">
    <w:name w:val="c3"/>
    <w:basedOn w:val="a"/>
    <w:rsid w:val="00590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590657"/>
  </w:style>
  <w:style w:type="character" w:customStyle="1" w:styleId="c0">
    <w:name w:val="c0"/>
    <w:basedOn w:val="a0"/>
    <w:rsid w:val="00590657"/>
  </w:style>
  <w:style w:type="character" w:customStyle="1" w:styleId="c33">
    <w:name w:val="c33"/>
    <w:basedOn w:val="a0"/>
    <w:rsid w:val="005906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590657"/>
  </w:style>
  <w:style w:type="character" w:styleId="a3">
    <w:name w:val="Hyperlink"/>
    <w:basedOn w:val="a0"/>
    <w:uiPriority w:val="99"/>
    <w:semiHidden/>
    <w:unhideWhenUsed/>
    <w:rsid w:val="005906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0657"/>
  </w:style>
  <w:style w:type="paragraph" w:styleId="a4">
    <w:name w:val="Normal (Web)"/>
    <w:basedOn w:val="a"/>
    <w:uiPriority w:val="99"/>
    <w:semiHidden/>
    <w:unhideWhenUsed/>
    <w:rsid w:val="00590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590657"/>
  </w:style>
  <w:style w:type="paragraph" w:customStyle="1" w:styleId="c3">
    <w:name w:val="c3"/>
    <w:basedOn w:val="a"/>
    <w:rsid w:val="00590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590657"/>
  </w:style>
  <w:style w:type="character" w:customStyle="1" w:styleId="c0">
    <w:name w:val="c0"/>
    <w:basedOn w:val="a0"/>
    <w:rsid w:val="00590657"/>
  </w:style>
  <w:style w:type="character" w:customStyle="1" w:styleId="c33">
    <w:name w:val="c33"/>
    <w:basedOn w:val="a0"/>
    <w:rsid w:val="00590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561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326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6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459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860388821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74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5%AE%9A%E6%97%B6%E4%BB%BB%E5%8A%A1.html" TargetMode="External"/><Relationship Id="rId13" Type="http://schemas.openxmlformats.org/officeDocument/2006/relationships/hyperlink" Target="http://www.google.com/url?q=http%3A%2F%2Fwww.oschina.net%2Fuploads%2Fdoc%2Fjavase-6-doc-api-zh_CN%2Fjava%2Futil%2Fconcurrent%2FCallable.html&amp;sa=D&amp;sntz=1&amp;usg=AFQjCNGLHZdGVER_qh0cfweckPE-GQhEHA" TargetMode="External"/><Relationship Id="rId18" Type="http://schemas.openxmlformats.org/officeDocument/2006/relationships/hyperlink" Target="http://www.google.com/url?q=http%3A%2F%2Fwww.oschina.net%2Fuploads%2Fdoc%2Fjavase-6-doc-api-zh_CN%2Fjava%2Futil%2Fconcurrent%2FScheduledExecutorService.html%23scheduleAtFixedRate(java.lang.Runnable%2C%2520long%2C%2520long%2C%2520java.util.concurrent.TimeUnit)&amp;sa=D&amp;sntz=1&amp;usg=AFQjCNE6UA_4r3EAbucW71l4x9uUwwbyv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oogle.com/url?q=http%3A%2F%2Fwww.oschina.net%2Fuploads%2Fdoc%2Fjavase-6-doc-api-zh_CN%2Fjava%2Futil%2Fconcurrent%2FScheduledExecutorService.html%23scheduleWithFixedDelay(java.lang.Runnable%2C%2520long%2C%2520long%2C%2520java.util.concurrent.TimeUnit)&amp;sa=D&amp;sntz=1&amp;usg=AFQjCNGlNFn791ZXM6FSug43i50M3c-l-g" TargetMode="External"/><Relationship Id="rId7" Type="http://schemas.openxmlformats.org/officeDocument/2006/relationships/hyperlink" Target="http://blog.51cto.com/tag-%E8%81%8C%E5%9C%BA.html" TargetMode="External"/><Relationship Id="rId12" Type="http://schemas.openxmlformats.org/officeDocument/2006/relationships/hyperlink" Target="http://www.google.com/url?q=http%3A%2F%2Fwww.oschina.net%2Fuploads%2Fdoc%2Fjavase-6-doc-api-zh_CN%2Fjava%2Futil%2Fconcurrent%2FScheduledExecutorService.html%23schedule(java.util.concurrent.Callable%2C%2520long%2C%2520java.util.concurrent.TimeUnit)&amp;sa=D&amp;sntz=1&amp;usg=AFQjCNEVNnGnBdJG3G7L23LvgvoSFsX7bQ" TargetMode="External"/><Relationship Id="rId17" Type="http://schemas.openxmlformats.org/officeDocument/2006/relationships/hyperlink" Target="http://www.google.com/url?q=http%3A%2F%2Fwww.oschina.net%2Fuploads%2Fdoc%2Fjavase-6-doc-api-zh_CN%2Fjava%2Futil%2Fconcurrent%2FTimeUnit.html&amp;sa=D&amp;sntz=1&amp;usg=AFQjCNEfES1diXYadR4EFVIw_os_ITDOxQ" TargetMode="External"/><Relationship Id="rId25" Type="http://schemas.openxmlformats.org/officeDocument/2006/relationships/hyperlink" Target="http://ketqi.blog.51cto.com/1130608/68768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oogle.com/url?q=http%3A%2F%2Fwww.oschina.net%2Fuploads%2Fdoc%2Fjavase-6-doc-api-zh_CN%2Fjava%2Flang%2FRunnable.html&amp;sa=D&amp;sntz=1&amp;usg=AFQjCNEEpl7LQHmakIPDkF72pQOBHeka5g" TargetMode="External"/><Relationship Id="rId20" Type="http://schemas.openxmlformats.org/officeDocument/2006/relationships/hyperlink" Target="http://www.google.com/url?q=http%3A%2F%2Fwww.oschina.net%2Fuploads%2Fdoc%2Fjavase-6-doc-api-zh_CN%2Fjava%2Futil%2Fconcurrent%2FTimeUnit.html&amp;sa=D&amp;sntz=1&amp;usg=AFQjCNEfES1diXYadR4EFVIw_os_ITDOxQ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51cto.com/tag-ScheduledExecutorService.html" TargetMode="External"/><Relationship Id="rId11" Type="http://schemas.openxmlformats.org/officeDocument/2006/relationships/hyperlink" Target="http://ketqi.blog.51cto.com/1130608/687681" TargetMode="External"/><Relationship Id="rId24" Type="http://schemas.openxmlformats.org/officeDocument/2006/relationships/hyperlink" Target="http://ketqi.blog.51cto.com/" TargetMode="External"/><Relationship Id="rId5" Type="http://schemas.openxmlformats.org/officeDocument/2006/relationships/hyperlink" Target="http://blog.51cto.com/tag-%E4%BC%91%E9%97%B2.html" TargetMode="External"/><Relationship Id="rId15" Type="http://schemas.openxmlformats.org/officeDocument/2006/relationships/hyperlink" Target="http://www.google.com/url?q=http%3A%2F%2Fwww.oschina.net%2Fuploads%2Fdoc%2Fjavase-6-doc-api-zh_CN%2Fjava%2Futil%2Fconcurrent%2FScheduledExecutorService.html%23schedule(java.lang.Runnable%2C%2520long%2C%2520java.util.concurrent.TimeUnit)&amp;sa=D&amp;sntz=1&amp;usg=AFQjCNHjw0lKqBtzV4Y0ca2C1wXUHRhLGA" TargetMode="External"/><Relationship Id="rId23" Type="http://schemas.openxmlformats.org/officeDocument/2006/relationships/hyperlink" Target="http://www.google.com/url?q=http%3A%2F%2Fwww.oschina.net%2Fuploads%2Fdoc%2Fjavase-6-doc-api-zh_CN%2Fjava%2Futil%2Fconcurrent%2FTimeUnit.html&amp;sa=D&amp;sntz=1&amp;usg=AFQjCNEfES1diXYadR4EFVIw_os_ITDOxQ" TargetMode="External"/><Relationship Id="rId10" Type="http://schemas.openxmlformats.org/officeDocument/2006/relationships/hyperlink" Target="http://ketqi.blog.51cto.com/1130608/687681" TargetMode="External"/><Relationship Id="rId19" Type="http://schemas.openxmlformats.org/officeDocument/2006/relationships/hyperlink" Target="http://www.google.com/url?q=http%3A%2F%2Fwww.oschina.net%2Fuploads%2Fdoc%2Fjavase-6-doc-api-zh_CN%2Fjava%2Flang%2FRunnable.html&amp;sa=D&amp;sntz=1&amp;usg=AFQjCNEEpl7LQHmakIPDkF72pQOBHeka5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51cto.com/tag-%E5%91%A8%E6%9C%9F%E6%80%A7.html" TargetMode="External"/><Relationship Id="rId14" Type="http://schemas.openxmlformats.org/officeDocument/2006/relationships/hyperlink" Target="http://www.google.com/url?q=http%3A%2F%2Fwww.oschina.net%2Fuploads%2Fdoc%2Fjavase-6-doc-api-zh_CN%2Fjava%2Futil%2Fconcurrent%2FTimeUnit.html&amp;sa=D&amp;sntz=1&amp;usg=AFQjCNEfES1diXYadR4EFVIw_os_ITDOxQ" TargetMode="External"/><Relationship Id="rId22" Type="http://schemas.openxmlformats.org/officeDocument/2006/relationships/hyperlink" Target="http://www.google.com/url?q=http%3A%2F%2Fwww.oschina.net%2Fuploads%2Fdoc%2Fjavase-6-doc-api-zh_CN%2Fjava%2Flang%2FRunnable.html&amp;sa=D&amp;sntz=1&amp;usg=AFQjCNEEpl7LQHmakIPDkF72pQOBHeka5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1137</Words>
  <Characters>6483</Characters>
  <Application>Microsoft Office Word</Application>
  <DocSecurity>0</DocSecurity>
  <Lines>54</Lines>
  <Paragraphs>15</Paragraphs>
  <ScaleCrop>false</ScaleCrop>
  <Company>微软中国</Company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2017-11-20T08:41:00Z</dcterms:created>
  <dcterms:modified xsi:type="dcterms:W3CDTF">2017-11-20T08:42:00Z</dcterms:modified>
</cp:coreProperties>
</file>