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E1" w:rsidRPr="002808E1" w:rsidRDefault="002808E1" w:rsidP="002808E1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94949"/>
          <w:kern w:val="0"/>
          <w:sz w:val="27"/>
          <w:szCs w:val="27"/>
        </w:rPr>
      </w:pPr>
      <w:r w:rsidRPr="002808E1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ftl文件</w:t>
      </w:r>
      <w:r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 xml:space="preserve">  </w:t>
      </w:r>
      <w:r w:rsidRPr="002808E1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Freemarker介绍</w:t>
      </w:r>
    </w:p>
    <w:p w:rsidR="002808E1" w:rsidRPr="002808E1" w:rsidRDefault="002808E1" w:rsidP="002808E1">
      <w:pPr>
        <w:widowControl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4"/>
          <w:szCs w:val="24"/>
        </w:rPr>
      </w:pPr>
      <w:r w:rsidRPr="002808E1">
        <w:rPr>
          <w:rFonts w:ascii="Arial" w:eastAsia="宋体" w:hAnsi="Arial" w:cs="Arial"/>
          <w:color w:val="494949"/>
          <w:kern w:val="0"/>
          <w:sz w:val="15"/>
        </w:rPr>
        <w:t>(2010-01-14</w:t>
      </w:r>
      <w:r>
        <w:rPr>
          <w:rFonts w:ascii="Arial" w:eastAsia="宋体" w:hAnsi="Arial" w:cs="Arial"/>
          <w:color w:val="494949"/>
          <w:kern w:val="0"/>
          <w:sz w:val="15"/>
        </w:rPr>
        <w:t xml:space="preserve"> </w:t>
      </w:r>
      <w:r w:rsidRPr="002808E1">
        <w:rPr>
          <w:rFonts w:ascii="Arial" w:eastAsia="宋体" w:hAnsi="Arial" w:cs="Arial"/>
          <w:color w:val="494949"/>
          <w:kern w:val="0"/>
          <w:sz w:val="15"/>
        </w:rPr>
        <w:t>20:48:11)</w:t>
      </w:r>
      <w:r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</w:p>
    <w:p w:rsidR="002808E1" w:rsidRPr="002808E1" w:rsidRDefault="002808E1" w:rsidP="002808E1">
      <w:pPr>
        <w:widowControl/>
        <w:spacing w:line="300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hyperlink r:id="rId6" w:history="1">
        <w:r>
          <w:rPr>
            <w:rFonts w:ascii="宋体" w:eastAsia="宋体" w:hAnsi="宋体" w:cs="宋体"/>
            <w:noProof/>
            <w:color w:val="494949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808E1">
          <w:rPr>
            <w:rFonts w:ascii="宋体" w:eastAsia="宋体" w:hAnsi="宋体" w:cs="宋体"/>
            <w:color w:val="494949"/>
            <w:kern w:val="0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15"/>
        <w:gridCol w:w="3345"/>
      </w:tblGrid>
      <w:tr w:rsidR="002808E1" w:rsidRPr="002808E1" w:rsidTr="002808E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808E1" w:rsidRPr="002808E1" w:rsidRDefault="002808E1" w:rsidP="002808E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808E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pict/>
            </w:r>
            <w:r w:rsidRPr="002808E1">
              <w:rPr>
                <w:rFonts w:ascii="宋体" w:eastAsia="宋体" w:hAnsi="宋体" w:cs="宋体"/>
                <w:color w:val="878787"/>
                <w:kern w:val="0"/>
                <w:sz w:val="24"/>
                <w:szCs w:val="24"/>
              </w:rPr>
              <w:t>标签：</w:t>
            </w:r>
            <w:r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</w:p>
          <w:p w:rsidR="002808E1" w:rsidRPr="002808E1" w:rsidRDefault="002808E1" w:rsidP="002808E1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494949"/>
                <w:kern w:val="0"/>
                <w:sz w:val="18"/>
                <w:szCs w:val="18"/>
              </w:rPr>
            </w:pPr>
            <w:hyperlink r:id="rId8" w:tgtFrame="_blank" w:history="1">
              <w:r w:rsidRPr="002808E1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</w:rPr>
                <w:t>ftl</w:t>
              </w:r>
            </w:hyperlink>
          </w:p>
          <w:p w:rsidR="002808E1" w:rsidRPr="002808E1" w:rsidRDefault="002808E1" w:rsidP="002808E1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494949"/>
                <w:kern w:val="0"/>
                <w:sz w:val="18"/>
                <w:szCs w:val="18"/>
              </w:rPr>
            </w:pPr>
            <w:hyperlink r:id="rId9" w:tgtFrame="_blank" w:history="1">
              <w:r w:rsidRPr="002808E1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</w:rPr>
                <w:t>freemarker</w:t>
              </w:r>
            </w:hyperlink>
          </w:p>
          <w:p w:rsidR="002808E1" w:rsidRPr="002808E1" w:rsidRDefault="002808E1" w:rsidP="002808E1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494949"/>
                <w:kern w:val="0"/>
                <w:sz w:val="18"/>
                <w:szCs w:val="18"/>
              </w:rPr>
            </w:pPr>
            <w:hyperlink r:id="rId10" w:tgtFrame="_blank" w:history="1">
              <w:r w:rsidRPr="002808E1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</w:rPr>
                <w:t>jsp</w:t>
              </w:r>
            </w:hyperlink>
          </w:p>
          <w:p w:rsidR="002808E1" w:rsidRPr="002808E1" w:rsidRDefault="002808E1" w:rsidP="002808E1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/>
                <w:color w:val="494949"/>
                <w:kern w:val="0"/>
                <w:sz w:val="18"/>
                <w:szCs w:val="18"/>
              </w:rPr>
            </w:pPr>
            <w:hyperlink r:id="rId11" w:tgtFrame="_blank" w:history="1">
              <w:r w:rsidRPr="002808E1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2808E1" w:rsidRPr="002808E1" w:rsidRDefault="002808E1" w:rsidP="002808E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808E1">
              <w:rPr>
                <w:rFonts w:ascii="宋体" w:eastAsia="宋体" w:hAnsi="宋体" w:cs="宋体"/>
                <w:color w:val="878787"/>
                <w:kern w:val="0"/>
                <w:sz w:val="24"/>
                <w:szCs w:val="24"/>
              </w:rPr>
              <w:t>分类：</w:t>
            </w:r>
            <w:r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  <w:hyperlink r:id="rId12" w:tgtFrame="_blank" w:history="1">
              <w:r w:rsidRPr="002808E1">
                <w:rPr>
                  <w:rFonts w:ascii="宋体" w:eastAsia="宋体" w:hAnsi="宋体" w:cs="宋体" w:hint="eastAsia"/>
                  <w:color w:val="4E7953"/>
                  <w:kern w:val="0"/>
                  <w:sz w:val="24"/>
                  <w:szCs w:val="24"/>
                </w:rPr>
                <w:t>技术分享</w:t>
              </w:r>
            </w:hyperlink>
            <w:r>
              <w:rPr>
                <w:rFonts w:ascii="宋体" w:eastAsia="宋体" w:hAnsi="宋体" w:cs="宋体" w:hint="eastAsia"/>
                <w:color w:val="494949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808E1">
        <w:rPr>
          <w:rFonts w:ascii="simsun" w:eastAsia="宋体" w:hAnsi="simsun" w:cs="宋体"/>
          <w:b/>
          <w:bCs/>
          <w:color w:val="108AC6"/>
          <w:kern w:val="0"/>
          <w:sz w:val="27"/>
          <w:szCs w:val="27"/>
        </w:rPr>
        <w:t>.</w:t>
      </w:r>
      <w:r w:rsidRPr="002808E1">
        <w:rPr>
          <w:rFonts w:ascii="simsun" w:eastAsia="宋体" w:hAnsi="simsun" w:cs="宋体"/>
          <w:b/>
          <w:bCs/>
          <w:color w:val="108AC6"/>
          <w:kern w:val="0"/>
          <w:sz w:val="20"/>
          <w:szCs w:val="20"/>
        </w:rPr>
        <w:t>ftl</w:t>
      </w:r>
      <w:r w:rsidRPr="002808E1">
        <w:rPr>
          <w:rFonts w:ascii="simsun" w:eastAsia="宋体" w:hAnsi="simsun" w:cs="宋体"/>
          <w:b/>
          <w:bCs/>
          <w:color w:val="108AC6"/>
          <w:kern w:val="0"/>
          <w:sz w:val="27"/>
          <w:szCs w:val="27"/>
        </w:rPr>
        <w:t>文件是什么文件</w:t>
      </w:r>
    </w:p>
    <w:p w:rsidR="002808E1" w:rsidRPr="002808E1" w:rsidRDefault="002808E1" w:rsidP="002808E1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 xml:space="preserve">　　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的文件一般以后缀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ftl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ftl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文件的头上要写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&lt;#assign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ww=JspTaglibs["/WEB-INF/webwork.tld"]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/&gt;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这样才能在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ftl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中使用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webwork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的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tag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。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 xml:space="preserve">　　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确实是不错的模版语言引擎，尤其是处理对象图很方便，处理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xml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也很方便，还支持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xpath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，下面来简单介绍一下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</w:p>
    <w:p w:rsidR="002808E1" w:rsidRPr="002808E1" w:rsidRDefault="002808E1" w:rsidP="002808E1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一．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简介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二．环境搭建与配置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三．常用语法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四．与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Struts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结合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五．生成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Html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页面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一．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简介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什么是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Freemarker:.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lastRenderedPageBreak/>
        <w:t>Freemaker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是一个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模板引擎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”,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也可以说是一个基于模板技术的生成文本输出的一个通用工具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它是一个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JAVA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的包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一个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JAVA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程序员可以使用的类库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本身并不是一个对最终用户的应用程序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但是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程序员可以把它应用到他们的产品中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是设计为可以生成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WEB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PAGES.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它是基于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SERVLET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遵循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MVC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模式的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这个思路是应用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MVC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模式要降低分离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网页设计人员和程序员的耦合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每个人都可以做他们擅长的工作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网页设计人员可以改变网页的面貌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而并不需要程序员的重新编译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因为业务逻辑和页面的设计已经被分离开了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模板是不能由复杂的程序片断组成的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即便网页设计人员和程序员是一个人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分离是有必要的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它能使程序更加的灵活和清晰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虽然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能编程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但是它并不是一个编程语言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它是为程序显示数据而准备的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.(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像数据库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语句的查询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.)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以及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仅仅是利用模板加上数据生成文本页面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并不是一个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WEB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应用程序框架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可以说是一个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WEB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应用框架的一个组件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但是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引擎本身并不了解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HTTP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或者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SERVLETS.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它只不过生成文本而已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注意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它是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MVC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框架的一个组件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如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STRUTS),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也可以在模板中使用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JSP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标签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/>
          <w:color w:val="494949"/>
          <w:kern w:val="0"/>
          <w:szCs w:val="21"/>
        </w:rPr>
        <w:t xml:space="preserve">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下载地址为：</w:t>
      </w:r>
      <w:hyperlink r:id="rId13" w:history="1">
        <w:r w:rsidRPr="002808E1">
          <w:rPr>
            <w:rFonts w:ascii="simsun" w:eastAsia="宋体" w:hAnsi="simsun" w:cs="宋体"/>
            <w:color w:val="4E7953"/>
            <w:kern w:val="0"/>
          </w:rPr>
          <w:t>http://www.freemarker.org/index.html</w:t>
        </w:r>
      </w:hyperlink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一般的用途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: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能用来生成任意格式的文本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:HTML,XML,RTF,JAVA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源码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等等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可以更好的嵌入到你的产品中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轻量级的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并不需要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servlet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环境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不依赖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javax.servlet.classes.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可插入的模板读取器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: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你可以从任意的源码读取任意的模板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本地的文件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数据库等等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你可以做任意你想生成的文本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存储为本地文件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可以用来发送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EMAIL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或返回到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WEB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浏览器中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强大的模板语言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lastRenderedPageBreak/>
        <w:t>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完整的指令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:include,if/elseif/else,loop.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建立和修改模板中的变量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能用复杂的表达式在任意地方指定变量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n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字符串操作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:concateration,sub-string,uppercase,capitalize,escaping.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等等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n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十进制数学计算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n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BOOL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n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读取数组和相关的数组元素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n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可以自己添加特殊的计算方法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宏指令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l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命名空间用来创建和维护宏指令库或者把大的项目分成许多模块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并不用担心命名冲突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二．环境搭建与配置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&lt;!—freemarker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初始配置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--&gt;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&lt;servlet&gt;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&lt;servlet-name&gt;freemarker&lt;/servlet-name&gt;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&lt;servlet-class&gt;freemarker.ext.servlet.FreemarkerServlet&lt;/servlet-class&gt;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&lt;param-name&gt;TemplatePath&lt;/param-name&gt;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&lt;param-value&gt;/&lt;/param-value&gt;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&lt;param-name&gt;NoCache&lt;/param-name&gt;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&lt;param-value&gt;true&lt;/param-value&gt;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lastRenderedPageBreak/>
        <w:t>&lt;/init-param&gt;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&lt;param-name&gt;ContentType&lt;/param-name&gt;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&lt;param-value&gt;text/html&lt;/param-value&gt;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&lt;param-name&gt;template_update_delay&lt;/param-name&gt;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&lt;param-value&gt;0&lt;/param-value&gt;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&lt;param-name&gt;default_encoding&lt;/param-name&gt;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&lt;param-value&gt;GBK&lt;/param-value&gt;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&lt;param-name&gt;locale&lt;/param-name&gt;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&lt;param-value&gt;zh_CN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&lt;/param-value&gt;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&lt;param-name&gt;number_format&lt;/param-name&gt;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&lt;param-value&gt;0.##########&lt;/param-value&gt;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&lt;/init-param&gt;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&lt;load-on-startup&gt;2&lt;/load-on-startup&gt;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&lt;/servlet&gt;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&lt;servlet-mapping&gt;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&lt;servlet-name&gt;action&lt;/servlet-name&gt;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&lt;url-pattern&gt;*.do&lt;/url-pattern&gt;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&lt;/servlet-mapping&gt;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&lt;servlet-mapping&gt;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&lt;servlet-name&gt;freemarker&lt;/servlet-name&gt;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lastRenderedPageBreak/>
        <w:t>&lt;url-pattern&gt;*.ftl&lt;/url-pattern&gt;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&lt;/servlet-mapping&gt;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----------------------------------------------------------------------------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三．常用语法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EG.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一个对象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BOOK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1.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输出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${book.name}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空值判断：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${book.name?if_exists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},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${book.name?default(‘xxx’)}//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默认值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xxx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${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book.name!"xxx"}//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默认值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xxx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日期格式：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${book.date?string('yyyy-MM-dd')}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数字格式：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${book?string.number}--20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${book?string.currency}--&lt;#--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$20.00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--&gt;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${book?string.percent}—&lt;#--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20%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--&gt;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插入布尔值：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&lt;#assign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foo=ture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/&gt;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${foo?string("yes","no")}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&lt;#--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yes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--&gt;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2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．逻辑判断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a: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&lt;#if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condition&gt;...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&lt;#elseif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condit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inc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发布于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2010-1-14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ion2&gt;...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&lt;#elseif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condition3&gt;......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&lt;#else&gt;...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其中空值判断可以写成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&lt;#if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book.name??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&gt;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lastRenderedPageBreak/>
        <w:t>&lt;/#if&gt;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b: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&lt;#switch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value&gt;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&lt;#case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refValue1&gt;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&lt;#break&gt;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&lt;#case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refValue2&gt;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&lt;#break&gt;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&lt;#case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refValueN&gt;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&lt;#break&gt;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&lt;#default&gt;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  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&lt;/#switch&gt;</w:t>
      </w:r>
    </w:p>
    <w:p w:rsidR="002808E1" w:rsidRPr="002808E1" w:rsidRDefault="002808E1" w:rsidP="002808E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808E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．循环读取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&lt;#list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sequence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as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item&gt;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...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&lt;/#list&gt;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空值判断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&lt;#if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bookList?size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=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0&gt;&lt;/#list&gt;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e.g.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&lt;#list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employees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as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e&gt;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${e_index}.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${e.name}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&lt;/#list&gt;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输出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: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1.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Readonly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br/>
        <w:t>2.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808E1">
        <w:rPr>
          <w:rFonts w:ascii="simsun" w:eastAsia="宋体" w:hAnsi="simsun" w:cs="宋体"/>
          <w:color w:val="494949"/>
          <w:kern w:val="0"/>
          <w:szCs w:val="21"/>
        </w:rPr>
        <w:t>Robbin</w:t>
      </w:r>
    </w:p>
    <w:p w:rsidR="0061100C" w:rsidRDefault="0061100C"/>
    <w:sectPr w:rsidR="0061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00C" w:rsidRDefault="0061100C" w:rsidP="002808E1">
      <w:r>
        <w:separator/>
      </w:r>
    </w:p>
  </w:endnote>
  <w:endnote w:type="continuationSeparator" w:id="1">
    <w:p w:rsidR="0061100C" w:rsidRDefault="0061100C" w:rsidP="00280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00C" w:rsidRDefault="0061100C" w:rsidP="002808E1">
      <w:r>
        <w:separator/>
      </w:r>
    </w:p>
  </w:footnote>
  <w:footnote w:type="continuationSeparator" w:id="1">
    <w:p w:rsidR="0061100C" w:rsidRDefault="0061100C" w:rsidP="00280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8E1"/>
    <w:rsid w:val="002808E1"/>
    <w:rsid w:val="0061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08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80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8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08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808E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808E1"/>
    <w:rPr>
      <w:strike w:val="0"/>
      <w:dstrike w:val="0"/>
      <w:color w:val="4E7953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2808E1"/>
    <w:rPr>
      <w:i w:val="0"/>
      <w:iCs w:val="0"/>
    </w:rPr>
  </w:style>
  <w:style w:type="character" w:styleId="a6">
    <w:name w:val="Emphasis"/>
    <w:basedOn w:val="a0"/>
    <w:uiPriority w:val="20"/>
    <w:qFormat/>
    <w:rsid w:val="002808E1"/>
    <w:rPr>
      <w:i w:val="0"/>
      <w:iCs w:val="0"/>
    </w:rPr>
  </w:style>
  <w:style w:type="paragraph" w:styleId="a7">
    <w:name w:val="Normal (Web)"/>
    <w:basedOn w:val="a"/>
    <w:uiPriority w:val="99"/>
    <w:semiHidden/>
    <w:unhideWhenUsed/>
    <w:rsid w:val="00280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10">
    <w:name w:val="time10"/>
    <w:basedOn w:val="a0"/>
    <w:rsid w:val="002808E1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2808E1"/>
    <w:rPr>
      <w:rFonts w:ascii="宋体" w:eastAsia="宋体" w:hAnsi="宋体" w:hint="eastAsia"/>
      <w:color w:val="878787"/>
    </w:rPr>
  </w:style>
  <w:style w:type="character" w:customStyle="1" w:styleId="sgtxtb7">
    <w:name w:val="sg_txtb7"/>
    <w:basedOn w:val="a0"/>
    <w:rsid w:val="002808E1"/>
    <w:rPr>
      <w:rFonts w:ascii="宋体" w:eastAsia="宋体" w:hAnsi="宋体" w:hint="eastAsia"/>
      <w:color w:val="878787"/>
    </w:rPr>
  </w:style>
  <w:style w:type="paragraph" w:styleId="a8">
    <w:name w:val="Balloon Text"/>
    <w:basedOn w:val="a"/>
    <w:link w:val="Char1"/>
    <w:uiPriority w:val="99"/>
    <w:semiHidden/>
    <w:unhideWhenUsed/>
    <w:rsid w:val="002808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08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9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36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4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0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ftl&amp;by=tag" TargetMode="External"/><Relationship Id="rId13" Type="http://schemas.openxmlformats.org/officeDocument/2006/relationships/hyperlink" Target="http://www.freemarker.org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blog.sina.com.cn/s/articlelist_1681977747_1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search.sina.com.cn/?c=blog&amp;q=it&amp;by=ta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earch.sina.com.cn/?c=blog&amp;q=jsp&amp;by=ta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sina.com.cn/?c=blog&amp;q=freemarker&amp;by=ta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584</Words>
  <Characters>3329</Characters>
  <Application>Microsoft Office Word</Application>
  <DocSecurity>0</DocSecurity>
  <Lines>27</Lines>
  <Paragraphs>7</Paragraphs>
  <ScaleCrop>false</ScaleCrop>
  <Company>微软中国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2015-04-02T04:04:00Z</dcterms:created>
  <dcterms:modified xsi:type="dcterms:W3CDTF">2015-04-02T04:04:00Z</dcterms:modified>
</cp:coreProperties>
</file>