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7D" w:rsidRDefault="0036457B">
      <w:r w:rsidRPr="0036457B">
        <w:t>https://www.cnblogs.com/zhangzongle/p/5944906.html</w:t>
      </w:r>
    </w:p>
    <w:p w:rsidR="0036457B" w:rsidRDefault="0036457B"/>
    <w:bookmarkStart w:id="0" w:name="_GoBack"/>
    <w:p w:rsidR="0036457B" w:rsidRPr="0036457B" w:rsidRDefault="0036457B" w:rsidP="0036457B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2"/>
          <w:szCs w:val="42"/>
        </w:rPr>
      </w:pPr>
      <w:r w:rsidRPr="0036457B">
        <w:rPr>
          <w:rFonts w:ascii="宋体" w:eastAsia="宋体" w:hAnsi="宋体" w:cs="宋体"/>
          <w:color w:val="333333"/>
          <w:kern w:val="36"/>
          <w:sz w:val="42"/>
          <w:szCs w:val="42"/>
        </w:rPr>
        <w:fldChar w:fldCharType="begin"/>
      </w:r>
      <w:r w:rsidRPr="0036457B">
        <w:rPr>
          <w:rFonts w:ascii="宋体" w:eastAsia="宋体" w:hAnsi="宋体" w:cs="宋体"/>
          <w:color w:val="333333"/>
          <w:kern w:val="36"/>
          <w:sz w:val="42"/>
          <w:szCs w:val="42"/>
        </w:rPr>
        <w:instrText xml:space="preserve"> HYPERLINK "https://www.cnblogs.com/zhangzongle/p/5944906.html" </w:instrText>
      </w:r>
      <w:r w:rsidRPr="0036457B">
        <w:rPr>
          <w:rFonts w:ascii="宋体" w:eastAsia="宋体" w:hAnsi="宋体" w:cs="宋体"/>
          <w:color w:val="333333"/>
          <w:kern w:val="36"/>
          <w:sz w:val="42"/>
          <w:szCs w:val="42"/>
        </w:rPr>
        <w:fldChar w:fldCharType="separate"/>
      </w:r>
      <w:r w:rsidRPr="0036457B">
        <w:rPr>
          <w:rFonts w:ascii="宋体" w:eastAsia="宋体" w:hAnsi="宋体" w:cs="宋体"/>
          <w:color w:val="333333"/>
          <w:kern w:val="36"/>
          <w:sz w:val="42"/>
          <w:szCs w:val="42"/>
        </w:rPr>
        <w:t>Spring中的通知（Advice）和顾问（Advisor）</w:t>
      </w:r>
      <w:r w:rsidRPr="0036457B">
        <w:rPr>
          <w:rFonts w:ascii="宋体" w:eastAsia="宋体" w:hAnsi="宋体" w:cs="宋体"/>
          <w:color w:val="333333"/>
          <w:kern w:val="36"/>
          <w:sz w:val="42"/>
          <w:szCs w:val="42"/>
        </w:rPr>
        <w:fldChar w:fldCharType="end"/>
      </w:r>
    </w:p>
    <w:bookmarkEnd w:id="0"/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在Spring中，目前我学习了几种增强的方式，和大家分享一下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之前的话: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1.AOP  (Aspect  Oriented Programming  面向切面编程)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   在软件业，AOP为Aspect Oriented Programming的缩写，意为：面向切面编程，通过预编</w:t>
      </w:r>
      <w:proofErr w:type="gramStart"/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译方式</w:t>
      </w:r>
      <w:proofErr w:type="gramEnd"/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和运行期动态代理实现程序功能的统一维护的一种技术。AOP是OOP的延续，是软件开发中的一个热点，也是Spring框架中的一个重要内容，是函数式编程的一种衍生</w:t>
      </w:r>
      <w:proofErr w:type="gramStart"/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范</w:t>
      </w:r>
      <w:proofErr w:type="gramEnd"/>
      <w:r w:rsidRPr="0036457B">
        <w:rPr>
          <w:rFonts w:ascii="宋体" w:eastAsia="宋体" w:hAnsi="宋体" w:cs="宋体"/>
          <w:color w:val="333333"/>
          <w:kern w:val="0"/>
          <w:sz w:val="28"/>
          <w:szCs w:val="28"/>
        </w:rPr>
        <w:t>型。利用AOP可以对业务逻辑的各个部分进行隔离，从而使得业务逻辑各部分之间的耦合度降低，提高程序的可重用性，同时提高了开发的效率。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面向对象编程是从【静态角度】考虑程序的结构，而面向切面编程是从【动态角度】考虑程序运行过程。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AOP底层，就是采用【动态代理】模式实现的。采用了两种代理：JDK动态代理和CGLIB动态代理。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基本术语（一些名词）： 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（1）切面(Aspect)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切面泛指[*交叉业务逻辑*]。事务处理和日志处理可以理解为切面。常用的切面有通知(Advice)与顾问(Advisor)。实际就是对</w:t>
      </w: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主业务</w:t>
      </w:r>
      <w:proofErr w:type="gram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逻辑的一种增强。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(2)织入（Weaving）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织入是指将切面代码插入到目标对象的过程。代理的invoke方法完成的工作，可以称为织入。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（3） 连接点(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JoinPoint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) 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连接点是指可以被切面织入的方法。通常业务接口的方法均为连接点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（4）切入点(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切入点指切面具体织入的方法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注意：被标记为final的方法是不能作为连接点与切入点的。因为最终的是不能被修改的，不能</w:t>
      </w: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被增强</w:t>
      </w:r>
      <w:proofErr w:type="gram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的。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(5)目标对象（Target）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目标对象指将要</w:t>
      </w: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被增强</w:t>
      </w:r>
      <w:proofErr w:type="gram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的对象。即包含</w:t>
      </w: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主业务</w:t>
      </w:r>
      <w:proofErr w:type="gram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逻辑的类的对象。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（6）通知（Advice） 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通知是切面的一种实现，可以完成简单的织入功能。通知定义了增强代码切入到目标代码的时间点，是目标方法执行之前执行，还是执行之后执行等。切入点定义切入的位置，通知定义切入的时间。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（7）顾问(Advisor)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顾问是切面的另一种实现，能够将通知以更为复杂的方式织入到目标对象中，是将通知包装为更复杂切面的装配器。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AOP是一种思想，而非实现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AOP是基于OOP，而又远远高于OOP，主要是将主要核心业务和交叉业务分离，交叉业务就是切面。例如，记录日志和开启事务。</w:t>
      </w:r>
    </w:p>
    <w:p w:rsidR="0036457B" w:rsidRPr="0036457B" w:rsidRDefault="0036457B" w:rsidP="0036457B">
      <w:pPr>
        <w:widowControl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proofErr w:type="gramStart"/>
      <w:r w:rsidRPr="0036457B">
        <w:rPr>
          <w:rFonts w:ascii="宋体" w:eastAsia="宋体" w:hAnsi="宋体" w:cs="宋体"/>
          <w:b/>
          <w:bCs/>
          <w:color w:val="FF0000"/>
          <w:kern w:val="36"/>
          <w:sz w:val="42"/>
          <w:szCs w:val="42"/>
        </w:rPr>
        <w:t>一</w:t>
      </w:r>
      <w:proofErr w:type="gramEnd"/>
      <w:r w:rsidRPr="0036457B">
        <w:rPr>
          <w:rFonts w:ascii="宋体" w:eastAsia="宋体" w:hAnsi="宋体" w:cs="宋体"/>
          <w:b/>
          <w:bCs/>
          <w:color w:val="FF0000"/>
          <w:kern w:val="36"/>
          <w:sz w:val="42"/>
          <w:szCs w:val="42"/>
        </w:rPr>
        <w:t>:前置增强和后置增强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423160" cy="4351020"/>
            <wp:effectExtent l="0" t="0" r="0" b="0"/>
            <wp:docPr id="84" name="图片 84" descr="https://images2015.cnblogs.com/blog/826791/201610/826791-20161010101547539-1504957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6791/201610/826791-20161010101547539-15049576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lastRenderedPageBreak/>
        <w:t>源码介绍: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1.User.java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83" name="图片 8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38dbe41-1a98-48ae-b5d9-e0e29a2b109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2" name="图片 8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cn.zhang.entity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id;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用户ID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username;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用户名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password;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密码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email;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电子邮件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setId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(Integer id)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getUsername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setUsername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(String username)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.username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username;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getPassword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setPassword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(String password)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.password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password;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getEmail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setEmail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(String email)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.email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email;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1" name="图片 8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2.IDao.java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80" name="图片 8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2b8d1b8-3a84-42d7-a10a-604255f2d78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9" name="图片 7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//定义接口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cn.zhang.entity.User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//定义方法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save(User user);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8" name="图片 7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3.UserDao.java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77" name="图片 7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a7380dd-7ffd-45a7-b62b-9fa43a76ff5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6" name="图片 7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cn.zhang.dao.impl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//实现接口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cn.zhang.dao.IDao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cn.zhang.entity.User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//实现方法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save(User user)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"save success!");    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5" name="图片 7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4.IUserBiz.java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74" name="图片 7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c44cd1c-bdf2-4b68-bbe2-e2ed0941cda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3" name="图片 7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cn.zhang.biz;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//业务接口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cn.zhang.entity.User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IUserBiz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//待处理的方法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save(User user);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2" name="图片 7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5.UserBiz.java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71" name="图片 7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7befd18-90d8-49c2-82bb-ff83f8167b0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0" name="图片 7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cn.zhang.biz.impl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//业务接口的实现类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cn.zhang.biz.IUserBiz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cn.zhang.dao.IDao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cn.zhang.entity.User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UserBiz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IUserBiz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//引入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IDao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接口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//实现方法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save(User user)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dao.save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属性的setter访问器，会被Spring调用，实现设值注入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9" name="图片 6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6.LoggerAfter.java(后置增强)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68" name="图片 6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f637915-f3c4-41dc-b544-a2e27342278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7" name="图片 6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cn.zhang.aop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//后置增强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org.springframework.aop.AfterReturningAdvice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LoggerAfter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AfterReturningAdvice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afterReturning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(Object arg0, Method arg1, Object[] arg2,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arg3)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Throwable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("后置增强代码");    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6" name="图片 6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7.LoggerBefore.java(前置增强)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6680" cy="152400"/>
            <wp:effectExtent l="0" t="0" r="7620" b="0"/>
            <wp:docPr id="65" name="图片 6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53019eb-81fd-4b4b-abde-248e74c02bf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4" name="图片 6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cn.zhang.aop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//前置增强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org.apache.log4j.Logger;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org.springframework.aop.MethodBeforeAdvice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LoggerBefore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MethodBeforeAdvice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 =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Logger.getLogger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LoggerBefore.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before(Method arg0, Object[] arg1, Object arg2)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Throwable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log.info("前置内容AAA");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("前置增强代码");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3" name="图片 6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8.applicationContext.xml（Spring配置文件）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62" name="图片 6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2cf9c29-297b-4107-93b4-c6d593d56ec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1" name="图片 6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xmlns:p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xsi:</w:t>
      </w:r>
      <w:proofErr w:type="gramEnd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schemaLocation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http://www.springframework.org/schema/aop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http://www.springframework.org/schema/aop/spring-aop-4.1.xsd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cn.zhang.dao.impl.UserDao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="biz"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cn.zhang.biz.impl.UserBiz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dao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定义前置增强组件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loggerBefore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cn.zhang.aop.LoggerBefore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定义后置增强组件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loggerAfter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cn.zhang.aop.LoggerAfter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针对AOP的配置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expression</w:t>
      </w:r>
      <w:proofErr w:type="gram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="execution(public void save(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cn.zhang.entity.User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))"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将增强处理和切入点结合在一起，在切入点处插入增强处理，完成"织入"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:advisor</w:t>
      </w:r>
      <w:proofErr w:type="spellEnd"/>
      <w:proofErr w:type="gramEnd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advice-ref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loggerBefore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:advisor</w:t>
      </w:r>
      <w:proofErr w:type="spellEnd"/>
      <w:proofErr w:type="gramEnd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advice-ref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loggerAfter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0" name="图片 6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当然,针对AOP的配置也可以使用代理对象 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ProxyFactoryBean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代理工厂bean来实现，在测试类中: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IUserBiz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biz</w:t>
      </w: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=(</w:t>
      </w:r>
      <w:proofErr w:type="spellStart"/>
      <w:proofErr w:type="gram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IUserBiz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ctx.getBean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("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serviceProxy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");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59" name="图片 5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b17bf2f-77c8-4a9d-b93d-6d0d39b917f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代理对象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ProxyFactoryBean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代理工厂bean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serviceProxy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org.springframework.aop.framework.ProxyFactoryBean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targetName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 value="biz"&gt;&lt;/property&gt;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interceptorNames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loggerBefore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,loggerAfter</w:t>
      </w:r>
      <w:proofErr w:type="spellEnd"/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"&gt;&lt;/property&gt;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9.MyTest.java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58" name="图片 5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231af83-f640-4e97-8832-cfa83d04fa6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//测试类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org.springframework.context.ApplicationContext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cn.zhang.biz.IUserBiz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cn.zhang.entity.User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"applicationContext.xml");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IUserBiz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biz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IUserBiz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("biz");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 user=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biz.save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"success!");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6" name="图片 5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10.log4j.properties（日志的配置文件）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55" name="图片 5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d9707f9-d536-4937-a0e1-6f08fc14b04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4" name="图片 5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direct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messages to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stdout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###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log4j.appender.stdout=org.apache.log4j.ConsoleAppender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log4j.appender.stdout.Target=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</w:t>
      </w:r>
      <w:proofErr w:type="spellEnd"/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log4j.appender.stdout.layout=org.apache.log4j.PatternLayout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log4j.appender.stdout.layout.ConversionPattern=%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ABSOLUTE} %5p %c{1}:%L - %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m%n</w:t>
      </w:r>
      <w:proofErr w:type="spellEnd"/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direct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messages to file mylog.log ###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log4j.appender.file=org.apache.log4j.FileAppender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log4j.appender.file.File=c\:mylog.log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log4j.appender.file.layout=org.apache.log4j.PatternLayout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log4j.appender.file.layout.ConversionPattern=%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ABSOLUTE} %5p %c{1}:%L - %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m%n</w:t>
      </w:r>
      <w:proofErr w:type="spellEnd"/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### set log levels - for more verbose logging change 'info' to 'debug' ###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log4j.rootLogger=info,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stdout</w:t>
      </w:r>
      <w:proofErr w:type="spell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3" name="图片 5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当然，别忘了引入我们需要的jar包啊！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常用的jar: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735580" cy="2156460"/>
            <wp:effectExtent l="0" t="0" r="7620" b="0"/>
            <wp:docPr id="52" name="图片 52" descr="https://images2015.cnblogs.com/blog/826791/201610/826791-20161010103047211-108040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826791/201610/826791-20161010103047211-1080401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6457B" w:rsidRPr="0036457B" w:rsidRDefault="0036457B" w:rsidP="0036457B">
      <w:pPr>
        <w:widowControl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36457B">
        <w:rPr>
          <w:rFonts w:ascii="宋体" w:eastAsia="宋体" w:hAnsi="宋体" w:cs="宋体"/>
          <w:b/>
          <w:bCs/>
          <w:color w:val="FF0000"/>
          <w:kern w:val="36"/>
          <w:sz w:val="42"/>
          <w:szCs w:val="42"/>
        </w:rPr>
        <w:t>二:异常抛出增强和环绕增强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537460" cy="3238500"/>
            <wp:effectExtent l="0" t="0" r="0" b="0"/>
            <wp:docPr id="51" name="图片 51" descr="https://images2015.cnblogs.com/blog/826791/201610/826791-20161010103246164-208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826791/201610/826791-20161010103246164-2083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>源码介绍: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1.User.java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50" name="图片 5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4e513cf-2f4d-499d-9960-30b81b96397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9" name="图片 4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cn.zhang.entity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id;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用户ID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username;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用户名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password;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密码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email;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电子邮件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constructor stub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User(Integer id, String username, String password, String email)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.username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username;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.password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password;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.email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email;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setId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(Integer id)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getUsername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setUsername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(String username)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.username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username;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getPassword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setPassword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(String password)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.password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password;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getEmail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setEmail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(String email)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.email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email;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2.UserService.java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47" name="图片 4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572b82a-f966-4073-b5c9-b69d91b331d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5 / 0;//制造一个错误，用于测试异常抛出增强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"delete success!");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3.ErrorLog.java（异常抛出增强）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44" name="图片 4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14faf45-9321-4c7c-93af-95fa34967e7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cn.zhang.aop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//异常抛出增强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org.apache.log4j.Logger;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org.springframework.aop.ThrowsAdvice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ErrorLog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ThrowsAdvice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 =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Logger.getLogger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ErrorLog.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afterThrowing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(Method method, Object[]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, Object target,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RuntimeException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proofErr w:type="gramEnd"/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log.error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method.getName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+ " 方法发生异常：" + e);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4.AroundLog（环绕增强）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41" name="图片 4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70946b9-491f-46e1-97b9-0b938a554bd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cn.zhang.aop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//环绕增强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org.aopalliance.intercept.MethodInterceptor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org.aopalliance.intercept.MethodInvocation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org.apache.log4j.Logger;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AroundLog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MethodInterceptor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 =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Logger.getLogger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AroundLog.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invoke(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MethodInvocation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invocation)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Throwable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target=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invocation.getThis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//获取被代理对象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Method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invocation.getMethod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//获得被代理方法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Object[]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invocation.getArguments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//获得方法参数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("调用"+target+"的"+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method.getName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()+"方法。方法参数:"+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Arrays.toString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result;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//调用目标方法，获取目标方法返回值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invocation.proceed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("调用" + target + "的" +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method.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"方法。方法返回值: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 +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log.error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method.getName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()+"方法发生异常:"+e);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5.applicationContext.xml（Spring配置文件）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38" name="图片 3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b099bd0-4ad4-4d99-8805-d4b68b39d4a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xmlns:aop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xmlns:p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xsi:</w:t>
      </w:r>
      <w:proofErr w:type="gramEnd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schemaLocation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http://www.springframework.org/schema/aop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http://www.springframework.org/schema/aop/spring-aop-4.1.xsd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="service"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cn.zhang.service.UserService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异常抛出增强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&lt;bean id="error" class="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cn.zhang.aop.ErrorLog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"/&gt;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环绕增强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="error"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cn.zhang.aop.AroundLog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aop:</w:t>
      </w:r>
      <w:proofErr w:type="gramEnd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:pointcut</w:t>
      </w:r>
      <w:proofErr w:type="spellEnd"/>
      <w:proofErr w:type="gramEnd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expression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="execution(public void delete())"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proofErr w:type="gram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:advisor</w:t>
      </w:r>
      <w:proofErr w:type="spellEnd"/>
      <w:proofErr w:type="gramEnd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advice-ref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="error"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-ref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:config</w:t>
      </w:r>
      <w:proofErr w:type="spellEnd"/>
      <w:proofErr w:type="gram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6.MyTest.java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35" name="图片 3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c6762d4-e304-4b08-91d8-1e59e83f916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//测试类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org.springframework.context.ApplicationContext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cn.zhang.service.UserService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"applicationContext.xml");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= 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"service");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service.delete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("错误了");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"success!");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36457B">
        <w:rPr>
          <w:rFonts w:ascii="宋体" w:eastAsia="宋体" w:hAnsi="宋体" w:cs="宋体"/>
          <w:b/>
          <w:bCs/>
          <w:color w:val="FF0000"/>
          <w:kern w:val="36"/>
          <w:sz w:val="42"/>
          <w:szCs w:val="42"/>
        </w:rPr>
        <w:t>三:注解增强方式实现前置增强和后置增强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606040" cy="2750820"/>
            <wp:effectExtent l="0" t="0" r="3810" b="0"/>
            <wp:docPr id="32" name="图片 32" descr="https://images2015.cnblogs.com/blog/826791/201610/826791-20161010103835446-116805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5.cnblogs.com/blog/826791/201610/826791-20161010103835446-11680516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>源码介绍: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1.UserService.java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31" name="图片 3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084c6e0-b5ba-46b6-b5e8-e6913cc4cee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//业务处理类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"delete success!");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2.AnnotationAdvice.java（注解增强）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28" name="图片 2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ec4f049-138c-4364-bc3d-de397b8114a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cn.aop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//注解增强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org.aspectj.lang.JoinPoint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org.aspectj.lang.annotation.AfterReturning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org.aspectj.lang.annotation.Aspect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org.aspectj.lang.annotation.Before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@Aspect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AnnotationAdvice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定义前置增强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@Before(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"execution(*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cn.service.UserService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.*(..))")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JoinPoint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("调用"+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jp.getTarget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()+"的"+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jp.getSignature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()+"方法，参数:"+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jp.getArgs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()+",参数个数:"+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jp.getArgs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().length);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"before");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 定义后置增强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AfterReturning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pointcut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="execution(*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cn.service.UserService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.*(..))",returning="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returnValue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afterReturning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JoinPoint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jp,Object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returnValue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("调用"+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jp.getTarget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()+"的"+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jp.getSignature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()+"方法，参数:"+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jp.getArgs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()+",返回值为:"+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returnValue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"after");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注: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java.lang.Object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getArgs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()：获取连接点方法运行时的入参列表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Signature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getSignature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() ：获取连接点的方法签名对象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java.lang.Object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getTarget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() ：获取连接点所在的目标对象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java.lang.Object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getThis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() ：获取代理对象本身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3.applicationContext.xml（Spring配置文件）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25" name="图片 2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077ee18-e536-44c1-afc5-68f8dda6b19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&lt;?xml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&lt;beans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="http://www.springframework.org/schema/beans"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xmlns:xsi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="http://www.w3.org/2001/XMLSchema-instance"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xmlns:aop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="http://www.springframework.org/schema/aop"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xmlns:p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="http://www.springframework.org/schema/p"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xsi: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schemaLocation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//www.springframework.org/schema/beans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//www.springframework.org/schema/beans/spring-beans.xsd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http: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//www.springframework.org/schema/aop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http: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//www.springframework.org/schema/aop/spring-aop-4.1.xsd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id="service"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cn.service.UserService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id="error"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cn.aop.AnnotationAdvice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针对AOP的配置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aop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:aspectj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-autoproxy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&lt;/beans&gt; 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4.MyTest.java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22" name="图片 2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953b67f-dd5d-414e-bed9-af9970e45f6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//注解增强测试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org.springframework.context.ApplicationContext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cn.service.UserService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"applicationContext.xml");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biz</w:t>
      </w:r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("service");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biz.delete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"success!");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36457B">
        <w:rPr>
          <w:rFonts w:ascii="宋体" w:eastAsia="宋体" w:hAnsi="宋体" w:cs="宋体"/>
          <w:b/>
          <w:bCs/>
          <w:color w:val="FF0000"/>
          <w:kern w:val="36"/>
          <w:sz w:val="42"/>
          <w:szCs w:val="42"/>
        </w:rPr>
        <w:t>四: 顾问（Advisor）实现前置增强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通知Advice是Spring提供的一种切面(Aspect)。但其功能过于简单，只能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将切面织入到目标类的所有目标方法中，无法完成将切面织入到指定目标方法中。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顾问Advisor是Spring提供的另一种切面。其可以完成更为复杂的切面织入功能。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PointcutAdvisor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是顾问的一种，可以指定具体 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的切入点。顾问将通知进行了包装，会根据不同的通知类型，在不同的时间点，将切面织入到不同的切入点。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PointcutAdvisor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接口有两个较为常用的实现类：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*: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NameMatchMethodPointcutAdvisor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名称匹配方法切入点顾问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*: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RegexpMethodPointcutAdvisor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正则表达式匹配方法切入点顾问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&lt;property name="pattern" value=".*do.*"&gt;&lt;/property&gt; 表示方法全名（包名，接口名，方法名）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运算符 名称 意义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. 点号 表示任意单个字符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+ 加号 表示前一个字符出现一次或者多次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* 星号 表示前一个字符出现0次或者多次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=====默认Advisor自动代理生成器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DefaultAdvisorAutoProxyCreator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=====</w:t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BeanName</w:t>
      </w:r>
      <w:proofErr w:type="spellEnd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自动代理生成器</w:t>
      </w: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BeanNameAutoProxyCreator</w:t>
      </w:r>
      <w:proofErr w:type="spellEnd"/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实例: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583180" cy="2857500"/>
            <wp:effectExtent l="0" t="0" r="7620" b="0"/>
            <wp:docPr id="19" name="图片 19" descr="https://images2015.cnblogs.com/blog/826791/201610/826791-20161010174610508-31665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mages2015.cnblogs.com/blog/826791/201610/826791-20161010174610508-3166546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源码介绍:</w:t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1.ISomeService.java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18" name="图片 1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92eabcc-0cd7-4e7f-ad39-c9fc149826e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//接口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ISomeService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//待实现的方法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doFirst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doSecond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2.SomeServiceImpl.java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15" name="图片 1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1b1ebb5-fcdb-4c7c-8691-426206d33c0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//接口实现类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SomeServiceImpl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ISomeService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//实现接口定义的方法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doFirst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("方法A");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doSecond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("方法B");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3.MyMethodBeforeAdvice.java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12" name="图片 1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53d642a-211a-4b47-bb7d-0c4ef805817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aop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//前置增强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java.lang.reflect.Method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org.springframework.aop.MethodBeforeAdvice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MyMethodBeforeAdvice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MethodBeforeAdvice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before(Method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Object[]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, Object target)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Throwable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("目标方法执行之前执行");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4.applicationContext.xml（Spring配置文件）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9" name="图片 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142c049-bbdd-43ba-86ec-1e9c3afc62a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36457B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xmlns:context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xsi:</w:t>
      </w:r>
      <w:proofErr w:type="gramEnd"/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schemaLocation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 http://www.springframework.org/schema/beans/spring-beans.xsd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 http://www.springframework.org/schema/context/spring-context.xsd"&gt;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目标对象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someService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service.SomeServiceImpl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切面:通知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beforeAdvice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aop.MyMethodBeforeAdvice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 ***********************************************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1.*: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NameMatchMethodPointcutAdvisor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名称匹配方法切入点顾问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切面:顾问 顾问(Advisor)要包装通知（Advice） --&gt;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beforeAdvisor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="org.springframework.aop.support.NameMatchMethodPointcutAdvisor"&gt;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="advice"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beforeAdvice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&lt;!--指定需要增强的方法：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这里是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doFirst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)方法，而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doSecond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()方法则不会增强  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mappedName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doFirst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也可以使用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mappedNames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指定多个方法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mappedNames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" value="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doFirst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,doSecond</w:t>
      </w:r>
      <w:proofErr w:type="spellEnd"/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"&gt;&lt;/property&gt;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 ***********************************************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2.*: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RegexpMethodPointcutAdvisor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正则表达式匹配方法切入点顾问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切面： 顾问 顾问(Advisor)要包装通知（Advice）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&lt;bean id="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beforeAdvisor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class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="org.springframework.aop.support.RegexpMethodPointcutAdvisor"&gt;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name="advice" ref="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beforeAdvice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"&gt;&lt;/property&gt;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 name="pattern" value=".*</w:t>
      </w:r>
      <w:proofErr w:type="spell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doF</w:t>
      </w:r>
      <w:proofErr w:type="spell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.*t"&gt;&lt;/property&gt;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&lt;/bean&gt;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 ***********************************************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代理工厂Bean --&gt;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serviceProxy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org.springframework.aop.framework.ProxyFactoryBean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="target"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someService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interceptorNames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6457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beforeAdvisor</w:t>
      </w:r>
      <w:proofErr w:type="spellEnd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6457B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5.MyTest.java</w:t>
      </w:r>
      <w:proofErr w:type="gramEnd"/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0" t="0" r="7620" b="0"/>
            <wp:docPr id="6" name="图片 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23a6e19-d4de-4015-b708-91695a04752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8000"/>
          <w:kern w:val="0"/>
          <w:sz w:val="24"/>
          <w:szCs w:val="24"/>
        </w:rPr>
        <w:t>//对顾问（Advisor）测试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org.junit.Test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org.springframework.context.ApplicationContext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service.ISomeService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MyTest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@Test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testOne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457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"applicationContext.xml");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ISomeService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= (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ISomeService</w:t>
      </w:r>
      <w:proofErr w:type="spellEnd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ctx.getBean</w:t>
      </w:r>
      <w:proofErr w:type="spellEnd"/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serviceProxy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service.doFirst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service.doSecond</w:t>
      </w:r>
      <w:proofErr w:type="spell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57B" w:rsidRPr="0036457B" w:rsidRDefault="0036457B" w:rsidP="003645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57B" w:rsidRPr="0036457B" w:rsidRDefault="0036457B" w:rsidP="0036457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before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6457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457B">
        <w:rPr>
          <w:rFonts w:ascii="宋体" w:eastAsia="宋体" w:hAnsi="宋体" w:cs="宋体"/>
          <w:kern w:val="0"/>
          <w:sz w:val="24"/>
          <w:szCs w:val="24"/>
        </w:rPr>
        <w:t>分类: </w:t>
      </w:r>
      <w:hyperlink r:id="rId12" w:tgtFrame="_blank" w:history="1">
        <w:r w:rsidRPr="0036457B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Spring</w:t>
        </w:r>
      </w:hyperlink>
    </w:p>
    <w:p w:rsidR="0036457B" w:rsidRPr="0036457B" w:rsidRDefault="0036457B" w:rsidP="0036457B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hyperlink r:id="rId13" w:history="1">
        <w:r w:rsidRPr="0036457B">
          <w:rPr>
            <w:rFonts w:ascii="宋体" w:eastAsia="宋体" w:hAnsi="宋体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36457B">
        <w:rPr>
          <w:rFonts w:ascii="宋体" w:eastAsia="宋体" w:hAnsi="宋体" w:cs="宋体"/>
          <w:kern w:val="0"/>
          <w:sz w:val="18"/>
          <w:szCs w:val="18"/>
        </w:rPr>
        <w:t> </w:t>
      </w:r>
      <w:hyperlink r:id="rId14" w:history="1">
        <w:r w:rsidRPr="0036457B">
          <w:rPr>
            <w:rFonts w:ascii="宋体" w:eastAsia="宋体" w:hAnsi="宋体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36457B">
        <w:rPr>
          <w:rFonts w:ascii="宋体" w:eastAsia="宋体" w:hAnsi="宋体" w:cs="宋体"/>
          <w:kern w:val="0"/>
          <w:sz w:val="18"/>
          <w:szCs w:val="18"/>
        </w:rPr>
        <w:t> </w:t>
      </w:r>
      <w:hyperlink r:id="rId15" w:history="1">
        <w:r w:rsidRPr="0036457B">
          <w:rPr>
            <w:rFonts w:ascii="宋体" w:eastAsia="宋体" w:hAnsi="宋体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36457B">
        <w:rPr>
          <w:rFonts w:ascii="宋体" w:eastAsia="宋体" w:hAnsi="宋体" w:cs="宋体"/>
          <w:kern w:val="0"/>
          <w:sz w:val="18"/>
          <w:szCs w:val="18"/>
        </w:rPr>
        <w:t> </w:t>
      </w:r>
      <w:r w:rsidRPr="0036457B">
        <w:rPr>
          <w:rFonts w:ascii="宋体" w:eastAsia="宋体" w:hAnsi="宋体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14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common.cnblogs.com/images/icon_weibo_24.png">
                      <a:hlinkClick r:id="rId14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57B">
        <w:rPr>
          <w:rFonts w:ascii="宋体" w:eastAsia="宋体" w:hAnsi="宋体" w:cs="宋体"/>
          <w:kern w:val="0"/>
          <w:sz w:val="18"/>
          <w:szCs w:val="18"/>
        </w:rPr>
        <w:t> </w:t>
      </w:r>
      <w:r w:rsidRPr="0036457B">
        <w:rPr>
          <w:rFonts w:ascii="宋体" w:eastAsia="宋体" w:hAnsi="宋体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6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common.cnblogs.com/images/wechat.png">
                      <a:hlinkClick r:id="rId6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457B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826791/20160105153405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pic.cnblogs.com/face/826791/20160105153405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Pr="0036457B" w:rsidRDefault="0036457B" w:rsidP="0036457B">
      <w:pPr>
        <w:widowControl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hyperlink r:id="rId20" w:history="1">
        <w:r w:rsidRPr="0036457B">
          <w:rPr>
            <w:rFonts w:ascii="宋体" w:eastAsia="宋体" w:hAnsi="宋体" w:cs="宋体"/>
            <w:color w:val="000000"/>
            <w:kern w:val="0"/>
            <w:sz w:val="18"/>
            <w:szCs w:val="18"/>
          </w:rPr>
          <w:t>天尽头的那片海</w:t>
        </w:r>
      </w:hyperlink>
      <w:r w:rsidRPr="0036457B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hyperlink r:id="rId21" w:history="1">
        <w:r w:rsidRPr="0036457B">
          <w:rPr>
            <w:rFonts w:ascii="宋体" w:eastAsia="宋体" w:hAnsi="宋体" w:cs="宋体"/>
            <w:color w:val="000000"/>
            <w:kern w:val="0"/>
            <w:sz w:val="18"/>
            <w:szCs w:val="18"/>
          </w:rPr>
          <w:t>关注 - 45</w:t>
        </w:r>
      </w:hyperlink>
      <w:r w:rsidRPr="0036457B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hyperlink r:id="rId22" w:history="1">
        <w:r w:rsidRPr="0036457B">
          <w:rPr>
            <w:rFonts w:ascii="宋体" w:eastAsia="宋体" w:hAnsi="宋体" w:cs="宋体"/>
            <w:color w:val="000000"/>
            <w:kern w:val="0"/>
            <w:sz w:val="18"/>
            <w:szCs w:val="18"/>
          </w:rPr>
          <w:t>粉丝 - 74</w:t>
        </w:r>
      </w:hyperlink>
    </w:p>
    <w:p w:rsidR="0036457B" w:rsidRPr="0036457B" w:rsidRDefault="0036457B" w:rsidP="0036457B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hyperlink r:id="rId23" w:history="1">
        <w:r w:rsidRPr="0036457B">
          <w:rPr>
            <w:rFonts w:ascii="宋体" w:eastAsia="宋体" w:hAnsi="宋体" w:cs="宋体"/>
            <w:color w:val="000000"/>
            <w:kern w:val="0"/>
            <w:sz w:val="18"/>
            <w:szCs w:val="18"/>
          </w:rPr>
          <w:t>+加关注</w:t>
        </w:r>
      </w:hyperlink>
    </w:p>
    <w:p w:rsidR="0036457B" w:rsidRPr="0036457B" w:rsidRDefault="0036457B" w:rsidP="0036457B">
      <w:pPr>
        <w:widowControl/>
        <w:shd w:val="clear" w:color="auto" w:fill="FFFFFF"/>
        <w:jc w:val="center"/>
        <w:rPr>
          <w:rFonts w:ascii="Verdana" w:eastAsia="宋体" w:hAnsi="Verdana" w:cs="宋体"/>
          <w:color w:val="7D8B8D"/>
          <w:kern w:val="0"/>
          <w:sz w:val="18"/>
          <w:szCs w:val="18"/>
        </w:rPr>
      </w:pPr>
      <w:r w:rsidRPr="0036457B">
        <w:rPr>
          <w:rFonts w:ascii="Verdana" w:eastAsia="宋体" w:hAnsi="Verdana" w:cs="宋体"/>
          <w:color w:val="075DB3"/>
          <w:kern w:val="0"/>
          <w:szCs w:val="21"/>
        </w:rPr>
        <w:t>2</w:t>
      </w:r>
    </w:p>
    <w:p w:rsidR="0036457B" w:rsidRDefault="0036457B"/>
    <w:p w:rsidR="0036457B" w:rsidRDefault="0036457B">
      <w:pPr>
        <w:rPr>
          <w:rFonts w:hint="eastAsia"/>
        </w:rPr>
      </w:pPr>
    </w:p>
    <w:sectPr w:rsidR="0036457B" w:rsidSect="0036457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8"/>
    <w:rsid w:val="000C78B8"/>
    <w:rsid w:val="0036457B"/>
    <w:rsid w:val="006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45F84-1B2C-4ABF-89F7-D4916A48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5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57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645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6457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64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6457B"/>
  </w:style>
  <w:style w:type="paragraph" w:styleId="HTML">
    <w:name w:val="HTML Preformatted"/>
    <w:basedOn w:val="a"/>
    <w:link w:val="HTMLChar"/>
    <w:uiPriority w:val="99"/>
    <w:semiHidden/>
    <w:unhideWhenUsed/>
    <w:rsid w:val="00364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457B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800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14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17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2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2995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806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26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6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561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41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37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202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3487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2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732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49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387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298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2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5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903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982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46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28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78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613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3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6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4070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33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80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655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817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45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852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152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34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129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9374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684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30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180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5983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68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26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60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0589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1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4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131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4094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17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90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50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5928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088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2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7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443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528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73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2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54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58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6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29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0548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570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392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05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57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95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19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8401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2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59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642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8276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65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37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7013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86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08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811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4667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99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41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99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2212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385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27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45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5118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310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63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55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664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21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73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38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672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2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7878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5740501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75113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home.cnblogs.com/u/zhangzong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ome.cnblogs.com/u/zhangzongle/followees" TargetMode="External"/><Relationship Id="rId7" Type="http://schemas.openxmlformats.org/officeDocument/2006/relationships/image" Target="media/image3.gif"/><Relationship Id="rId12" Type="http://schemas.openxmlformats.org/officeDocument/2006/relationships/hyperlink" Target="https://www.cnblogs.com/zhangzongle/category/886748.htm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home.cnblogs.com/u/zhangzongle/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home.cnblogs.com/u/zhangzongle/follow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2749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2019-01-11T08:24:00Z</dcterms:created>
  <dcterms:modified xsi:type="dcterms:W3CDTF">2019-01-11T08:24:00Z</dcterms:modified>
</cp:coreProperties>
</file>