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98" w:rsidRDefault="00EE0498" w:rsidP="00EE0498">
      <w:pPr>
        <w:widowControl/>
        <w:shd w:val="clear" w:color="auto" w:fill="DCECCC"/>
        <w:spacing w:line="300" w:lineRule="atLeast"/>
        <w:jc w:val="left"/>
        <w:outlineLvl w:val="1"/>
        <w:rPr>
          <w:rFonts w:ascii="微软雅黑" w:eastAsia="微软雅黑" w:hAnsi="微软雅黑" w:cs="宋体" w:hint="eastAsia"/>
          <w:color w:val="599100"/>
          <w:kern w:val="0"/>
          <w:sz w:val="27"/>
          <w:szCs w:val="27"/>
        </w:rPr>
      </w:pPr>
      <w:r w:rsidRPr="00EE0498">
        <w:rPr>
          <w:rFonts w:ascii="微软雅黑" w:eastAsia="微软雅黑" w:hAnsi="微软雅黑" w:cs="宋体" w:hint="eastAsia"/>
          <w:color w:val="599100"/>
          <w:kern w:val="0"/>
          <w:sz w:val="27"/>
          <w:szCs w:val="27"/>
        </w:rPr>
        <w:t>使用语句Oracle创建数据库</w:t>
      </w:r>
    </w:p>
    <w:p w:rsidR="00EE0498" w:rsidRPr="00EE0498" w:rsidRDefault="00EE0498" w:rsidP="00EE0498">
      <w:pPr>
        <w:widowControl/>
        <w:shd w:val="clear" w:color="auto" w:fill="DCECCC"/>
        <w:spacing w:line="300" w:lineRule="atLeast"/>
        <w:jc w:val="left"/>
        <w:outlineLvl w:val="1"/>
        <w:rPr>
          <w:rFonts w:ascii="微软雅黑" w:eastAsia="微软雅黑" w:hAnsi="微软雅黑" w:cs="宋体"/>
          <w:color w:val="599100"/>
          <w:kern w:val="0"/>
          <w:sz w:val="27"/>
          <w:szCs w:val="27"/>
        </w:rPr>
      </w:pP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除了使用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自带的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DataBase Configuration Assistant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工具创建数据库以外，还可以使用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CREATE DATABASE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语句创建数据库，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CREATE DATABASE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语句的基本语法如下：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CREATE DATABASE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数据库名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 [USER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用户名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 IDENTIFIED BY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密码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[CONTROLFILE REUSE]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[LOGFILE [GROUP n]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日志文件，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……]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[MAXLOGFILES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整数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[MAXINSTANCES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整数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 [ARCHIVELOG SET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字符集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[DATAFILE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数据文件，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……]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[SYSAUX DATAFILE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数据文件，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……]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[DEFAULT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表空间名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[DEFAULT TEMPORARY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临时表空间名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 TEMPFILE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临时文件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 [UNDO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撤销表空间名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 DATAFILE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文件名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]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* USER...IDENTIFILED BY...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设置数据库管理员的密码，例如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用户或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system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用户。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CONTROLFILE REUSE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使用已有的控制文件（如果存在的话）。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* LOGFILE[GROUP n]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日志文件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……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定义日志文件组和成员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MAXLOGFILES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定义最大的日志文件数量。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MAXINSTANCES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定义数据库中最大的实例数量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* ARCHIVELOG|NOARCHIVELOG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设置数据库的运行模式为归档模式或非归档模式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CHARACTER SET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定义存储数据的字符集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DATAFLE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定义数据文件的初始位置和初始大小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SYSAUX DATAFLE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SYSAUX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表空间中数据文件的位置和初始大小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DEFAULT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定义默认的表空间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DEFAULT TEMPORARY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定义临时表空间的位置和初始大小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 xml:space="preserve">* UNDO TABLESPACE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定义撤销表空间的位置和文件位置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下面是一个创建数据库的例子：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CEATE DATABASE myOraDB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USER SYS IDENTIFILED my SYSPWD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USER SYSTEM IDENTIFILED BY SYSTEMPWD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CONTROFILE REUSE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LOGFILE GROUP 1 ('redo01.log') SIZE 10M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         GROUP 2 ('redo02.log') SIZE 10M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MAXLOGFILES 10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MAXLOGMEMBERS 10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MAXDATAFILES 100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MAXINSTANCES 1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CHARACTER SET US7ASCII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DATAFILE 'sys01.dbf' SIZE 100M REUSE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EXTENT MANAGEMENT LOCAL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DEFUALT TABLESPACE tbs_1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DEFAULT TEMPOPRARY TABLESPACE temptel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TEMPFILE 'temp01.dbf' SIZE 10M REUSE;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EE0498">
        <w:rPr>
          <w:rFonts w:ascii="simsun" w:eastAsia="宋体" w:hAnsi="simsun" w:cs="宋体"/>
          <w:color w:val="323E32"/>
          <w:kern w:val="0"/>
        </w:rPr>
        <w:t> 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同样可以用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 xml:space="preserve">DROP DATABASE 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语句删除数据库，在删除数据库之前，需要用户以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SYSDBA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或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SYSOPER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身份登录，并且将数据库以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MOUT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模式启动，代码如下：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br/>
        <w:t>CONNECT SYS/SYSPED AS SYSDBA;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SHUTDOWN IMMDIATE;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STARTUP MOUNT;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DROP DATABASE;</w:t>
      </w:r>
    </w:p>
    <w:p w:rsidR="00EE0498" w:rsidRPr="00EE0498" w:rsidRDefault="00EE0498" w:rsidP="00EE0498">
      <w:pPr>
        <w:widowControl/>
        <w:shd w:val="clear" w:color="auto" w:fill="DCECCC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EE0498">
        <w:rPr>
          <w:rFonts w:ascii="simsun" w:eastAsia="宋体" w:hAnsi="simsun" w:cs="宋体"/>
          <w:color w:val="323E32"/>
          <w:kern w:val="0"/>
          <w:szCs w:val="21"/>
        </w:rPr>
        <w:t>其中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SYSPWD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为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SYS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用户的密码，请根据实际情况输入</w:t>
      </w:r>
      <w:r w:rsidRPr="00EE0498">
        <w:rPr>
          <w:rFonts w:ascii="simsun" w:eastAsia="宋体" w:hAnsi="simsun" w:cs="宋体"/>
          <w:color w:val="323E32"/>
          <w:kern w:val="0"/>
          <w:szCs w:val="21"/>
        </w:rPr>
        <w:t>.</w:t>
      </w:r>
    </w:p>
    <w:p w:rsidR="00F15BE0" w:rsidRPr="00EE0498" w:rsidRDefault="00F15BE0"/>
    <w:sectPr w:rsidR="00F15BE0" w:rsidRPr="00EE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BE0" w:rsidRDefault="00F15BE0" w:rsidP="00EE0498">
      <w:r>
        <w:separator/>
      </w:r>
    </w:p>
  </w:endnote>
  <w:endnote w:type="continuationSeparator" w:id="1">
    <w:p w:rsidR="00F15BE0" w:rsidRDefault="00F15BE0" w:rsidP="00EE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BE0" w:rsidRDefault="00F15BE0" w:rsidP="00EE0498">
      <w:r>
        <w:separator/>
      </w:r>
    </w:p>
  </w:footnote>
  <w:footnote w:type="continuationSeparator" w:id="1">
    <w:p w:rsidR="00F15BE0" w:rsidRDefault="00F15BE0" w:rsidP="00EE0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98"/>
    <w:rsid w:val="00EE0498"/>
    <w:rsid w:val="00F1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04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04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04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04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E0498"/>
  </w:style>
  <w:style w:type="character" w:customStyle="1" w:styleId="time">
    <w:name w:val="time"/>
    <w:basedOn w:val="a0"/>
    <w:rsid w:val="00EE0498"/>
  </w:style>
  <w:style w:type="character" w:styleId="a5">
    <w:name w:val="Hyperlink"/>
    <w:basedOn w:val="a0"/>
    <w:uiPriority w:val="99"/>
    <w:semiHidden/>
    <w:unhideWhenUsed/>
    <w:rsid w:val="00EE049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E0498"/>
    <w:rPr>
      <w:i/>
      <w:iCs/>
    </w:rPr>
  </w:style>
  <w:style w:type="character" w:styleId="a6">
    <w:name w:val="Emphasis"/>
    <w:basedOn w:val="a0"/>
    <w:uiPriority w:val="20"/>
    <w:qFormat/>
    <w:rsid w:val="00EE0498"/>
    <w:rPr>
      <w:i/>
      <w:iCs/>
    </w:rPr>
  </w:style>
  <w:style w:type="character" w:customStyle="1" w:styleId="sgtxtb">
    <w:name w:val="sg_txtb"/>
    <w:basedOn w:val="a0"/>
    <w:rsid w:val="00EE0498"/>
  </w:style>
  <w:style w:type="paragraph" w:styleId="a7">
    <w:name w:val="Balloon Text"/>
    <w:basedOn w:val="a"/>
    <w:link w:val="Char1"/>
    <w:uiPriority w:val="99"/>
    <w:semiHidden/>
    <w:unhideWhenUsed/>
    <w:rsid w:val="00EE04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049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E04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E04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>微软中国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2015-06-15T08:34:00Z</dcterms:created>
  <dcterms:modified xsi:type="dcterms:W3CDTF">2015-06-15T08:34:00Z</dcterms:modified>
</cp:coreProperties>
</file>