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A1" w:rsidRPr="002026A1" w:rsidRDefault="002026A1" w:rsidP="002026A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shutdown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 xml:space="preserve">   SHUTDOWN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有四个参数：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TRANSACTIONAL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IMMEDIATE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ABORT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。缺省不带任何参数时表示是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SHUTDOWN NORMAL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：不允许新的连接、等待会话结束、等待事务结束、做一个检查点并关闭数据文件。启动时不需要实例恢复。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SHUTDOWN TRANSACTIONAL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：不允许新的连接、不等待会话结束、等待事务结束、做一个检查点并关闭数据文件。启动时不需要实例恢复。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SHUTDOWN IMMEDIATE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：不允许新的连接、不等待会话结束、不等待事务结束、做一个检查点并关闭数据文件。没有结束的事务是自动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rollback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的。启动时不需要实例恢复。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SHUTDOWN ABORT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：不允许新的连接、不等待会话结束、不等待事务结束、不做检查点且没有关闭数据文件。启动时自动进行实例恢复。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OPEN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STARTUP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缺省的参数就是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，打开数据库，允许数据库的访问。当前实例的控制文件中所描述的所有文件都已经打开。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MOUNT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MOUNT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数据库，仅仅给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DBA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进行管理操作，不允许数据库的用户访问。仅仅只是当前实例的控制文件被打开，数据文件未打开。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NOMOUNT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：仅仅通过初始化文件，分配出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SGA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区，启动数据库后台进程，没有打开控制文件和数据文件。不能任何访问数据库。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PFILE= filename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：以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filename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为初始化文件启动数据库，不是采用缺省初始化文件。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FORCE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：中止当前数据库的运行，并开始重新正常的启动数据库。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RESTRICT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：只允许具有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RESTRICTED SESSION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权限的用户访问数据库。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br/>
        <w:t>STARTUP RECOVER</w:t>
      </w:r>
      <w:r w:rsidRPr="002026A1">
        <w:rPr>
          <w:rFonts w:ascii="Arial" w:eastAsia="宋体" w:hAnsi="Arial" w:cs="Arial"/>
          <w:color w:val="333333"/>
          <w:kern w:val="0"/>
          <w:szCs w:val="21"/>
        </w:rPr>
        <w:t>：数据库启动，并开始介质恢复。</w:t>
      </w:r>
    </w:p>
    <w:p w:rsidR="00566FBB" w:rsidRDefault="00566FBB"/>
    <w:sectPr w:rsidR="00566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FBB" w:rsidRDefault="00566FBB" w:rsidP="002026A1">
      <w:r>
        <w:separator/>
      </w:r>
    </w:p>
  </w:endnote>
  <w:endnote w:type="continuationSeparator" w:id="1">
    <w:p w:rsidR="00566FBB" w:rsidRDefault="00566FBB" w:rsidP="0020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FBB" w:rsidRDefault="00566FBB" w:rsidP="002026A1">
      <w:r>
        <w:separator/>
      </w:r>
    </w:p>
  </w:footnote>
  <w:footnote w:type="continuationSeparator" w:id="1">
    <w:p w:rsidR="00566FBB" w:rsidRDefault="00566FBB" w:rsidP="00202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6A1"/>
    <w:rsid w:val="002026A1"/>
    <w:rsid w:val="0056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6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2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6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微软中国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2015-06-15T09:26:00Z</dcterms:created>
  <dcterms:modified xsi:type="dcterms:W3CDTF">2015-06-15T09:26:00Z</dcterms:modified>
</cp:coreProperties>
</file>