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ipuiktrx0hw" w:id="0"/>
      <w:bookmarkEnd w:id="0"/>
      <w:r w:rsidDel="00000000" w:rsidR="00000000" w:rsidRPr="00000000">
        <w:rPr>
          <w:b w:val="1"/>
          <w:bCs w:val="1"/>
          <w:sz w:val="34"/>
          <w:szCs w:val="34"/>
          <w:rtl w:val="0"/>
        </w:rPr>
        <w:t xml:space="preserve">📋 ORDER INFO PAGE — CRITICAL FINDINGS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hfpnmlsvdg0" w:id="1"/>
      <w:bookmarkEnd w:id="1"/>
      <w:r w:rsidDel="00000000" w:rsidR="00000000" w:rsidRPr="00000000">
        <w:rPr>
          <w:b w:val="1"/>
          <w:bCs w:val="1"/>
          <w:color w:val="000000"/>
          <w:sz w:val="26"/>
          <w:szCs w:val="26"/>
          <w:rtl w:val="0"/>
        </w:rPr>
        <w:t xml:space="preserve">🚨 Business Model Problems Hidden in Plain Text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The payment system is a major friction point</w:t>
      </w:r>
      <w:r w:rsidDel="00000000" w:rsidR="00000000" w:rsidRPr="00000000">
        <w:rPr>
          <w:rtl w:val="0"/>
        </w:rPr>
        <w:t xml:space="preserve"> — The entire checkout flow requires customers to pay a 75% deposit via bank transfer, then wait for a second invoice for the balance after dispatch. This is a two-step manual payment process in 2026. Every extra step between "I want to buy" and "payment complete" costs conversions. Most customers expect to pay once, in full, at checkout.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"Minimum order is 5kg" is the first thing customers read</w:t>
      </w:r>
      <w:r w:rsidDel="00000000" w:rsidR="00000000" w:rsidRPr="00000000">
        <w:rPr>
          <w:rtl w:val="0"/>
        </w:rPr>
        <w:t xml:space="preserve"> — This is a significant barrier presented at the top of the page with no positive framing. A 5kg minimum for a first-time buyer considering organic beef at premium prices is a real commitment. It's presented as a restriction rather than a value proposition ("Get more bang for your buck — orders of 5kg+ qualify for home delivery").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Bank transfer only is explicitly called out as a workaround</w:t>
      </w:r>
      <w:r w:rsidDel="00000000" w:rsidR="00000000" w:rsidRPr="00000000">
        <w:rPr>
          <w:rtl w:val="0"/>
        </w:rPr>
        <w:t xml:space="preserve"> — The copy openly admits credit card fees are the reason: </w:t>
      </w:r>
      <w:r w:rsidDel="00000000" w:rsidR="00000000" w:rsidRPr="00000000">
        <w:rPr>
          <w:i w:val="1"/>
          <w:iCs w:val="1"/>
          <w:rtl w:val="0"/>
        </w:rPr>
        <w:t xml:space="preserve">"due to the increased costs of credit card fees."</w:t>
      </w:r>
      <w:r w:rsidDel="00000000" w:rsidR="00000000" w:rsidRPr="00000000">
        <w:rPr>
          <w:rtl w:val="0"/>
        </w:rPr>
        <w:t xml:space="preserve"> While understandable, this reads as a business limitation rather than a customer benefit. Accepting Stripe or card payments and building the fee into pricing is standard practice and removes significant checkout friction — especially for first-time customers who may not trust a new supplier enough to do a manual bank transfer.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"We will invoice you the balance remaining" — no timeframe given</w:t>
      </w:r>
      <w:r w:rsidDel="00000000" w:rsidR="00000000" w:rsidRPr="00000000">
        <w:rPr>
          <w:rtl w:val="0"/>
        </w:rPr>
        <w:t xml:space="preserve"> — Customers have no idea when they'll receive the balance invoice, creating anxiety about the order. A new Base44 site could automate this with exact weight confirmation emails.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substitute tick box is mentioned but unexplained</w:t>
      </w:r>
      <w:r w:rsidDel="00000000" w:rsidR="00000000" w:rsidRPr="00000000">
        <w:rPr>
          <w:rtl w:val="0"/>
        </w:rPr>
        <w:t xml:space="preserve"> — "If you are happy to receive a similar cut please tick the Substitute box when ordering." Where is this box? How does it work? There's no screenshot or walkthrough, and it's unclear whether it even exists in the current checkout.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No delivery timeframe, no estimated dispatch time</w:t>
      </w:r>
      <w:r w:rsidDel="00000000" w:rsidR="00000000" w:rsidRPr="00000000">
        <w:rPr>
          <w:rtl w:val="0"/>
        </w:rPr>
        <w:t xml:space="preserve"> — The delivery section mentions NZ Post perishable parcel courier but gives zero indication of how long delivery takes, what regions are covered, or when orders are typically dispatched. This is information customers desperately need before committing to a 5kg minimum bank transfer order.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No delivery zone map or postcode checker</w:t>
      </w:r>
      <w:r w:rsidDel="00000000" w:rsidR="00000000" w:rsidRPr="00000000">
        <w:rPr>
          <w:rtl w:val="0"/>
        </w:rPr>
        <w:t xml:space="preserve"> — Confirmed absent. Customers in Dunedin, Queenstown, or the Coromandel have no way to know if delivery is viable or cost-effective before going through the entire checkout process.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No signature required policy could cause problems</w:t>
      </w:r>
      <w:r w:rsidDel="00000000" w:rsidR="00000000" w:rsidRPr="00000000">
        <w:rPr>
          <w:rtl w:val="0"/>
        </w:rPr>
        <w:t xml:space="preserve"> — The site says "a signature will not be required" for delivery of perishable meat. While convenient, there's no mention of what happens if the package sits in a letterbox in summer heat — this is a real customer risk and a liability issue that should be addressed transparently.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page has no imagery whatsoever</w:t>
      </w:r>
      <w:r w:rsidDel="00000000" w:rsidR="00000000" w:rsidRPr="00000000">
        <w:rPr>
          <w:rFonts w:ascii="Arial Unicode MS" w:cs="Arial Unicode MS" w:eastAsia="Arial Unicode MS" w:hAnsi="Arial Unicode MS"/>
          <w:rtl w:val="0"/>
        </w:rPr>
        <w:t xml:space="preserve"> — It's pure grey text on a pale background. For a premium product experience, the Order Info page should reinforce the brand with at least a subtle farm image or the BioGro badge, and ideally a simple visual timeline of the order process (Order → Deposit Payment → Butchery Preparation → Dispatch → Balance Invoice → Delivered).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WooCommerce still loads all its JS/CSS on this page</w:t>
      </w:r>
      <w:r w:rsidDel="00000000" w:rsidR="00000000" w:rsidRPr="00000000">
        <w:rPr>
          <w:rtl w:val="0"/>
        </w:rPr>
        <w:t xml:space="preserve"> — This is a purely informational text page with zero cart functionality, yet it loads the full WooCommerce frontend stack including blockUI, add-to-cart scripts, and payment plugins. Pure dead weight on page load.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giraxccqhtz" w:id="2"/>
      <w:bookmarkEnd w:id="2"/>
      <w:r w:rsidDel="00000000" w:rsidR="00000000" w:rsidRPr="00000000">
        <w:rPr>
          <w:b w:val="1"/>
          <w:bCs w:val="1"/>
          <w:sz w:val="34"/>
          <w:szCs w:val="34"/>
          <w:rtl w:val="0"/>
        </w:rPr>
        <w:t xml:space="preserve">🎯 THE COMPLETE THREE-PAGE PITCH NARRATIVE</w:t>
      </w:r>
    </w:p>
    <w:p w:rsidR="00000000" w:rsidDel="00000000" w:rsidP="00000000" w:rsidRDefault="00000000" w:rsidRPr="00000000" w14:paraId="00000010">
      <w:pPr>
        <w:spacing w:after="240" w:before="240" w:lineRule="auto"/>
        <w:rPr/>
      </w:pPr>
      <w:r w:rsidDel="00000000" w:rsidR="00000000" w:rsidRPr="00000000">
        <w:rPr>
          <w:rtl w:val="0"/>
        </w:rPr>
        <w:t xml:space="preserve">Now that you have all three pages, here's the one-paragraph pitch closer:</w:t>
      </w:r>
    </w:p>
    <w:p w:rsidR="00000000" w:rsidDel="00000000" w:rsidP="00000000" w:rsidRDefault="00000000" w:rsidRPr="00000000" w14:paraId="00000011">
      <w:pPr>
        <w:spacing w:after="240" w:before="240" w:lineRule="auto"/>
        <w:ind w:left="600" w:right="600" w:firstLine="0"/>
        <w:rPr>
          <w:i w:val="1"/>
          <w:iCs w:val="1"/>
        </w:rPr>
      </w:pPr>
      <w:r w:rsidDel="00000000" w:rsidR="00000000" w:rsidRPr="00000000">
        <w:rPr>
          <w:i w:val="1"/>
          <w:iCs w:val="1"/>
          <w:rtl w:val="0"/>
        </w:rPr>
        <w:t xml:space="preserve">"Across your home page, shop, and order info page, the audit found 30+ specific problems — from raw PHP errors printing in your HTML to a checkout that asks first-time customers to do a manual bank transfer before their meat is even cut. Your brand is genuinely excellent: the BioGro certification, the on-farm micro-abattoir, the Raukawa Valley provenance — these are world-class differentiators. But the website is actively working against them. A rebuild on base44 would fix every technical issue, introduce card payments, automate the deposit/balance process, surface the farm story properly, and give customers on mobile a seamless experience from discovery to delivery. The beef is already premium — it's time the website was too."</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Would you like me to now create the pitch deck (PPTX), a one-page PDF proposal, or a live interactive HTML mockup of the redesigned homepage?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