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62D64" w:rsidP="00C62D64">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税法基本原理</w:t>
      </w:r>
    </w:p>
    <w:p w:rsidR="00000000" w:rsidRDefault="00C62D64" w:rsidP="00C62D64">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税法的概念与特点</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本章内容：教材中唯一一章纯理论内容，抽象难懂，统领税法（一）、税法（二）</w:t>
      </w:r>
      <w:r>
        <w:rPr>
          <w:rFonts w:ascii="宋体" w:hAnsi="宋体" w:cs="宋体" w:hint="eastAsia"/>
          <w:color w:val="000000"/>
          <w:sz w:val="21"/>
          <w:szCs w:val="21"/>
        </w:rPr>
        <w:t>18</w:t>
      </w:r>
      <w:r>
        <w:rPr>
          <w:rFonts w:ascii="宋体" w:hAnsi="宋体" w:cs="宋体" w:hint="eastAsia"/>
          <w:color w:val="000000"/>
          <w:sz w:val="21"/>
          <w:szCs w:val="21"/>
        </w:rPr>
        <w:t>个税种，是后续各税种学习的理论基础。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难度：广而不深。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方法</w:t>
      </w:r>
      <w:r>
        <w:rPr>
          <w:rFonts w:ascii="宋体" w:hAnsi="宋体" w:cs="宋体" w:hint="eastAsia"/>
          <w:color w:val="000000"/>
          <w:sz w:val="21"/>
          <w:szCs w:val="21"/>
        </w:rPr>
        <w:t>:</w:t>
      </w:r>
      <w:r>
        <w:rPr>
          <w:rFonts w:ascii="宋体" w:hAnsi="宋体" w:cs="宋体" w:hint="eastAsia"/>
          <w:color w:val="000000"/>
          <w:sz w:val="21"/>
          <w:szCs w:val="21"/>
        </w:rPr>
        <w:t>初学者第一遍学习可先不求甚解，后续各章节遇到相关问题课程中也会再强调。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题型</w:t>
      </w:r>
      <w:r>
        <w:rPr>
          <w:rFonts w:ascii="宋体" w:hAnsi="宋体" w:cs="宋体" w:hint="eastAsia"/>
          <w:color w:val="000000"/>
          <w:sz w:val="21"/>
          <w:szCs w:val="21"/>
        </w:rPr>
        <w:t>:</w:t>
      </w:r>
      <w:r>
        <w:rPr>
          <w:rFonts w:ascii="宋体" w:hAnsi="宋体" w:cs="宋体" w:hint="eastAsia"/>
          <w:color w:val="000000"/>
          <w:sz w:val="21"/>
          <w:szCs w:val="21"/>
        </w:rPr>
        <w:t>单项选择题、多项选择题（本章考核均为文字题）。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高频考点</w:t>
      </w:r>
      <w:r>
        <w:rPr>
          <w:rFonts w:ascii="宋体" w:hAnsi="宋体" w:cs="宋体" w:hint="eastAsia"/>
          <w:color w:val="000000"/>
          <w:sz w:val="21"/>
          <w:szCs w:val="21"/>
        </w:rPr>
        <w:t>:</w:t>
      </w:r>
      <w:r>
        <w:rPr>
          <w:rFonts w:ascii="宋体" w:hAnsi="宋体" w:cs="宋体" w:hint="eastAsia"/>
          <w:color w:val="000000"/>
          <w:sz w:val="21"/>
          <w:szCs w:val="21"/>
        </w:rPr>
        <w:t>税收法律关系的概念与特点、税务规范性文件、税收执法基本原则和执法监督考频较高，其他知识点也有涉及。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分值：分值波动较大，有下降趋势</w:t>
      </w:r>
      <w:r>
        <w:rPr>
          <w:rFonts w:ascii="宋体" w:hAnsi="宋体" w:cs="宋体" w:hint="eastAsia"/>
          <w:color w:val="000000"/>
          <w:sz w:val="21"/>
          <w:szCs w:val="21"/>
        </w:rPr>
        <w:t>，近两年在</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分左右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C62D6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bl>
    <w:p w:rsidR="00000000" w:rsidRDefault="00C62D64" w:rsidP="00C62D6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知识点：税法的概念与特点★★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【税法】</w:t>
      </w:r>
      <w:r>
        <w:rPr>
          <w:rFonts w:ascii="宋体" w:hAnsi="宋体" w:cs="宋体" w:hint="eastAsia"/>
          <w:color w:val="000000"/>
          <w:sz w:val="21"/>
          <w:szCs w:val="21"/>
        </w:rPr>
        <w:t>1.</w:t>
      </w:r>
      <w:r>
        <w:rPr>
          <w:rFonts w:ascii="宋体" w:hAnsi="宋体" w:cs="宋体" w:hint="eastAsia"/>
          <w:color w:val="000000"/>
          <w:sz w:val="21"/>
          <w:szCs w:val="21"/>
        </w:rPr>
        <w:t>税法的概念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72150" cy="2438400"/>
            <wp:effectExtent l="0" t="0" r="0" b="0"/>
            <wp:docPr id="1" name="图片_x002027077dc3-12ae-4d71-945e-61de44e26261" descr="8f16f8eb-6df0-41ea-9520-669cd7ddb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7077dc3-12ae-4d71-945e-61de44e26261" descr="8f16f8eb-6df0-41ea-9520-669cd7ddb9f1"/>
                    <pic:cNvPicPr>
                      <a:picLocks noChangeAspect="1" noChangeArrowheads="1"/>
                    </pic:cNvPicPr>
                  </pic:nvPicPr>
                  <pic:blipFill>
                    <a:blip r:embed="rId6"/>
                    <a:srcRect/>
                    <a:stretch>
                      <a:fillRect/>
                    </a:stretch>
                  </pic:blipFill>
                  <pic:spPr bwMode="auto">
                    <a:xfrm>
                      <a:off x="0" y="0"/>
                      <a:ext cx="5772150" cy="2438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05250" cy="1895475"/>
            <wp:effectExtent l="0" t="0" r="0" b="0"/>
            <wp:docPr id="2" name="图片_x0020be811ad5-0958-4bd5-9a75-6bc9df54adc9" descr="ace669c5-90fe-4f95-81fa-937ed589f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e811ad5-0958-4bd5-9a75-6bc9df54adc9" descr="ace669c5-90fe-4f95-81fa-937ed589f7be"/>
                    <pic:cNvPicPr>
                      <a:picLocks noChangeAspect="1" noChangeArrowheads="1"/>
                    </pic:cNvPicPr>
                  </pic:nvPicPr>
                  <pic:blipFill>
                    <a:blip r:embed="rId7"/>
                    <a:srcRect/>
                    <a:stretch>
                      <a:fillRect/>
                    </a:stretch>
                  </pic:blipFill>
                  <pic:spPr bwMode="auto">
                    <a:xfrm>
                      <a:off x="0" y="0"/>
                      <a:ext cx="3905250" cy="1895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62575" cy="3067050"/>
            <wp:effectExtent l="0" t="0" r="0" b="0"/>
            <wp:docPr id="3" name="图片_x0020d2eb482a-af5f-447f-9147-d4975c2b9cd3" descr="8263382a-412e-4687-ae62-0ab8399de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2eb482a-af5f-447f-9147-d4975c2b9cd3" descr="8263382a-412e-4687-ae62-0ab8399de41a"/>
                    <pic:cNvPicPr>
                      <a:picLocks noChangeAspect="1" noChangeArrowheads="1"/>
                    </pic:cNvPicPr>
                  </pic:nvPicPr>
                  <pic:blipFill>
                    <a:blip r:embed="rId8"/>
                    <a:srcRect/>
                    <a:stretch>
                      <a:fillRect/>
                    </a:stretch>
                  </pic:blipFill>
                  <pic:spPr bwMode="auto">
                    <a:xfrm>
                      <a:off x="0" y="0"/>
                      <a:ext cx="5362575" cy="3067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现行税收法律</w:t>
      </w:r>
      <w:r>
        <w:rPr>
          <w:rFonts w:ascii="宋体" w:hAnsi="宋体" w:cs="宋体" w:hint="eastAsia"/>
          <w:color w:val="000000"/>
          <w:sz w:val="21"/>
          <w:szCs w:val="21"/>
        </w:rPr>
        <w:t>14</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（狭义）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73"/>
        <w:gridCol w:w="4449"/>
        <w:gridCol w:w="1588"/>
      </w:tblGrid>
      <w:tr w:rsidR="00000000" w:rsidTr="00C62D64">
        <w:trPr>
          <w:trHeight w:val="315"/>
          <w:jc w:val="center"/>
        </w:trPr>
        <w:tc>
          <w:tcPr>
            <w:tcW w:w="1869"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全国人大</w:t>
            </w: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《中华人民共和国企业所得税法》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税法（二）</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《中华人民共和国个人所得税法》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税法（二）</w:t>
            </w:r>
          </w:p>
        </w:tc>
      </w:tr>
      <w:tr w:rsidR="00000000" w:rsidTr="00C62D64">
        <w:trPr>
          <w:trHeight w:val="315"/>
          <w:jc w:val="center"/>
        </w:trPr>
        <w:tc>
          <w:tcPr>
            <w:tcW w:w="1869"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全国人大</w:t>
            </w:r>
            <w:r>
              <w:rPr>
                <w:rStyle w:val="font14zd3"/>
                <w:rFonts w:ascii="宋体" w:hAnsi="宋体" w:cs="宋体" w:hint="eastAsia"/>
              </w:rPr>
              <w:t>常委会</w:t>
            </w: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《中华人民共和国增值税法》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税法（一）</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《中华人民共和国车船税法》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税法（二）</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《中华人民共和国环境保护税法》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税法（一）</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《中华人民共和国烟叶税法》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税法（一）</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《中华人民共和国船舶吨税法》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税法（二）</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《中华人民共和国资源税法》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税法（一）</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《中华人民共和国车辆购置税法》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税法（一）</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《中华人民共和国耕地占用税法》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税法（二）</w:t>
            </w:r>
          </w:p>
        </w:tc>
      </w:tr>
      <w:tr w:rsidR="00000000" w:rsidTr="00C62D64">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《中华人民共和国城市维护建设税法》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税法（一）</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《中华人民共和国契税法》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税法（二）</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《中华人民共和国印花税法》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税法（二）</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《中华人民共和国关税法》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税法（一）</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color w:val="000000"/>
              </w:rPr>
              <w:t>《中华人民共和国税收征收管理法》</w:t>
            </w:r>
          </w:p>
        </w:tc>
        <w:tc>
          <w:tcPr>
            <w:tcW w:w="1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w:t>
      </w:r>
      <w:r>
        <w:rPr>
          <w:rStyle w:val="font14zd2"/>
          <w:rFonts w:ascii="宋体" w:hAnsi="宋体" w:cs="宋体" w:hint="eastAsia"/>
        </w:rPr>
        <w:t>法规</w:t>
      </w:r>
      <w:r>
        <w:rPr>
          <w:rFonts w:ascii="宋体" w:hAnsi="宋体" w:cs="宋体" w:hint="eastAsia"/>
          <w:color w:val="000000"/>
          <w:sz w:val="21"/>
          <w:szCs w:val="21"/>
        </w:rPr>
        <w:t>（未正式立法的税种</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42"/>
        <w:gridCol w:w="4909"/>
        <w:gridCol w:w="1359"/>
      </w:tblGrid>
      <w:tr w:rsidR="00000000" w:rsidTr="00C62D6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中华人民共和国</w:t>
            </w:r>
            <w:r>
              <w:rPr>
                <w:rStyle w:val="font14zd3"/>
                <w:rFonts w:ascii="宋体" w:hAnsi="宋体" w:cs="宋体" w:hint="eastAsia"/>
              </w:rPr>
              <w:t>国务院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《中华人民共和国</w:t>
            </w:r>
            <w:r>
              <w:rPr>
                <w:rStyle w:val="font14zd3"/>
                <w:rFonts w:ascii="宋体" w:hAnsi="宋体" w:cs="宋体" w:hint="eastAsia"/>
              </w:rPr>
              <w:t>消</w:t>
            </w:r>
            <w:r>
              <w:rPr>
                <w:rFonts w:ascii="宋体" w:hAnsi="宋体" w:cs="宋体" w:hint="eastAsia"/>
                <w:color w:val="000000"/>
                <w:sz w:val="21"/>
                <w:szCs w:val="21"/>
              </w:rPr>
              <w:t>费税暂行条例》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税法（一）</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《中华人民共和国</w:t>
            </w:r>
            <w:r>
              <w:rPr>
                <w:rStyle w:val="font14zd3"/>
                <w:rFonts w:ascii="宋体" w:hAnsi="宋体" w:cs="宋体" w:hint="eastAsia"/>
              </w:rPr>
              <w:t>土</w:t>
            </w:r>
            <w:r>
              <w:rPr>
                <w:rFonts w:ascii="宋体" w:hAnsi="宋体" w:cs="宋体" w:hint="eastAsia"/>
                <w:color w:val="000000"/>
                <w:sz w:val="21"/>
                <w:szCs w:val="21"/>
              </w:rPr>
              <w:t>地增值税暂行条例》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税法（一）</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《中华人民共和国城镇</w:t>
            </w:r>
            <w:r>
              <w:rPr>
                <w:rStyle w:val="font14zd3"/>
                <w:rFonts w:ascii="宋体" w:hAnsi="宋体" w:cs="宋体" w:hint="eastAsia"/>
              </w:rPr>
              <w:t>土</w:t>
            </w:r>
            <w:r>
              <w:rPr>
                <w:rFonts w:ascii="宋体" w:hAnsi="宋体" w:cs="宋体" w:hint="eastAsia"/>
                <w:color w:val="000000"/>
                <w:sz w:val="21"/>
                <w:szCs w:val="21"/>
              </w:rPr>
              <w:t>地使用税暂行条例》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税法（二）</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《中华人民共和国</w:t>
            </w:r>
            <w:r>
              <w:rPr>
                <w:rStyle w:val="font14zd3"/>
                <w:rFonts w:ascii="宋体" w:hAnsi="宋体" w:cs="宋体" w:hint="eastAsia"/>
              </w:rPr>
              <w:t>房</w:t>
            </w:r>
            <w:r>
              <w:rPr>
                <w:rFonts w:ascii="宋体" w:hAnsi="宋体" w:cs="宋体" w:hint="eastAsia"/>
                <w:color w:val="000000"/>
                <w:sz w:val="21"/>
                <w:szCs w:val="21"/>
              </w:rPr>
              <w:t>产税暂行条例》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税法（二）</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尚未立法，“土土消房（兔兔消防）”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年）在我国现行税法体系中，以税收法律形式颁布的税种有</w:t>
      </w:r>
      <w:r>
        <w:rPr>
          <w:rStyle w:val="fontkaiti1"/>
          <w:rFonts w:cs="宋体" w:hint="default"/>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环境保护税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增值税</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目前以法律形式颁布的有：税收征管法、企业所得税法、个人所得税法、车船税法、环境保护税法、烟叶税法、船舶吨税法、耕地占用税法、车辆购置税法、资源税法、契税法、城建税法、印花税法、关税法、增值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目前，消费税属于国务院制定的税收法规。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2015</w:t>
      </w:r>
      <w:r>
        <w:rPr>
          <w:rStyle w:val="fontkaiti1"/>
          <w:rFonts w:cs="宋体" w:hint="default"/>
          <w:color w:val="000000"/>
        </w:rPr>
        <w:t>年改）下列税收文件属于税收法规的是（</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《中华人民共和国增值税法》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《中华人民共和国消费税暂行条例》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《中华人民共和国企业所得税法》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《税务部门规章制定实施办法》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属于税收法律；选项</w:t>
      </w:r>
      <w:r>
        <w:rPr>
          <w:rStyle w:val="fontkaiti1"/>
          <w:rFonts w:cs="宋体" w:hint="default"/>
          <w:color w:val="000000"/>
        </w:rPr>
        <w:t>D</w:t>
      </w:r>
      <w:r>
        <w:rPr>
          <w:rStyle w:val="fontkaiti1"/>
          <w:rFonts w:cs="宋体" w:hint="default"/>
          <w:color w:val="000000"/>
        </w:rPr>
        <w:t>属于税务规章。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注：</w:t>
      </w:r>
      <w:r>
        <w:rPr>
          <w:rStyle w:val="fontkaiti1"/>
          <w:rFonts w:cs="宋体" w:hint="default"/>
          <w:color w:val="000000"/>
        </w:rPr>
        <w:t>2002</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日国家税务总局令第</w:t>
      </w:r>
      <w:r>
        <w:rPr>
          <w:rStyle w:val="fontkaiti1"/>
          <w:rFonts w:cs="宋体" w:hint="default"/>
          <w:color w:val="000000"/>
        </w:rPr>
        <w:t>1</w:t>
      </w:r>
      <w:r>
        <w:rPr>
          <w:rStyle w:val="fontkaiti1"/>
          <w:rFonts w:cs="宋体" w:hint="default"/>
          <w:color w:val="000000"/>
        </w:rPr>
        <w:t>号公布自</w:t>
      </w:r>
      <w:r>
        <w:rPr>
          <w:rStyle w:val="fontkaiti1"/>
          <w:rFonts w:cs="宋体" w:hint="default"/>
          <w:color w:val="000000"/>
        </w:rPr>
        <w:t>2002</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日起施行《税务部门规章制定实施办法》，该办法根据</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23</w:t>
      </w:r>
      <w:r>
        <w:rPr>
          <w:rStyle w:val="fontkaiti1"/>
          <w:rFonts w:cs="宋体" w:hint="default"/>
          <w:color w:val="000000"/>
        </w:rPr>
        <w:t>日《国家税务总局关于修改税务部门规章制定实施办法的决定》国家税务总局令第</w:t>
      </w:r>
      <w:r>
        <w:rPr>
          <w:rStyle w:val="fontkaiti1"/>
          <w:rFonts w:cs="宋体" w:hint="default"/>
          <w:color w:val="000000"/>
        </w:rPr>
        <w:t>45</w:t>
      </w:r>
      <w:r>
        <w:rPr>
          <w:rStyle w:val="fontkaiti1"/>
          <w:rFonts w:cs="宋体" w:hint="default"/>
          <w:color w:val="000000"/>
        </w:rPr>
        <w:t>号修正。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44"/>
        <w:gridCol w:w="1866"/>
      </w:tblGrid>
      <w:tr w:rsidR="00000000" w:rsidTr="00C62D6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立法层次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全国人民代表大会及其常务委员会正</w:t>
            </w:r>
            <w:r>
              <w:rPr>
                <w:rFonts w:ascii="宋体" w:hAnsi="宋体" w:cs="宋体" w:hint="eastAsia"/>
                <w:color w:val="000000"/>
                <w:sz w:val="21"/>
                <w:szCs w:val="21"/>
              </w:rPr>
              <w:t>式立法制定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税收法律</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国务院制定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税收法规</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省级人民代表大会及其常委会制定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地方性税收法规</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有规章制定权的单位制定（财政部、国家税务总局、海关总署）</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税务部门规章</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税法的特点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8"/>
        <w:gridCol w:w="859"/>
        <w:gridCol w:w="5422"/>
        <w:gridCol w:w="1201"/>
      </w:tblGrid>
      <w:tr w:rsidR="00000000" w:rsidTr="00C62D64">
        <w:trPr>
          <w:cantSplit/>
          <w:trHeight w:val="300"/>
          <w:tblHeader/>
          <w:jc w:val="center"/>
        </w:trPr>
        <w:tc>
          <w:tcPr>
            <w:tcW w:w="1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角度</w:t>
            </w:r>
          </w:p>
        </w:tc>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税法属于</w:t>
            </w:r>
          </w:p>
        </w:tc>
        <w:tc>
          <w:tcPr>
            <w:tcW w:w="80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解释</w:t>
            </w:r>
          </w:p>
        </w:tc>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常见</w:t>
            </w:r>
            <w:r>
              <w:rPr>
                <w:rStyle w:val="font14zd3"/>
                <w:rFonts w:ascii="宋体" w:hAnsi="宋体" w:cs="宋体" w:hint="eastAsia"/>
              </w:rPr>
              <w:t>错误</w:t>
            </w:r>
            <w:r>
              <w:rPr>
                <w:rFonts w:ascii="宋体" w:hAnsi="宋体" w:cs="宋体" w:hint="eastAsia"/>
                <w:color w:val="000000"/>
                <w:sz w:val="21"/>
                <w:szCs w:val="21"/>
              </w:rPr>
              <w:t>选项</w:t>
            </w:r>
          </w:p>
        </w:tc>
      </w:tr>
      <w:tr w:rsidR="00000000" w:rsidTr="00C62D64">
        <w:trPr>
          <w:cantSplit/>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从立法过程来看</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制定法</w:t>
            </w:r>
          </w:p>
        </w:tc>
        <w:tc>
          <w:tcPr>
            <w:tcW w:w="8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经过一定立法程序制定出来的</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税法属于习惯法</w:t>
            </w:r>
          </w:p>
        </w:tc>
      </w:tr>
      <w:tr w:rsidR="00000000" w:rsidTr="00C62D64">
        <w:trPr>
          <w:cantSplit/>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从法律性质看</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义务性法规</w:t>
            </w:r>
          </w:p>
        </w:tc>
        <w:tc>
          <w:tcPr>
            <w:tcW w:w="8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①税收是纳税人的经济利益向国家的无偿让渡，税法是</w:t>
            </w:r>
            <w:r>
              <w:rPr>
                <w:rStyle w:val="font14zd3"/>
                <w:rFonts w:ascii="宋体" w:hAnsi="宋体" w:cs="宋体" w:hint="eastAsia"/>
              </w:rPr>
              <w:t>以规定纳税义务为核心</w:t>
            </w:r>
            <w:r>
              <w:rPr>
                <w:rFonts w:ascii="宋体" w:hAnsi="宋体" w:cs="宋体" w:hint="eastAsia"/>
                <w:color w:val="000000"/>
                <w:sz w:val="21"/>
                <w:szCs w:val="21"/>
              </w:rPr>
              <w:t>构建的。</w:t>
            </w:r>
            <w:r>
              <w:rPr>
                <w:rFonts w:ascii="宋体" w:hAnsi="宋体" w:cs="宋体" w:hint="eastAsia"/>
                <w:color w:val="000000"/>
                <w:sz w:val="21"/>
                <w:szCs w:val="21"/>
              </w:rPr>
              <w:br/>
            </w:r>
            <w:r>
              <w:rPr>
                <w:rFonts w:ascii="宋体" w:hAnsi="宋体" w:cs="宋体" w:hint="eastAsia"/>
                <w:color w:val="000000"/>
                <w:sz w:val="21"/>
                <w:szCs w:val="21"/>
              </w:rPr>
              <w:t>②税法是直接</w:t>
            </w:r>
            <w:r>
              <w:rPr>
                <w:rStyle w:val="font14zd3"/>
                <w:rFonts w:ascii="宋体" w:hAnsi="宋体" w:cs="宋体" w:hint="eastAsia"/>
              </w:rPr>
              <w:t>规定</w:t>
            </w:r>
            <w:r>
              <w:rPr>
                <w:rFonts w:ascii="宋体" w:hAnsi="宋体" w:cs="宋体" w:hint="eastAsia"/>
                <w:color w:val="000000"/>
                <w:sz w:val="21"/>
                <w:szCs w:val="21"/>
              </w:rPr>
              <w:t>人们某种</w:t>
            </w:r>
            <w:r>
              <w:rPr>
                <w:rStyle w:val="font14zd3"/>
                <w:rFonts w:ascii="宋体" w:hAnsi="宋体" w:cs="宋体" w:hint="eastAsia"/>
              </w:rPr>
              <w:t>义务</w:t>
            </w:r>
            <w:r>
              <w:rPr>
                <w:rFonts w:ascii="宋体" w:hAnsi="宋体" w:cs="宋体" w:hint="eastAsia"/>
                <w:color w:val="000000"/>
                <w:sz w:val="21"/>
                <w:szCs w:val="21"/>
              </w:rPr>
              <w:t>的法规，具有</w:t>
            </w:r>
            <w:r>
              <w:rPr>
                <w:rStyle w:val="font14zd3"/>
                <w:rFonts w:ascii="宋体" w:hAnsi="宋体" w:cs="宋体" w:hint="eastAsia"/>
              </w:rPr>
              <w:t>强制性</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③纳税人的</w:t>
            </w:r>
            <w:r>
              <w:rPr>
                <w:rStyle w:val="font14zd3"/>
                <w:rFonts w:ascii="宋体" w:hAnsi="宋体" w:cs="宋体" w:hint="eastAsia"/>
              </w:rPr>
              <w:t>权利是建立在其纳税义务的基础之上</w:t>
            </w:r>
            <w:r>
              <w:rPr>
                <w:rFonts w:ascii="宋体" w:hAnsi="宋体" w:cs="宋体" w:hint="eastAsia"/>
                <w:color w:val="000000"/>
                <w:sz w:val="21"/>
                <w:szCs w:val="21"/>
              </w:rPr>
              <w:t>，是从属性的，不是实体权利，是程序性权利</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税法属于授权性法规</w:t>
            </w:r>
          </w:p>
        </w:tc>
      </w:tr>
      <w:tr w:rsidR="00000000" w:rsidTr="00C62D64">
        <w:trPr>
          <w:cantSplit/>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从内容看</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具有综合性</w:t>
            </w:r>
          </w:p>
        </w:tc>
        <w:tc>
          <w:tcPr>
            <w:tcW w:w="8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①税法是由</w:t>
            </w:r>
            <w:r>
              <w:rPr>
                <w:rStyle w:val="font14zd3"/>
                <w:rFonts w:ascii="宋体" w:hAnsi="宋体" w:cs="宋体" w:hint="eastAsia"/>
              </w:rPr>
              <w:t>实体法、程序法、争讼法</w:t>
            </w:r>
            <w:r>
              <w:rPr>
                <w:rFonts w:ascii="宋体" w:hAnsi="宋体" w:cs="宋体" w:hint="eastAsia"/>
                <w:color w:val="000000"/>
                <w:sz w:val="21"/>
                <w:szCs w:val="21"/>
              </w:rPr>
              <w:t>等构成的综合法律体系。</w:t>
            </w:r>
            <w:r>
              <w:rPr>
                <w:rFonts w:ascii="宋体" w:hAnsi="宋体" w:cs="宋体" w:hint="eastAsia"/>
                <w:color w:val="000000"/>
                <w:sz w:val="21"/>
                <w:szCs w:val="21"/>
              </w:rPr>
              <w:br/>
            </w:r>
            <w:r>
              <w:rPr>
                <w:rFonts w:ascii="宋体" w:hAnsi="宋体" w:cs="宋体" w:hint="eastAsia"/>
                <w:color w:val="000000"/>
                <w:sz w:val="21"/>
                <w:szCs w:val="21"/>
              </w:rPr>
              <w:t>②我国税法结构：</w:t>
            </w:r>
            <w:r>
              <w:rPr>
                <w:rStyle w:val="font14zd3"/>
                <w:rFonts w:ascii="宋体" w:hAnsi="宋体" w:cs="宋体" w:hint="eastAsia"/>
              </w:rPr>
              <w:t>宪法＋税收单行法律、法规</w:t>
            </w:r>
            <w:r>
              <w:rPr>
                <w:rFonts w:ascii="宋体" w:hAnsi="宋体" w:cs="宋体" w:hint="eastAsia"/>
                <w:color w:val="000000"/>
                <w:sz w:val="21"/>
                <w:szCs w:val="21"/>
              </w:rPr>
              <w:t>。（混淆选项：税收基本法）</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税法具有单一性</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年）从税法法律性质来说，税法属于（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制定法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义务法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授权法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习惯法</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『答案解析』从法律性质看，税法</w:t>
      </w:r>
      <w:r>
        <w:rPr>
          <w:rStyle w:val="fontkaiti1"/>
          <w:rFonts w:cs="宋体" w:hint="default"/>
          <w:color w:val="000000"/>
        </w:rPr>
        <w:t>属于义务性法规。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『举一反三』同样也可从立法过程、内容的综合性等角度考核细节。（</w:t>
      </w:r>
      <w:r>
        <w:rPr>
          <w:rStyle w:val="fontkaiti1"/>
          <w:rFonts w:cs="宋体" w:hint="default"/>
          <w:color w:val="000000"/>
        </w:rPr>
        <w:t>2022</w:t>
      </w:r>
      <w:r>
        <w:rPr>
          <w:rStyle w:val="fontkaiti1"/>
          <w:rFonts w:cs="宋体" w:hint="default"/>
          <w:color w:val="000000"/>
        </w:rPr>
        <w:t>年延考）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年）关于税法的特点，下列说法正确的是（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从法律性质看，税法属于授权法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从立法内容看，税法具有单一性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从立法形式看，税法属于行政法规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从立法过程看，税法属于制定法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，从法律性质看，税法属于义务性法规；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，从内容看，税法具有综合性；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选型</w:t>
      </w:r>
      <w:r>
        <w:rPr>
          <w:rStyle w:val="fontkaiti1"/>
          <w:rFonts w:cs="宋体" w:hint="default"/>
          <w:color w:val="000000"/>
        </w:rPr>
        <w:t>C</w:t>
      </w:r>
      <w:r>
        <w:rPr>
          <w:rStyle w:val="fontkaiti1"/>
          <w:rFonts w:cs="宋体" w:hint="default"/>
          <w:color w:val="000000"/>
        </w:rPr>
        <w:t>，税法是有关调整税收分配过程</w:t>
      </w:r>
      <w:r>
        <w:rPr>
          <w:rStyle w:val="fontkaiti1"/>
          <w:rFonts w:cs="宋体" w:hint="default"/>
          <w:color w:val="000000"/>
        </w:rPr>
        <w:t>中形成的权利和义务关系的法律规范总和，不仅仅是行政法规。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『举一反三』坑点可以是前述表格里的常见描述，也可以是虎头蛇尾式的交叉互换。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税法是怎么来的（立法过程）？——</w:t>
      </w:r>
      <w:r>
        <w:rPr>
          <w:rStyle w:val="font14zd2"/>
          <w:rFonts w:ascii="宋体" w:hAnsi="宋体" w:cs="宋体" w:hint="eastAsia"/>
        </w:rPr>
        <w:t>制定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法律性质？——说的大多是纳税人的</w:t>
      </w:r>
      <w:r>
        <w:rPr>
          <w:rStyle w:val="font14zd2"/>
          <w:rFonts w:ascii="宋体" w:hAnsi="宋体" w:cs="宋体" w:hint="eastAsia"/>
        </w:rPr>
        <w:t>义务</w:t>
      </w:r>
      <w:r>
        <w:rPr>
          <w:rFonts w:ascii="宋体" w:hAnsi="宋体" w:cs="宋体" w:hint="eastAsia"/>
          <w:color w:val="000000"/>
          <w:sz w:val="21"/>
          <w:szCs w:val="21"/>
        </w:rPr>
        <w:t>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内容呢？——各行各业，各个环节，怎么交税怎么告状都写出来了哦，那很</w:t>
      </w:r>
      <w:r>
        <w:rPr>
          <w:rStyle w:val="font14zd2"/>
          <w:rFonts w:ascii="宋体" w:hAnsi="宋体" w:cs="宋体" w:hint="eastAsia"/>
        </w:rPr>
        <w:t>综合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本知识点常见三个考核角度：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直接考核税法三个特点，错误答案明显；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“从</w:t>
      </w:r>
      <w:r>
        <w:rPr>
          <w:rFonts w:ascii="宋体" w:hAnsi="宋体" w:cs="宋体" w:hint="eastAsia"/>
          <w:color w:val="000000"/>
          <w:sz w:val="21"/>
          <w:szCs w:val="21"/>
        </w:rPr>
        <w:t>......</w:t>
      </w:r>
      <w:r>
        <w:rPr>
          <w:rFonts w:ascii="宋体" w:hAnsi="宋体" w:cs="宋体" w:hint="eastAsia"/>
          <w:color w:val="000000"/>
          <w:sz w:val="21"/>
          <w:szCs w:val="21"/>
        </w:rPr>
        <w:t>角度来说，税法属于</w:t>
      </w:r>
      <w:r>
        <w:rPr>
          <w:rFonts w:ascii="宋体" w:hAnsi="宋体" w:cs="宋体" w:hint="eastAsia"/>
          <w:color w:val="000000"/>
          <w:sz w:val="21"/>
          <w:szCs w:val="21"/>
        </w:rPr>
        <w:t>.....</w:t>
      </w:r>
      <w:r>
        <w:rPr>
          <w:rFonts w:ascii="宋体" w:hAnsi="宋体" w:cs="宋体" w:hint="eastAsia"/>
          <w:color w:val="000000"/>
          <w:sz w:val="21"/>
          <w:szCs w:val="21"/>
        </w:rPr>
        <w:t>”的虎</w:t>
      </w:r>
      <w:r>
        <w:rPr>
          <w:rFonts w:ascii="宋体" w:hAnsi="宋体" w:cs="宋体" w:hint="eastAsia"/>
          <w:color w:val="000000"/>
          <w:sz w:val="21"/>
          <w:szCs w:val="21"/>
        </w:rPr>
        <w:t>头蛇尾式错误表述；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考核细节，即考核每个特点的具体解释。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税法原则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第一层认知：区分两层原则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43425" cy="2133600"/>
            <wp:effectExtent l="0" t="0" r="0" b="0"/>
            <wp:docPr id="4" name="图片_x0020ee901328-847a-4792-9151-0db7f7ac5f08" descr="d64df9b2-d2b6-4db9-8302-a68d172a9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e901328-847a-4792-9151-0db7f7ac5f08" descr="d64df9b2-d2b6-4db9-8302-a68d172a9743"/>
                    <pic:cNvPicPr>
                      <a:picLocks noChangeAspect="1" noChangeArrowheads="1"/>
                    </pic:cNvPicPr>
                  </pic:nvPicPr>
                  <pic:blipFill>
                    <a:blip r:embed="rId9"/>
                    <a:srcRect/>
                    <a:stretch>
                      <a:fillRect/>
                    </a:stretch>
                  </pic:blipFill>
                  <pic:spPr bwMode="auto">
                    <a:xfrm>
                      <a:off x="0" y="0"/>
                      <a:ext cx="4543425" cy="2133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税法基本原则：“</w:t>
      </w:r>
      <w:r>
        <w:rPr>
          <w:rStyle w:val="font14zd2"/>
          <w:rFonts w:ascii="宋体" w:hAnsi="宋体" w:cs="宋体" w:hint="eastAsia"/>
        </w:rPr>
        <w:t>法公合实是基本</w:t>
      </w:r>
      <w:r>
        <w:rPr>
          <w:rFonts w:ascii="宋体" w:hAnsi="宋体" w:cs="宋体" w:hint="eastAsia"/>
          <w:color w:val="000000"/>
          <w:sz w:val="21"/>
          <w:szCs w:val="21"/>
        </w:rPr>
        <w:t>”或者“</w:t>
      </w:r>
      <w:r>
        <w:rPr>
          <w:rStyle w:val="font14zd2"/>
          <w:rFonts w:ascii="宋体" w:hAnsi="宋体" w:cs="宋体" w:hint="eastAsia"/>
        </w:rPr>
        <w:t>三主义一实质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税法适用原则：其他。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年）下列属于税法基本原则的是（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新法优于旧法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特别法优于普通法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税收合作信赖主义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程序法优于实体法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『答案解析』税法基本原则可以概括</w:t>
      </w:r>
      <w:r>
        <w:rPr>
          <w:rStyle w:val="fontkaiti1"/>
          <w:rFonts w:cs="宋体" w:hint="default"/>
          <w:color w:val="000000"/>
        </w:rPr>
        <w:t>成税收法律主义、税收公平主义、税收合作信赖主义与实质课税原则。选项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，均属于税法适用原则。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第二层认知：每个原则具体内容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（一）税法基本原则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税收法律主义（</w:t>
      </w:r>
      <w:r>
        <w:rPr>
          <w:rFonts w:ascii="宋体" w:hAnsi="宋体" w:cs="宋体" w:hint="eastAsia"/>
          <w:color w:val="000000"/>
          <w:sz w:val="21"/>
          <w:szCs w:val="21"/>
        </w:rPr>
        <w:t>税收</w:t>
      </w:r>
      <w:r>
        <w:rPr>
          <w:rStyle w:val="font14zd2"/>
          <w:rFonts w:ascii="宋体" w:hAnsi="宋体" w:cs="宋体" w:hint="eastAsia"/>
        </w:rPr>
        <w:t>法定</w:t>
      </w:r>
      <w:r>
        <w:rPr>
          <w:rFonts w:ascii="宋体" w:hAnsi="宋体" w:cs="宋体" w:hint="eastAsia"/>
          <w:color w:val="000000"/>
          <w:sz w:val="21"/>
          <w:szCs w:val="21"/>
        </w:rPr>
        <w:t>性原则</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2"/>
        <w:gridCol w:w="1843"/>
        <w:gridCol w:w="6375"/>
      </w:tblGrid>
      <w:tr w:rsidR="00000000" w:rsidTr="00C62D64">
        <w:trPr>
          <w:trHeight w:val="945"/>
          <w:jc w:val="center"/>
        </w:trPr>
        <w:tc>
          <w:tcPr>
            <w:tcW w:w="916"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1862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税法主体的权利义务必须</w:t>
            </w:r>
            <w:r>
              <w:rPr>
                <w:rStyle w:val="font14zd3"/>
                <w:rFonts w:ascii="宋体" w:hAnsi="宋体" w:cs="宋体" w:hint="eastAsia"/>
              </w:rPr>
              <w:t>由法律加以规定</w:t>
            </w:r>
            <w:r>
              <w:rPr>
                <w:rFonts w:ascii="宋体" w:hAnsi="宋体" w:cs="宋体" w:hint="eastAsia"/>
                <w:color w:val="000000"/>
                <w:sz w:val="21"/>
                <w:szCs w:val="21"/>
              </w:rPr>
              <w:t>，税法的各类构成要素皆</w:t>
            </w:r>
            <w:r>
              <w:rPr>
                <w:rStyle w:val="font14zd3"/>
                <w:rFonts w:ascii="宋体" w:hAnsi="宋体" w:cs="宋体" w:hint="eastAsia"/>
              </w:rPr>
              <w:t>必须且只能</w:t>
            </w:r>
            <w:r>
              <w:rPr>
                <w:rFonts w:ascii="宋体" w:hAnsi="宋体" w:cs="宋体" w:hint="eastAsia"/>
                <w:color w:val="000000"/>
                <w:sz w:val="21"/>
                <w:szCs w:val="21"/>
              </w:rPr>
              <w:t>由法律予以明确规定。</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征纳主体的权力（利）义务只以法律规定为依据，</w:t>
            </w:r>
            <w:r>
              <w:rPr>
                <w:rStyle w:val="font14zd3"/>
                <w:rFonts w:ascii="宋体" w:hAnsi="宋体" w:cs="宋体" w:hint="eastAsia"/>
              </w:rPr>
              <w:t>没有法律依据，任何主体不得征税或减免税收</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89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双向内容</w:t>
            </w:r>
          </w:p>
        </w:tc>
        <w:tc>
          <w:tcPr>
            <w:tcW w:w="53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纳税人必须依法纳税</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53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课税只能在法律授权下进行</w:t>
            </w:r>
          </w:p>
        </w:tc>
      </w:tr>
      <w:tr w:rsidR="00000000" w:rsidTr="00C62D64">
        <w:trPr>
          <w:trHeight w:val="270"/>
          <w:jc w:val="center"/>
        </w:trPr>
        <w:tc>
          <w:tcPr>
            <w:tcW w:w="916"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具体原则</w:t>
            </w:r>
          </w:p>
        </w:tc>
        <w:tc>
          <w:tcPr>
            <w:tcW w:w="1862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Fonts w:ascii="宋体" w:hAnsi="宋体" w:cs="宋体" w:hint="eastAsia"/>
                <w:color w:val="000000"/>
                <w:sz w:val="21"/>
                <w:szCs w:val="21"/>
              </w:rPr>
              <w:t>课税要素法定原则（课税要素必须由法律直接规定）</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862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②课税要素明确原则（不出现歧义、矛盾，漏洞）</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862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③依法稽征原则（依法稽征、没有选择开征、停征、减税、免税、退补税收及延期纳税的权力）</w:t>
            </w:r>
          </w:p>
        </w:tc>
      </w:tr>
      <w:tr w:rsidR="00000000" w:rsidTr="00C62D64">
        <w:trPr>
          <w:trHeight w:val="315"/>
          <w:jc w:val="center"/>
        </w:trPr>
        <w:tc>
          <w:tcPr>
            <w:tcW w:w="9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目的</w:t>
            </w:r>
          </w:p>
        </w:tc>
        <w:tc>
          <w:tcPr>
            <w:tcW w:w="1862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保持税法的稳定性与可预测性</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税收法律主义也称税收法定性原则。下列不属于税收法律主义的具体原则的是（</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课税要素法定原则</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课税要素明确原则</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依法稽征原则</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实质课税原则</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『答案解析』税收法律主义可以概括</w:t>
      </w:r>
      <w:r>
        <w:rPr>
          <w:rStyle w:val="fontkaiti1"/>
          <w:rFonts w:cs="宋体" w:hint="default"/>
          <w:color w:val="000000"/>
        </w:rPr>
        <w:t>成课税要素法定、课税要素明确和依法稽征三个具体原则。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『技巧』实质课税原则属于基本原则，排除法即可。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税收公平主义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内容：纳税人</w:t>
      </w:r>
      <w:r>
        <w:rPr>
          <w:rStyle w:val="font14zd2"/>
          <w:rFonts w:ascii="宋体" w:hAnsi="宋体" w:cs="宋体" w:hint="eastAsia"/>
        </w:rPr>
        <w:t>负担能力相等，税负相同</w:t>
      </w:r>
      <w:r>
        <w:rPr>
          <w:rFonts w:ascii="宋体" w:hAnsi="宋体" w:cs="宋体" w:hint="eastAsia"/>
          <w:color w:val="000000"/>
          <w:sz w:val="21"/>
          <w:szCs w:val="21"/>
        </w:rPr>
        <w:t>；负担能力不等，税负不同。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辨析：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经济上</w:t>
      </w:r>
      <w:r>
        <w:rPr>
          <w:rFonts w:ascii="宋体" w:hAnsi="宋体" w:cs="宋体" w:hint="eastAsia"/>
          <w:color w:val="000000"/>
          <w:sz w:val="21"/>
          <w:szCs w:val="21"/>
        </w:rPr>
        <w:t>的税收公平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①是一种经济</w:t>
      </w:r>
      <w:r>
        <w:rPr>
          <w:rStyle w:val="font14zd2"/>
          <w:rFonts w:ascii="宋体" w:hAnsi="宋体" w:cs="宋体" w:hint="eastAsia"/>
        </w:rPr>
        <w:t>理论</w:t>
      </w:r>
      <w:r>
        <w:rPr>
          <w:rFonts w:ascii="宋体" w:hAnsi="宋体" w:cs="宋体" w:hint="eastAsia"/>
          <w:color w:val="000000"/>
          <w:sz w:val="21"/>
          <w:szCs w:val="21"/>
        </w:rPr>
        <w:t>，可以做为制定税法的参考。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②主要是从税收负担带来的</w:t>
      </w:r>
      <w:r>
        <w:rPr>
          <w:rStyle w:val="font14zd2"/>
          <w:rFonts w:ascii="宋体" w:hAnsi="宋体" w:cs="宋体" w:hint="eastAsia"/>
        </w:rPr>
        <w:t>经济后果</w:t>
      </w:r>
      <w:r>
        <w:rPr>
          <w:rFonts w:ascii="宋体" w:hAnsi="宋体" w:cs="宋体" w:hint="eastAsia"/>
          <w:color w:val="000000"/>
          <w:sz w:val="21"/>
          <w:szCs w:val="21"/>
        </w:rPr>
        <w:t>上考虑。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法律上</w:t>
      </w:r>
      <w:r>
        <w:rPr>
          <w:rFonts w:ascii="宋体" w:hAnsi="宋体" w:cs="宋体" w:hint="eastAsia"/>
          <w:color w:val="000000"/>
          <w:sz w:val="21"/>
          <w:szCs w:val="21"/>
        </w:rPr>
        <w:t>的税收公平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①只有当其被国家以立法形式所采纳时，才会上升为税法基本原则。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②法律上的税收公平不仅要考虑税收负担的合理分配，还要从税收</w:t>
      </w:r>
      <w:r>
        <w:rPr>
          <w:rStyle w:val="font14zd2"/>
          <w:rFonts w:ascii="宋体" w:hAnsi="宋体" w:cs="宋体" w:hint="eastAsia"/>
        </w:rPr>
        <w:t>立法、执法、</w:t>
      </w:r>
      <w:r>
        <w:rPr>
          <w:rStyle w:val="font14zd2"/>
          <w:rFonts w:ascii="宋体" w:hAnsi="宋体" w:cs="宋体" w:hint="eastAsia"/>
        </w:rPr>
        <w:t>司法</w:t>
      </w:r>
      <w:r>
        <w:rPr>
          <w:rFonts w:ascii="宋体" w:hAnsi="宋体" w:cs="宋体" w:hint="eastAsia"/>
          <w:color w:val="000000"/>
          <w:sz w:val="21"/>
          <w:szCs w:val="21"/>
        </w:rPr>
        <w:t>各个方面考虑。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纳税人既可以要求实体利益上的税收公平，也可以要求</w:t>
      </w:r>
      <w:r>
        <w:rPr>
          <w:rStyle w:val="font14zd2"/>
          <w:rFonts w:ascii="宋体" w:hAnsi="宋体" w:cs="宋体" w:hint="eastAsia"/>
        </w:rPr>
        <w:t>程序</w:t>
      </w:r>
      <w:r>
        <w:rPr>
          <w:rFonts w:ascii="宋体" w:hAnsi="宋体" w:cs="宋体" w:hint="eastAsia"/>
          <w:color w:val="000000"/>
          <w:sz w:val="21"/>
          <w:szCs w:val="21"/>
        </w:rPr>
        <w:t>上的税收</w:t>
      </w:r>
      <w:r>
        <w:rPr>
          <w:rStyle w:val="font14zd2"/>
          <w:rFonts w:ascii="宋体" w:hAnsi="宋体" w:cs="宋体" w:hint="eastAsia"/>
        </w:rPr>
        <w:t>公平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③法律上的税收公平是有具体法律制度予以保障的。（税务行政复议、税务行政诉讼）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税收合作信赖主义（公众信任原则）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内容：税收征纳双方的关系主流看是相互信赖、相互合作的，而</w:t>
      </w:r>
      <w:r>
        <w:rPr>
          <w:rStyle w:val="font14zd2"/>
          <w:rFonts w:ascii="宋体" w:hAnsi="宋体" w:cs="宋体" w:hint="eastAsia"/>
        </w:rPr>
        <w:t>不是</w:t>
      </w:r>
      <w:r>
        <w:rPr>
          <w:rFonts w:ascii="宋体" w:hAnsi="宋体" w:cs="宋体" w:hint="eastAsia"/>
          <w:color w:val="000000"/>
          <w:sz w:val="21"/>
          <w:szCs w:val="21"/>
        </w:rPr>
        <w:t>对抗性的。（汲取了民法”诚实信用“原则的合理思想）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征：</w:t>
      </w:r>
      <w:r>
        <w:rPr>
          <w:rFonts w:ascii="宋体" w:hAnsi="宋体" w:cs="宋体" w:hint="eastAsia"/>
          <w:color w:val="000000"/>
          <w:sz w:val="21"/>
          <w:szCs w:val="21"/>
        </w:rPr>
        <w:t>税务机关有责任向纳税人提供完整的税收信息资料。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纳：</w:t>
      </w:r>
      <w:r>
        <w:rPr>
          <w:rFonts w:ascii="宋体" w:hAnsi="宋体" w:cs="宋体" w:hint="eastAsia"/>
          <w:color w:val="000000"/>
          <w:sz w:val="21"/>
          <w:szCs w:val="21"/>
        </w:rPr>
        <w:t>纳税人应按照税务机关的决定及时缴纳税款。</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6"/>
        <w:gridCol w:w="6619"/>
        <w:gridCol w:w="1555"/>
      </w:tblGrid>
      <w:tr w:rsidR="00000000" w:rsidTr="00C62D64">
        <w:trPr>
          <w:trHeight w:val="300"/>
          <w:jc w:val="center"/>
        </w:trPr>
        <w:tc>
          <w:tcPr>
            <w:tcW w:w="6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7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征纳双方应建立起密切的税收信息</w:t>
            </w:r>
            <w:r>
              <w:rPr>
                <w:rFonts w:ascii="宋体" w:hAnsi="宋体" w:cs="宋体" w:hint="eastAsia"/>
                <w:color w:val="000000"/>
                <w:sz w:val="21"/>
                <w:szCs w:val="21"/>
              </w:rPr>
              <w:t>联系和沟通渠道</w:t>
            </w:r>
          </w:p>
        </w:tc>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互相得多沟通</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7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税务机关用行政处罚手段强制征税是基于双方合作关系，目的是</w:t>
            </w:r>
            <w:r>
              <w:rPr>
                <w:rStyle w:val="font14zd3"/>
                <w:rFonts w:ascii="宋体" w:hAnsi="宋体" w:cs="宋体" w:hint="eastAsia"/>
              </w:rPr>
              <w:t>提醒</w:t>
            </w:r>
            <w:r>
              <w:rPr>
                <w:rFonts w:ascii="宋体" w:hAnsi="宋体" w:cs="宋体" w:hint="eastAsia"/>
                <w:color w:val="000000"/>
                <w:sz w:val="21"/>
                <w:szCs w:val="21"/>
              </w:rPr>
              <w:t>纳税人与税务机关合作自觉纳税</w:t>
            </w:r>
          </w:p>
        </w:tc>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妈打你是为你好</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7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没有充足的依据，税务机关不能对纳税人是否依法纳税有所</w:t>
            </w:r>
            <w:r>
              <w:rPr>
                <w:rStyle w:val="font14zd3"/>
                <w:rFonts w:ascii="宋体" w:hAnsi="宋体" w:cs="宋体" w:hint="eastAsia"/>
              </w:rPr>
              <w:t>怀疑</w:t>
            </w:r>
          </w:p>
        </w:tc>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不能乱怀疑</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7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税务机关做出的行政解释和事先裁定，可以作为纳税人缴税的依据，当这种解释或裁定存在</w:t>
            </w:r>
            <w:r>
              <w:rPr>
                <w:rStyle w:val="font14zd3"/>
                <w:rFonts w:ascii="宋体" w:hAnsi="宋体" w:cs="宋体" w:hint="eastAsia"/>
              </w:rPr>
              <w:t>错误</w:t>
            </w:r>
            <w:r>
              <w:rPr>
                <w:rFonts w:ascii="宋体" w:hAnsi="宋体" w:cs="宋体" w:hint="eastAsia"/>
                <w:color w:val="000000"/>
                <w:sz w:val="21"/>
                <w:szCs w:val="21"/>
              </w:rPr>
              <w:t>时，纳税人并不承担法律责任，纳税人因此而少缴的税款也不必缴纳滞纳金</w:t>
            </w:r>
          </w:p>
        </w:tc>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你指挥错了别罚我</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税收合作信赖主义与税收法律主义存在一定冲突，所以在适用这一原则时，作出了一定限制</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5"/>
        <w:gridCol w:w="6351"/>
        <w:gridCol w:w="1724"/>
      </w:tblGrid>
      <w:tr w:rsidR="00000000" w:rsidTr="00C62D64">
        <w:trPr>
          <w:trHeight w:val="300"/>
          <w:jc w:val="center"/>
        </w:trPr>
        <w:tc>
          <w:tcPr>
            <w:tcW w:w="813"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限制</w:t>
            </w:r>
          </w:p>
        </w:tc>
        <w:tc>
          <w:tcPr>
            <w:tcW w:w="75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税务机关的合作信赖表示应是</w:t>
            </w:r>
            <w:r>
              <w:rPr>
                <w:rStyle w:val="font14zd3"/>
                <w:rFonts w:ascii="宋体" w:hAnsi="宋体" w:cs="宋体" w:hint="eastAsia"/>
              </w:rPr>
              <w:t>正式</w:t>
            </w:r>
            <w:r>
              <w:rPr>
                <w:rFonts w:ascii="宋体" w:hAnsi="宋体" w:cs="宋体" w:hint="eastAsia"/>
                <w:color w:val="000000"/>
                <w:sz w:val="21"/>
                <w:szCs w:val="21"/>
              </w:rPr>
              <w:t>的（不是私下作出的表示）</w:t>
            </w:r>
          </w:p>
        </w:tc>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私下就那么一说，不能当真</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75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对纳税人的信赖必须是值得</w:t>
            </w:r>
            <w:r>
              <w:rPr>
                <w:rStyle w:val="font14zd3"/>
                <w:rFonts w:ascii="宋体" w:hAnsi="宋体" w:cs="宋体" w:hint="eastAsia"/>
              </w:rPr>
              <w:t>保护</w:t>
            </w:r>
            <w:r>
              <w:rPr>
                <w:rFonts w:ascii="宋体" w:hAnsi="宋体" w:cs="宋体" w:hint="eastAsia"/>
                <w:color w:val="000000"/>
                <w:sz w:val="21"/>
                <w:szCs w:val="21"/>
              </w:rPr>
              <w:t>的（前提是纳税人没有隐瞒事实或虚假报告）</w:t>
            </w:r>
          </w:p>
        </w:tc>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没说谎就没错</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75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纳税人必须信赖税务机关的错误表示</w:t>
            </w:r>
            <w:r>
              <w:rPr>
                <w:rStyle w:val="a6"/>
                <w:rFonts w:ascii="宋体" w:hAnsi="宋体" w:cs="宋体" w:hint="eastAsia"/>
                <w:color w:val="A50021"/>
                <w:sz w:val="21"/>
                <w:szCs w:val="21"/>
                <w:u w:val="double"/>
              </w:rPr>
              <w:t>并</w:t>
            </w:r>
            <w:r>
              <w:rPr>
                <w:rStyle w:val="font14zd3"/>
                <w:rFonts w:ascii="宋体" w:hAnsi="宋体" w:cs="宋体" w:hint="eastAsia"/>
              </w:rPr>
              <w:t>据此已作出某种纳税行为</w:t>
            </w:r>
            <w:r>
              <w:rPr>
                <w:rFonts w:ascii="宋体" w:hAnsi="宋体" w:cs="宋体" w:hint="eastAsia"/>
                <w:color w:val="000000"/>
                <w:sz w:val="21"/>
                <w:szCs w:val="21"/>
              </w:rPr>
              <w:t>（纳税人已经构成对税务机关表示的信赖，但</w:t>
            </w:r>
            <w:r>
              <w:rPr>
                <w:rStyle w:val="a6"/>
                <w:rFonts w:ascii="宋体" w:hAnsi="宋体" w:cs="宋体" w:hint="eastAsia"/>
                <w:color w:val="A50021"/>
                <w:sz w:val="21"/>
                <w:szCs w:val="21"/>
                <w:u w:val="double"/>
              </w:rPr>
              <w:t>没有</w:t>
            </w:r>
            <w:r>
              <w:rPr>
                <w:rFonts w:ascii="宋体" w:hAnsi="宋体" w:cs="宋体" w:hint="eastAsia"/>
                <w:color w:val="000000"/>
                <w:sz w:val="21"/>
                <w:szCs w:val="21"/>
              </w:rPr>
              <w:t>据此作出某种纳税行为，或者这种信赖与其纳税行为没有因果关系，也</w:t>
            </w:r>
            <w:r>
              <w:rPr>
                <w:rStyle w:val="font14zd3"/>
                <w:rFonts w:ascii="宋体" w:hAnsi="宋体" w:cs="宋体" w:hint="eastAsia"/>
              </w:rPr>
              <w:t>不能</w:t>
            </w:r>
            <w:r>
              <w:rPr>
                <w:rFonts w:ascii="宋体" w:hAnsi="宋体" w:cs="宋体" w:hint="eastAsia"/>
                <w:color w:val="000000"/>
                <w:sz w:val="21"/>
                <w:szCs w:val="21"/>
              </w:rPr>
              <w:t>引用税收合作信赖主义。）</w:t>
            </w:r>
          </w:p>
        </w:tc>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我一没说谎，二听你的话，现在你可不能罚我啊</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实质课税原则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实质课税原则是指应</w:t>
      </w:r>
      <w:r>
        <w:rPr>
          <w:rFonts w:ascii="宋体" w:hAnsi="宋体" w:cs="宋体" w:hint="eastAsia"/>
          <w:color w:val="000000"/>
          <w:sz w:val="21"/>
          <w:szCs w:val="21"/>
        </w:rPr>
        <w:t>根据纳税人的</w:t>
      </w:r>
      <w:r>
        <w:rPr>
          <w:rStyle w:val="font14zd2"/>
          <w:rFonts w:ascii="宋体" w:hAnsi="宋体" w:cs="宋体" w:hint="eastAsia"/>
        </w:rPr>
        <w:t>真实负担能力</w:t>
      </w:r>
      <w:r>
        <w:rPr>
          <w:rFonts w:ascii="宋体" w:hAnsi="宋体" w:cs="宋体" w:hint="eastAsia"/>
          <w:color w:val="000000"/>
          <w:sz w:val="21"/>
          <w:szCs w:val="21"/>
        </w:rPr>
        <w:t>决定纳税人的税负，不能仅考核其表面上是否符合课税要件。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7"/>
        <w:gridCol w:w="8143"/>
      </w:tblGrid>
      <w:tr w:rsidR="00000000" w:rsidTr="00C62D64">
        <w:trPr>
          <w:cantSplit/>
          <w:trHeight w:val="300"/>
          <w:jc w:val="center"/>
        </w:trPr>
        <w:tc>
          <w:tcPr>
            <w:tcW w:w="7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原因</w:t>
            </w:r>
          </w:p>
        </w:tc>
        <w:tc>
          <w:tcPr>
            <w:tcW w:w="96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纳税人是否满足课税要件，其外在形式与内在真实之间往往会因一些客观因素或纳税人的刻意伪装而产生差异</w:t>
            </w:r>
          </w:p>
        </w:tc>
      </w:tr>
      <w:tr w:rsidR="00000000" w:rsidTr="00C62D64">
        <w:trPr>
          <w:cantSplit/>
          <w:trHeight w:val="300"/>
          <w:jc w:val="center"/>
        </w:trPr>
        <w:tc>
          <w:tcPr>
            <w:tcW w:w="7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应用</w:t>
            </w:r>
          </w:p>
        </w:tc>
        <w:tc>
          <w:tcPr>
            <w:tcW w:w="96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税务机关根据实质课税原则，有权重新估定计税价格，并据以计算应纳税额</w:t>
            </w:r>
          </w:p>
        </w:tc>
      </w:tr>
      <w:tr w:rsidR="00000000" w:rsidTr="00C62D64">
        <w:trPr>
          <w:cantSplit/>
          <w:trHeight w:val="300"/>
          <w:jc w:val="center"/>
        </w:trPr>
        <w:tc>
          <w:tcPr>
            <w:tcW w:w="7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意义</w:t>
            </w:r>
          </w:p>
        </w:tc>
        <w:tc>
          <w:tcPr>
            <w:tcW w:w="96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防止纳税人的避税与偷税，增强税法适用的</w:t>
            </w:r>
            <w:r>
              <w:rPr>
                <w:rStyle w:val="font14zd3"/>
                <w:rFonts w:ascii="宋体" w:hAnsi="宋体" w:cs="宋体" w:hint="eastAsia"/>
              </w:rPr>
              <w:t>公正性</w:t>
            </w:r>
          </w:p>
        </w:tc>
      </w:tr>
      <w:tr w:rsidR="00000000" w:rsidTr="00C62D64">
        <w:trPr>
          <w:cantSplit/>
          <w:trHeight w:val="300"/>
          <w:jc w:val="center"/>
        </w:trPr>
        <w:tc>
          <w:tcPr>
            <w:tcW w:w="7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c>
          <w:tcPr>
            <w:tcW w:w="96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纳税人借</w:t>
            </w:r>
            <w:r>
              <w:rPr>
                <w:rStyle w:val="font14zd3"/>
                <w:rFonts w:ascii="宋体" w:hAnsi="宋体" w:cs="宋体" w:hint="eastAsia"/>
              </w:rPr>
              <w:t>转让定价</w:t>
            </w:r>
            <w:r>
              <w:rPr>
                <w:rFonts w:ascii="宋体" w:hAnsi="宋体" w:cs="宋体" w:hint="eastAsia"/>
                <w:color w:val="000000"/>
                <w:sz w:val="21"/>
                <w:szCs w:val="21"/>
              </w:rPr>
              <w:t>而减少计税所得，税务机关有权重新估定计税价格，并据以计算应纳税额</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2015</w:t>
      </w:r>
      <w:r>
        <w:rPr>
          <w:rStyle w:val="fontkaiti1"/>
          <w:rFonts w:cs="宋体" w:hint="default"/>
          <w:color w:val="000000"/>
        </w:rPr>
        <w:t>年）税收实质课税原则的意义是（</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防止税务机关滥用权力，增加纳税人的负担</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有利于体现特别法优于普通法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有利于税务机关执行新税法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防止纳税人避税与偷税，增强税法适用的公正性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『答案解析』税务机关根据实质课税原则，是有权重新核定纳税人的计税价格，并据以计算应纳税额。因此实质课税原则的意义在于防止纳税人避税与偷税，以增强税法适用的公正性。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【单选题（小结性题目）】</w:t>
      </w:r>
      <w:r>
        <w:rPr>
          <w:rStyle w:val="fontkaiti1"/>
          <w:rFonts w:cs="宋体" w:hint="default"/>
          <w:color w:val="000000"/>
        </w:rPr>
        <w:t>（</w:t>
      </w:r>
      <w:r>
        <w:rPr>
          <w:rStyle w:val="fontkaiti1"/>
          <w:rFonts w:cs="宋体" w:hint="default"/>
          <w:color w:val="000000"/>
        </w:rPr>
        <w:t>2013</w:t>
      </w:r>
      <w:r>
        <w:rPr>
          <w:rStyle w:val="fontkaiti1"/>
          <w:rFonts w:cs="宋体" w:hint="default"/>
          <w:color w:val="000000"/>
        </w:rPr>
        <w:t>年）下列各项中，体现税收合作信赖主义原则的是（</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税法主体的权利义务必须由法律加以规定</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税收负担必须根据纳税人的负担能力分配</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没有充足证据税务机关不能对纳税人是否依法纳税有所怀疑</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应根据纳税人的真实负担能力决定纳税人的适用税率</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收合作信赖主义，也称公众信任主义。一方面，纳税人应按照税务机关的决定及时缴纳税款；另一方面，没有充足的依据，税务机关不能对纳税人是否依法纳税有所怀疑，纳税人有权利要求税务机关予以信任，纳税人也应信赖税务机关的决定是公正和正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【技巧】选项</w:t>
      </w:r>
      <w:r>
        <w:rPr>
          <w:rStyle w:val="fontkaiti1"/>
          <w:rFonts w:cs="宋体" w:hint="default"/>
          <w:color w:val="000000"/>
        </w:rPr>
        <w:t>A</w:t>
      </w:r>
      <w:r>
        <w:rPr>
          <w:rStyle w:val="fontkaiti1"/>
          <w:rFonts w:cs="宋体" w:hint="default"/>
          <w:color w:val="000000"/>
        </w:rPr>
        <w:t>，强调</w:t>
      </w:r>
      <w:r>
        <w:rPr>
          <w:rStyle w:val="fontkaiti1"/>
          <w:rFonts w:cs="宋体" w:hint="default"/>
          <w:color w:val="000000"/>
        </w:rPr>
        <w:t>“</w:t>
      </w:r>
      <w:r>
        <w:rPr>
          <w:rStyle w:val="fontkaiti1"/>
          <w:rFonts w:cs="宋体" w:hint="default"/>
          <w:color w:val="000000"/>
        </w:rPr>
        <w:t>法律</w:t>
      </w:r>
      <w:r>
        <w:rPr>
          <w:rStyle w:val="fontkaiti1"/>
          <w:rFonts w:cs="宋体" w:hint="default"/>
          <w:color w:val="000000"/>
        </w:rPr>
        <w:t>”——</w:t>
      </w:r>
      <w:r>
        <w:rPr>
          <w:rStyle w:val="fontkaiti1"/>
          <w:rFonts w:cs="宋体" w:hint="default"/>
          <w:color w:val="000000"/>
        </w:rPr>
        <w:t>税收法律主义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，强调</w:t>
      </w:r>
      <w:r>
        <w:rPr>
          <w:rStyle w:val="fontkaiti1"/>
          <w:rFonts w:cs="宋体" w:hint="default"/>
          <w:color w:val="000000"/>
        </w:rPr>
        <w:t>“</w:t>
      </w:r>
      <w:r>
        <w:rPr>
          <w:rStyle w:val="fontkaiti1"/>
          <w:rFonts w:cs="宋体" w:hint="default"/>
          <w:color w:val="000000"/>
        </w:rPr>
        <w:t>负担</w:t>
      </w:r>
      <w:r>
        <w:rPr>
          <w:rStyle w:val="fontkaiti1"/>
          <w:rFonts w:cs="宋体" w:hint="default"/>
          <w:color w:val="000000"/>
        </w:rPr>
        <w:t>能力、分配</w:t>
      </w:r>
      <w:r>
        <w:rPr>
          <w:rStyle w:val="fontkaiti1"/>
          <w:rFonts w:cs="宋体" w:hint="default"/>
          <w:color w:val="000000"/>
        </w:rPr>
        <w:t>”——</w:t>
      </w:r>
      <w:r>
        <w:rPr>
          <w:rStyle w:val="fontkaiti1"/>
          <w:rFonts w:cs="宋体" w:hint="default"/>
          <w:color w:val="000000"/>
        </w:rPr>
        <w:t>税收公平主义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，强调</w:t>
      </w:r>
      <w:r>
        <w:rPr>
          <w:rStyle w:val="fontkaiti1"/>
          <w:rFonts w:cs="宋体" w:hint="default"/>
          <w:color w:val="000000"/>
        </w:rPr>
        <w:t>“</w:t>
      </w:r>
      <w:r>
        <w:rPr>
          <w:rStyle w:val="fontkaiti1"/>
          <w:rFonts w:cs="宋体" w:hint="default"/>
          <w:color w:val="000000"/>
        </w:rPr>
        <w:t>证据、怀疑</w:t>
      </w:r>
      <w:r>
        <w:rPr>
          <w:rStyle w:val="fontkaiti1"/>
          <w:rFonts w:cs="宋体" w:hint="default"/>
          <w:color w:val="000000"/>
        </w:rPr>
        <w:t>”——</w:t>
      </w:r>
      <w:r>
        <w:rPr>
          <w:rStyle w:val="fontkaiti1"/>
          <w:rFonts w:cs="宋体" w:hint="default"/>
          <w:color w:val="000000"/>
        </w:rPr>
        <w:t>税收合作信赖主义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，强调</w:t>
      </w:r>
      <w:r>
        <w:rPr>
          <w:rStyle w:val="fontkaiti1"/>
          <w:rFonts w:cs="宋体" w:hint="default"/>
          <w:color w:val="000000"/>
        </w:rPr>
        <w:t>“</w:t>
      </w:r>
      <w:r>
        <w:rPr>
          <w:rStyle w:val="fontkaiti1"/>
          <w:rFonts w:cs="宋体" w:hint="default"/>
          <w:color w:val="000000"/>
        </w:rPr>
        <w:t>真实，负担能力</w:t>
      </w:r>
      <w:r>
        <w:rPr>
          <w:rStyle w:val="fontkaiti1"/>
          <w:rFonts w:cs="宋体" w:hint="default"/>
          <w:color w:val="000000"/>
        </w:rPr>
        <w:t>”——</w:t>
      </w:r>
      <w:r>
        <w:rPr>
          <w:rStyle w:val="fontkaiti1"/>
          <w:rFonts w:cs="宋体" w:hint="default"/>
          <w:color w:val="000000"/>
        </w:rPr>
        <w:t>实质课税原则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（二）税法适用原则（此处调换了教材原顺序）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法律优位原则（行政立法不得抵触法律原则）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7"/>
        <w:gridCol w:w="7753"/>
      </w:tblGrid>
      <w:tr w:rsidR="00000000" w:rsidTr="00C62D64">
        <w:trPr>
          <w:cantSplit/>
          <w:trHeight w:val="300"/>
          <w:jc w:val="center"/>
        </w:trPr>
        <w:tc>
          <w:tcPr>
            <w:tcW w:w="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法律的效力高于行政立法的效力。（法律＞法规＞规章）</w:t>
            </w:r>
          </w:p>
        </w:tc>
      </w:tr>
      <w:tr w:rsidR="00000000" w:rsidTr="00C62D64">
        <w:trPr>
          <w:cantSplit/>
          <w:trHeight w:val="300"/>
          <w:jc w:val="center"/>
        </w:trPr>
        <w:tc>
          <w:tcPr>
            <w:tcW w:w="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处理不同等级税法的关系：</w:t>
            </w:r>
            <w:r>
              <w:rPr>
                <w:rFonts w:ascii="宋体" w:hAnsi="宋体" w:cs="宋体" w:hint="eastAsia"/>
                <w:color w:val="000000"/>
                <w:sz w:val="21"/>
                <w:szCs w:val="21"/>
              </w:rPr>
              <w:br/>
            </w:r>
            <w:r>
              <w:rPr>
                <w:rFonts w:ascii="宋体" w:hAnsi="宋体" w:cs="宋体" w:hint="eastAsia"/>
                <w:color w:val="000000"/>
                <w:sz w:val="21"/>
                <w:szCs w:val="21"/>
              </w:rPr>
              <w:t>效力低的税法与效力高的税法发生冲突，效力低的税法无效</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新法优于旧法原则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6"/>
        <w:gridCol w:w="8044"/>
      </w:tblGrid>
      <w:tr w:rsidR="00000000" w:rsidTr="00C62D64">
        <w:trPr>
          <w:trHeight w:val="300"/>
          <w:jc w:val="center"/>
        </w:trPr>
        <w:tc>
          <w:tcPr>
            <w:tcW w:w="8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95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同一机关</w:t>
            </w:r>
            <w:r>
              <w:rPr>
                <w:rFonts w:ascii="宋体" w:hAnsi="宋体" w:cs="宋体" w:hint="eastAsia"/>
                <w:color w:val="000000"/>
                <w:sz w:val="21"/>
                <w:szCs w:val="21"/>
              </w:rPr>
              <w:t>制定的法律、行政法规、地方性法规、自治条例和单行条</w:t>
            </w:r>
            <w:r>
              <w:rPr>
                <w:rFonts w:ascii="宋体" w:hAnsi="宋体" w:cs="宋体" w:hint="eastAsia"/>
                <w:color w:val="000000"/>
                <w:sz w:val="21"/>
                <w:szCs w:val="21"/>
              </w:rPr>
              <w:t>例、规章</w:t>
            </w:r>
            <w:r>
              <w:rPr>
                <w:rFonts w:ascii="宋体" w:hAnsi="宋体" w:cs="宋体" w:hint="eastAsia"/>
                <w:color w:val="000000"/>
                <w:sz w:val="21"/>
                <w:szCs w:val="21"/>
              </w:rPr>
              <w:t>,</w:t>
            </w:r>
            <w:r>
              <w:rPr>
                <w:rFonts w:ascii="宋体" w:hAnsi="宋体" w:cs="宋体" w:hint="eastAsia"/>
                <w:color w:val="000000"/>
                <w:sz w:val="21"/>
                <w:szCs w:val="21"/>
              </w:rPr>
              <w:t>新的规定与旧的规定不一致的</w:t>
            </w:r>
            <w:r>
              <w:rPr>
                <w:rFonts w:ascii="宋体" w:hAnsi="宋体" w:cs="宋体" w:hint="eastAsia"/>
                <w:color w:val="000000"/>
                <w:sz w:val="21"/>
                <w:szCs w:val="21"/>
              </w:rPr>
              <w:t>,</w:t>
            </w:r>
            <w:r>
              <w:rPr>
                <w:rFonts w:ascii="宋体" w:hAnsi="宋体" w:cs="宋体" w:hint="eastAsia"/>
                <w:color w:val="000000"/>
                <w:sz w:val="21"/>
                <w:szCs w:val="21"/>
              </w:rPr>
              <w:t>适用新的规定</w:t>
            </w:r>
          </w:p>
        </w:tc>
      </w:tr>
      <w:tr w:rsidR="00000000" w:rsidTr="00C62D64">
        <w:trPr>
          <w:trHeight w:val="300"/>
          <w:jc w:val="center"/>
        </w:trPr>
        <w:tc>
          <w:tcPr>
            <w:tcW w:w="84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w:t>
            </w:r>
          </w:p>
        </w:tc>
        <w:tc>
          <w:tcPr>
            <w:tcW w:w="95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新法优于旧法原则的适用，以新法</w:t>
            </w:r>
            <w:r>
              <w:rPr>
                <w:rStyle w:val="font14zd3"/>
                <w:rFonts w:ascii="宋体" w:hAnsi="宋体" w:cs="宋体" w:hint="eastAsia"/>
              </w:rPr>
              <w:t>生效实施</w:t>
            </w:r>
            <w:r>
              <w:rPr>
                <w:rFonts w:ascii="宋体" w:hAnsi="宋体" w:cs="宋体" w:hint="eastAsia"/>
                <w:color w:val="000000"/>
                <w:sz w:val="21"/>
                <w:szCs w:val="21"/>
              </w:rPr>
              <w:t>为标志，新法生效实施以后用新法，新法实施以前包括新法公布以后尚未实施这段时间，仍沿用旧法，新法不发生效力（</w:t>
            </w:r>
            <w:r>
              <w:rPr>
                <w:rStyle w:val="font14zd3"/>
                <w:rFonts w:ascii="宋体" w:hAnsi="宋体" w:cs="宋体" w:hint="eastAsia"/>
              </w:rPr>
              <w:t>错误描述</w:t>
            </w:r>
            <w:r>
              <w:rPr>
                <w:rFonts w:ascii="宋体" w:hAnsi="宋体" w:cs="宋体" w:hint="eastAsia"/>
                <w:color w:val="000000"/>
                <w:sz w:val="21"/>
                <w:szCs w:val="21"/>
              </w:rPr>
              <w:t>：发布）</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5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两个例外：</w:t>
            </w:r>
            <w:r>
              <w:rPr>
                <w:rFonts w:ascii="宋体" w:hAnsi="宋体" w:cs="宋体" w:hint="eastAsia"/>
                <w:color w:val="000000"/>
                <w:sz w:val="21"/>
                <w:szCs w:val="21"/>
              </w:rPr>
              <w:br/>
              <w:t>1.</w:t>
            </w:r>
            <w:r>
              <w:rPr>
                <w:rFonts w:ascii="宋体" w:hAnsi="宋体" w:cs="宋体" w:hint="eastAsia"/>
                <w:color w:val="000000"/>
                <w:sz w:val="21"/>
                <w:szCs w:val="21"/>
              </w:rPr>
              <w:t>当新法与旧法处于普通法与特别法的关系时；</w:t>
            </w:r>
            <w:r>
              <w:rPr>
                <w:rFonts w:ascii="宋体" w:hAnsi="宋体" w:cs="宋体" w:hint="eastAsia"/>
                <w:color w:val="000000"/>
                <w:sz w:val="21"/>
                <w:szCs w:val="21"/>
              </w:rPr>
              <w:br/>
              <w:t>2.</w:t>
            </w:r>
            <w:r>
              <w:rPr>
                <w:rFonts w:ascii="宋体" w:hAnsi="宋体" w:cs="宋体" w:hint="eastAsia"/>
                <w:color w:val="000000"/>
                <w:sz w:val="21"/>
                <w:szCs w:val="21"/>
              </w:rPr>
              <w:t>某些程序性税法引用“实体从旧，程序从新原则”时</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法律不溯及既往原则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新法实施后，对新法实施之前人们的行为不得适用新法，而只能沿用旧法。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目的：维护税法的稳定性和可预测性。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纳税人</w:t>
      </w:r>
      <w:r>
        <w:rPr>
          <w:rFonts w:ascii="宋体" w:hAnsi="宋体" w:cs="宋体" w:hint="eastAsia"/>
          <w:color w:val="000000"/>
          <w:sz w:val="21"/>
          <w:szCs w:val="21"/>
        </w:rPr>
        <w:t>能在知道纳税结果的前提下作出相应的经济决策，税收的调节作用才会较为有效。否则就会违背税收法律主义和税收合作信赖主义，对纳税人也是不公平的。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特别法优于普通法的原则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2"/>
        <w:gridCol w:w="8008"/>
      </w:tblGrid>
      <w:tr w:rsidR="00000000" w:rsidTr="00C62D64">
        <w:trPr>
          <w:cantSplit/>
          <w:trHeight w:val="300"/>
          <w:jc w:val="center"/>
        </w:trPr>
        <w:tc>
          <w:tcPr>
            <w:tcW w:w="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9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同一机关制定的</w:t>
            </w:r>
            <w:r>
              <w:rPr>
                <w:rFonts w:ascii="宋体" w:hAnsi="宋体" w:cs="宋体" w:hint="eastAsia"/>
                <w:color w:val="000000"/>
                <w:sz w:val="21"/>
                <w:szCs w:val="21"/>
              </w:rPr>
              <w:t>法律、行政法规、地方性法规、自治条例和单行条例、规章，特别规定与一般规定不一致的，适用特别规定</w:t>
            </w:r>
          </w:p>
        </w:tc>
      </w:tr>
      <w:tr w:rsidR="00000000" w:rsidTr="00C62D64">
        <w:trPr>
          <w:cantSplit/>
          <w:trHeight w:val="300"/>
          <w:jc w:val="center"/>
        </w:trPr>
        <w:tc>
          <w:tcPr>
            <w:tcW w:w="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9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当对某些税收问题需要作出特殊规定，但是又不便于普遍修订税法时，即可以通过特别法的形式予以规范</w:t>
            </w:r>
          </w:p>
        </w:tc>
      </w:tr>
      <w:tr w:rsidR="00000000" w:rsidTr="00C62D64">
        <w:trPr>
          <w:cantSplit/>
          <w:trHeight w:val="300"/>
          <w:jc w:val="center"/>
        </w:trPr>
        <w:tc>
          <w:tcPr>
            <w:tcW w:w="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效应</w:t>
            </w:r>
          </w:p>
        </w:tc>
        <w:tc>
          <w:tcPr>
            <w:tcW w:w="9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特别法中的具体规定具有优先适用的效力，但这仅针对特别法与普通法</w:t>
            </w:r>
            <w:r>
              <w:rPr>
                <w:rStyle w:val="font14zd3"/>
                <w:rFonts w:ascii="宋体" w:hAnsi="宋体" w:cs="宋体" w:hint="eastAsia"/>
              </w:rPr>
              <w:t>存在冲突的</w:t>
            </w:r>
            <w:r>
              <w:rPr>
                <w:rFonts w:ascii="宋体" w:hAnsi="宋体" w:cs="宋体" w:hint="eastAsia"/>
                <w:color w:val="000000"/>
                <w:sz w:val="21"/>
                <w:szCs w:val="21"/>
              </w:rPr>
              <w:t>具体条款。</w:t>
            </w:r>
            <w:r>
              <w:rPr>
                <w:rFonts w:ascii="宋体" w:hAnsi="宋体" w:cs="宋体" w:hint="eastAsia"/>
                <w:color w:val="000000"/>
                <w:sz w:val="21"/>
                <w:szCs w:val="21"/>
              </w:rPr>
              <w:br/>
            </w:r>
            <w:r>
              <w:rPr>
                <w:rStyle w:val="font14zd3"/>
                <w:rFonts w:ascii="宋体" w:hAnsi="宋体" w:cs="宋体" w:hint="eastAsia"/>
              </w:rPr>
              <w:t>特别法的制定并不影响普通法的整体效力</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一般法适用于一般问题，但由于某些问题有其特殊性无法用一般法解决，所以才制定了特别法，如果特别法不优先适用，那就没有存在的价值，所以，这种情况下特别法优于普通法。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实体从旧，程序从新原则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5"/>
        <w:gridCol w:w="756"/>
        <w:gridCol w:w="7579"/>
      </w:tblGrid>
      <w:tr w:rsidR="00000000" w:rsidTr="00C62D64">
        <w:trPr>
          <w:trHeight w:val="300"/>
          <w:jc w:val="center"/>
        </w:trPr>
        <w:tc>
          <w:tcPr>
            <w:tcW w:w="64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实体从旧</w:t>
            </w:r>
          </w:p>
        </w:tc>
        <w:tc>
          <w:tcPr>
            <w:tcW w:w="8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实体税法不具备溯及力——</w:t>
            </w:r>
            <w:r>
              <w:rPr>
                <w:rFonts w:ascii="宋体" w:hAnsi="宋体" w:cs="宋体" w:hint="eastAsia"/>
                <w:color w:val="000000"/>
                <w:sz w:val="21"/>
                <w:szCs w:val="21"/>
              </w:rPr>
              <w:t>“法律不溯及既往原则”</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程序从新</w:t>
            </w:r>
          </w:p>
        </w:tc>
        <w:tc>
          <w:tcPr>
            <w:tcW w:w="8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程序性税法在特定条件下具备一定溯及力</w:t>
            </w:r>
          </w:p>
        </w:tc>
      </w:tr>
      <w:tr w:rsidR="00000000" w:rsidTr="00C62D64">
        <w:trPr>
          <w:trHeight w:val="300"/>
          <w:jc w:val="center"/>
        </w:trPr>
        <w:tc>
          <w:tcPr>
            <w:tcW w:w="6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19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对于一项新税法公布实施之前发生的纳税义务在新税法公布实施之后进入税款征收程序的，原则上新税法具有约</w:t>
            </w:r>
            <w:r>
              <w:rPr>
                <w:rFonts w:ascii="宋体" w:hAnsi="宋体" w:cs="宋体" w:hint="eastAsia"/>
                <w:color w:val="000000"/>
                <w:sz w:val="21"/>
                <w:szCs w:val="21"/>
              </w:rPr>
              <w:t>束力。</w:t>
            </w:r>
            <w:r>
              <w:rPr>
                <w:rFonts w:ascii="宋体" w:hAnsi="宋体" w:cs="宋体" w:hint="eastAsia"/>
                <w:color w:val="000000"/>
                <w:sz w:val="21"/>
                <w:szCs w:val="21"/>
              </w:rPr>
              <w:br/>
            </w:r>
            <w:r>
              <w:rPr>
                <w:rFonts w:ascii="宋体" w:hAnsi="宋体" w:cs="宋体" w:hint="eastAsia"/>
                <w:color w:val="000000"/>
                <w:sz w:val="21"/>
                <w:szCs w:val="21"/>
              </w:rPr>
              <w:t>程序性问题主要涉及税款征收方式的改变，其效力发生时间适当提前，并不构成对纳税人权利的侵犯，也不违背税收合作信赖主义</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程序优于实体原则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w:t>
      </w:r>
      <w:r>
        <w:rPr>
          <w:rStyle w:val="font14zd2"/>
          <w:rFonts w:ascii="宋体" w:hAnsi="宋体" w:cs="宋体" w:hint="eastAsia"/>
        </w:rPr>
        <w:t>诉讼发生时</w:t>
      </w:r>
      <w:r>
        <w:rPr>
          <w:rFonts w:ascii="宋体" w:hAnsi="宋体" w:cs="宋体" w:hint="eastAsia"/>
          <w:color w:val="000000"/>
          <w:sz w:val="21"/>
          <w:szCs w:val="21"/>
        </w:rPr>
        <w:t>税收程序法优于税收实体法适用。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目的：确保国家课税权的实现，不因争议的发生而影响税款的及时、足额入库。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2012</w:t>
      </w:r>
      <w:r>
        <w:rPr>
          <w:rStyle w:val="fontkaiti1"/>
          <w:rFonts w:cs="宋体" w:hint="default"/>
          <w:color w:val="000000"/>
        </w:rPr>
        <w:t>年）为了确保国家课税权的实现，纳税人通过行政诉讼寻求法律保护的前提条件之一，是必须事先履行税务行政执法机关认定的纳税义务，否则不予受理。这一做法适用的原则是（</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程序优于实体</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实体从</w:t>
      </w:r>
      <w:r>
        <w:rPr>
          <w:rStyle w:val="fontkaiti1"/>
          <w:rFonts w:cs="宋体" w:hint="default"/>
          <w:color w:val="000000"/>
        </w:rPr>
        <w:t>旧，程序从新</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特别法优于普通法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法律不溯及既往</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『答案解析』程序优于实体原则的基本含义为：在诉讼发生时税收程序法优于税收实体法适用。适用这一原则，是为了确保国家课税权的实现，不因争议的发生而影响税款的及时、足额入库。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四个基本原则：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要听法的话——税收法律主义；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能者多劳，按负担能力分配——税收公平主义；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你好好交税，我也不胡乱怀疑——税收合作信赖主义；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按实际业务负担税款，换个马甲没用</w:t>
      </w:r>
      <w:r>
        <w:rPr>
          <w:rFonts w:ascii="宋体" w:hAnsi="宋体" w:cs="宋体" w:hint="eastAsia"/>
          <w:color w:val="000000"/>
          <w:sz w:val="21"/>
          <w:szCs w:val="21"/>
        </w:rPr>
        <w:t>——实质课税原则。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六个适用原则：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法律＞法规＞规章——法律优位原则；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新规矩从×月×日起生效——新法优于旧法原则；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过去的业务补税也还按过去规矩来——法律不溯及既往原则；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特别为某件事儿写的条款，不能白写——特别法优于普通法原则；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旧法下你做的事儿现在补税按旧法来算，但交税程序性的问题，你得按现在的来——实体从旧，程序从新原则；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诉讼发生时，先交好税钱再打官司——程序优于实体原则。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每个原则均可以文字类选择题出现，直接</w:t>
      </w:r>
      <w:r>
        <w:rPr>
          <w:rFonts w:ascii="宋体" w:hAnsi="宋体" w:cs="宋体" w:hint="eastAsia"/>
          <w:color w:val="000000"/>
          <w:sz w:val="21"/>
          <w:szCs w:val="21"/>
        </w:rPr>
        <w:t>考核或以案例考核应用。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税法的效力、解释</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税法的效力，是指税法在什么地方、什么时间、对什么人具有法律约束力。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67100" cy="2419350"/>
            <wp:effectExtent l="19050" t="0" r="0" b="0"/>
            <wp:docPr id="5" name="图片_x0020834da87b-3384-454a-bbbf-2ecbc1b47381" descr="26f9b13f-e0a0-4887-ac48-1518a7a05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34da87b-3384-454a-bbbf-2ecbc1b47381" descr="26f9b13f-e0a0-4887-ac48-1518a7a0565c"/>
                    <pic:cNvPicPr>
                      <a:picLocks noChangeAspect="1" noChangeArrowheads="1"/>
                    </pic:cNvPicPr>
                  </pic:nvPicPr>
                  <pic:blipFill>
                    <a:blip r:embed="rId10"/>
                    <a:srcRect/>
                    <a:stretch>
                      <a:fillRect/>
                    </a:stretch>
                  </pic:blipFill>
                  <pic:spPr bwMode="auto">
                    <a:xfrm>
                      <a:off x="0" y="0"/>
                      <a:ext cx="3467100" cy="2419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38475" cy="885825"/>
            <wp:effectExtent l="0" t="0" r="0" b="0"/>
            <wp:docPr id="6" name="图片_x0020bf429e01-b11f-4b2f-a3ca-f2657aeb37b7" descr="e228f5c0-1800-43ff-ade6-4deea4c2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f429e01-b11f-4b2f-a3ca-f2657aeb37b7" descr="e228f5c0-1800-43ff-ade6-4deea4c27151"/>
                    <pic:cNvPicPr>
                      <a:picLocks noChangeAspect="1" noChangeArrowheads="1"/>
                    </pic:cNvPicPr>
                  </pic:nvPicPr>
                  <pic:blipFill>
                    <a:blip r:embed="rId11"/>
                    <a:srcRect/>
                    <a:stretch>
                      <a:fillRect/>
                    </a:stretch>
                  </pic:blipFill>
                  <pic:spPr bwMode="auto">
                    <a:xfrm>
                      <a:off x="0" y="0"/>
                      <a:ext cx="3038475" cy="885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税法的空间效力是指税法在</w:t>
      </w:r>
      <w:r>
        <w:rPr>
          <w:rStyle w:val="font14zd2"/>
          <w:rFonts w:ascii="宋体" w:hAnsi="宋体" w:cs="宋体" w:hint="eastAsia"/>
        </w:rPr>
        <w:t>特定地域内</w:t>
      </w:r>
      <w:r>
        <w:rPr>
          <w:rFonts w:ascii="宋体" w:hAnsi="宋体" w:cs="宋体" w:hint="eastAsia"/>
          <w:color w:val="000000"/>
          <w:sz w:val="21"/>
          <w:szCs w:val="21"/>
        </w:rPr>
        <w:t>发生的效力。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）全国：除个别特殊地区外的全国范围内有效。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（注：个别特殊地区——港澳台和保税区等）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）地方：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①地方性——在其管辖区域内有效；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②特别法性质——特定地区。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（如经济特区，老、少、边、贫地区等）有效。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14975" cy="3190875"/>
            <wp:effectExtent l="19050" t="0" r="0" b="0"/>
            <wp:docPr id="7" name="图片_x0020ccc6e257-6e55-4c57-a1e6-a03ed9b9fb91" descr="b2fd13eb-9916-4522-b92a-7d6ddf22c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cc6e257-6e55-4c57-a1e6-a03ed9b9fb91" descr="b2fd13eb-9916-4522-b92a-7d6ddf22c21a"/>
                    <pic:cNvPicPr>
                      <a:picLocks noChangeAspect="1" noChangeArrowheads="1"/>
                    </pic:cNvPicPr>
                  </pic:nvPicPr>
                  <pic:blipFill>
                    <a:blip r:embed="rId12"/>
                    <a:srcRect/>
                    <a:stretch>
                      <a:fillRect/>
                    </a:stretch>
                  </pic:blipFill>
                  <pic:spPr bwMode="auto">
                    <a:xfrm>
                      <a:off x="0" y="0"/>
                      <a:ext cx="5514975" cy="3190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对人的效力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属人原则——凡是本国的公民或居民，不管其身居国内还是国外，都要受本国税法的管辖。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属地主义原则——凡是本国领域内的法人和个人，不管其身份如何，都适用本国税法。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属人、属地相结合的原则</w:t>
      </w:r>
      <w:r>
        <w:rPr>
          <w:rFonts w:ascii="宋体" w:hAnsi="宋体" w:cs="宋体" w:hint="eastAsia"/>
          <w:color w:val="000000"/>
          <w:sz w:val="21"/>
          <w:szCs w:val="21"/>
        </w:rPr>
        <w:t>——凡</w:t>
      </w:r>
      <w:r>
        <w:rPr>
          <w:rStyle w:val="font14zd2"/>
          <w:rFonts w:ascii="宋体" w:hAnsi="宋体" w:cs="宋体" w:hint="eastAsia"/>
        </w:rPr>
        <w:t>我国</w:t>
      </w:r>
      <w:r>
        <w:rPr>
          <w:rFonts w:ascii="宋体" w:hAnsi="宋体" w:cs="宋体" w:hint="eastAsia"/>
          <w:color w:val="000000"/>
          <w:sz w:val="21"/>
          <w:szCs w:val="21"/>
        </w:rPr>
        <w:t>公民，在我国居住的外籍人员，以及在我国注册登记的法人，或虽未在我国设立机构，但有来源于我国收入的外国企业、公司、经济组织等，均适用我国税法。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税法的效力之前未出过题目，以理解为主。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空间</w:t>
      </w:r>
      <w:r>
        <w:rPr>
          <w:rFonts w:ascii="宋体" w:hAnsi="宋体" w:cs="宋体" w:hint="eastAsia"/>
          <w:color w:val="000000"/>
          <w:sz w:val="21"/>
          <w:szCs w:val="21"/>
        </w:rPr>
        <w:t>——全国</w:t>
      </w:r>
      <w:r>
        <w:rPr>
          <w:rFonts w:ascii="宋体" w:hAnsi="宋体" w:cs="宋体" w:hint="eastAsia"/>
          <w:color w:val="000000"/>
          <w:sz w:val="21"/>
          <w:szCs w:val="21"/>
        </w:rPr>
        <w:t>or</w:t>
      </w:r>
      <w:r>
        <w:rPr>
          <w:rFonts w:ascii="宋体" w:hAnsi="宋体" w:cs="宋体" w:hint="eastAsia"/>
          <w:color w:val="000000"/>
          <w:sz w:val="21"/>
          <w:szCs w:val="21"/>
        </w:rPr>
        <w:t>地方。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时间</w:t>
      </w:r>
      <w:r>
        <w:rPr>
          <w:rFonts w:ascii="宋体" w:hAnsi="宋体" w:cs="宋体" w:hint="eastAsia"/>
          <w:color w:val="000000"/>
          <w:sz w:val="21"/>
          <w:szCs w:val="21"/>
        </w:rPr>
        <w:t>——</w:t>
      </w:r>
      <w:r>
        <w:rPr>
          <w:rFonts w:ascii="宋体" w:hAnsi="宋体" w:cs="宋体" w:hint="eastAsia"/>
          <w:color w:val="000000"/>
          <w:sz w:val="21"/>
          <w:szCs w:val="21"/>
        </w:rPr>
        <w:t xml:space="preserve"> </w:t>
      </w:r>
      <w:r>
        <w:rPr>
          <w:rStyle w:val="font14zd2"/>
          <w:rFonts w:ascii="宋体" w:hAnsi="宋体" w:cs="宋体" w:hint="eastAsia"/>
        </w:rPr>
        <w:t>生效</w:t>
      </w:r>
      <w:r>
        <w:rPr>
          <w:rFonts w:ascii="宋体" w:hAnsi="宋体" w:cs="宋体" w:hint="eastAsia"/>
          <w:color w:val="000000"/>
          <w:sz w:val="21"/>
          <w:szCs w:val="21"/>
        </w:rPr>
        <w:t>①提前说好②即时③授权，三种；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失效</w:t>
      </w:r>
      <w:r>
        <w:rPr>
          <w:rFonts w:ascii="宋体" w:hAnsi="宋体" w:cs="宋体" w:hint="eastAsia"/>
          <w:color w:val="000000"/>
          <w:sz w:val="21"/>
          <w:szCs w:val="21"/>
        </w:rPr>
        <w:t>①新代旧②宣布失效③提前说好，三种；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溯及力。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人</w:t>
      </w:r>
      <w:r>
        <w:rPr>
          <w:rFonts w:ascii="宋体" w:hAnsi="宋体" w:cs="宋体" w:hint="eastAsia"/>
          <w:color w:val="000000"/>
          <w:sz w:val="21"/>
          <w:szCs w:val="21"/>
        </w:rPr>
        <w:t>——属地＋属人。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知识点：税法的解释★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9"/>
        <w:gridCol w:w="891"/>
        <w:gridCol w:w="7340"/>
      </w:tblGrid>
      <w:tr w:rsidR="00000000" w:rsidTr="00C62D64">
        <w:trPr>
          <w:trHeight w:val="585"/>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189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税法的解释是指其</w:t>
            </w:r>
            <w:r>
              <w:rPr>
                <w:rStyle w:val="font14zd3"/>
                <w:rFonts w:ascii="宋体" w:hAnsi="宋体" w:cs="宋体" w:hint="eastAsia"/>
              </w:rPr>
              <w:t>法定解释</w:t>
            </w:r>
            <w:r>
              <w:rPr>
                <w:rFonts w:ascii="宋体" w:hAnsi="宋体" w:cs="宋体" w:hint="eastAsia"/>
                <w:color w:val="000000"/>
                <w:sz w:val="21"/>
                <w:szCs w:val="21"/>
              </w:rPr>
              <w:t>，即有法定解释权的国家机关，在法律赋予的权限内，对有关税法或其条文进行的解释</w:t>
            </w:r>
          </w:p>
        </w:tc>
      </w:tr>
      <w:tr w:rsidR="00000000" w:rsidTr="00C62D64">
        <w:trPr>
          <w:trHeight w:val="585"/>
          <w:jc w:val="center"/>
        </w:trPr>
        <w:tc>
          <w:tcPr>
            <w:tcW w:w="90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专属性</w:t>
            </w:r>
          </w:p>
        </w:tc>
        <w:tc>
          <w:tcPr>
            <w:tcW w:w="7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严格按解释权限进行，任何有权机关都不能超越权限进行解释，只要法定解释符合法的精神及法定权限和程序，这种解释就具有与被解释的法律、法规、规章</w:t>
            </w:r>
            <w:r>
              <w:rPr>
                <w:rStyle w:val="font14zd3"/>
                <w:rFonts w:ascii="宋体" w:hAnsi="宋体" w:cs="宋体" w:hint="eastAsia"/>
              </w:rPr>
              <w:t>相同的效力</w:t>
            </w:r>
          </w:p>
        </w:tc>
      </w:tr>
      <w:tr w:rsidR="00000000" w:rsidTr="00C62D64">
        <w:trPr>
          <w:trHeight w:val="2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普遍性和一般性</w:t>
            </w:r>
          </w:p>
        </w:tc>
        <w:tc>
          <w:tcPr>
            <w:tcW w:w="7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效力不限于具体的法律事件或事实，　而具有普遍性和</w:t>
            </w:r>
            <w:r>
              <w:rPr>
                <w:rFonts w:ascii="宋体" w:hAnsi="宋体" w:cs="宋体" w:hint="eastAsia"/>
                <w:color w:val="000000"/>
                <w:sz w:val="21"/>
                <w:szCs w:val="21"/>
              </w:rPr>
              <w:t>一般性</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按解释权限划分——</w:t>
      </w:r>
      <w:r>
        <w:rPr>
          <w:rStyle w:val="font14zd2"/>
          <w:rFonts w:ascii="宋体" w:hAnsi="宋体" w:cs="宋体" w:hint="eastAsia"/>
        </w:rPr>
        <w:t>立法解释、司法解释、行政解释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1"/>
        <w:gridCol w:w="7229"/>
      </w:tblGrid>
      <w:tr w:rsidR="00000000" w:rsidTr="00C62D64">
        <w:trPr>
          <w:trHeight w:val="27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6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税法立法解释</w:t>
            </w:r>
          </w:p>
        </w:tc>
      </w:tr>
      <w:tr w:rsidR="00000000" w:rsidTr="00C62D64">
        <w:trPr>
          <w:trHeight w:val="315"/>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概念</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立法机关</w:t>
            </w:r>
            <w:r>
              <w:rPr>
                <w:rFonts w:ascii="宋体" w:hAnsi="宋体" w:cs="宋体" w:hint="eastAsia"/>
                <w:color w:val="000000"/>
                <w:sz w:val="21"/>
                <w:szCs w:val="21"/>
              </w:rPr>
              <w:t>对所设立税法的正式解释</w:t>
            </w:r>
          </w:p>
        </w:tc>
      </w:tr>
      <w:tr w:rsidR="00000000" w:rsidTr="00C62D64">
        <w:trPr>
          <w:trHeight w:val="27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负责解释的主体</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税收法律——全国人民代表大会常委会</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最高行政机关制定的税收行政法规——国务院</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地方税收法规——制定相应法规的地方人大及其常委会</w:t>
            </w:r>
          </w:p>
        </w:tc>
      </w:tr>
      <w:tr w:rsidR="00000000" w:rsidTr="00C62D64">
        <w:trPr>
          <w:trHeight w:val="315"/>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具有法的效力</w:t>
            </w:r>
          </w:p>
        </w:tc>
      </w:tr>
      <w:tr w:rsidR="00000000" w:rsidTr="00C62D64">
        <w:trPr>
          <w:trHeight w:val="15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包括</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事前解释：预防，通常包含在正文或附则中</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事后解释：在实际执行和适用时发生疑问而产生的解释，通常为事后解释</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4"/>
        <w:gridCol w:w="7376"/>
      </w:tblGrid>
      <w:tr w:rsidR="00000000" w:rsidTr="00C62D6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税法司法解释</w:t>
            </w:r>
          </w:p>
        </w:tc>
      </w:tr>
      <w:tr w:rsidR="00000000" w:rsidTr="00C62D64">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w:t>
            </w:r>
            <w:r>
              <w:rPr>
                <w:rStyle w:val="font14zd3"/>
                <w:rFonts w:ascii="宋体" w:hAnsi="宋体" w:cs="宋体" w:hint="eastAsia"/>
              </w:rPr>
              <w:t>司法机关</w:t>
            </w:r>
            <w:r>
              <w:rPr>
                <w:rFonts w:ascii="宋体" w:hAnsi="宋体" w:cs="宋体" w:hint="eastAsia"/>
                <w:color w:val="000000"/>
                <w:sz w:val="21"/>
                <w:szCs w:val="21"/>
              </w:rPr>
              <w:t>对如何具体办理税务刑事案件和税务行政诉讼案件所作的具体解释或正式规定</w:t>
            </w:r>
          </w:p>
        </w:tc>
      </w:tr>
      <w:tr w:rsidR="00000000" w:rsidTr="00C62D6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负责解释的主体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由最高人民法院作出的审判解释</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由最高人民检察院作出的检察解释</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由最高人民法院和最高人民检察院联合作出的共同解释</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其他各级法院和检察院均无解释法律的权力</w:t>
            </w:r>
          </w:p>
        </w:tc>
      </w:tr>
      <w:tr w:rsidR="00000000" w:rsidTr="00C62D64">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具有法的效力</w:t>
            </w:r>
            <w:r>
              <w:rPr>
                <w:rFonts w:ascii="宋体" w:hAnsi="宋体" w:cs="宋体" w:hint="eastAsia"/>
                <w:color w:val="000000"/>
                <w:sz w:val="21"/>
                <w:szCs w:val="21"/>
              </w:rPr>
              <w:t>，可以</w:t>
            </w:r>
            <w:r>
              <w:rPr>
                <w:rStyle w:val="font14zd3"/>
                <w:rFonts w:ascii="宋体" w:hAnsi="宋体" w:cs="宋体" w:hint="eastAsia"/>
              </w:rPr>
              <w:t>作为办案与适用法律和法规的依据</w:t>
            </w:r>
          </w:p>
        </w:tc>
      </w:tr>
      <w:tr w:rsidR="00000000" w:rsidTr="00C62D64">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在我国税法的司法解释限于</w:t>
            </w:r>
            <w:r>
              <w:rPr>
                <w:rStyle w:val="font14zd3"/>
                <w:rFonts w:ascii="宋体" w:hAnsi="宋体" w:cs="宋体" w:hint="eastAsia"/>
              </w:rPr>
              <w:t>税收犯罪</w:t>
            </w:r>
            <w:r>
              <w:rPr>
                <w:rFonts w:ascii="宋体" w:hAnsi="宋体" w:cs="宋体" w:hint="eastAsia"/>
                <w:color w:val="000000"/>
                <w:sz w:val="21"/>
                <w:szCs w:val="21"/>
              </w:rPr>
              <w:t>范围，占整个税法解释的比重很小</w:t>
            </w:r>
          </w:p>
        </w:tc>
      </w:tr>
      <w:tr w:rsidR="00000000" w:rsidTr="00C62D64">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如果审判解释和检察解释有原则分歧，则应报请全国人</w:t>
            </w:r>
            <w:r>
              <w:rPr>
                <w:rFonts w:ascii="宋体" w:hAnsi="宋体" w:cs="宋体" w:hint="eastAsia"/>
                <w:color w:val="000000"/>
                <w:sz w:val="21"/>
                <w:szCs w:val="21"/>
              </w:rPr>
              <w:t>大常委会解释或决定</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09"/>
        <w:gridCol w:w="7301"/>
      </w:tblGrid>
      <w:tr w:rsidR="00000000" w:rsidTr="00C62D64">
        <w:trPr>
          <w:trHeight w:val="300"/>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8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税法行政解释（税法执法解释）</w:t>
            </w:r>
          </w:p>
        </w:tc>
      </w:tr>
      <w:tr w:rsidR="00000000" w:rsidTr="00C62D64">
        <w:trPr>
          <w:trHeight w:val="300"/>
          <w:jc w:val="center"/>
        </w:trPr>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概念</w:t>
            </w:r>
          </w:p>
        </w:tc>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w:t>
            </w:r>
            <w:r>
              <w:rPr>
                <w:rStyle w:val="font14zd3"/>
                <w:rFonts w:ascii="宋体" w:hAnsi="宋体" w:cs="宋体" w:hint="eastAsia"/>
              </w:rPr>
              <w:t>税务机关</w:t>
            </w:r>
            <w:r>
              <w:rPr>
                <w:rFonts w:ascii="宋体" w:hAnsi="宋体" w:cs="宋体" w:hint="eastAsia"/>
                <w:color w:val="000000"/>
                <w:sz w:val="21"/>
                <w:szCs w:val="21"/>
              </w:rPr>
              <w:t>在执法过程中对税收法律、法规等如何具体</w:t>
            </w:r>
            <w:r>
              <w:rPr>
                <w:rStyle w:val="font14zd3"/>
                <w:rFonts w:ascii="宋体" w:hAnsi="宋体" w:cs="宋体" w:hint="eastAsia"/>
              </w:rPr>
              <w:t>应用</w:t>
            </w:r>
            <w:r>
              <w:rPr>
                <w:rFonts w:ascii="宋体" w:hAnsi="宋体" w:cs="宋体" w:hint="eastAsia"/>
                <w:color w:val="000000"/>
                <w:sz w:val="21"/>
                <w:szCs w:val="21"/>
              </w:rPr>
              <w:t>所作的解释</w:t>
            </w:r>
          </w:p>
        </w:tc>
      </w:tr>
      <w:tr w:rsidR="00000000" w:rsidTr="00C62D64">
        <w:trPr>
          <w:trHeight w:val="300"/>
          <w:jc w:val="center"/>
        </w:trPr>
        <w:tc>
          <w:tcPr>
            <w:tcW w:w="16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负责解释的主体</w:t>
            </w:r>
          </w:p>
        </w:tc>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国家税务机关在</w:t>
            </w:r>
            <w:r>
              <w:rPr>
                <w:rStyle w:val="font14zd3"/>
                <w:rFonts w:ascii="宋体" w:hAnsi="宋体" w:cs="宋体" w:hint="eastAsia"/>
              </w:rPr>
              <w:t>执法过程</w:t>
            </w:r>
            <w:r>
              <w:rPr>
                <w:rFonts w:ascii="宋体" w:hAnsi="宋体" w:cs="宋体" w:hint="eastAsia"/>
                <w:color w:val="000000"/>
                <w:sz w:val="21"/>
                <w:szCs w:val="21"/>
              </w:rPr>
              <w:t>中对税收法律、法规等如何具体应用所作的解释</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主要由国家税务行政主管机关下达的大量具有行政命令性质的文件、“通知”或“公告”构成</w:t>
            </w:r>
          </w:p>
        </w:tc>
      </w:tr>
      <w:tr w:rsidR="00000000" w:rsidTr="00C62D64">
        <w:trPr>
          <w:trHeight w:val="300"/>
          <w:jc w:val="center"/>
        </w:trPr>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执法</w:t>
            </w:r>
            <w:r>
              <w:rPr>
                <w:rFonts w:ascii="宋体" w:hAnsi="宋体" w:cs="宋体" w:hint="eastAsia"/>
                <w:color w:val="000000"/>
                <w:sz w:val="21"/>
                <w:szCs w:val="21"/>
              </w:rPr>
              <w:t>中具有普遍的约束力，但</w:t>
            </w:r>
            <w:r>
              <w:rPr>
                <w:rStyle w:val="font14zd3"/>
                <w:rFonts w:ascii="宋体" w:hAnsi="宋体" w:cs="宋体" w:hint="eastAsia"/>
              </w:rPr>
              <w:t>不能作为法庭判案的直接依据</w:t>
            </w:r>
          </w:p>
        </w:tc>
      </w:tr>
      <w:tr w:rsidR="00000000" w:rsidTr="00C62D64">
        <w:trPr>
          <w:trHeight w:val="300"/>
          <w:jc w:val="center"/>
        </w:trPr>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时效</w:t>
            </w:r>
          </w:p>
        </w:tc>
        <w:tc>
          <w:tcPr>
            <w:tcW w:w="8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对于具体案例，税务机关的个别性行政解释不得在诉讼提起</w:t>
            </w:r>
            <w:r>
              <w:rPr>
                <w:rStyle w:val="font14zd3"/>
                <w:rFonts w:ascii="宋体" w:hAnsi="宋体" w:cs="宋体" w:hint="eastAsia"/>
              </w:rPr>
              <w:t>后</w:t>
            </w:r>
            <w:r>
              <w:rPr>
                <w:rFonts w:ascii="宋体" w:hAnsi="宋体" w:cs="宋体" w:hint="eastAsia"/>
                <w:color w:val="000000"/>
                <w:sz w:val="21"/>
                <w:szCs w:val="21"/>
              </w:rPr>
              <w:t>作出</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按解释尺度划分——字</w:t>
      </w:r>
      <w:r>
        <w:rPr>
          <w:rFonts w:ascii="宋体" w:hAnsi="宋体" w:cs="宋体" w:hint="eastAsia"/>
          <w:color w:val="000000"/>
          <w:sz w:val="21"/>
          <w:szCs w:val="21"/>
        </w:rPr>
        <w:t>面解释、限制解释、扩充解释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2"/>
        <w:gridCol w:w="2557"/>
        <w:gridCol w:w="5131"/>
      </w:tblGrid>
      <w:tr w:rsidR="00000000" w:rsidTr="00C62D64">
        <w:trPr>
          <w:cantSplit/>
          <w:trHeight w:val="300"/>
          <w:tblHeader/>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2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具体分类内容</w:t>
            </w:r>
          </w:p>
        </w:tc>
        <w:tc>
          <w:tcPr>
            <w:tcW w:w="6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备注</w:t>
            </w:r>
          </w:p>
        </w:tc>
      </w:tr>
      <w:tr w:rsidR="00000000" w:rsidTr="00C62D64">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字面解释</w:t>
            </w:r>
          </w:p>
        </w:tc>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基本方法，依税法条文的字面含义进行解释，</w:t>
            </w:r>
            <w:r>
              <w:rPr>
                <w:rStyle w:val="font14zd3"/>
                <w:rFonts w:ascii="宋体" w:hAnsi="宋体" w:cs="宋体" w:hint="eastAsia"/>
              </w:rPr>
              <w:t>既不扩大也不缩小</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避免按照字面意思解释可能得出的荒谬或背离税法精神的结论，消除税法条文含义的不确定性</w:t>
            </w:r>
          </w:p>
        </w:tc>
      </w:tr>
      <w:tr w:rsidR="00000000" w:rsidTr="00C62D64">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限制解释</w:t>
            </w:r>
          </w:p>
        </w:tc>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为了符合立法精神与目的，对税法条文所进行的</w:t>
            </w:r>
            <w:r>
              <w:rPr>
                <w:rStyle w:val="font14zd3"/>
                <w:rFonts w:ascii="宋体" w:hAnsi="宋体" w:cs="宋体" w:hint="eastAsia"/>
              </w:rPr>
              <w:t>窄于</w:t>
            </w:r>
            <w:r>
              <w:rPr>
                <w:rFonts w:ascii="宋体" w:hAnsi="宋体" w:cs="宋体" w:hint="eastAsia"/>
                <w:color w:val="000000"/>
                <w:sz w:val="21"/>
                <w:szCs w:val="21"/>
              </w:rPr>
              <w:t>其字面含义的解释</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例：个人所得税中“在中国境内有住所”是指因户籍、家庭、经济利益关系而在中国境内习惯性居住。其范围明显窄于“有住所”的字面含义</w:t>
            </w:r>
          </w:p>
        </w:tc>
      </w:tr>
      <w:tr w:rsidR="00000000" w:rsidTr="00C62D64">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扩充解释</w:t>
            </w:r>
          </w:p>
        </w:tc>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为了更好地体现立法精神，对税法条文所进</w:t>
            </w:r>
            <w:r>
              <w:rPr>
                <w:rFonts w:ascii="宋体" w:hAnsi="宋体" w:cs="宋体" w:hint="eastAsia"/>
                <w:color w:val="000000"/>
                <w:sz w:val="21"/>
                <w:szCs w:val="21"/>
              </w:rPr>
              <w:t>行的</w:t>
            </w:r>
            <w:r>
              <w:rPr>
                <w:rStyle w:val="font14zd3"/>
                <w:rFonts w:ascii="宋体" w:hAnsi="宋体" w:cs="宋体" w:hint="eastAsia"/>
              </w:rPr>
              <w:t>大于</w:t>
            </w:r>
            <w:r>
              <w:rPr>
                <w:rFonts w:ascii="宋体" w:hAnsi="宋体" w:cs="宋体" w:hint="eastAsia"/>
                <w:color w:val="000000"/>
                <w:sz w:val="21"/>
                <w:szCs w:val="21"/>
              </w:rPr>
              <w:t>其字面含义的解释</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扩充解释以体现税法本意为出发点，但如果不加以适当限制，往往会走向反面，即违背税法本意，因此税法中一般不将扩充解释作为一种解释方法使用</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2011</w:t>
      </w:r>
      <w:r>
        <w:rPr>
          <w:rStyle w:val="fontkaiti1"/>
          <w:rFonts w:cs="宋体" w:hint="default"/>
          <w:color w:val="000000"/>
        </w:rPr>
        <w:t>年）法定解释应严格按照法定解释权限进行，任何部门都不能超越权限进行解释，因此法定解释具有（</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全面性</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专属性</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判例性</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目的性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『答案解析』法定解释应严格按照法定解释权限进行，任何部门都不能超越权限进行解释，因此法定解释具有专属性。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12</w:t>
      </w:r>
      <w:r>
        <w:rPr>
          <w:rStyle w:val="fontkaiti1"/>
          <w:rFonts w:cs="宋体" w:hint="default"/>
          <w:color w:val="000000"/>
        </w:rPr>
        <w:t>年）最高司法机关对如何具体办理税务刑事案件和税务行政诉讼案件所作的具体解释为（</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税收立法解释</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税收司法解释</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税收行政解释</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税收限制解释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『答案解析』税法司法解释是指最高司法机关对如何具体办理税务刑事案件和税务行政诉讼案件所作的具体解释或正式规定。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年）对全国人大及其常委会授权制定的税收暂行条例，具有立法解释权的机关是（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国务院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国家税务总局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财政部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全国人大常</w:t>
      </w:r>
      <w:r>
        <w:rPr>
          <w:rStyle w:val="fontkaiti1"/>
          <w:rFonts w:cs="宋体" w:hint="default"/>
          <w:color w:val="000000"/>
        </w:rPr>
        <w:t>委会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当由全国人大及其常委会制定法律的事项，国务院根据全国人大及其常委会的授权决定先制定的行政法规，如国务院经全国人大及其常委会授权制定的税收暂行条例，其解释权归国务院负责，同时国务院还制定了经全国人大及其常委会授权明确的税法实施条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“税法的解释”教材内容较多，理论性强。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特征、原则、分类方式及分类内容按讲义内容掌握。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税法与其他部门法的关系、税收法律关系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知识点：税法与其他部门法的关系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5019675" cy="2238375"/>
            <wp:effectExtent l="19050" t="0" r="9525" b="0"/>
            <wp:docPr id="8" name="图片_x00207377ac3e-5904-48e6-b845-94b80882e382" descr="d50b0a4e-10b0-452f-bb6f-3789dc97c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377ac3e-5904-48e6-b845-94b80882e382" descr="d50b0a4e-10b0-452f-bb6f-3789dc97c27f"/>
                    <pic:cNvPicPr>
                      <a:picLocks noChangeAspect="1" noChangeArrowheads="1"/>
                    </pic:cNvPicPr>
                  </pic:nvPicPr>
                  <pic:blipFill>
                    <a:blip r:embed="rId13"/>
                    <a:srcRect/>
                    <a:stretch>
                      <a:fillRect/>
                    </a:stretch>
                  </pic:blipFill>
                  <pic:spPr bwMode="auto">
                    <a:xfrm>
                      <a:off x="0" y="0"/>
                      <a:ext cx="5019675" cy="2238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（二）税法与民法的关系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6"/>
        <w:gridCol w:w="1026"/>
        <w:gridCol w:w="1030"/>
        <w:gridCol w:w="6228"/>
      </w:tblGrid>
      <w:tr w:rsidR="00000000" w:rsidTr="00C62D64">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C62D6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联系</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税法借用了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民法的概念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①税法中对于纳税人的确定，必须以民法中关于民事法律关系主体的条件为依据；</w:t>
            </w:r>
            <w:r>
              <w:rPr>
                <w:rFonts w:ascii="宋体" w:hAnsi="宋体" w:cs="宋体" w:hint="eastAsia"/>
                <w:color w:val="000000"/>
                <w:sz w:val="21"/>
                <w:szCs w:val="21"/>
              </w:rPr>
              <w:br/>
            </w:r>
            <w:r>
              <w:rPr>
                <w:rFonts w:ascii="宋体" w:hAnsi="宋体" w:cs="宋体" w:hint="eastAsia"/>
                <w:color w:val="000000"/>
                <w:sz w:val="21"/>
                <w:szCs w:val="21"/>
              </w:rPr>
              <w:t>②税法对自然人和法人的解释与确定必须与民法一致；</w:t>
            </w:r>
            <w:r>
              <w:rPr>
                <w:rFonts w:ascii="宋体" w:hAnsi="宋体" w:cs="宋体" w:hint="eastAsia"/>
                <w:color w:val="000000"/>
                <w:sz w:val="21"/>
                <w:szCs w:val="21"/>
              </w:rPr>
              <w:br/>
            </w:r>
            <w:r>
              <w:rPr>
                <w:rFonts w:ascii="宋体" w:hAnsi="宋体" w:cs="宋体" w:hint="eastAsia"/>
                <w:color w:val="000000"/>
                <w:sz w:val="21"/>
                <w:szCs w:val="21"/>
              </w:rPr>
              <w:t>③税法中经常使用的企业、固定资产、不可抗力等概念都来自民法</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民法的规则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①法人以其所有的财产承担民事责任，对纳税责任同样适用；</w:t>
            </w:r>
            <w:r>
              <w:rPr>
                <w:rFonts w:ascii="宋体" w:hAnsi="宋体" w:cs="宋体" w:hint="eastAsia"/>
                <w:color w:val="000000"/>
                <w:sz w:val="21"/>
                <w:szCs w:val="21"/>
              </w:rPr>
              <w:br/>
            </w:r>
            <w:r>
              <w:rPr>
                <w:rFonts w:ascii="宋体" w:hAnsi="宋体" w:cs="宋体" w:hint="eastAsia"/>
                <w:color w:val="000000"/>
                <w:sz w:val="21"/>
                <w:szCs w:val="21"/>
              </w:rPr>
              <w:t>②税法中对产权使用和转让收益征税时，与民法中相关知识产权规定相一致</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民法的原则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①总体上看，两者原则不同；</w:t>
            </w:r>
            <w:r>
              <w:rPr>
                <w:rFonts w:ascii="宋体" w:hAnsi="宋体" w:cs="宋体" w:hint="eastAsia"/>
                <w:color w:val="000000"/>
                <w:sz w:val="21"/>
                <w:szCs w:val="21"/>
              </w:rPr>
              <w:br/>
            </w:r>
            <w:r>
              <w:rPr>
                <w:rFonts w:ascii="宋体" w:hAnsi="宋体" w:cs="宋体" w:hint="eastAsia"/>
                <w:color w:val="000000"/>
                <w:sz w:val="21"/>
                <w:szCs w:val="21"/>
              </w:rPr>
              <w:t>②例外：税法的合作</w:t>
            </w:r>
            <w:r>
              <w:rPr>
                <w:rFonts w:ascii="宋体" w:hAnsi="宋体" w:cs="宋体" w:hint="eastAsia"/>
                <w:color w:val="000000"/>
                <w:sz w:val="21"/>
                <w:szCs w:val="21"/>
              </w:rPr>
              <w:t>信赖原则有民法诚实信用原则的影子，其原理是相近的</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【回忆杀】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请问：税法的合作信赖原则讲述的什么？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税法基本原则之一：税收合作信赖主义</w:t>
      </w:r>
      <w:r>
        <w:rPr>
          <w:rFonts w:ascii="宋体" w:hAnsi="宋体" w:cs="宋体" w:hint="eastAsia"/>
          <w:color w:val="000000"/>
          <w:sz w:val="21"/>
          <w:szCs w:val="21"/>
        </w:rPr>
        <w:t>，也称</w:t>
      </w:r>
      <w:r>
        <w:rPr>
          <w:rStyle w:val="font14zd2"/>
          <w:rFonts w:ascii="宋体" w:hAnsi="宋体" w:cs="宋体" w:hint="eastAsia"/>
        </w:rPr>
        <w:t>公众信任原则。</w:t>
      </w:r>
      <w:r>
        <w:rPr>
          <w:rFonts w:ascii="宋体" w:hAnsi="宋体" w:cs="宋体" w:hint="eastAsia"/>
          <w:color w:val="000000"/>
          <w:sz w:val="21"/>
          <w:szCs w:val="21"/>
        </w:rPr>
        <w:t>税收征纳双方的关系是相互信赖、相互合作的，而</w:t>
      </w:r>
      <w:r>
        <w:rPr>
          <w:rStyle w:val="font14zd2"/>
          <w:rFonts w:ascii="宋体" w:hAnsi="宋体" w:cs="宋体" w:hint="eastAsia"/>
        </w:rPr>
        <w:t>不是对抗性</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【课外补充】</w:t>
      </w:r>
      <w:r>
        <w:rPr>
          <w:rFonts w:ascii="宋体" w:hAnsi="宋体" w:cs="宋体" w:hint="eastAsia"/>
          <w:color w:val="000000"/>
          <w:sz w:val="21"/>
          <w:szCs w:val="21"/>
        </w:rPr>
        <w:t>根据《民法典》第七条民事主体从事民事活动，应当遵循诚信原则，秉持诚实，恪守承诺。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62325" cy="1733550"/>
            <wp:effectExtent l="0" t="0" r="0" b="0"/>
            <wp:docPr id="9" name="图片_x0020bcf003c8-bf43-4439-a144-4a63e4027659" descr="ac21db4a-2d59-49b7-99a8-c5c8f7a18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cf003c8-bf43-4439-a144-4a63e4027659" descr="ac21db4a-2d59-49b7-99a8-c5c8f7a18fa5"/>
                    <pic:cNvPicPr>
                      <a:picLocks noChangeAspect="1" noChangeArrowheads="1"/>
                    </pic:cNvPicPr>
                  </pic:nvPicPr>
                  <pic:blipFill>
                    <a:blip r:embed="rId14"/>
                    <a:srcRect/>
                    <a:stretch>
                      <a:fillRect/>
                    </a:stretch>
                  </pic:blipFill>
                  <pic:spPr bwMode="auto">
                    <a:xfrm>
                      <a:off x="0" y="0"/>
                      <a:ext cx="3362325" cy="1733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6"/>
        <w:gridCol w:w="2075"/>
        <w:gridCol w:w="2777"/>
        <w:gridCol w:w="3542"/>
      </w:tblGrid>
      <w:tr w:rsidR="00000000" w:rsidTr="00C62D64">
        <w:trPr>
          <w:trHeight w:val="300"/>
          <w:jc w:val="center"/>
        </w:trPr>
        <w:tc>
          <w:tcPr>
            <w:tcW w:w="3155"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关系</w:t>
            </w:r>
          </w:p>
        </w:tc>
        <w:tc>
          <w:tcPr>
            <w:tcW w:w="3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民法</w:t>
            </w:r>
          </w:p>
        </w:tc>
        <w:tc>
          <w:tcPr>
            <w:tcW w:w="465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r>
      <w:tr w:rsidR="00000000" w:rsidTr="00C62D64">
        <w:trPr>
          <w:trHeight w:val="300"/>
          <w:jc w:val="center"/>
        </w:trPr>
        <w:tc>
          <w:tcPr>
            <w:tcW w:w="43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c>
          <w:tcPr>
            <w:tcW w:w="10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①调整的对象不同</w:t>
            </w:r>
          </w:p>
        </w:tc>
        <w:tc>
          <w:tcPr>
            <w:tcW w:w="3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民法调整的是</w:t>
            </w:r>
            <w:r>
              <w:rPr>
                <w:rStyle w:val="font14zd3"/>
                <w:rFonts w:ascii="宋体" w:hAnsi="宋体" w:cs="宋体" w:hint="eastAsia"/>
              </w:rPr>
              <w:t>平等</w:t>
            </w:r>
            <w:r>
              <w:rPr>
                <w:rFonts w:ascii="宋体" w:hAnsi="宋体" w:cs="宋体" w:hint="eastAsia"/>
                <w:color w:val="000000"/>
                <w:sz w:val="21"/>
                <w:szCs w:val="21"/>
              </w:rPr>
              <w:t>主体的财产关系和人身关系，属于</w:t>
            </w:r>
            <w:r>
              <w:rPr>
                <w:rStyle w:val="font14zd3"/>
                <w:rFonts w:ascii="宋体" w:hAnsi="宋体" w:cs="宋体" w:hint="eastAsia"/>
              </w:rPr>
              <w:t>横向经济关系</w:t>
            </w:r>
          </w:p>
        </w:tc>
        <w:tc>
          <w:tcPr>
            <w:tcW w:w="4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税法调整的是国家</w:t>
            </w:r>
            <w:r>
              <w:rPr>
                <w:rFonts w:ascii="宋体" w:hAnsi="宋体" w:cs="宋体" w:hint="eastAsia"/>
                <w:color w:val="000000"/>
                <w:sz w:val="21"/>
                <w:szCs w:val="21"/>
              </w:rPr>
              <w:t>与纳税人之间的</w:t>
            </w:r>
            <w:r>
              <w:rPr>
                <w:rStyle w:val="font14zd3"/>
                <w:rFonts w:ascii="宋体" w:hAnsi="宋体" w:cs="宋体" w:hint="eastAsia"/>
              </w:rPr>
              <w:t>税收征纳</w:t>
            </w:r>
            <w:r>
              <w:rPr>
                <w:rFonts w:ascii="宋体" w:hAnsi="宋体" w:cs="宋体" w:hint="eastAsia"/>
                <w:color w:val="000000"/>
                <w:sz w:val="21"/>
                <w:szCs w:val="21"/>
              </w:rPr>
              <w:t>关系，属于</w:t>
            </w:r>
            <w:r>
              <w:rPr>
                <w:rStyle w:val="font14zd3"/>
                <w:rFonts w:ascii="宋体" w:hAnsi="宋体" w:cs="宋体" w:hint="eastAsia"/>
              </w:rPr>
              <w:t>纵向经济关系</w:t>
            </w:r>
            <w:r>
              <w:rPr>
                <w:rFonts w:ascii="宋体" w:hAnsi="宋体" w:cs="宋体" w:hint="eastAsia"/>
                <w:color w:val="000000"/>
                <w:sz w:val="21"/>
                <w:szCs w:val="21"/>
              </w:rPr>
              <w:t>（税收法律关系的一方固定是国家及其税务机关）</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0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②法律关系的建立及其调整适用的原则不同</w:t>
            </w:r>
          </w:p>
        </w:tc>
        <w:tc>
          <w:tcPr>
            <w:tcW w:w="3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自愿、公平、等价有偿、诚实信用的原则，民事主体双方的</w:t>
            </w:r>
            <w:r>
              <w:rPr>
                <w:rStyle w:val="font14zd3"/>
                <w:rFonts w:ascii="宋体" w:hAnsi="宋体" w:cs="宋体" w:hint="eastAsia"/>
              </w:rPr>
              <w:t>地位平等，意思表示自由</w:t>
            </w:r>
          </w:p>
        </w:tc>
        <w:tc>
          <w:tcPr>
            <w:tcW w:w="4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税收法律关系中，体现国家</w:t>
            </w:r>
            <w:r>
              <w:rPr>
                <w:rStyle w:val="font14zd3"/>
                <w:rFonts w:ascii="宋体" w:hAnsi="宋体" w:cs="宋体" w:hint="eastAsia"/>
              </w:rPr>
              <w:t>单</w:t>
            </w:r>
            <w:r>
              <w:rPr>
                <w:rFonts w:ascii="宋体" w:hAnsi="宋体" w:cs="宋体" w:hint="eastAsia"/>
                <w:color w:val="000000"/>
                <w:sz w:val="21"/>
                <w:szCs w:val="21"/>
              </w:rPr>
              <w:t>方面的意志，权利义务关系</w:t>
            </w:r>
            <w:r>
              <w:rPr>
                <w:rStyle w:val="font14zd3"/>
                <w:rFonts w:ascii="宋体" w:hAnsi="宋体" w:cs="宋体" w:hint="eastAsia"/>
              </w:rPr>
              <w:t>不对等</w:t>
            </w:r>
            <w:r>
              <w:rPr>
                <w:rFonts w:ascii="宋体" w:hAnsi="宋体" w:cs="宋体" w:hint="eastAsia"/>
                <w:color w:val="000000"/>
                <w:sz w:val="21"/>
                <w:szCs w:val="21"/>
              </w:rPr>
              <w:t>，这些特点是与民法完全对立的</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05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③调整的程序和手段不同</w:t>
            </w:r>
          </w:p>
        </w:tc>
        <w:tc>
          <w:tcPr>
            <w:tcW w:w="3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民事纠纷按</w:t>
            </w:r>
            <w:r>
              <w:rPr>
                <w:rStyle w:val="font14zd3"/>
                <w:rFonts w:ascii="宋体" w:hAnsi="宋体" w:cs="宋体" w:hint="eastAsia"/>
              </w:rPr>
              <w:t>民事</w:t>
            </w:r>
            <w:r>
              <w:rPr>
                <w:rFonts w:ascii="宋体" w:hAnsi="宋体" w:cs="宋体" w:hint="eastAsia"/>
                <w:color w:val="000000"/>
                <w:sz w:val="21"/>
                <w:szCs w:val="21"/>
              </w:rPr>
              <w:t>诉讼程序解决</w:t>
            </w:r>
          </w:p>
        </w:tc>
        <w:tc>
          <w:tcPr>
            <w:tcW w:w="4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税务纠纷一般先由上一级税务机关复议。对复议决定不服时，通过法院按照</w:t>
            </w:r>
            <w:r>
              <w:rPr>
                <w:rStyle w:val="font14zd3"/>
                <w:rFonts w:ascii="宋体" w:hAnsi="宋体" w:cs="宋体" w:hint="eastAsia"/>
              </w:rPr>
              <w:t>行政</w:t>
            </w:r>
            <w:r>
              <w:rPr>
                <w:rFonts w:ascii="宋体" w:hAnsi="宋体" w:cs="宋体" w:hint="eastAsia"/>
                <w:color w:val="000000"/>
                <w:sz w:val="21"/>
                <w:szCs w:val="21"/>
              </w:rPr>
              <w:t>诉讼程序解决</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违法者承担的主要法律责任是民事责任，如支</w:t>
            </w:r>
            <w:r>
              <w:rPr>
                <w:rFonts w:ascii="宋体" w:hAnsi="宋体" w:cs="宋体" w:hint="eastAsia"/>
                <w:color w:val="000000"/>
                <w:sz w:val="21"/>
                <w:szCs w:val="21"/>
              </w:rPr>
              <w:t>付违约金、赔偿损失等</w:t>
            </w:r>
          </w:p>
        </w:tc>
        <w:tc>
          <w:tcPr>
            <w:tcW w:w="4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税法调整手段具有综合性：</w:t>
            </w:r>
            <w:r>
              <w:rPr>
                <w:rStyle w:val="font14zd3"/>
                <w:rFonts w:ascii="宋体" w:hAnsi="宋体" w:cs="宋体" w:hint="eastAsia"/>
              </w:rPr>
              <w:t>不仅</w:t>
            </w:r>
            <w:r>
              <w:rPr>
                <w:rFonts w:ascii="宋体" w:hAnsi="宋体" w:cs="宋体" w:hint="eastAsia"/>
                <w:color w:val="000000"/>
                <w:sz w:val="21"/>
                <w:szCs w:val="21"/>
              </w:rPr>
              <w:t>包括民事性质的责任追究，如补缴所欠税款、追缴滞纳金等，</w:t>
            </w:r>
            <w:r>
              <w:rPr>
                <w:rStyle w:val="font14zd3"/>
                <w:rFonts w:ascii="宋体" w:hAnsi="宋体" w:cs="宋体" w:hint="eastAsia"/>
              </w:rPr>
              <w:t>更多</w:t>
            </w:r>
            <w:r>
              <w:rPr>
                <w:rFonts w:ascii="宋体" w:hAnsi="宋体" w:cs="宋体" w:hint="eastAsia"/>
                <w:color w:val="000000"/>
                <w:sz w:val="21"/>
                <w:szCs w:val="21"/>
              </w:rPr>
              <w:t>的是行政处罚和刑罚手段，违法者承担的法律责任主要是</w:t>
            </w:r>
            <w:r>
              <w:rPr>
                <w:rStyle w:val="font14zd3"/>
                <w:rFonts w:ascii="宋体" w:hAnsi="宋体" w:cs="宋体" w:hint="eastAsia"/>
              </w:rPr>
              <w:t>行政责任与刑事责任</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处理民事纠纷适用</w:t>
            </w:r>
            <w:r>
              <w:rPr>
                <w:rStyle w:val="font14zd3"/>
                <w:rFonts w:ascii="宋体" w:hAnsi="宋体" w:cs="宋体" w:hint="eastAsia"/>
              </w:rPr>
              <w:t>调解</w:t>
            </w:r>
            <w:r>
              <w:rPr>
                <w:rFonts w:ascii="宋体" w:hAnsi="宋体" w:cs="宋体" w:hint="eastAsia"/>
                <w:color w:val="000000"/>
                <w:sz w:val="21"/>
                <w:szCs w:val="21"/>
              </w:rPr>
              <w:t>原则</w:t>
            </w:r>
          </w:p>
        </w:tc>
        <w:tc>
          <w:tcPr>
            <w:tcW w:w="4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解决税收法律关系中的争议，</w:t>
            </w:r>
            <w:r>
              <w:rPr>
                <w:rStyle w:val="font14zd3"/>
                <w:rFonts w:ascii="宋体" w:hAnsi="宋体" w:cs="宋体" w:hint="eastAsia"/>
              </w:rPr>
              <w:t>不适用调解原则</w:t>
            </w:r>
            <w:r>
              <w:rPr>
                <w:rFonts w:ascii="宋体" w:hAnsi="宋体" w:cs="宋体" w:hint="eastAsia"/>
                <w:color w:val="000000"/>
                <w:sz w:val="21"/>
                <w:szCs w:val="21"/>
              </w:rPr>
              <w:t>（例外：行政赔偿可以适用调解原则）</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年）关于税法与民法的关系，表述正确的有（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民法与税法中权利义务关系都是对等的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税法大量借用了民法的概念规则和原则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民法原则总体上不适用于税收法律关系的建立</w:t>
      </w:r>
      <w:r>
        <w:rPr>
          <w:rStyle w:val="fontkaiti1"/>
          <w:rFonts w:cs="宋体" w:hint="default"/>
          <w:color w:val="000000"/>
        </w:rPr>
        <w:t>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涉及税务行政赔偿的可以适用民事纠纷处理的调解原则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税法的合作信赖原则与民法的诚实信用原则是对抗的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，税收法律关系中，体现国家单方面的意志，权利义务关系不对等；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，税法的合作信赖原则就有民法诚实信用原则的影子，其原理是相近。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2016</w:t>
      </w:r>
      <w:r>
        <w:rPr>
          <w:rStyle w:val="fontkaiti1"/>
          <w:rFonts w:cs="宋体" w:hint="default"/>
          <w:color w:val="000000"/>
        </w:rPr>
        <w:t>年）下列关于税法与民法关系的说法中，错误的是（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税法调整手段具有综合性，民法调整手段较单一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税法与民法调整的都是财产关系和人身关系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税法</w:t>
      </w:r>
      <w:r>
        <w:rPr>
          <w:rStyle w:val="fontkaiti1"/>
          <w:rFonts w:cs="宋体" w:hint="default"/>
          <w:color w:val="000000"/>
        </w:rPr>
        <w:t>中经常使用的居民概念借用了民法的概念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税法借用了民法的原则和规则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『答案解析』民法调整的是平等主体的财产关系和人身关系，而税法调整的是国家与纳税人之间的税收征纳关系。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（三）税法与行政法的关系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w:t>
      </w:r>
      <w:r>
        <w:rPr>
          <w:rFonts w:ascii="宋体" w:hAnsi="宋体" w:cs="宋体" w:hint="eastAsia"/>
          <w:color w:val="000000"/>
          <w:sz w:val="21"/>
          <w:szCs w:val="21"/>
        </w:rPr>
        <w:t>行政法是调整国家行政管理活动的法律规范的总称。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税法与行政法的关系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8"/>
        <w:gridCol w:w="7572"/>
      </w:tblGrid>
      <w:tr w:rsidR="00000000" w:rsidTr="00C62D64">
        <w:trPr>
          <w:trHeight w:val="300"/>
          <w:jc w:val="center"/>
        </w:trPr>
        <w:tc>
          <w:tcPr>
            <w:tcW w:w="10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联系</w:t>
            </w: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①调整国家机关之间、国家机关与法人或自然人之间的法律关系</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②法律关系中居于领导地位的一方总是</w:t>
            </w:r>
            <w:r>
              <w:rPr>
                <w:rStyle w:val="font14zd3"/>
                <w:rFonts w:ascii="宋体" w:hAnsi="宋体" w:cs="宋体" w:hint="eastAsia"/>
              </w:rPr>
              <w:t>国家</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③体现国家</w:t>
            </w:r>
            <w:r>
              <w:rPr>
                <w:rStyle w:val="font14zd3"/>
                <w:rFonts w:ascii="宋体" w:hAnsi="宋体" w:cs="宋体" w:hint="eastAsia"/>
              </w:rPr>
              <w:t>单</w:t>
            </w:r>
            <w:r>
              <w:rPr>
                <w:rFonts w:ascii="宋体" w:hAnsi="宋体" w:cs="宋体" w:hint="eastAsia"/>
                <w:color w:val="000000"/>
                <w:sz w:val="21"/>
                <w:szCs w:val="21"/>
              </w:rPr>
              <w:t>方面的意志，不需要双方意思表示一致</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④解决法律关系中的争议，一般都按照</w:t>
            </w:r>
            <w:r>
              <w:rPr>
                <w:rStyle w:val="font14zd3"/>
                <w:rFonts w:ascii="宋体" w:hAnsi="宋体" w:cs="宋体" w:hint="eastAsia"/>
              </w:rPr>
              <w:t>行政复议</w:t>
            </w:r>
            <w:r>
              <w:rPr>
                <w:rFonts w:ascii="宋体" w:hAnsi="宋体" w:cs="宋体" w:hint="eastAsia"/>
                <w:color w:val="000000"/>
                <w:sz w:val="21"/>
                <w:szCs w:val="21"/>
              </w:rPr>
              <w:t>程序和</w:t>
            </w:r>
            <w:r>
              <w:rPr>
                <w:rStyle w:val="font14zd3"/>
                <w:rFonts w:ascii="宋体" w:hAnsi="宋体" w:cs="宋体" w:hint="eastAsia"/>
              </w:rPr>
              <w:t>行政诉讼</w:t>
            </w:r>
            <w:r>
              <w:rPr>
                <w:rFonts w:ascii="宋体" w:hAnsi="宋体" w:cs="宋体" w:hint="eastAsia"/>
                <w:color w:val="000000"/>
                <w:sz w:val="21"/>
                <w:szCs w:val="21"/>
              </w:rPr>
              <w:t>程序进行</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5"/>
        <w:gridCol w:w="3082"/>
        <w:gridCol w:w="5093"/>
      </w:tblGrid>
      <w:tr w:rsidR="00000000" w:rsidTr="00C62D64">
        <w:trPr>
          <w:trHeight w:val="300"/>
          <w:jc w:val="center"/>
        </w:trPr>
        <w:tc>
          <w:tcPr>
            <w:tcW w:w="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35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行政法</w:t>
            </w:r>
          </w:p>
        </w:tc>
        <w:tc>
          <w:tcPr>
            <w:tcW w:w="60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r>
      <w:tr w:rsidR="00000000" w:rsidTr="00C62D64">
        <w:trPr>
          <w:trHeight w:val="300"/>
          <w:jc w:val="center"/>
        </w:trPr>
        <w:tc>
          <w:tcPr>
            <w:tcW w:w="6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一般行政法不具备</w:t>
            </w:r>
          </w:p>
        </w:tc>
        <w:tc>
          <w:tcPr>
            <w:tcW w:w="6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税法具有经济分配的性质，并且是经济利益由纳税人向国家的</w:t>
            </w:r>
            <w:r>
              <w:rPr>
                <w:rStyle w:val="font14zd3"/>
                <w:rFonts w:ascii="宋体" w:hAnsi="宋体" w:cs="宋体" w:hint="eastAsia"/>
              </w:rPr>
              <w:t>无偿单向</w:t>
            </w:r>
            <w:r>
              <w:rPr>
                <w:rFonts w:ascii="宋体" w:hAnsi="宋体" w:cs="宋体" w:hint="eastAsia"/>
                <w:color w:val="000000"/>
                <w:sz w:val="21"/>
                <w:szCs w:val="21"/>
              </w:rPr>
              <w:t>转移</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一般行政法没有这个深度和广度</w:t>
            </w:r>
          </w:p>
        </w:tc>
        <w:tc>
          <w:tcPr>
            <w:tcW w:w="6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税法与社会再生产，特别是与物质资料再生产的</w:t>
            </w:r>
            <w:r>
              <w:rPr>
                <w:rStyle w:val="font14zd3"/>
                <w:rFonts w:ascii="宋体" w:hAnsi="宋体" w:cs="宋体" w:hint="eastAsia"/>
              </w:rPr>
              <w:t>全过程</w:t>
            </w:r>
            <w:r>
              <w:rPr>
                <w:rFonts w:ascii="宋体" w:hAnsi="宋体" w:cs="宋体" w:hint="eastAsia"/>
                <w:color w:val="000000"/>
                <w:sz w:val="21"/>
                <w:szCs w:val="21"/>
              </w:rPr>
              <w:t>密切相连，不论是生产、交换、分配，还是消费，都有税法参与调节</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行政法</w:t>
            </w:r>
            <w:r>
              <w:rPr>
                <w:rStyle w:val="font14zd3"/>
                <w:rFonts w:ascii="宋体" w:hAnsi="宋体" w:cs="宋体" w:hint="eastAsia"/>
              </w:rPr>
              <w:t>大多为授权性</w:t>
            </w:r>
            <w:r>
              <w:rPr>
                <w:rFonts w:ascii="宋体" w:hAnsi="宋体" w:cs="宋体" w:hint="eastAsia"/>
                <w:color w:val="000000"/>
                <w:sz w:val="21"/>
                <w:szCs w:val="21"/>
              </w:rPr>
              <w:t>法规，少数义务性法规也不涉及货币收益的转移</w:t>
            </w:r>
          </w:p>
        </w:tc>
        <w:tc>
          <w:tcPr>
            <w:tcW w:w="6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税法是一种</w:t>
            </w:r>
            <w:r>
              <w:rPr>
                <w:rStyle w:val="font14zd3"/>
                <w:rFonts w:ascii="宋体" w:hAnsi="宋体" w:cs="宋体" w:hint="eastAsia"/>
              </w:rPr>
              <w:t>义务性</w:t>
            </w:r>
            <w:r>
              <w:rPr>
                <w:rFonts w:ascii="宋体" w:hAnsi="宋体" w:cs="宋体" w:hint="eastAsia"/>
                <w:color w:val="000000"/>
                <w:sz w:val="21"/>
                <w:szCs w:val="21"/>
              </w:rPr>
              <w:t>法规，并且是以货币收益转移的数额作为纳税人所尽义务的基本度量</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（四）税法与经济法的关系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经济法是国家调整各种纵向经济关系，即经济管理关系而制定的经济法律规范的总称。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税法与经济法的关系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2"/>
        <w:gridCol w:w="7948"/>
      </w:tblGrid>
      <w:tr w:rsidR="00000000" w:rsidTr="00C62D64">
        <w:trPr>
          <w:trHeight w:val="300"/>
          <w:jc w:val="center"/>
        </w:trPr>
        <w:tc>
          <w:tcPr>
            <w:tcW w:w="96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联系</w:t>
            </w:r>
          </w:p>
        </w:tc>
        <w:tc>
          <w:tcPr>
            <w:tcW w:w="9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①税法具有较强的经济属性，即在税法运行过程中，始终伴随着经济分配的进行</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②经济法中的许多法律、法规是制定税法的重要依据，例：企业所得税与“公司法”、“企业法”、“破产法”等密切相联</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③经济法中的一些概念、规则、原则也在税法中大量应用，例：公司、合同的概念在企业所得税、印花税中的使用</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7"/>
        <w:gridCol w:w="886"/>
        <w:gridCol w:w="3613"/>
        <w:gridCol w:w="3864"/>
      </w:tblGrid>
      <w:tr w:rsidR="00000000" w:rsidTr="00C62D64">
        <w:trPr>
          <w:trHeight w:val="270"/>
          <w:jc w:val="center"/>
        </w:trPr>
        <w:tc>
          <w:tcPr>
            <w:tcW w:w="4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经济法</w:t>
            </w:r>
          </w:p>
        </w:tc>
        <w:tc>
          <w:tcPr>
            <w:tcW w:w="4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r>
      <w:tr w:rsidR="00000000" w:rsidTr="00C62D64">
        <w:trPr>
          <w:trHeight w:val="375"/>
          <w:jc w:val="center"/>
        </w:trPr>
        <w:tc>
          <w:tcPr>
            <w:tcW w:w="4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调整对象</w:t>
            </w:r>
          </w:p>
        </w:tc>
        <w:tc>
          <w:tcPr>
            <w:tcW w:w="4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经济管理关系</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税务行政管理</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争议解决</w:t>
            </w:r>
          </w:p>
        </w:tc>
        <w:tc>
          <w:tcPr>
            <w:tcW w:w="4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解决争议普遍采用的协商、调解、仲裁、民事诉讼程序</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解决争议的程序适用</w:t>
            </w:r>
            <w:r>
              <w:rPr>
                <w:rStyle w:val="font14zd3"/>
                <w:rFonts w:ascii="宋体" w:hAnsi="宋体" w:cs="宋体" w:hint="eastAsia"/>
              </w:rPr>
              <w:t>行政复议、行政诉讼</w:t>
            </w:r>
            <w:r>
              <w:rPr>
                <w:rFonts w:ascii="宋体" w:hAnsi="宋体" w:cs="宋体" w:hint="eastAsia"/>
                <w:color w:val="000000"/>
                <w:sz w:val="21"/>
                <w:szCs w:val="21"/>
              </w:rPr>
              <w:t>等行政法程序</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（五）税法与刑法的关系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刑法是关于犯罪和刑罚的法律规范的总和。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税法与刑法的关系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7"/>
        <w:gridCol w:w="8093"/>
      </w:tblGrid>
      <w:tr w:rsidR="00000000" w:rsidTr="00C62D64">
        <w:trPr>
          <w:trHeight w:val="315"/>
          <w:jc w:val="center"/>
        </w:trPr>
        <w:tc>
          <w:tcPr>
            <w:tcW w:w="78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联系</w:t>
            </w:r>
          </w:p>
        </w:tc>
        <w:tc>
          <w:tcPr>
            <w:tcW w:w="95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①税法与刑法在调整对象上有</w:t>
            </w:r>
            <w:r>
              <w:rPr>
                <w:rStyle w:val="font14zd3"/>
                <w:rFonts w:ascii="宋体" w:hAnsi="宋体" w:cs="宋体" w:hint="eastAsia"/>
              </w:rPr>
              <w:t>衔接和交叉</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5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②对</w:t>
            </w:r>
            <w:r>
              <w:rPr>
                <w:rStyle w:val="font14zd3"/>
                <w:rFonts w:ascii="宋体" w:hAnsi="宋体" w:cs="宋体" w:hint="eastAsia"/>
              </w:rPr>
              <w:t>税收犯罪</w:t>
            </w:r>
            <w:r>
              <w:rPr>
                <w:rFonts w:ascii="宋体" w:hAnsi="宋体" w:cs="宋体" w:hint="eastAsia"/>
                <w:color w:val="000000"/>
                <w:sz w:val="21"/>
                <w:szCs w:val="21"/>
              </w:rPr>
              <w:t>的刑罚，在体系和内容上虽然可以认为是构成税法的一部分，但在其解释和执行上，主要还是依据</w:t>
            </w:r>
            <w:r>
              <w:rPr>
                <w:rStyle w:val="font14zd3"/>
                <w:rFonts w:ascii="宋体" w:hAnsi="宋体" w:cs="宋体" w:hint="eastAsia"/>
              </w:rPr>
              <w:t>刑法</w:t>
            </w:r>
            <w:r>
              <w:rPr>
                <w:rFonts w:ascii="宋体" w:hAnsi="宋体" w:cs="宋体" w:hint="eastAsia"/>
                <w:color w:val="000000"/>
                <w:sz w:val="21"/>
                <w:szCs w:val="21"/>
              </w:rPr>
              <w:t>的有关规定</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5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③税收犯罪的司法调查程序同刑事犯罪的司法调</w:t>
            </w:r>
            <w:r>
              <w:rPr>
                <w:rFonts w:ascii="宋体" w:hAnsi="宋体" w:cs="宋体" w:hint="eastAsia"/>
                <w:color w:val="000000"/>
                <w:sz w:val="21"/>
                <w:szCs w:val="21"/>
              </w:rPr>
              <w:t>查程序是</w:t>
            </w:r>
            <w:r>
              <w:rPr>
                <w:rStyle w:val="font14zd3"/>
                <w:rFonts w:ascii="宋体" w:hAnsi="宋体" w:cs="宋体" w:hint="eastAsia"/>
              </w:rPr>
              <w:t>一致</w:t>
            </w:r>
            <w:r>
              <w:rPr>
                <w:rFonts w:ascii="宋体" w:hAnsi="宋体" w:cs="宋体" w:hint="eastAsia"/>
                <w:color w:val="000000"/>
                <w:sz w:val="21"/>
                <w:szCs w:val="21"/>
              </w:rPr>
              <w:t>的</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5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④税法与刑法都具备明显的强制性，</w:t>
            </w:r>
            <w:r>
              <w:rPr>
                <w:rStyle w:val="font14zd3"/>
                <w:rFonts w:ascii="宋体" w:hAnsi="宋体" w:cs="宋体" w:hint="eastAsia"/>
              </w:rPr>
              <w:t>刑法是实现税法强制性最有力的保证</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2529"/>
        <w:gridCol w:w="2699"/>
        <w:gridCol w:w="3222"/>
      </w:tblGrid>
      <w:tr w:rsidR="00000000" w:rsidTr="00C62D64">
        <w:trPr>
          <w:trHeight w:val="300"/>
          <w:jc w:val="center"/>
        </w:trPr>
        <w:tc>
          <w:tcPr>
            <w:tcW w:w="39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37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刑法</w:t>
            </w:r>
          </w:p>
        </w:tc>
        <w:tc>
          <w:tcPr>
            <w:tcW w:w="4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r>
      <w:tr w:rsidR="00000000" w:rsidTr="00C62D64">
        <w:trPr>
          <w:trHeight w:val="300"/>
          <w:jc w:val="center"/>
        </w:trPr>
        <w:tc>
          <w:tcPr>
            <w:tcW w:w="3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调整对象</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通过规定什么行为是犯罪和对罪犯的惩罚来实现打击犯罪的目的</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调整税收权利义务关系的法律规范</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性质</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刑法属于</w:t>
            </w:r>
            <w:r>
              <w:rPr>
                <w:rStyle w:val="font14zd3"/>
                <w:rFonts w:ascii="宋体" w:hAnsi="宋体" w:cs="宋体" w:hint="eastAsia"/>
              </w:rPr>
              <w:t>禁止性</w:t>
            </w:r>
            <w:r>
              <w:rPr>
                <w:rFonts w:ascii="宋体" w:hAnsi="宋体" w:cs="宋体" w:hint="eastAsia"/>
                <w:color w:val="000000"/>
                <w:sz w:val="21"/>
                <w:szCs w:val="21"/>
              </w:rPr>
              <w:t>法规，目的在于明确什么是犯罪，对犯罪者应施以何种刑罚</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税法属于</w:t>
            </w:r>
            <w:r>
              <w:rPr>
                <w:rStyle w:val="font14zd3"/>
                <w:rFonts w:ascii="宋体" w:hAnsi="宋体" w:cs="宋体" w:hint="eastAsia"/>
              </w:rPr>
              <w:t>义务性法规</w:t>
            </w:r>
            <w:r>
              <w:rPr>
                <w:rFonts w:ascii="宋体" w:hAnsi="宋体" w:cs="宋体" w:hint="eastAsia"/>
                <w:color w:val="000000"/>
                <w:sz w:val="21"/>
                <w:szCs w:val="21"/>
              </w:rPr>
              <w:t>，主要用来建立正常的纳税义务关系，其本身并不带有惩罚性</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法律责任追究形式</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只能采用自由刑与财产刑的刑罚形式</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追究形式是多重的（行政责任和刑事</w:t>
            </w:r>
            <w:r>
              <w:rPr>
                <w:rFonts w:ascii="宋体" w:hAnsi="宋体" w:cs="宋体" w:hint="eastAsia"/>
                <w:color w:val="000000"/>
                <w:sz w:val="21"/>
                <w:szCs w:val="21"/>
              </w:rPr>
              <w:t>责任）</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（六）税法与国际法的关系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税法原本是国内法，没有超越国家权力的约束力，然而，随着国际交往的加深，各国经济活动国际化，税法与国际法的联系密切并在某些方面出现交叉。</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1"/>
        <w:gridCol w:w="8169"/>
      </w:tblGrid>
      <w:tr w:rsidR="00000000" w:rsidTr="00C62D64">
        <w:trPr>
          <w:trHeight w:val="300"/>
          <w:jc w:val="center"/>
        </w:trPr>
        <w:tc>
          <w:tcPr>
            <w:tcW w:w="699"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联系</w:t>
            </w: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被一个国家承认的</w:t>
            </w:r>
            <w:r>
              <w:rPr>
                <w:rFonts w:ascii="宋体" w:hAnsi="宋体" w:cs="宋体" w:hint="eastAsia"/>
                <w:color w:val="000000"/>
                <w:sz w:val="21"/>
                <w:szCs w:val="21"/>
              </w:rPr>
              <w:t>国际税法也应是这个国家税法的组成部分（例：为避免因税收管辖权重叠而出现国际双重征税及国家间避税而形成的双边或多边税收协定、国际税收公约）</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②为了较好吸引外资，“涉外税法”立法时吸取了国际法特别是国际税法中合理的理论和原则以及有关法律规范</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③按照国际法高于国内法的原则，被一个国</w:t>
            </w:r>
            <w:r>
              <w:rPr>
                <w:rFonts w:ascii="宋体" w:hAnsi="宋体" w:cs="宋体" w:hint="eastAsia"/>
                <w:color w:val="000000"/>
                <w:sz w:val="21"/>
                <w:szCs w:val="21"/>
              </w:rPr>
              <w:t>家所承认的国际法对其国内税法的立法产生较大的影响和制约作用。</w:t>
            </w:r>
            <w:r>
              <w:rPr>
                <w:rFonts w:ascii="宋体" w:hAnsi="宋体" w:cs="宋体" w:hint="eastAsia"/>
                <w:color w:val="000000"/>
                <w:sz w:val="21"/>
                <w:szCs w:val="21"/>
              </w:rPr>
              <w:br/>
            </w:r>
            <w:r>
              <w:rPr>
                <w:rFonts w:ascii="宋体" w:hAnsi="宋体" w:cs="宋体" w:hint="eastAsia"/>
                <w:color w:val="000000"/>
                <w:sz w:val="21"/>
                <w:szCs w:val="21"/>
              </w:rPr>
              <w:t>国际法也不是凭空产生的，各个国家的国内法（包括税法）是国际法规范形成的基础</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下列有关税法与刑法关系的表述中，正确的有（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税法属于义务性法规，刑法属于禁止性法规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税收法律责任的追究形式具有多重性，刑事法律责任的追究只能采用自由刑与财产刑的刑罚形式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刑法是实现税法强制性最有力的保证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税法与刑法在调整对象上有衔接和交叉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对税收犯罪和刑事犯罪的司法调查程序不一致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，对税收犯罪和刑事犯罪的司法调查程序是一致的。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本知识点内容较多</w:t>
      </w:r>
      <w:r>
        <w:rPr>
          <w:rFonts w:ascii="宋体" w:hAnsi="宋体" w:cs="宋体" w:hint="eastAsia"/>
          <w:color w:val="000000"/>
          <w:sz w:val="21"/>
          <w:szCs w:val="21"/>
        </w:rPr>
        <w:t>,</w:t>
      </w:r>
      <w:r>
        <w:rPr>
          <w:rFonts w:ascii="宋体" w:hAnsi="宋体" w:cs="宋体" w:hint="eastAsia"/>
          <w:color w:val="000000"/>
          <w:sz w:val="21"/>
          <w:szCs w:val="21"/>
        </w:rPr>
        <w:t>可考性强</w:t>
      </w:r>
      <w:r>
        <w:rPr>
          <w:rFonts w:ascii="宋体" w:hAnsi="宋体" w:cs="宋体" w:hint="eastAsia"/>
          <w:color w:val="000000"/>
          <w:sz w:val="21"/>
          <w:szCs w:val="21"/>
        </w:rPr>
        <w:t>,</w:t>
      </w:r>
      <w:r>
        <w:rPr>
          <w:rFonts w:ascii="宋体" w:hAnsi="宋体" w:cs="宋体" w:hint="eastAsia"/>
          <w:color w:val="000000"/>
          <w:sz w:val="21"/>
          <w:szCs w:val="21"/>
        </w:rPr>
        <w:t>对于出题老师来说</w:t>
      </w:r>
      <w:r>
        <w:rPr>
          <w:rFonts w:ascii="宋体" w:hAnsi="宋体" w:cs="宋体" w:hint="eastAsia"/>
          <w:color w:val="000000"/>
          <w:sz w:val="21"/>
          <w:szCs w:val="21"/>
        </w:rPr>
        <w:t>,</w:t>
      </w:r>
      <w:r>
        <w:rPr>
          <w:rFonts w:ascii="宋体" w:hAnsi="宋体" w:cs="宋体" w:hint="eastAsia"/>
          <w:color w:val="000000"/>
          <w:sz w:val="21"/>
          <w:szCs w:val="21"/>
        </w:rPr>
        <w:t>易出多选题</w:t>
      </w:r>
      <w:r>
        <w:rPr>
          <w:rFonts w:ascii="宋体" w:hAnsi="宋体" w:cs="宋体" w:hint="eastAsia"/>
          <w:color w:val="000000"/>
          <w:sz w:val="21"/>
          <w:szCs w:val="21"/>
        </w:rPr>
        <w:t>,</w:t>
      </w:r>
      <w:r>
        <w:rPr>
          <w:rFonts w:ascii="宋体" w:hAnsi="宋体" w:cs="宋体" w:hint="eastAsia"/>
          <w:color w:val="000000"/>
          <w:sz w:val="21"/>
          <w:szCs w:val="21"/>
        </w:rPr>
        <w:t>建议每一对的联系与区别均要掌握关键词。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知识点：税收法律关系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（一）税收法律关系的概念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税收法律关系是税法所确认和调整的，国家与纳税人之间在</w:t>
      </w:r>
      <w:r>
        <w:rPr>
          <w:rStyle w:val="font14zd2"/>
          <w:rFonts w:ascii="宋体" w:hAnsi="宋体" w:cs="宋体" w:hint="eastAsia"/>
        </w:rPr>
        <w:t>税收分配过程</w:t>
      </w:r>
      <w:r>
        <w:rPr>
          <w:rFonts w:ascii="宋体" w:hAnsi="宋体" w:cs="宋体" w:hint="eastAsia"/>
          <w:color w:val="000000"/>
          <w:sz w:val="21"/>
          <w:szCs w:val="21"/>
        </w:rPr>
        <w:t>中形成的</w:t>
      </w:r>
      <w:r>
        <w:rPr>
          <w:rStyle w:val="font14zd2"/>
          <w:rFonts w:ascii="宋体" w:hAnsi="宋体" w:cs="宋体" w:hint="eastAsia"/>
        </w:rPr>
        <w:t>权利义务</w:t>
      </w:r>
      <w:r>
        <w:rPr>
          <w:rFonts w:ascii="宋体" w:hAnsi="宋体" w:cs="宋体" w:hint="eastAsia"/>
          <w:color w:val="000000"/>
          <w:sz w:val="21"/>
          <w:szCs w:val="21"/>
        </w:rPr>
        <w:t>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【回忆杀】</w:t>
      </w:r>
      <w:r>
        <w:rPr>
          <w:rFonts w:ascii="宋体" w:hAnsi="宋体" w:cs="宋体" w:hint="eastAsia"/>
          <w:color w:val="000000"/>
          <w:sz w:val="21"/>
          <w:szCs w:val="21"/>
        </w:rPr>
        <w:t>税法是指有权的国家机关制定的有关调整</w:t>
      </w:r>
      <w:r>
        <w:rPr>
          <w:rStyle w:val="font14zd2"/>
          <w:rFonts w:ascii="宋体" w:hAnsi="宋体" w:cs="宋体" w:hint="eastAsia"/>
        </w:rPr>
        <w:t>税收分配过程中形成的权利义务关系</w:t>
      </w:r>
      <w:r>
        <w:rPr>
          <w:rFonts w:ascii="宋体" w:hAnsi="宋体" w:cs="宋体" w:hint="eastAsia"/>
          <w:color w:val="000000"/>
          <w:sz w:val="21"/>
          <w:szCs w:val="21"/>
        </w:rPr>
        <w:t>的法律规范总和。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税收法律关系包括：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00650" cy="2971800"/>
            <wp:effectExtent l="19050" t="0" r="0" b="0"/>
            <wp:docPr id="10" name="图片_x0020eb6fe3b9-1709-422c-a7aa-5a571ab2f162" descr="a53df067-c063-44e6-9673-1299afc5c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b6fe3b9-1709-422c-a7aa-5a571ab2f162" descr="a53df067-c063-44e6-9673-1299afc5ccb2"/>
                    <pic:cNvPicPr>
                      <a:picLocks noChangeAspect="1" noChangeArrowheads="1"/>
                    </pic:cNvPicPr>
                  </pic:nvPicPr>
                  <pic:blipFill>
                    <a:blip r:embed="rId15"/>
                    <a:srcRect/>
                    <a:stretch>
                      <a:fillRect/>
                    </a:stretch>
                  </pic:blipFill>
                  <pic:spPr bwMode="auto">
                    <a:xfrm>
                      <a:off x="0" y="0"/>
                      <a:ext cx="5200650" cy="2971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税收法律关系的</w:t>
      </w:r>
      <w:r>
        <w:rPr>
          <w:rStyle w:val="font14zd2"/>
          <w:rFonts w:ascii="宋体" w:hAnsi="宋体" w:cs="宋体" w:hint="eastAsia"/>
        </w:rPr>
        <w:t>性质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权力关系说：</w:t>
      </w:r>
      <w:r>
        <w:rPr>
          <w:rFonts w:ascii="宋体" w:hAnsi="宋体" w:cs="宋体" w:hint="eastAsia"/>
          <w:color w:val="000000"/>
          <w:sz w:val="21"/>
          <w:szCs w:val="21"/>
        </w:rPr>
        <w:t>课税以国家政治权力为依据，体现国家意志，是国家利用政治权力强制纳税人服从的。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局限性：没有体现税法的经济属性。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债务关系说：</w:t>
      </w:r>
      <w:r>
        <w:rPr>
          <w:rFonts w:ascii="宋体" w:hAnsi="宋体" w:cs="宋体" w:hint="eastAsia"/>
          <w:color w:val="000000"/>
          <w:sz w:val="21"/>
          <w:szCs w:val="21"/>
        </w:rPr>
        <w:t>税收本质上是金钱的给付，是以国家为债权人而设定的债，体现了税收法律关系的经济属性。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（二）税收法律关系的特点（★★）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43575" cy="2647950"/>
            <wp:effectExtent l="0" t="0" r="0" b="0"/>
            <wp:docPr id="11" name="图片_x0020e50bdb7e-128e-480f-a665-473be1677814" descr="5dbdd96d-c878-4ede-94f7-605b78e13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50bdb7e-128e-480f-a665-473be1677814" descr="5dbdd96d-c878-4ede-94f7-605b78e134d7"/>
                    <pic:cNvPicPr>
                      <a:picLocks noChangeAspect="1" noChangeArrowheads="1"/>
                    </pic:cNvPicPr>
                  </pic:nvPicPr>
                  <pic:blipFill>
                    <a:blip r:embed="rId16"/>
                    <a:srcRect/>
                    <a:stretch>
                      <a:fillRect/>
                    </a:stretch>
                  </pic:blipFill>
                  <pic:spPr bwMode="auto">
                    <a:xfrm>
                      <a:off x="0" y="0"/>
                      <a:ext cx="5743575" cy="2647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（三）税收法律关系的基本构成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29100" cy="2400300"/>
            <wp:effectExtent l="0" t="0" r="0" b="0"/>
            <wp:docPr id="12" name="图片_x002003c62afe-7f61-4404-89b8-a3ffa825b745" descr="330b3c06-85a9-4308-961e-816fd692d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3c62afe-7f61-4404-89b8-a3ffa825b745" descr="330b3c06-85a9-4308-961e-816fd692de8f"/>
                    <pic:cNvPicPr>
                      <a:picLocks noChangeAspect="1" noChangeArrowheads="1"/>
                    </pic:cNvPicPr>
                  </pic:nvPicPr>
                  <pic:blipFill>
                    <a:blip r:embed="rId17"/>
                    <a:srcRect/>
                    <a:stretch>
                      <a:fillRect/>
                    </a:stretch>
                  </pic:blipFill>
                  <pic:spPr bwMode="auto">
                    <a:xfrm>
                      <a:off x="0" y="0"/>
                      <a:ext cx="4229100" cy="2400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纳税主体的分类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88"/>
        <w:gridCol w:w="5222"/>
      </w:tblGrid>
      <w:tr w:rsidR="00000000" w:rsidTr="00C62D64">
        <w:trPr>
          <w:trHeight w:val="300"/>
          <w:jc w:val="center"/>
        </w:trPr>
        <w:tc>
          <w:tcPr>
            <w:tcW w:w="184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按照纳税主体在民法中的身份不同</w:t>
            </w:r>
          </w:p>
        </w:tc>
        <w:tc>
          <w:tcPr>
            <w:tcW w:w="2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自然人</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非法人单位</w:t>
            </w:r>
          </w:p>
        </w:tc>
      </w:tr>
      <w:tr w:rsidR="00000000" w:rsidTr="00C62D64">
        <w:trPr>
          <w:trHeight w:val="300"/>
          <w:jc w:val="center"/>
        </w:trPr>
        <w:tc>
          <w:tcPr>
            <w:tcW w:w="184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根据征税权行使范围不同</w:t>
            </w:r>
          </w:p>
        </w:tc>
        <w:tc>
          <w:tcPr>
            <w:tcW w:w="2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居民纳税人</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非居民纳税人</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（四）税收法律关系的产生、变更、消灭（★★）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1"/>
        <w:gridCol w:w="2800"/>
        <w:gridCol w:w="5399"/>
      </w:tblGrid>
      <w:tr w:rsidR="00000000" w:rsidTr="00C62D64">
        <w:trPr>
          <w:trHeight w:val="300"/>
          <w:jc w:val="center"/>
        </w:trPr>
        <w:tc>
          <w:tcPr>
            <w:tcW w:w="6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32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情况</w:t>
            </w:r>
          </w:p>
        </w:tc>
        <w:tc>
          <w:tcPr>
            <w:tcW w:w="63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解释</w:t>
            </w:r>
          </w:p>
        </w:tc>
      </w:tr>
      <w:tr w:rsidR="00000000" w:rsidTr="00C62D64">
        <w:trPr>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产生</w:t>
            </w: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在税收法律关系主体之间形成权利义务关系</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以引起纳税义务成立的法律事实为基础和标志。</w:t>
            </w:r>
            <w:r>
              <w:rPr>
                <w:rFonts w:ascii="宋体" w:hAnsi="宋体" w:cs="宋体" w:hint="eastAsia"/>
                <w:color w:val="000000"/>
                <w:sz w:val="21"/>
                <w:szCs w:val="21"/>
              </w:rPr>
              <w:br/>
            </w:r>
            <w:r>
              <w:rPr>
                <w:rFonts w:ascii="宋体" w:hAnsi="宋体" w:cs="宋体" w:hint="eastAsia"/>
                <w:color w:val="000000"/>
                <w:sz w:val="21"/>
                <w:szCs w:val="21"/>
              </w:rPr>
              <w:t>举例：环境保护税的纳税义务发生时间为纳税人</w:t>
            </w:r>
            <w:r>
              <w:rPr>
                <w:rStyle w:val="font14zd3"/>
                <w:rFonts w:ascii="宋体" w:hAnsi="宋体" w:cs="宋体" w:hint="eastAsia"/>
              </w:rPr>
              <w:t>排放</w:t>
            </w:r>
            <w:r>
              <w:rPr>
                <w:rFonts w:ascii="宋体" w:hAnsi="宋体" w:cs="宋体" w:hint="eastAsia"/>
                <w:color w:val="000000"/>
                <w:sz w:val="21"/>
                <w:szCs w:val="21"/>
              </w:rPr>
              <w:t>应税污染物的当日</w:t>
            </w:r>
          </w:p>
        </w:tc>
      </w:tr>
      <w:tr w:rsidR="00000000" w:rsidTr="00C62D64">
        <w:trPr>
          <w:trHeight w:val="300"/>
          <w:jc w:val="center"/>
        </w:trPr>
        <w:tc>
          <w:tcPr>
            <w:tcW w:w="6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变更</w:t>
            </w: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由于纳税人</w:t>
            </w:r>
            <w:r>
              <w:rPr>
                <w:rStyle w:val="font14zd3"/>
                <w:rFonts w:ascii="宋体" w:hAnsi="宋体" w:cs="宋体" w:hint="eastAsia"/>
              </w:rPr>
              <w:t>自身</w:t>
            </w:r>
            <w:r>
              <w:rPr>
                <w:rFonts w:ascii="宋体" w:hAnsi="宋体" w:cs="宋体" w:hint="eastAsia"/>
                <w:color w:val="000000"/>
                <w:sz w:val="21"/>
                <w:szCs w:val="21"/>
              </w:rPr>
              <w:t>的组织</w:t>
            </w:r>
            <w:r>
              <w:rPr>
                <w:rStyle w:val="font14zd3"/>
                <w:rFonts w:ascii="宋体" w:hAnsi="宋体" w:cs="宋体" w:hint="eastAsia"/>
              </w:rPr>
              <w:t>状况</w:t>
            </w:r>
            <w:r>
              <w:rPr>
                <w:rFonts w:ascii="宋体" w:hAnsi="宋体" w:cs="宋体" w:hint="eastAsia"/>
                <w:color w:val="000000"/>
                <w:sz w:val="21"/>
                <w:szCs w:val="21"/>
              </w:rPr>
              <w:t>发生变化</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纳税人发生改组、分设、合并等</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由于纳税人的</w:t>
            </w:r>
            <w:r>
              <w:rPr>
                <w:rStyle w:val="font14zd3"/>
                <w:rFonts w:ascii="宋体" w:hAnsi="宋体" w:cs="宋体" w:hint="eastAsia"/>
              </w:rPr>
              <w:t>经营或财产情况</w:t>
            </w:r>
            <w:r>
              <w:rPr>
                <w:rFonts w:ascii="宋体" w:hAnsi="宋体" w:cs="宋体" w:hint="eastAsia"/>
                <w:color w:val="000000"/>
                <w:sz w:val="21"/>
                <w:szCs w:val="21"/>
              </w:rPr>
              <w:t>发生变化</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某个体户改为企业经营，经营所得由缴纳个人所得税改为企业所得税</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w:t>
            </w:r>
            <w:r>
              <w:rPr>
                <w:rStyle w:val="font14zd3"/>
                <w:rFonts w:ascii="宋体" w:hAnsi="宋体" w:cs="宋体" w:hint="eastAsia"/>
              </w:rPr>
              <w:t>税务机关</w:t>
            </w:r>
            <w:r>
              <w:rPr>
                <w:rFonts w:ascii="宋体" w:hAnsi="宋体" w:cs="宋体" w:hint="eastAsia"/>
                <w:color w:val="000000"/>
                <w:sz w:val="21"/>
                <w:szCs w:val="21"/>
              </w:rPr>
              <w:t>组织结构或管理方式的变化</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w:t>
            </w:r>
            <w:r>
              <w:rPr>
                <w:rFonts w:ascii="宋体" w:hAnsi="宋体" w:cs="宋体" w:hint="eastAsia"/>
                <w:color w:val="000000"/>
                <w:sz w:val="21"/>
                <w:szCs w:val="21"/>
              </w:rPr>
              <w:t>家税务局、地方税务局合并后，某些纳税人需要变更税务登记</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w:t>
            </w:r>
            <w:r>
              <w:rPr>
                <w:rStyle w:val="font14zd3"/>
                <w:rFonts w:ascii="宋体" w:hAnsi="宋体" w:cs="宋体" w:hint="eastAsia"/>
              </w:rPr>
              <w:t>税法</w:t>
            </w:r>
            <w:r>
              <w:rPr>
                <w:rFonts w:ascii="宋体" w:hAnsi="宋体" w:cs="宋体" w:hint="eastAsia"/>
                <w:color w:val="000000"/>
                <w:sz w:val="21"/>
                <w:szCs w:val="21"/>
              </w:rPr>
              <w:t>的修订或调整</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原有减免税取消，变为依法纳税</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不可抗力</w:t>
            </w:r>
            <w:r>
              <w:rPr>
                <w:rFonts w:ascii="宋体" w:hAnsi="宋体" w:cs="宋体" w:hint="eastAsia"/>
                <w:color w:val="000000"/>
                <w:sz w:val="21"/>
                <w:szCs w:val="21"/>
              </w:rPr>
              <w:t>造成的破坏</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申请减税得到批准的，发生变更</w:t>
            </w:r>
          </w:p>
        </w:tc>
      </w:tr>
      <w:tr w:rsidR="00000000" w:rsidTr="00C62D64">
        <w:trPr>
          <w:trHeight w:val="300"/>
          <w:jc w:val="center"/>
        </w:trPr>
        <w:tc>
          <w:tcPr>
            <w:tcW w:w="6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消灭</w:t>
            </w: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履行</w:t>
            </w:r>
            <w:r>
              <w:rPr>
                <w:rFonts w:ascii="宋体" w:hAnsi="宋体" w:cs="宋体" w:hint="eastAsia"/>
                <w:color w:val="000000"/>
                <w:sz w:val="21"/>
                <w:szCs w:val="21"/>
              </w:rPr>
              <w:t>纳税义务</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纳税人依法如期履行纳税义务</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纳税义务因</w:t>
            </w:r>
            <w:r>
              <w:rPr>
                <w:rStyle w:val="font14zd3"/>
                <w:rFonts w:ascii="宋体" w:hAnsi="宋体" w:cs="宋体" w:hint="eastAsia"/>
              </w:rPr>
              <w:t>超</w:t>
            </w:r>
            <w:r>
              <w:rPr>
                <w:rFonts w:ascii="宋体" w:hAnsi="宋体" w:cs="宋体" w:hint="eastAsia"/>
                <w:color w:val="000000"/>
                <w:sz w:val="21"/>
                <w:szCs w:val="21"/>
              </w:rPr>
              <w:t>过</w:t>
            </w:r>
            <w:r>
              <w:rPr>
                <w:rStyle w:val="font14zd3"/>
                <w:rFonts w:ascii="宋体" w:hAnsi="宋体" w:cs="宋体" w:hint="eastAsia"/>
              </w:rPr>
              <w:t>期</w:t>
            </w:r>
            <w:r>
              <w:rPr>
                <w:rFonts w:ascii="宋体" w:hAnsi="宋体" w:cs="宋体" w:hint="eastAsia"/>
                <w:color w:val="000000"/>
                <w:sz w:val="21"/>
                <w:szCs w:val="21"/>
              </w:rPr>
              <w:t>限而消灭</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我国税法规定，未征、少征税款的一般追缴期限为</w:t>
            </w:r>
            <w:r>
              <w:rPr>
                <w:rFonts w:ascii="宋体" w:hAnsi="宋体" w:cs="宋体" w:hint="eastAsia"/>
                <w:color w:val="000000"/>
                <w:sz w:val="21"/>
                <w:szCs w:val="21"/>
              </w:rPr>
              <w:t>3</w:t>
            </w:r>
            <w:r>
              <w:rPr>
                <w:rFonts w:ascii="宋体" w:hAnsi="宋体" w:cs="宋体" w:hint="eastAsia"/>
                <w:color w:val="000000"/>
                <w:sz w:val="21"/>
                <w:szCs w:val="21"/>
              </w:rPr>
              <w:t>年（除法定的特殊情况外）</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纳税义务的</w:t>
            </w:r>
            <w:r>
              <w:rPr>
                <w:rStyle w:val="font14zd3"/>
                <w:rFonts w:ascii="宋体" w:hAnsi="宋体" w:cs="宋体" w:hint="eastAsia"/>
              </w:rPr>
              <w:t>免</w:t>
            </w:r>
            <w:r>
              <w:rPr>
                <w:rFonts w:ascii="宋体" w:hAnsi="宋体" w:cs="宋体" w:hint="eastAsia"/>
                <w:color w:val="000000"/>
                <w:sz w:val="21"/>
                <w:szCs w:val="21"/>
              </w:rPr>
              <w:t>除</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符合免税条件，并经税务机关审核确认后</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某些税法的</w:t>
            </w:r>
            <w:r>
              <w:rPr>
                <w:rStyle w:val="font14zd3"/>
                <w:rFonts w:ascii="宋体" w:hAnsi="宋体" w:cs="宋体" w:hint="eastAsia"/>
              </w:rPr>
              <w:t>废止</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Fonts w:ascii="宋体" w:hAnsi="宋体" w:cs="宋体" w:hint="eastAsia"/>
                <w:color w:val="000000"/>
                <w:sz w:val="21"/>
                <w:szCs w:val="21"/>
              </w:rPr>
              <w:t>1994</w:t>
            </w:r>
            <w:r>
              <w:rPr>
                <w:rFonts w:ascii="宋体" w:hAnsi="宋体" w:cs="宋体" w:hint="eastAsia"/>
                <w:color w:val="000000"/>
                <w:sz w:val="21"/>
                <w:szCs w:val="21"/>
              </w:rPr>
              <w:t>年，烧油特别税废止</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3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纳税主体的</w:t>
            </w:r>
            <w:r>
              <w:rPr>
                <w:rStyle w:val="font14zd3"/>
                <w:rFonts w:ascii="宋体" w:hAnsi="宋体" w:cs="宋体" w:hint="eastAsia"/>
              </w:rPr>
              <w:t>消失</w:t>
            </w:r>
          </w:p>
        </w:tc>
        <w:tc>
          <w:tcPr>
            <w:tcW w:w="6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没有纳税主体，纳税无法进行</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2016</w:t>
      </w:r>
      <w:r>
        <w:rPr>
          <w:rStyle w:val="fontkaiti1"/>
          <w:rFonts w:cs="宋体" w:hint="default"/>
          <w:color w:val="000000"/>
        </w:rPr>
        <w:t>年）关于税收法律关系的特点，下列说法正确的有（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具有财产所有权或支配权单向转移性质</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体现国家单方面的意志</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税收法律关系的变更以主体双方意思表示一致为要件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主体的一方只能是国家</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权利义务关系具有不对等性</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『答案解析』税法法律关系的特点包括：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）主体的一方只能是国家。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）体现国家单方面的意志。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）权利义务关系具有不对等性。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）具有财产所有权或支配权单向转移的性质。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，税收法律关系的成立、变更、消灭不以主体双方意思表示一致为要件。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『举一反三』选项</w:t>
      </w:r>
      <w:r>
        <w:rPr>
          <w:rStyle w:val="fontkaiti1"/>
          <w:rFonts w:cs="宋体" w:hint="default"/>
          <w:color w:val="000000"/>
        </w:rPr>
        <w:t>C</w:t>
      </w:r>
      <w:r>
        <w:rPr>
          <w:rStyle w:val="fontkaiti1"/>
          <w:rFonts w:cs="宋体" w:hint="default"/>
          <w:color w:val="000000"/>
        </w:rPr>
        <w:t>是</w:t>
      </w:r>
      <w:r>
        <w:rPr>
          <w:rStyle w:val="fontkaiti1"/>
          <w:rFonts w:cs="宋体" w:hint="default"/>
          <w:color w:val="000000"/>
        </w:rPr>
        <w:t>2016</w:t>
      </w:r>
      <w:r>
        <w:rPr>
          <w:rStyle w:val="fontkaiti1"/>
          <w:rFonts w:cs="宋体" w:hint="default"/>
          <w:color w:val="000000"/>
        </w:rPr>
        <w:t>年单选题中要寻找的错误选项。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2014</w:t>
      </w:r>
      <w:r>
        <w:rPr>
          <w:rStyle w:val="fontkaiti1"/>
          <w:rFonts w:cs="宋体" w:hint="default"/>
          <w:color w:val="000000"/>
        </w:rPr>
        <w:t>年）下列事项中，能引起税收法律关系变更的是（</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纳税人履行纳税义务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纳税义务因超过期限而消灭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税法的修订或调整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税法的废止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，能引起税收法律关系的消灭。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『举一反三』变更和消灭是常考到的内容</w:t>
      </w:r>
      <w:r>
        <w:rPr>
          <w:rStyle w:val="fontkaiti1"/>
          <w:rFonts w:cs="宋体" w:hint="default"/>
          <w:color w:val="000000"/>
        </w:rPr>
        <w:t>，有代入感，就好掌握。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2012</w:t>
      </w:r>
      <w:r>
        <w:rPr>
          <w:rStyle w:val="fontkaiti1"/>
          <w:rFonts w:cs="宋体" w:hint="default"/>
          <w:color w:val="000000"/>
        </w:rPr>
        <w:t>年）下列属于税收法律关系性质的学说有（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权力关系说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债务关系说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国家分配说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公共需要说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单一关系说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『答案解析』关于税收法律关系的性质，有两种不同的学说，即</w:t>
      </w:r>
      <w:r>
        <w:rPr>
          <w:rStyle w:val="fontkaiti1"/>
          <w:rFonts w:cs="宋体" w:hint="default"/>
          <w:color w:val="000000"/>
        </w:rPr>
        <w:t>“</w:t>
      </w:r>
      <w:r>
        <w:rPr>
          <w:rStyle w:val="fontkaiti1"/>
          <w:rFonts w:cs="宋体" w:hint="default"/>
          <w:color w:val="000000"/>
        </w:rPr>
        <w:t>权力关系说</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w:t>
      </w:r>
      <w:r>
        <w:rPr>
          <w:rStyle w:val="fontkaiti1"/>
          <w:rFonts w:cs="宋体" w:hint="default"/>
          <w:color w:val="000000"/>
        </w:rPr>
        <w:t>债务关系说</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43550" cy="3019425"/>
            <wp:effectExtent l="0" t="0" r="0" b="0"/>
            <wp:docPr id="13" name="图片_x00209061fe56-c3fe-4abc-8799-9957589a46ef" descr="1ff7878f-9e1c-468c-a1d9-e4281acf1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061fe56-c3fe-4abc-8799-9957589a46ef" descr="1ff7878f-9e1c-468c-a1d9-e4281acf1d3c"/>
                    <pic:cNvPicPr>
                      <a:picLocks noChangeAspect="1" noChangeArrowheads="1"/>
                    </pic:cNvPicPr>
                  </pic:nvPicPr>
                  <pic:blipFill>
                    <a:blip r:embed="rId18"/>
                    <a:srcRect/>
                    <a:stretch>
                      <a:fillRect/>
                    </a:stretch>
                  </pic:blipFill>
                  <pic:spPr bwMode="auto">
                    <a:xfrm>
                      <a:off x="0" y="0"/>
                      <a:ext cx="5543550" cy="3019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纳税义务人、征税对象和税率</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知识点：税收实体法（★★）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0"/>
        <w:gridCol w:w="952"/>
        <w:gridCol w:w="7008"/>
      </w:tblGrid>
      <w:tr w:rsidR="00000000" w:rsidTr="00C62D64">
        <w:trPr>
          <w:trHeight w:val="270"/>
          <w:jc w:val="center"/>
        </w:trPr>
        <w:tc>
          <w:tcPr>
            <w:tcW w:w="1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23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税收实体法是规定税收法律关系主体的实体权利、义务的法律规范的总称</w:t>
            </w:r>
          </w:p>
        </w:tc>
      </w:tr>
      <w:tr w:rsidR="00000000" w:rsidTr="00C62D64">
        <w:trPr>
          <w:trHeight w:val="270"/>
          <w:jc w:val="center"/>
        </w:trPr>
        <w:tc>
          <w:tcPr>
            <w:tcW w:w="1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123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国家向纳税人行使征税权和纳税人负担纳税义务的要件</w:t>
            </w:r>
          </w:p>
        </w:tc>
      </w:tr>
      <w:tr w:rsidR="00000000" w:rsidTr="00C62D64">
        <w:trPr>
          <w:trHeight w:val="240"/>
          <w:jc w:val="center"/>
        </w:trPr>
        <w:tc>
          <w:tcPr>
            <w:tcW w:w="1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意义</w:t>
            </w:r>
          </w:p>
        </w:tc>
        <w:tc>
          <w:tcPr>
            <w:tcW w:w="123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税法的</w:t>
            </w:r>
            <w:r>
              <w:rPr>
                <w:rStyle w:val="font14zd3"/>
                <w:rFonts w:ascii="宋体" w:hAnsi="宋体" w:cs="宋体" w:hint="eastAsia"/>
              </w:rPr>
              <w:t>核心部分</w:t>
            </w:r>
            <w:r>
              <w:rPr>
                <w:rFonts w:ascii="宋体" w:hAnsi="宋体" w:cs="宋体" w:hint="eastAsia"/>
                <w:color w:val="000000"/>
                <w:sz w:val="21"/>
                <w:szCs w:val="21"/>
              </w:rPr>
              <w:t>，没有税收实体法，税法体系就不能成立</w:t>
            </w:r>
          </w:p>
        </w:tc>
      </w:tr>
      <w:tr w:rsidR="00000000" w:rsidTr="00C62D64">
        <w:trPr>
          <w:trHeight w:val="270"/>
          <w:jc w:val="center"/>
        </w:trPr>
        <w:tc>
          <w:tcPr>
            <w:tcW w:w="11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3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规范性和统一性</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一税一法，税种与税收实体法一一对应</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税收要素固定性</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1"/>
        <w:gridCol w:w="1931"/>
        <w:gridCol w:w="3750"/>
        <w:gridCol w:w="2078"/>
      </w:tblGrid>
      <w:tr w:rsidR="00000000" w:rsidTr="00C62D64">
        <w:trPr>
          <w:trHeight w:val="300"/>
          <w:jc w:val="center"/>
        </w:trPr>
        <w:tc>
          <w:tcPr>
            <w:tcW w:w="118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货物劳务税法</w:t>
            </w:r>
          </w:p>
        </w:tc>
        <w:tc>
          <w:tcPr>
            <w:tcW w:w="4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调整以货物劳务额为课税对象的税收关系法律规范的总称</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增值税、消费税、关税</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所得税法</w:t>
            </w:r>
          </w:p>
        </w:tc>
        <w:tc>
          <w:tcPr>
            <w:tcW w:w="4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调整所得额之税收关系的法律规范的总称，即以纳税人的所得额或收益额为课税对象的一类税</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企业所得税、个人所得税</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财产税</w:t>
            </w:r>
            <w:r>
              <w:rPr>
                <w:rFonts w:ascii="宋体" w:hAnsi="宋体" w:cs="宋体" w:hint="eastAsia"/>
                <w:color w:val="000000"/>
                <w:sz w:val="21"/>
                <w:szCs w:val="21"/>
              </w:rPr>
              <w:t>法</w:t>
            </w:r>
          </w:p>
        </w:tc>
        <w:tc>
          <w:tcPr>
            <w:tcW w:w="4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调整财产税关系的法律规范的总称，是以法律规定的纳税人的某些特定财产的数量或价值额为课税对象的税</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房产税、契税、车船税</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行为税法</w:t>
            </w:r>
          </w:p>
        </w:tc>
        <w:tc>
          <w:tcPr>
            <w:tcW w:w="4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以某种特定行为的发生为条件，对行为人加以课税的一类税</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耕地占用税</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税收实体法要素主要包括以下内容：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具备这些要件时，纳税人才负有纳税义务，国家才能向纳税人征税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981700" cy="1990725"/>
            <wp:effectExtent l="0" t="0" r="0" b="0"/>
            <wp:docPr id="14" name="图片_x002009e47aba-54ca-42b8-80ca-378fd680e10e" descr="ddfb1407-cd64-4201-b47f-d5835fdd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9e47aba-54ca-42b8-80ca-378fd680e10e" descr="ddfb1407-cd64-4201-b47f-d5835fdd1472"/>
                    <pic:cNvPicPr>
                      <a:picLocks noChangeAspect="1" noChangeArrowheads="1"/>
                    </pic:cNvPicPr>
                  </pic:nvPicPr>
                  <pic:blipFill>
                    <a:blip r:embed="rId19"/>
                    <a:srcRect/>
                    <a:stretch>
                      <a:fillRect/>
                    </a:stretch>
                  </pic:blipFill>
                  <pic:spPr bwMode="auto">
                    <a:xfrm>
                      <a:off x="0" y="0"/>
                      <a:ext cx="5981700" cy="1990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（一）纳税义务人</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纳税义务人简称“纳税人”，是税法中规定的直接负有纳税义务的单位和个人，也称“纳税主体”。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一般分为自然人和法人两种。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w:t>
      </w:r>
      <w:r>
        <w:rPr>
          <w:rStyle w:val="font14zd2"/>
          <w:rFonts w:ascii="宋体" w:hAnsi="宋体" w:cs="宋体" w:hint="eastAsia"/>
        </w:rPr>
        <w:t>概念辨析】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14"/>
        <w:gridCol w:w="3696"/>
      </w:tblGrid>
      <w:tr w:rsidR="00000000" w:rsidTr="00C62D6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负税人</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直接</w:t>
            </w:r>
            <w:r>
              <w:rPr>
                <w:rFonts w:ascii="宋体" w:hAnsi="宋体" w:cs="宋体" w:hint="eastAsia"/>
                <w:color w:val="000000"/>
                <w:sz w:val="21"/>
                <w:szCs w:val="21"/>
              </w:rPr>
              <w:t>向税务机关缴纳税款的单位和个人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实际</w:t>
            </w:r>
            <w:r>
              <w:rPr>
                <w:rFonts w:ascii="宋体" w:hAnsi="宋体" w:cs="宋体" w:hint="eastAsia"/>
                <w:color w:val="000000"/>
                <w:sz w:val="21"/>
                <w:szCs w:val="21"/>
              </w:rPr>
              <w:t>负担税款的单位和个人</w:t>
            </w:r>
          </w:p>
        </w:tc>
      </w:tr>
      <w:tr w:rsidR="00000000" w:rsidTr="00C62D64">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纳税人如果能够通过一定途径把税款转嫁或转移出去，纳税人就不再是负税人（两者不一致，间接税，如增值税）</w:t>
            </w:r>
            <w:r>
              <w:rPr>
                <w:rFonts w:ascii="宋体" w:hAnsi="宋体" w:cs="宋体" w:hint="eastAsia"/>
                <w:color w:val="000000"/>
                <w:sz w:val="21"/>
                <w:szCs w:val="21"/>
              </w:rPr>
              <w:br/>
            </w:r>
            <w:r>
              <w:rPr>
                <w:rFonts w:ascii="宋体" w:hAnsi="宋体" w:cs="宋体" w:hint="eastAsia"/>
                <w:color w:val="000000"/>
                <w:sz w:val="21"/>
                <w:szCs w:val="21"/>
              </w:rPr>
              <w:t>否则，纳税人同时也是负税人（两者一致，直接税，如个人所得税）</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【相关概念辨析】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9"/>
        <w:gridCol w:w="3724"/>
        <w:gridCol w:w="3787"/>
      </w:tblGrid>
      <w:tr w:rsidR="00000000" w:rsidTr="00C62D64">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代扣代缴义务人</w:t>
            </w:r>
          </w:p>
        </w:tc>
        <w:tc>
          <w:tcPr>
            <w:tcW w:w="4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负有扣缴义务的单位和个人在</w:t>
            </w:r>
            <w:r>
              <w:rPr>
                <w:rStyle w:val="font14zd3"/>
                <w:rFonts w:ascii="宋体" w:hAnsi="宋体" w:cs="宋体" w:hint="eastAsia"/>
              </w:rPr>
              <w:t>支付款时</w:t>
            </w:r>
            <w:r>
              <w:rPr>
                <w:rFonts w:ascii="宋体" w:hAnsi="宋体" w:cs="宋体" w:hint="eastAsia"/>
                <w:color w:val="000000"/>
                <w:sz w:val="21"/>
                <w:szCs w:val="21"/>
              </w:rPr>
              <w:t>,</w:t>
            </w:r>
            <w:r>
              <w:rPr>
                <w:rFonts w:ascii="宋体" w:hAnsi="宋体" w:cs="宋体" w:hint="eastAsia"/>
                <w:color w:val="000000"/>
                <w:sz w:val="21"/>
                <w:szCs w:val="21"/>
              </w:rPr>
              <w:t>代税务机关从支付给负有纳税义务的单位和个人的收入中扣留并向税务机关解缴的行为</w:t>
            </w:r>
          </w:p>
        </w:tc>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单位代扣代缴个人所得税：你发工资，把员工要交的</w:t>
            </w:r>
            <w:r>
              <w:rPr>
                <w:rFonts w:ascii="宋体" w:hAnsi="宋体" w:cs="宋体" w:hint="eastAsia"/>
                <w:color w:val="000000"/>
                <w:sz w:val="21"/>
                <w:szCs w:val="21"/>
              </w:rPr>
              <w:t>个税代扣了，再代缴给国家</w:t>
            </w:r>
          </w:p>
        </w:tc>
      </w:tr>
      <w:tr w:rsidR="00000000" w:rsidTr="00C62D64">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代收代缴义务人</w:t>
            </w:r>
          </w:p>
        </w:tc>
        <w:tc>
          <w:tcPr>
            <w:tcW w:w="4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负有扣缴义务的单位和个人在</w:t>
            </w:r>
            <w:r>
              <w:rPr>
                <w:rStyle w:val="font14zd3"/>
                <w:rFonts w:ascii="宋体" w:hAnsi="宋体" w:cs="宋体" w:hint="eastAsia"/>
              </w:rPr>
              <w:t>收</w:t>
            </w:r>
            <w:r>
              <w:rPr>
                <w:rFonts w:ascii="宋体" w:hAnsi="宋体" w:cs="宋体" w:hint="eastAsia"/>
                <w:color w:val="000000"/>
                <w:sz w:val="21"/>
                <w:szCs w:val="21"/>
              </w:rPr>
              <w:br/>
            </w:r>
            <w:r>
              <w:rPr>
                <w:rStyle w:val="font14zd3"/>
                <w:rFonts w:ascii="宋体" w:hAnsi="宋体" w:cs="宋体" w:hint="eastAsia"/>
              </w:rPr>
              <w:t>取款项时</w:t>
            </w:r>
            <w:r>
              <w:rPr>
                <w:rFonts w:ascii="宋体" w:hAnsi="宋体" w:cs="宋体" w:hint="eastAsia"/>
                <w:color w:val="000000"/>
                <w:sz w:val="21"/>
                <w:szCs w:val="21"/>
              </w:rPr>
              <w:t>,</w:t>
            </w:r>
            <w:r>
              <w:rPr>
                <w:rFonts w:ascii="宋体" w:hAnsi="宋体" w:cs="宋体" w:hint="eastAsia"/>
                <w:color w:val="000000"/>
                <w:sz w:val="21"/>
                <w:szCs w:val="21"/>
              </w:rPr>
              <w:t>代税务机关向负有纳税义务的单位和个人收取并向税务机关缴纳的行为</w:t>
            </w:r>
          </w:p>
        </w:tc>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受托方代收代缴消费税：你受托加工完了，收加工费，一块儿代收消费税，再代缴给国家</w:t>
            </w:r>
          </w:p>
        </w:tc>
      </w:tr>
      <w:tr w:rsidR="00000000" w:rsidTr="00C62D64">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受托代征人</w:t>
            </w:r>
          </w:p>
        </w:tc>
        <w:tc>
          <w:tcPr>
            <w:tcW w:w="4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根据税务机关的委托</w:t>
            </w:r>
            <w:r>
              <w:rPr>
                <w:rFonts w:ascii="宋体" w:hAnsi="宋体" w:cs="宋体" w:hint="eastAsia"/>
                <w:color w:val="000000"/>
                <w:sz w:val="21"/>
                <w:szCs w:val="21"/>
              </w:rPr>
              <w:t>,</w:t>
            </w:r>
            <w:r>
              <w:rPr>
                <w:rFonts w:ascii="宋体" w:hAnsi="宋体" w:cs="宋体" w:hint="eastAsia"/>
                <w:color w:val="000000"/>
                <w:sz w:val="21"/>
                <w:szCs w:val="21"/>
              </w:rPr>
              <w:t>依照法律规定代征零星、分散和异地缴纳税收的单位和人员</w:t>
            </w:r>
          </w:p>
        </w:tc>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例：税务机关委托交通运输部门海事管理机构代为征收船舶车船税税款</w:t>
            </w:r>
          </w:p>
        </w:tc>
      </w:tr>
      <w:tr w:rsidR="00000000" w:rsidTr="00C62D64">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纳税单位</w:t>
            </w:r>
          </w:p>
        </w:tc>
        <w:tc>
          <w:tcPr>
            <w:tcW w:w="4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申报缴纳税款的单位，是纳税人的有效集合</w:t>
            </w:r>
          </w:p>
        </w:tc>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例如，个人所得税，可以单个人为纳税单位，也可</w:t>
            </w:r>
            <w:r>
              <w:rPr>
                <w:rFonts w:ascii="宋体" w:hAnsi="宋体" w:cs="宋体" w:hint="eastAsia"/>
                <w:color w:val="000000"/>
                <w:sz w:val="21"/>
                <w:szCs w:val="21"/>
              </w:rPr>
              <w:t>以夫妇俩为一个纳税单位，还可以一个</w:t>
            </w:r>
            <w:r>
              <w:rPr>
                <w:rStyle w:val="font14zd3"/>
                <w:rFonts w:ascii="宋体" w:hAnsi="宋体" w:cs="宋体" w:hint="eastAsia"/>
              </w:rPr>
              <w:t>家庭</w:t>
            </w:r>
            <w:r>
              <w:rPr>
                <w:rFonts w:ascii="宋体" w:hAnsi="宋体" w:cs="宋体" w:hint="eastAsia"/>
                <w:color w:val="000000"/>
                <w:sz w:val="21"/>
                <w:szCs w:val="21"/>
              </w:rPr>
              <w:t>为一个纳税单位</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年）根据税务机关的委托，依据法律规定代征零星、分散和异地缴纳税收的单位和人员是（</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负税人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代扣代缴义务人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代收代缴义务人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受托代征人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『答案解析』受托代征人是指根据税务机关的委托，依照法律规定代征零星、分散和异地缴纳税收的单位和人员。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年）委托加工应税消费品，除受托方为个人外，由受托方履行的消费税扣缴义务是（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代征</w:t>
      </w:r>
      <w:r>
        <w:rPr>
          <w:rStyle w:val="fontkaiti1"/>
          <w:rFonts w:cs="宋体" w:hint="default"/>
          <w:color w:val="000000"/>
        </w:rPr>
        <w:t>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代收代缴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代扣代缴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代售代缴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，代收代缴义务人不直接持有纳税人的收入，只能在与纳税人的经济往来中收取纳税人的应纳税款并代为缴纳。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『技巧』先排除打酱油的选项</w:t>
      </w:r>
      <w:r>
        <w:rPr>
          <w:rStyle w:val="fontkaiti1"/>
          <w:rFonts w:cs="宋体" w:hint="default"/>
          <w:color w:val="000000"/>
        </w:rPr>
        <w:t>D</w:t>
      </w:r>
      <w:r>
        <w:rPr>
          <w:rStyle w:val="fontkaiti1"/>
          <w:rFonts w:cs="宋体" w:hint="default"/>
          <w:color w:val="000000"/>
        </w:rPr>
        <w:t>，再排除</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年教材变更</w:t>
      </w:r>
      <w:r>
        <w:rPr>
          <w:rStyle w:val="fontkaiti1"/>
          <w:rFonts w:cs="宋体" w:hint="default"/>
          <w:color w:val="000000"/>
        </w:rPr>
        <w:t>“</w:t>
      </w:r>
      <w:r>
        <w:rPr>
          <w:rStyle w:val="fontkaiti1"/>
          <w:rFonts w:cs="宋体" w:hint="default"/>
          <w:color w:val="000000"/>
        </w:rPr>
        <w:t>代征代缴人</w:t>
      </w:r>
      <w:r>
        <w:rPr>
          <w:rStyle w:val="fontkaiti1"/>
          <w:rFonts w:cs="宋体" w:hint="default"/>
          <w:color w:val="000000"/>
        </w:rPr>
        <w:t>”</w:t>
      </w:r>
      <w:r>
        <w:rPr>
          <w:rStyle w:val="fontkaiti1"/>
          <w:rFonts w:cs="宋体" w:hint="default"/>
          <w:color w:val="000000"/>
        </w:rPr>
        <w:t>为</w:t>
      </w:r>
      <w:r>
        <w:rPr>
          <w:rStyle w:val="fontkaiti1"/>
          <w:rFonts w:cs="宋体" w:hint="default"/>
          <w:color w:val="000000"/>
        </w:rPr>
        <w:t>“</w:t>
      </w:r>
      <w:r>
        <w:rPr>
          <w:rStyle w:val="fontkaiti1"/>
          <w:rFonts w:cs="宋体" w:hint="default"/>
          <w:color w:val="000000"/>
        </w:rPr>
        <w:t>受托代征人</w:t>
      </w:r>
      <w:r>
        <w:rPr>
          <w:rStyle w:val="fontkaiti1"/>
          <w:rFonts w:cs="宋体" w:hint="default"/>
          <w:color w:val="000000"/>
        </w:rPr>
        <w:t>”</w:t>
      </w:r>
      <w:r>
        <w:rPr>
          <w:rStyle w:val="fontkaiti1"/>
          <w:rFonts w:cs="宋体" w:hint="default"/>
          <w:color w:val="000000"/>
        </w:rPr>
        <w:t>后，没有</w:t>
      </w:r>
      <w:r>
        <w:rPr>
          <w:rStyle w:val="fontkaiti1"/>
          <w:rFonts w:cs="宋体" w:hint="default"/>
          <w:color w:val="000000"/>
        </w:rPr>
        <w:t>“</w:t>
      </w:r>
      <w:r>
        <w:rPr>
          <w:rStyle w:val="fontkaiti1"/>
          <w:rFonts w:cs="宋体" w:hint="default"/>
          <w:color w:val="000000"/>
        </w:rPr>
        <w:t>代征代缴人</w:t>
      </w:r>
      <w:r>
        <w:rPr>
          <w:rStyle w:val="fontkaiti1"/>
          <w:rFonts w:cs="宋体" w:hint="default"/>
          <w:color w:val="000000"/>
        </w:rPr>
        <w:t>”</w:t>
      </w:r>
      <w:r>
        <w:rPr>
          <w:rStyle w:val="fontkaiti1"/>
          <w:rFonts w:cs="宋体" w:hint="default"/>
          <w:color w:val="000000"/>
        </w:rPr>
        <w:t>的说法了，最后区分</w:t>
      </w:r>
      <w:r>
        <w:rPr>
          <w:rStyle w:val="fontkaiti1"/>
          <w:rFonts w:cs="宋体" w:hint="default"/>
          <w:color w:val="000000"/>
        </w:rPr>
        <w:t>“</w:t>
      </w:r>
      <w:r>
        <w:rPr>
          <w:rStyle w:val="fontkaiti1"/>
          <w:rFonts w:cs="宋体" w:hint="default"/>
          <w:color w:val="000000"/>
        </w:rPr>
        <w:t>收</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w:t>
      </w:r>
      <w:r>
        <w:rPr>
          <w:rStyle w:val="fontkaiti1"/>
          <w:rFonts w:cs="宋体" w:hint="default"/>
          <w:color w:val="000000"/>
        </w:rPr>
        <w:t>扣</w:t>
      </w:r>
      <w:r>
        <w:rPr>
          <w:rStyle w:val="fontkaiti1"/>
          <w:rFonts w:cs="宋体" w:hint="default"/>
          <w:color w:val="000000"/>
        </w:rPr>
        <w:t>”</w:t>
      </w:r>
      <w:r>
        <w:rPr>
          <w:rStyle w:val="fontkaiti1"/>
          <w:rFonts w:cs="宋体" w:hint="default"/>
          <w:color w:val="000000"/>
        </w:rPr>
        <w:t>，就想想是收钱还是发钱。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年）关于纳税人和负税人，下列说法正确的是（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所得税的纳税人和负税人通常是不一致的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造成纳税人与负税人不一致的主要原因是税负转嫁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货物劳务税的纳税人和负税人是一致的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扣缴义务人是纳税人，不是负税人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，所得税的纳税人和负税人通常是一致的；选项</w:t>
      </w:r>
      <w:r>
        <w:rPr>
          <w:rStyle w:val="fontkaiti1"/>
          <w:rFonts w:cs="宋体" w:hint="default"/>
          <w:color w:val="000000"/>
        </w:rPr>
        <w:t>C</w:t>
      </w:r>
      <w:r>
        <w:rPr>
          <w:rStyle w:val="fontkaiti1"/>
          <w:rFonts w:cs="宋体" w:hint="default"/>
          <w:color w:val="000000"/>
        </w:rPr>
        <w:t>，货物劳务税的纳税人与负税人通常是不一致的，因为货物劳务税具有转嫁性；选项</w:t>
      </w:r>
      <w:r>
        <w:rPr>
          <w:rStyle w:val="fontkaiti1"/>
          <w:rFonts w:cs="宋体" w:hint="default"/>
          <w:color w:val="000000"/>
        </w:rPr>
        <w:t>D</w:t>
      </w:r>
      <w:r>
        <w:rPr>
          <w:rStyle w:val="fontkaiti1"/>
          <w:rFonts w:cs="宋体" w:hint="default"/>
          <w:color w:val="000000"/>
        </w:rPr>
        <w:t>，扣缴义务人不是纳税人。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（二）课税对象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课税对象又称征税对象，是税法中规定的征税的目的物，是国家据以征税的依据。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作用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①课税对象是</w:t>
      </w:r>
      <w:r>
        <w:rPr>
          <w:rStyle w:val="font14zd2"/>
          <w:rFonts w:ascii="宋体" w:hAnsi="宋体" w:cs="宋体" w:hint="eastAsia"/>
        </w:rPr>
        <w:t>一种税区别于另一种税</w:t>
      </w:r>
      <w:r>
        <w:rPr>
          <w:rFonts w:ascii="宋体" w:hAnsi="宋体" w:cs="宋体" w:hint="eastAsia"/>
          <w:color w:val="000000"/>
          <w:sz w:val="21"/>
          <w:szCs w:val="21"/>
        </w:rPr>
        <w:t>的最主要标志。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②课</w:t>
      </w:r>
      <w:r>
        <w:rPr>
          <w:rFonts w:ascii="宋体" w:hAnsi="宋体" w:cs="宋体" w:hint="eastAsia"/>
          <w:color w:val="000000"/>
          <w:sz w:val="21"/>
          <w:szCs w:val="21"/>
        </w:rPr>
        <w:t>税对象体现着各种税的</w:t>
      </w:r>
      <w:r>
        <w:rPr>
          <w:rStyle w:val="font14zd2"/>
          <w:rFonts w:ascii="宋体" w:hAnsi="宋体" w:cs="宋体" w:hint="eastAsia"/>
        </w:rPr>
        <w:t>征税范围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③其他要素的内容一般都是以课税对象为</w:t>
      </w:r>
      <w:r>
        <w:rPr>
          <w:rStyle w:val="font14zd2"/>
          <w:rFonts w:ascii="宋体" w:hAnsi="宋体" w:cs="宋体" w:hint="eastAsia"/>
        </w:rPr>
        <w:t>基础</w:t>
      </w:r>
      <w:r>
        <w:rPr>
          <w:rFonts w:ascii="宋体" w:hAnsi="宋体" w:cs="宋体" w:hint="eastAsia"/>
          <w:color w:val="000000"/>
          <w:sz w:val="21"/>
          <w:szCs w:val="21"/>
        </w:rPr>
        <w:t>确定的。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特点：</w:t>
      </w:r>
      <w:r>
        <w:rPr>
          <w:rFonts w:ascii="宋体" w:hAnsi="宋体" w:cs="宋体" w:hint="eastAsia"/>
          <w:color w:val="000000"/>
          <w:sz w:val="21"/>
          <w:szCs w:val="21"/>
        </w:rPr>
        <w:t>课税对象随着社会生产力的发展变化而变化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相关概念辨析：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）计税依据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3"/>
        <w:gridCol w:w="519"/>
        <w:gridCol w:w="1971"/>
        <w:gridCol w:w="5467"/>
      </w:tblGrid>
      <w:tr w:rsidR="00000000" w:rsidTr="00C62D64">
        <w:trPr>
          <w:trHeight w:val="300"/>
          <w:jc w:val="center"/>
        </w:trPr>
        <w:tc>
          <w:tcPr>
            <w:tcW w:w="2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466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计税依据又称</w:t>
            </w:r>
            <w:r>
              <w:rPr>
                <w:rStyle w:val="font14zd3"/>
                <w:rFonts w:ascii="宋体" w:hAnsi="宋体" w:cs="宋体" w:hint="eastAsia"/>
              </w:rPr>
              <w:t>税基</w:t>
            </w:r>
            <w:r>
              <w:rPr>
                <w:rFonts w:ascii="宋体" w:hAnsi="宋体" w:cs="宋体" w:hint="eastAsia"/>
                <w:color w:val="000000"/>
                <w:sz w:val="21"/>
                <w:szCs w:val="21"/>
              </w:rPr>
              <w:t>，是指税法中规定的据以计算各种应征税款的依据或标准</w:t>
            </w:r>
          </w:p>
        </w:tc>
      </w:tr>
      <w:tr w:rsidR="00000000" w:rsidTr="00C62D64">
        <w:trPr>
          <w:trHeight w:val="300"/>
          <w:jc w:val="center"/>
        </w:trPr>
        <w:tc>
          <w:tcPr>
            <w:tcW w:w="213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表现形态</w:t>
            </w: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价值形态</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以征税对象的价值作为计税依据，课税对象和计税依据一般是一致的</w:t>
            </w: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如，所得税</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实物形态</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以课税对象的数量、重量、容积、面积等作为计税依据，课税对象和计税依据一般是不一致的</w:t>
            </w: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如，车</w:t>
            </w:r>
            <w:r>
              <w:rPr>
                <w:rFonts w:ascii="宋体" w:hAnsi="宋体" w:cs="宋体" w:hint="eastAsia"/>
                <w:color w:val="000000"/>
                <w:sz w:val="21"/>
                <w:szCs w:val="21"/>
              </w:rPr>
              <w:t>船税</w:t>
            </w:r>
          </w:p>
        </w:tc>
      </w:tr>
      <w:tr w:rsidR="00000000" w:rsidTr="00C62D64">
        <w:trPr>
          <w:trHeight w:val="300"/>
          <w:jc w:val="center"/>
        </w:trPr>
        <w:tc>
          <w:tcPr>
            <w:tcW w:w="213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与课税对象的关系</w:t>
            </w:r>
          </w:p>
        </w:tc>
        <w:tc>
          <w:tcPr>
            <w:tcW w:w="2466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①课税对象是指征税的目的物，计税依据是对目的物据以计算税款的依据或标准</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466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②课税对象从质的方面对征税所作的规定，计税依据从量的方面对征税所作的规定，是课税对象量的表现</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72"/>
        <w:gridCol w:w="7138"/>
      </w:tblGrid>
      <w:tr w:rsidR="00000000" w:rsidTr="00C62D6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税源是指税款的最终来源，税收负担的最终归宿</w:t>
            </w:r>
          </w:p>
        </w:tc>
      </w:tr>
      <w:tr w:rsidR="00000000" w:rsidTr="00C62D6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与课税对象的关系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某些税种以国民收入分配中形成的</w:t>
            </w:r>
            <w:r>
              <w:rPr>
                <w:rStyle w:val="font14zd3"/>
                <w:rFonts w:ascii="宋体" w:hAnsi="宋体" w:cs="宋体" w:hint="eastAsia"/>
              </w:rPr>
              <w:t>各种收入为课税对象时</w:t>
            </w:r>
            <w:r>
              <w:rPr>
                <w:rFonts w:ascii="宋体" w:hAnsi="宋体" w:cs="宋体" w:hint="eastAsia"/>
                <w:color w:val="000000"/>
                <w:sz w:val="21"/>
                <w:szCs w:val="21"/>
              </w:rPr>
              <w:t>税源与课税对象是</w:t>
            </w:r>
            <w:r>
              <w:rPr>
                <w:rStyle w:val="font14zd3"/>
                <w:rFonts w:ascii="宋体" w:hAnsi="宋体" w:cs="宋体" w:hint="eastAsia"/>
              </w:rPr>
              <w:t>一致的。</w:t>
            </w:r>
            <w:r>
              <w:rPr>
                <w:rFonts w:ascii="宋体" w:hAnsi="宋体" w:cs="宋体" w:hint="eastAsia"/>
                <w:color w:val="000000"/>
                <w:sz w:val="21"/>
                <w:szCs w:val="21"/>
              </w:rPr>
              <w:br/>
            </w:r>
            <w:r>
              <w:rPr>
                <w:rFonts w:ascii="宋体" w:hAnsi="宋体" w:cs="宋体" w:hint="eastAsia"/>
                <w:color w:val="000000"/>
                <w:sz w:val="21"/>
                <w:szCs w:val="21"/>
              </w:rPr>
              <w:t>如，对各种所得课税</w:t>
            </w:r>
            <w:r>
              <w:rPr>
                <w:rStyle w:val="font14zd3"/>
                <w:rFonts w:ascii="宋体" w:hAnsi="宋体" w:cs="宋体" w:hint="eastAsia"/>
              </w:rPr>
              <w:t>对于大多数</w:t>
            </w:r>
            <w:r>
              <w:rPr>
                <w:rFonts w:ascii="宋体" w:hAnsi="宋体" w:cs="宋体" w:hint="eastAsia"/>
                <w:color w:val="000000"/>
                <w:sz w:val="21"/>
                <w:szCs w:val="21"/>
              </w:rPr>
              <w:t>税种来说两者</w:t>
            </w:r>
            <w:r>
              <w:rPr>
                <w:rStyle w:val="font14zd3"/>
                <w:rFonts w:ascii="宋体" w:hAnsi="宋体" w:cs="宋体" w:hint="eastAsia"/>
              </w:rPr>
              <w:t>不一致</w:t>
            </w:r>
            <w:r>
              <w:rPr>
                <w:rFonts w:ascii="宋体" w:hAnsi="宋体" w:cs="宋体" w:hint="eastAsia"/>
                <w:color w:val="000000"/>
                <w:sz w:val="21"/>
                <w:szCs w:val="21"/>
              </w:rPr>
              <w:t>，税源并不等于课税对象</w:t>
            </w:r>
          </w:p>
        </w:tc>
      </w:tr>
      <w:tr w:rsidR="00000000" w:rsidTr="00C62D6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课税对象是据以征税的</w:t>
            </w:r>
            <w:r>
              <w:rPr>
                <w:rFonts w:ascii="宋体" w:hAnsi="宋体" w:cs="宋体" w:hint="eastAsia"/>
                <w:color w:val="000000"/>
                <w:sz w:val="21"/>
                <w:szCs w:val="21"/>
              </w:rPr>
              <w:t>依据</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税源则表明纳税人的负担能力</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4"/>
        <w:gridCol w:w="7246"/>
      </w:tblGrid>
      <w:tr w:rsidR="00000000" w:rsidTr="00C62D64">
        <w:trPr>
          <w:trHeight w:val="300"/>
          <w:jc w:val="center"/>
        </w:trPr>
        <w:tc>
          <w:tcPr>
            <w:tcW w:w="1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8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税目是课税对象的</w:t>
            </w:r>
            <w:r>
              <w:rPr>
                <w:rStyle w:val="font14zd3"/>
                <w:rFonts w:ascii="宋体" w:hAnsi="宋体" w:cs="宋体" w:hint="eastAsia"/>
              </w:rPr>
              <w:t>具体</w:t>
            </w:r>
            <w:r>
              <w:rPr>
                <w:rFonts w:ascii="宋体" w:hAnsi="宋体" w:cs="宋体" w:hint="eastAsia"/>
                <w:color w:val="000000"/>
                <w:sz w:val="21"/>
                <w:szCs w:val="21"/>
              </w:rPr>
              <w:t>化，反映具体的征税范围，代表征税的</w:t>
            </w:r>
            <w:r>
              <w:rPr>
                <w:rStyle w:val="font14zd3"/>
                <w:rFonts w:ascii="宋体" w:hAnsi="宋体" w:cs="宋体" w:hint="eastAsia"/>
              </w:rPr>
              <w:t>广度</w:t>
            </w:r>
          </w:p>
        </w:tc>
      </w:tr>
      <w:tr w:rsidR="00000000" w:rsidTr="00C62D64">
        <w:trPr>
          <w:trHeight w:val="300"/>
          <w:jc w:val="center"/>
        </w:trPr>
        <w:tc>
          <w:tcPr>
            <w:tcW w:w="181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8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①进一步明确征税范围，列入税目的都征税，未列入的不征税，如：消费税</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8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②解决课税对象的归类问题，　并根据归类确定税率</w:t>
            </w:r>
          </w:p>
        </w:tc>
      </w:tr>
      <w:tr w:rsidR="00000000" w:rsidTr="00C62D64">
        <w:trPr>
          <w:trHeight w:val="300"/>
          <w:jc w:val="center"/>
        </w:trPr>
        <w:tc>
          <w:tcPr>
            <w:tcW w:w="1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与课税对象的关系</w:t>
            </w:r>
          </w:p>
        </w:tc>
        <w:tc>
          <w:tcPr>
            <w:tcW w:w="8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税目进一步明确征税范围，解决课税对象的归类问题，并根据归类确定税率（例：消费税税目税率表、资源税税目税率表）</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7"/>
        <w:gridCol w:w="1527"/>
        <w:gridCol w:w="2665"/>
        <w:gridCol w:w="3631"/>
      </w:tblGrid>
      <w:tr w:rsidR="00000000" w:rsidTr="00C62D64">
        <w:trPr>
          <w:trHeight w:val="300"/>
          <w:jc w:val="center"/>
        </w:trPr>
        <w:tc>
          <w:tcPr>
            <w:tcW w:w="111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列举税目</w:t>
            </w:r>
          </w:p>
        </w:tc>
        <w:tc>
          <w:tcPr>
            <w:tcW w:w="30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将每一种商品或经营项目采用一一列举的方法，分别规定税目</w:t>
            </w:r>
          </w:p>
        </w:tc>
        <w:tc>
          <w:tcPr>
            <w:tcW w:w="4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优：</w:t>
            </w:r>
            <w:r>
              <w:rPr>
                <w:rFonts w:ascii="宋体" w:hAnsi="宋体" w:cs="宋体" w:hint="eastAsia"/>
                <w:color w:val="000000"/>
                <w:sz w:val="21"/>
                <w:szCs w:val="21"/>
              </w:rPr>
              <w:t>界限明确，便于掌握</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4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缺：税目过多，不便查找</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概括税目</w:t>
            </w:r>
          </w:p>
        </w:tc>
        <w:tc>
          <w:tcPr>
            <w:tcW w:w="30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按照商品大类或行业采用概括方法设计税目</w:t>
            </w:r>
          </w:p>
        </w:tc>
        <w:tc>
          <w:tcPr>
            <w:tcW w:w="4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优：税目较少，查找方便</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4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缺：税目过粗，不便贯彻合理负担政策</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下列关于课税对象的说法，错误的有（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课税对象是税法中规定的征税的目的物</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课税对象是一种税区别于另一种税的最主要标志</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课税对象是从量的方面对征税所作的规定</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课税对象随着社会生产力的发展变化而变化</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税目是课税对象的具体化，所有的税种都有自己的税目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，课税对象是从质的方面对征税所作的规定，而计税依据则是从量的方面对征税所作的规定，是课税对象量的表现。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，税目是课税对象的具体化，但不是所有的税种都规定税目，有些税种的征税对象简单明确，没有另行规定税目的必要，如房产税，土地增值税等。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（三）税率</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税率是应纳税额与计税依据之间的比例，是计算税额的尺度，代表课税的深度，关系着国家的收入多少和纳税人的负担程度。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【八卦】</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世纪）</w:t>
      </w:r>
      <w:r>
        <w:rPr>
          <w:rFonts w:ascii="宋体" w:hAnsi="宋体" w:cs="宋体" w:hint="eastAsia"/>
          <w:color w:val="000000"/>
          <w:sz w:val="21"/>
          <w:szCs w:val="21"/>
        </w:rPr>
        <w:t>70</w:t>
      </w:r>
      <w:r>
        <w:rPr>
          <w:rFonts w:ascii="宋体" w:hAnsi="宋体" w:cs="宋体" w:hint="eastAsia"/>
          <w:color w:val="000000"/>
          <w:sz w:val="21"/>
          <w:szCs w:val="21"/>
        </w:rPr>
        <w:t>年代初，（英国）对最高收入者征收的税率为</w:t>
      </w:r>
      <w:r>
        <w:rPr>
          <w:rFonts w:ascii="宋体" w:hAnsi="宋体" w:cs="宋体" w:hint="eastAsia"/>
          <w:color w:val="000000"/>
          <w:sz w:val="21"/>
          <w:szCs w:val="21"/>
        </w:rPr>
        <w:t>83</w:t>
      </w:r>
      <w:r>
        <w:rPr>
          <w:rFonts w:ascii="宋体" w:hAnsi="宋体" w:cs="宋体" w:hint="eastAsia"/>
          <w:color w:val="000000"/>
          <w:sz w:val="21"/>
          <w:szCs w:val="21"/>
        </w:rPr>
        <w:t>％，对投资和所谓非劳动收入的税率高达</w:t>
      </w:r>
      <w:r>
        <w:rPr>
          <w:rFonts w:ascii="宋体" w:hAnsi="宋体" w:cs="宋体" w:hint="eastAsia"/>
          <w:color w:val="000000"/>
          <w:sz w:val="21"/>
          <w:szCs w:val="21"/>
        </w:rPr>
        <w:t>98</w:t>
      </w:r>
      <w:r>
        <w:rPr>
          <w:rFonts w:ascii="宋体" w:hAnsi="宋体" w:cs="宋体" w:hint="eastAsia"/>
          <w:color w:val="000000"/>
          <w:sz w:val="21"/>
          <w:szCs w:val="21"/>
        </w:rPr>
        <w:t>％。所以，这就相当于要求我离开这个国家”。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——滚石乐队主音吉他手基思·理查兹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81525" cy="2228850"/>
            <wp:effectExtent l="19050" t="0" r="0" b="0"/>
            <wp:docPr id="15" name="图片_x0020be0ee48e-fce3-456d-ba7c-1811b7b09db4" descr="69b68537-e2e3-4851-be57-241c8357d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e0ee48e-fce3-456d-ba7c-1811b7b09db4" descr="69b68537-e2e3-4851-be57-241c8357dfe9"/>
                    <pic:cNvPicPr>
                      <a:picLocks noChangeAspect="1" noChangeArrowheads="1"/>
                    </pic:cNvPicPr>
                  </pic:nvPicPr>
                  <pic:blipFill>
                    <a:blip r:embed="rId20"/>
                    <a:srcRect/>
                    <a:stretch>
                      <a:fillRect/>
                    </a:stretch>
                  </pic:blipFill>
                  <pic:spPr bwMode="auto">
                    <a:xfrm>
                      <a:off x="0" y="0"/>
                      <a:ext cx="4581525" cy="2228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1"/>
        <w:gridCol w:w="768"/>
        <w:gridCol w:w="1127"/>
        <w:gridCol w:w="2165"/>
        <w:gridCol w:w="4019"/>
      </w:tblGrid>
      <w:tr w:rsidR="00000000" w:rsidTr="00C62D64">
        <w:trPr>
          <w:trHeight w:val="300"/>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25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4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C62D64">
        <w:trPr>
          <w:trHeight w:val="300"/>
          <w:jc w:val="center"/>
        </w:trPr>
        <w:tc>
          <w:tcPr>
            <w:tcW w:w="8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定额税率</w:t>
            </w:r>
          </w:p>
        </w:tc>
        <w:tc>
          <w:tcPr>
            <w:tcW w:w="8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根据课税对象计量单位直接规定固定的征税数额</w:t>
            </w:r>
          </w:p>
        </w:tc>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单一定额税率</w:t>
            </w:r>
          </w:p>
        </w:tc>
        <w:tc>
          <w:tcPr>
            <w:tcW w:w="2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在同一税种中只采用一种定额税率的</w:t>
            </w:r>
          </w:p>
        </w:tc>
        <w:tc>
          <w:tcPr>
            <w:tcW w:w="4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消费税：黄酒</w:t>
            </w:r>
            <w:r>
              <w:rPr>
                <w:rFonts w:ascii="宋体" w:hAnsi="宋体" w:cs="宋体" w:hint="eastAsia"/>
                <w:color w:val="000000"/>
                <w:sz w:val="21"/>
                <w:szCs w:val="21"/>
              </w:rPr>
              <w:t>240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吨</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差别定额税率</w:t>
            </w:r>
          </w:p>
        </w:tc>
        <w:tc>
          <w:tcPr>
            <w:tcW w:w="2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地区差别定额税率</w:t>
            </w:r>
            <w:r>
              <w:rPr>
                <w:rFonts w:ascii="宋体" w:hAnsi="宋体" w:cs="宋体" w:hint="eastAsia"/>
                <w:color w:val="000000"/>
                <w:sz w:val="21"/>
                <w:szCs w:val="21"/>
              </w:rPr>
              <w:t>：对同一课税对象按照不同地区分别规定不同的征税数额</w:t>
            </w:r>
          </w:p>
        </w:tc>
        <w:tc>
          <w:tcPr>
            <w:tcW w:w="4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城镇土地使用税：大城市</w:t>
            </w:r>
            <w:r>
              <w:rPr>
                <w:rFonts w:ascii="宋体" w:hAnsi="宋体" w:cs="宋体" w:hint="eastAsia"/>
                <w:color w:val="000000"/>
                <w:sz w:val="21"/>
                <w:szCs w:val="21"/>
              </w:rPr>
              <w:t>1.5</w:t>
            </w:r>
            <w:r>
              <w:rPr>
                <w:rFonts w:ascii="宋体" w:hAnsi="宋体" w:cs="宋体" w:hint="eastAsia"/>
                <w:color w:val="000000"/>
                <w:sz w:val="21"/>
                <w:szCs w:val="21"/>
              </w:rPr>
              <w:t>元至</w:t>
            </w:r>
            <w:r>
              <w:rPr>
                <w:rFonts w:ascii="宋体" w:hAnsi="宋体" w:cs="宋体" w:hint="eastAsia"/>
                <w:color w:val="000000"/>
                <w:sz w:val="21"/>
                <w:szCs w:val="21"/>
              </w:rPr>
              <w:t>30</w:t>
            </w:r>
            <w:r>
              <w:rPr>
                <w:rFonts w:ascii="宋体" w:hAnsi="宋体" w:cs="宋体" w:hint="eastAsia"/>
                <w:color w:val="000000"/>
                <w:sz w:val="21"/>
                <w:szCs w:val="21"/>
              </w:rPr>
              <w:t>元；中等城市</w:t>
            </w:r>
            <w:r>
              <w:rPr>
                <w:rFonts w:ascii="宋体" w:hAnsi="宋体" w:cs="宋体" w:hint="eastAsia"/>
                <w:color w:val="000000"/>
                <w:sz w:val="21"/>
                <w:szCs w:val="21"/>
              </w:rPr>
              <w:t>1.2</w:t>
            </w:r>
            <w:r>
              <w:rPr>
                <w:rFonts w:ascii="宋体" w:hAnsi="宋体" w:cs="宋体" w:hint="eastAsia"/>
                <w:color w:val="000000"/>
                <w:sz w:val="21"/>
                <w:szCs w:val="21"/>
              </w:rPr>
              <w:t>元至</w:t>
            </w:r>
            <w:r>
              <w:rPr>
                <w:rFonts w:ascii="宋体" w:hAnsi="宋体" w:cs="宋体" w:hint="eastAsia"/>
                <w:color w:val="000000"/>
                <w:sz w:val="21"/>
                <w:szCs w:val="21"/>
              </w:rPr>
              <w:t>24</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分类分项定额税率</w:t>
            </w:r>
            <w:r>
              <w:rPr>
                <w:rFonts w:ascii="宋体" w:hAnsi="宋体" w:cs="宋体" w:hint="eastAsia"/>
                <w:color w:val="000000"/>
                <w:sz w:val="21"/>
                <w:szCs w:val="21"/>
              </w:rPr>
              <w:t>：首先按某种标志把课税对象分为几类，每一类再按一定标志分为若干项，然后对每一项分别规定不同的征税数额</w:t>
            </w:r>
          </w:p>
        </w:tc>
        <w:tc>
          <w:tcPr>
            <w:tcW w:w="4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车船税：把车船分为机动船、非机动船、机动车、非机动车四大类，机动车再分为乘用车，商用车，货车</w:t>
            </w:r>
            <w:r>
              <w:rPr>
                <w:rFonts w:ascii="宋体" w:hAnsi="宋体" w:cs="宋体" w:hint="eastAsia"/>
                <w:color w:val="000000"/>
                <w:sz w:val="21"/>
                <w:szCs w:val="21"/>
              </w:rPr>
              <w:t>......</w:t>
            </w:r>
            <w:r>
              <w:rPr>
                <w:rFonts w:ascii="宋体" w:hAnsi="宋体" w:cs="宋体" w:hint="eastAsia"/>
                <w:color w:val="000000"/>
                <w:sz w:val="21"/>
                <w:szCs w:val="21"/>
              </w:rPr>
              <w:t>，乘用车再按排量分档</w:t>
            </w:r>
            <w:r>
              <w:rPr>
                <w:rFonts w:ascii="宋体" w:hAnsi="宋体" w:cs="宋体" w:hint="eastAsia"/>
                <w:color w:val="000000"/>
                <w:sz w:val="21"/>
                <w:szCs w:val="21"/>
              </w:rPr>
              <w:t>1.0</w:t>
            </w:r>
            <w:r>
              <w:rPr>
                <w:rFonts w:ascii="宋体" w:hAnsi="宋体" w:cs="宋体" w:hint="eastAsia"/>
                <w:color w:val="000000"/>
                <w:sz w:val="21"/>
                <w:szCs w:val="21"/>
              </w:rPr>
              <w:t>升　以下的：</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360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年</w:t>
            </w:r>
            <w:r>
              <w:rPr>
                <w:rFonts w:ascii="宋体" w:hAnsi="宋体" w:cs="宋体" w:hint="eastAsia"/>
                <w:color w:val="000000"/>
                <w:sz w:val="21"/>
                <w:szCs w:val="21"/>
              </w:rPr>
              <w:t>......</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7"/>
        <w:gridCol w:w="884"/>
        <w:gridCol w:w="6979"/>
      </w:tblGrid>
      <w:tr w:rsidR="00000000" w:rsidTr="00C62D64">
        <w:trPr>
          <w:trHeight w:val="300"/>
          <w:jc w:val="center"/>
        </w:trPr>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定额税率</w:t>
            </w:r>
          </w:p>
        </w:tc>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6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①税率与课税对象的价值量脱离了联系，不受课税对象价值量变化的影响</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②适用对价格稳定、质量等级和品种规格单一的大宗产品征税的税种</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③由于产</w:t>
            </w:r>
            <w:r>
              <w:rPr>
                <w:rFonts w:ascii="宋体" w:hAnsi="宋体" w:cs="宋体" w:hint="eastAsia"/>
                <w:color w:val="000000"/>
                <w:sz w:val="21"/>
                <w:szCs w:val="21"/>
              </w:rPr>
              <w:t>品价格变动的总趋势是上升的，所以，产品的税负就会呈现累退性</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7"/>
        <w:gridCol w:w="1708"/>
        <w:gridCol w:w="1885"/>
        <w:gridCol w:w="2150"/>
        <w:gridCol w:w="2220"/>
      </w:tblGrid>
      <w:tr w:rsidR="00000000" w:rsidTr="00C62D64">
        <w:trPr>
          <w:trHeight w:val="300"/>
          <w:jc w:val="center"/>
        </w:trPr>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1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细分</w:t>
            </w:r>
          </w:p>
        </w:tc>
        <w:tc>
          <w:tcPr>
            <w:tcW w:w="24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c>
          <w:tcPr>
            <w:tcW w:w="25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r>
      <w:tr w:rsidR="00000000" w:rsidTr="00C62D64">
        <w:trPr>
          <w:trHeight w:val="300"/>
          <w:jc w:val="center"/>
        </w:trPr>
        <w:tc>
          <w:tcPr>
            <w:tcW w:w="9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比例税率</w:t>
            </w:r>
          </w:p>
        </w:tc>
        <w:tc>
          <w:tcPr>
            <w:tcW w:w="19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比例税率是指对同一征税对象或同一税目，不论数额大小只规定一个比例，都按</w:t>
            </w:r>
            <w:r>
              <w:rPr>
                <w:rStyle w:val="font14zd3"/>
                <w:rFonts w:ascii="宋体" w:hAnsi="宋体" w:cs="宋体" w:hint="eastAsia"/>
              </w:rPr>
              <w:t>同一比例</w:t>
            </w:r>
            <w:r>
              <w:rPr>
                <w:rFonts w:ascii="宋体" w:hAnsi="宋体" w:cs="宋体" w:hint="eastAsia"/>
                <w:color w:val="000000"/>
                <w:sz w:val="21"/>
                <w:szCs w:val="21"/>
              </w:rPr>
              <w:t>征税</w:t>
            </w: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产品</w:t>
            </w:r>
            <w:r>
              <w:rPr>
                <w:rFonts w:ascii="宋体" w:hAnsi="宋体" w:cs="宋体" w:hint="eastAsia"/>
                <w:color w:val="000000"/>
                <w:sz w:val="21"/>
                <w:szCs w:val="21"/>
              </w:rPr>
              <w:t>比例税率</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消费税：金银首饰</w:t>
            </w:r>
            <w:r>
              <w:rPr>
                <w:rFonts w:ascii="宋体" w:hAnsi="宋体" w:cs="宋体" w:hint="eastAsia"/>
                <w:color w:val="000000"/>
                <w:sz w:val="21"/>
                <w:szCs w:val="21"/>
              </w:rPr>
              <w:t>5</w:t>
            </w:r>
            <w:r>
              <w:rPr>
                <w:rFonts w:ascii="宋体" w:hAnsi="宋体" w:cs="宋体" w:hint="eastAsia"/>
                <w:color w:val="000000"/>
                <w:sz w:val="21"/>
                <w:szCs w:val="21"/>
              </w:rPr>
              <w:t>％，高档化妆品</w:t>
            </w:r>
            <w:r>
              <w:rPr>
                <w:rFonts w:ascii="宋体" w:hAnsi="宋体" w:cs="宋体" w:hint="eastAsia"/>
                <w:color w:val="000000"/>
                <w:sz w:val="21"/>
                <w:szCs w:val="21"/>
              </w:rPr>
              <w:t>15</w:t>
            </w:r>
            <w:r>
              <w:rPr>
                <w:rFonts w:ascii="宋体" w:hAnsi="宋体" w:cs="宋体" w:hint="eastAsia"/>
                <w:color w:val="000000"/>
                <w:sz w:val="21"/>
                <w:szCs w:val="21"/>
              </w:rPr>
              <w:t>％</w:t>
            </w:r>
          </w:p>
        </w:tc>
        <w:tc>
          <w:tcPr>
            <w:tcW w:w="25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税率不随课税对象数额的变动而变动，税额与课税对象呈比例关系</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行业</w:t>
            </w:r>
            <w:r>
              <w:rPr>
                <w:rFonts w:ascii="宋体" w:hAnsi="宋体" w:cs="宋体" w:hint="eastAsia"/>
                <w:color w:val="000000"/>
                <w:sz w:val="21"/>
                <w:szCs w:val="21"/>
              </w:rPr>
              <w:t>比例税率</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增值税：交通运输</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生活服务</w:t>
            </w:r>
            <w:r>
              <w:rPr>
                <w:rFonts w:ascii="宋体" w:hAnsi="宋体" w:cs="宋体" w:hint="eastAsia"/>
                <w:color w:val="000000"/>
                <w:sz w:val="21"/>
                <w:szCs w:val="21"/>
              </w:rPr>
              <w:t>6</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地区</w:t>
            </w:r>
            <w:r>
              <w:rPr>
                <w:rFonts w:ascii="宋体" w:hAnsi="宋体" w:cs="宋体" w:hint="eastAsia"/>
                <w:color w:val="000000"/>
                <w:sz w:val="21"/>
                <w:szCs w:val="21"/>
              </w:rPr>
              <w:t>差别比例税率</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城市维护建设税：市区</w:t>
            </w:r>
            <w:r>
              <w:rPr>
                <w:rFonts w:ascii="宋体" w:hAnsi="宋体" w:cs="宋体" w:hint="eastAsia"/>
                <w:color w:val="000000"/>
                <w:sz w:val="21"/>
                <w:szCs w:val="21"/>
              </w:rPr>
              <w:t>7</w:t>
            </w:r>
            <w:r>
              <w:rPr>
                <w:rFonts w:ascii="宋体" w:hAnsi="宋体" w:cs="宋体" w:hint="eastAsia"/>
                <w:color w:val="000000"/>
                <w:sz w:val="21"/>
                <w:szCs w:val="21"/>
              </w:rPr>
              <w:t>％，县镇</w:t>
            </w:r>
            <w:r>
              <w:rPr>
                <w:rFonts w:ascii="宋体" w:hAnsi="宋体" w:cs="宋体" w:hint="eastAsia"/>
                <w:color w:val="000000"/>
                <w:sz w:val="21"/>
                <w:szCs w:val="21"/>
              </w:rPr>
              <w:t>5</w:t>
            </w:r>
            <w:r>
              <w:rPr>
                <w:rFonts w:ascii="宋体" w:hAnsi="宋体" w:cs="宋体" w:hint="eastAsia"/>
                <w:color w:val="000000"/>
                <w:sz w:val="21"/>
                <w:szCs w:val="21"/>
              </w:rPr>
              <w:t>％，非</w:t>
            </w:r>
            <w:r>
              <w:rPr>
                <w:rFonts w:ascii="宋体" w:hAnsi="宋体" w:cs="宋体" w:hint="eastAsia"/>
                <w:color w:val="000000"/>
                <w:sz w:val="21"/>
                <w:szCs w:val="21"/>
              </w:rPr>
              <w:t>1</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有幅度</w:t>
            </w:r>
            <w:r>
              <w:rPr>
                <w:rFonts w:ascii="宋体" w:hAnsi="宋体" w:cs="宋体" w:hint="eastAsia"/>
                <w:color w:val="000000"/>
                <w:sz w:val="21"/>
                <w:szCs w:val="21"/>
              </w:rPr>
              <w:t>的比</w:t>
            </w:r>
            <w:r>
              <w:rPr>
                <w:rFonts w:ascii="宋体" w:hAnsi="宋体" w:cs="宋体" w:hint="eastAsia"/>
                <w:color w:val="000000"/>
                <w:sz w:val="21"/>
                <w:szCs w:val="21"/>
              </w:rPr>
              <w:t>例税率</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资源税：煤</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r>
      <w:tr w:rsidR="00000000" w:rsidTr="00C62D64">
        <w:trPr>
          <w:trHeight w:val="300"/>
          <w:jc w:val="center"/>
        </w:trPr>
        <w:tc>
          <w:tcPr>
            <w:tcW w:w="9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累进税率</w:t>
            </w:r>
          </w:p>
        </w:tc>
        <w:tc>
          <w:tcPr>
            <w:tcW w:w="19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同一课税对象，随数量的增大，征收比例也随之增高的税率，表现为将课税对象按数额大小分为若干等级，</w:t>
            </w:r>
            <w:r>
              <w:rPr>
                <w:rStyle w:val="font14zd3"/>
                <w:rFonts w:ascii="宋体" w:hAnsi="宋体" w:cs="宋体" w:hint="eastAsia"/>
              </w:rPr>
              <w:t>不同等级适用由低到高的不同税率</w:t>
            </w:r>
            <w:r>
              <w:rPr>
                <w:rFonts w:ascii="宋体" w:hAnsi="宋体" w:cs="宋体" w:hint="eastAsia"/>
                <w:color w:val="000000"/>
                <w:sz w:val="21"/>
                <w:szCs w:val="21"/>
              </w:rPr>
              <w:t>，一般多在收益课税中使用。</w:t>
            </w: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全额累进</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目前我国无</w:t>
            </w:r>
          </w:p>
        </w:tc>
        <w:tc>
          <w:tcPr>
            <w:tcW w:w="25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以课税对象的</w:t>
            </w:r>
            <w:r>
              <w:rPr>
                <w:rStyle w:val="font14zd3"/>
                <w:rFonts w:ascii="宋体" w:hAnsi="宋体" w:cs="宋体" w:hint="eastAsia"/>
              </w:rPr>
              <w:t>全部数额</w:t>
            </w:r>
            <w:r>
              <w:rPr>
                <w:rFonts w:ascii="宋体" w:hAnsi="宋体" w:cs="宋体" w:hint="eastAsia"/>
                <w:color w:val="000000"/>
                <w:sz w:val="21"/>
                <w:szCs w:val="21"/>
              </w:rPr>
              <w:t>为基础计征税款的累进税率。</w:t>
            </w:r>
            <w:r>
              <w:rPr>
                <w:rFonts w:ascii="宋体" w:hAnsi="宋体" w:cs="宋体" w:hint="eastAsia"/>
                <w:color w:val="000000"/>
                <w:sz w:val="21"/>
                <w:szCs w:val="21"/>
              </w:rPr>
              <w:br/>
            </w:r>
            <w:r>
              <w:rPr>
                <w:rFonts w:ascii="宋体" w:hAnsi="宋体" w:cs="宋体" w:hint="eastAsia"/>
                <w:color w:val="000000"/>
                <w:sz w:val="21"/>
                <w:szCs w:val="21"/>
              </w:rPr>
              <w:t>计算方法简单，税收负担不合理</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超额累进</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个人所得税</w:t>
            </w:r>
          </w:p>
        </w:tc>
        <w:tc>
          <w:tcPr>
            <w:tcW w:w="25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以课税对象数额</w:t>
            </w:r>
            <w:r>
              <w:rPr>
                <w:rStyle w:val="font14zd3"/>
                <w:rFonts w:ascii="宋体" w:hAnsi="宋体" w:cs="宋体" w:hint="eastAsia"/>
              </w:rPr>
              <w:t>超过前级的部分</w:t>
            </w:r>
            <w:r>
              <w:rPr>
                <w:rFonts w:ascii="宋体" w:hAnsi="宋体" w:cs="宋体" w:hint="eastAsia"/>
                <w:color w:val="000000"/>
                <w:sz w:val="21"/>
                <w:szCs w:val="21"/>
              </w:rPr>
              <w:t>为基础计算应纳税额的累进税率。</w:t>
            </w:r>
            <w:r>
              <w:rPr>
                <w:rFonts w:ascii="宋体" w:hAnsi="宋体" w:cs="宋体" w:hint="eastAsia"/>
                <w:color w:val="000000"/>
                <w:sz w:val="21"/>
                <w:szCs w:val="21"/>
              </w:rPr>
              <w:br/>
            </w:r>
            <w:r>
              <w:rPr>
                <w:rFonts w:ascii="宋体" w:hAnsi="宋体" w:cs="宋体" w:hint="eastAsia"/>
                <w:color w:val="000000"/>
                <w:sz w:val="21"/>
                <w:szCs w:val="21"/>
              </w:rPr>
              <w:t>计算复杂，累进幅度缓和，边际税率和平均税率不一致</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超率累进</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w:t>
            </w:r>
          </w:p>
        </w:tc>
        <w:tc>
          <w:tcPr>
            <w:tcW w:w="25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以课</w:t>
            </w:r>
            <w:r>
              <w:rPr>
                <w:rFonts w:ascii="宋体" w:hAnsi="宋体" w:cs="宋体" w:hint="eastAsia"/>
                <w:color w:val="000000"/>
                <w:sz w:val="21"/>
                <w:szCs w:val="21"/>
              </w:rPr>
              <w:t>税对象数额的</w:t>
            </w:r>
            <w:r>
              <w:rPr>
                <w:rStyle w:val="font14zd3"/>
                <w:rFonts w:ascii="宋体" w:hAnsi="宋体" w:cs="宋体" w:hint="eastAsia"/>
              </w:rPr>
              <w:t>相对率</w:t>
            </w:r>
            <w:r>
              <w:rPr>
                <w:rFonts w:ascii="宋体" w:hAnsi="宋体" w:cs="宋体" w:hint="eastAsia"/>
                <w:color w:val="000000"/>
                <w:sz w:val="21"/>
                <w:szCs w:val="21"/>
              </w:rPr>
              <w:t>为累进依据，按超累方式计算应纳税额的税率</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超倍累进</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目前我国无</w:t>
            </w:r>
          </w:p>
        </w:tc>
        <w:tc>
          <w:tcPr>
            <w:tcW w:w="25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以课税对象数额相当于计税基数的</w:t>
            </w:r>
            <w:r>
              <w:rPr>
                <w:rStyle w:val="font14zd3"/>
                <w:rFonts w:ascii="宋体" w:hAnsi="宋体" w:cs="宋体" w:hint="eastAsia"/>
              </w:rPr>
              <w:t>倍数</w:t>
            </w:r>
            <w:r>
              <w:rPr>
                <w:rFonts w:ascii="宋体" w:hAnsi="宋体" w:cs="宋体" w:hint="eastAsia"/>
                <w:color w:val="000000"/>
                <w:sz w:val="21"/>
                <w:szCs w:val="21"/>
              </w:rPr>
              <w:t>为累进依据，按超累方式计算应纳税额的税率</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超倍累进计税基数可以是绝对数，也可以是相对数。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①当是绝对数时，超倍累进税率实际上是超额累进税率，因为可以把递增倍数换算成递增额；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②当是相对数时，超倍累进税率实际上是超率累进税率，因为可以把递增倍数换算成递增率。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全额累进税率</w:t>
      </w:r>
      <w:r>
        <w:rPr>
          <w:rFonts w:ascii="宋体" w:hAnsi="宋体" w:cs="宋体" w:hint="eastAsia"/>
          <w:color w:val="000000"/>
          <w:sz w:val="21"/>
          <w:szCs w:val="21"/>
        </w:rPr>
        <w:t>（我国无）：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假设收入</w:t>
      </w:r>
      <w:r>
        <w:rPr>
          <w:rFonts w:ascii="宋体" w:hAnsi="宋体" w:cs="宋体" w:hint="eastAsia"/>
          <w:color w:val="000000"/>
          <w:sz w:val="21"/>
          <w:szCs w:val="21"/>
        </w:rPr>
        <w:t>1000</w:t>
      </w:r>
      <w:r>
        <w:rPr>
          <w:rFonts w:ascii="宋体" w:hAnsi="宋体" w:cs="宋体" w:hint="eastAsia"/>
          <w:color w:val="000000"/>
          <w:sz w:val="21"/>
          <w:szCs w:val="21"/>
        </w:rPr>
        <w:t>元以内，税率</w:t>
      </w:r>
      <w:r>
        <w:rPr>
          <w:rFonts w:ascii="宋体" w:hAnsi="宋体" w:cs="宋体" w:hint="eastAsia"/>
          <w:color w:val="000000"/>
          <w:sz w:val="21"/>
          <w:szCs w:val="21"/>
        </w:rPr>
        <w:t>5</w:t>
      </w:r>
      <w:r>
        <w:rPr>
          <w:rFonts w:ascii="宋体" w:hAnsi="宋体" w:cs="宋体" w:hint="eastAsia"/>
          <w:color w:val="000000"/>
          <w:sz w:val="21"/>
          <w:szCs w:val="21"/>
        </w:rPr>
        <w:t>％，超过</w:t>
      </w:r>
      <w:r>
        <w:rPr>
          <w:rFonts w:ascii="宋体" w:hAnsi="宋体" w:cs="宋体" w:hint="eastAsia"/>
          <w:color w:val="000000"/>
          <w:sz w:val="21"/>
          <w:szCs w:val="21"/>
        </w:rPr>
        <w:t>1000</w:t>
      </w:r>
      <w:r>
        <w:rPr>
          <w:rFonts w:ascii="宋体" w:hAnsi="宋体" w:cs="宋体" w:hint="eastAsia"/>
          <w:color w:val="000000"/>
          <w:sz w:val="21"/>
          <w:szCs w:val="21"/>
        </w:rPr>
        <w:t>元，税率</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甲收入</w:t>
      </w:r>
      <w:r>
        <w:rPr>
          <w:rFonts w:ascii="宋体" w:hAnsi="宋体" w:cs="宋体" w:hint="eastAsia"/>
          <w:color w:val="000000"/>
          <w:sz w:val="21"/>
          <w:szCs w:val="21"/>
        </w:rPr>
        <w:t>1000</w:t>
      </w:r>
      <w:r>
        <w:rPr>
          <w:rFonts w:ascii="宋体" w:hAnsi="宋体" w:cs="宋体" w:hint="eastAsia"/>
          <w:color w:val="000000"/>
          <w:sz w:val="21"/>
          <w:szCs w:val="21"/>
        </w:rPr>
        <w:t>元，应纳税额＝</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乙收入</w:t>
      </w:r>
      <w:r>
        <w:rPr>
          <w:rFonts w:ascii="宋体" w:hAnsi="宋体" w:cs="宋体" w:hint="eastAsia"/>
          <w:color w:val="000000"/>
          <w:sz w:val="21"/>
          <w:szCs w:val="21"/>
        </w:rPr>
        <w:t>1001</w:t>
      </w:r>
      <w:r>
        <w:rPr>
          <w:rFonts w:ascii="宋体" w:hAnsi="宋体" w:cs="宋体" w:hint="eastAsia"/>
          <w:color w:val="000000"/>
          <w:sz w:val="21"/>
          <w:szCs w:val="21"/>
        </w:rPr>
        <w:t>元，应纳税额＝</w:t>
      </w:r>
      <w:r>
        <w:rPr>
          <w:rFonts w:ascii="宋体" w:hAnsi="宋体" w:cs="宋体" w:hint="eastAsia"/>
          <w:color w:val="000000"/>
          <w:sz w:val="21"/>
          <w:szCs w:val="21"/>
        </w:rPr>
        <w:t>1001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100.1</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税收负担不合理，在各级征税对象数额分界处负担相差悬殊，不利于鼓励纳税人增加收入。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【回忆杀】</w:t>
      </w:r>
      <w:r>
        <w:rPr>
          <w:rFonts w:ascii="宋体" w:hAnsi="宋体" w:cs="宋体" w:hint="eastAsia"/>
          <w:color w:val="000000"/>
          <w:sz w:val="21"/>
          <w:szCs w:val="21"/>
        </w:rPr>
        <w:t>税收公平主义：税收负担必须根据纳税人的负担能力分配，负担能力相等，税负相同；负担能力不等，税负不同。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超额累进税率：</w:t>
      </w:r>
      <w:r>
        <w:rPr>
          <w:rFonts w:ascii="宋体" w:hAnsi="宋体" w:cs="宋体" w:hint="eastAsia"/>
          <w:color w:val="000000"/>
          <w:sz w:val="21"/>
          <w:szCs w:val="21"/>
        </w:rPr>
        <w:t>个人所得税（此处税率仅举例说明原理）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假设收入</w:t>
      </w:r>
      <w:r>
        <w:rPr>
          <w:rFonts w:ascii="宋体" w:hAnsi="宋体" w:cs="宋体" w:hint="eastAsia"/>
          <w:color w:val="000000"/>
          <w:sz w:val="21"/>
          <w:szCs w:val="21"/>
        </w:rPr>
        <w:t>1000</w:t>
      </w:r>
      <w:r>
        <w:rPr>
          <w:rFonts w:ascii="宋体" w:hAnsi="宋体" w:cs="宋体" w:hint="eastAsia"/>
          <w:color w:val="000000"/>
          <w:sz w:val="21"/>
          <w:szCs w:val="21"/>
        </w:rPr>
        <w:t>元以内，税率</w:t>
      </w:r>
      <w:r>
        <w:rPr>
          <w:rFonts w:ascii="宋体" w:hAnsi="宋体" w:cs="宋体" w:hint="eastAsia"/>
          <w:color w:val="000000"/>
          <w:sz w:val="21"/>
          <w:szCs w:val="21"/>
        </w:rPr>
        <w:t>5</w:t>
      </w:r>
      <w:r>
        <w:rPr>
          <w:rFonts w:ascii="宋体" w:hAnsi="宋体" w:cs="宋体" w:hint="eastAsia"/>
          <w:color w:val="000000"/>
          <w:sz w:val="21"/>
          <w:szCs w:val="21"/>
        </w:rPr>
        <w:t>％，超过</w:t>
      </w:r>
      <w:r>
        <w:rPr>
          <w:rFonts w:ascii="宋体" w:hAnsi="宋体" w:cs="宋体" w:hint="eastAsia"/>
          <w:color w:val="000000"/>
          <w:sz w:val="21"/>
          <w:szCs w:val="21"/>
        </w:rPr>
        <w:t>1000</w:t>
      </w:r>
      <w:r>
        <w:rPr>
          <w:rFonts w:ascii="宋体" w:hAnsi="宋体" w:cs="宋体" w:hint="eastAsia"/>
          <w:color w:val="000000"/>
          <w:sz w:val="21"/>
          <w:szCs w:val="21"/>
        </w:rPr>
        <w:t>元部分，税率</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甲收入</w:t>
      </w:r>
      <w:r>
        <w:rPr>
          <w:rFonts w:ascii="宋体" w:hAnsi="宋体" w:cs="宋体" w:hint="eastAsia"/>
          <w:color w:val="000000"/>
          <w:sz w:val="21"/>
          <w:szCs w:val="21"/>
        </w:rPr>
        <w:t>1000</w:t>
      </w:r>
      <w:r>
        <w:rPr>
          <w:rFonts w:ascii="宋体" w:hAnsi="宋体" w:cs="宋体" w:hint="eastAsia"/>
          <w:color w:val="000000"/>
          <w:sz w:val="21"/>
          <w:szCs w:val="21"/>
        </w:rPr>
        <w:t>元，应纳税额＝</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乙收入</w:t>
      </w:r>
      <w:r>
        <w:rPr>
          <w:rFonts w:ascii="宋体" w:hAnsi="宋体" w:cs="宋体" w:hint="eastAsia"/>
          <w:color w:val="000000"/>
          <w:sz w:val="21"/>
          <w:szCs w:val="21"/>
        </w:rPr>
        <w:t>1001</w:t>
      </w:r>
      <w:r>
        <w:rPr>
          <w:rFonts w:ascii="宋体" w:hAnsi="宋体" w:cs="宋体" w:hint="eastAsia"/>
          <w:color w:val="000000"/>
          <w:sz w:val="21"/>
          <w:szCs w:val="21"/>
        </w:rPr>
        <w:t>元，应纳税额＝</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50.1</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收入增加</w:t>
      </w:r>
      <w:r>
        <w:rPr>
          <w:rFonts w:ascii="宋体" w:hAnsi="宋体" w:cs="宋体" w:hint="eastAsia"/>
          <w:color w:val="000000"/>
          <w:sz w:val="21"/>
          <w:szCs w:val="21"/>
        </w:rPr>
        <w:t>1</w:t>
      </w:r>
      <w:r>
        <w:rPr>
          <w:rFonts w:ascii="宋体" w:hAnsi="宋体" w:cs="宋体" w:hint="eastAsia"/>
          <w:color w:val="000000"/>
          <w:sz w:val="21"/>
          <w:szCs w:val="21"/>
        </w:rPr>
        <w:t>元，纳税人仅就增加部分适用新一级税率增加税款。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计算方法比较复杂。累进幅度比较缓和，税收负担较为合理。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边际税率</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％）和</w:t>
      </w:r>
      <w:r>
        <w:rPr>
          <w:rStyle w:val="font14zd2"/>
          <w:rFonts w:ascii="宋体" w:hAnsi="宋体" w:cs="宋体" w:hint="eastAsia"/>
        </w:rPr>
        <w:t>平均税率</w:t>
      </w:r>
      <w:r>
        <w:rPr>
          <w:rFonts w:ascii="宋体" w:hAnsi="宋体" w:cs="宋体" w:hint="eastAsia"/>
          <w:color w:val="000000"/>
          <w:sz w:val="21"/>
          <w:szCs w:val="21"/>
        </w:rPr>
        <w:t>（约</w:t>
      </w:r>
      <w:r>
        <w:rPr>
          <w:rFonts w:ascii="宋体" w:hAnsi="宋体" w:cs="宋体" w:hint="eastAsia"/>
          <w:color w:val="000000"/>
          <w:sz w:val="21"/>
          <w:szCs w:val="21"/>
        </w:rPr>
        <w:t>5.005</w:t>
      </w:r>
      <w:r>
        <w:rPr>
          <w:rFonts w:ascii="宋体" w:hAnsi="宋体" w:cs="宋体" w:hint="eastAsia"/>
          <w:color w:val="000000"/>
          <w:sz w:val="21"/>
          <w:szCs w:val="21"/>
        </w:rPr>
        <w:t>％）不一致，税收负担的透明度较差。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超率累进税率：</w:t>
      </w:r>
      <w:r>
        <w:rPr>
          <w:rFonts w:ascii="宋体" w:hAnsi="宋体" w:cs="宋体" w:hint="eastAsia"/>
          <w:color w:val="000000"/>
          <w:sz w:val="21"/>
          <w:szCs w:val="21"/>
        </w:rPr>
        <w:t>土地增值税（后续详细说明）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土地增值税四级超率累进税率表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1"/>
        <w:gridCol w:w="3793"/>
        <w:gridCol w:w="1580"/>
        <w:gridCol w:w="2686"/>
      </w:tblGrid>
      <w:tr w:rsidR="00000000" w:rsidTr="00C62D6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增值额与扣除项目金额的比率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w:t>
            </w:r>
            <w:r>
              <w:rPr>
                <w:rFonts w:ascii="宋体" w:hAnsi="宋体" w:cs="宋体" w:hint="eastAsia"/>
                <w:color w:val="000000"/>
                <w:sz w:val="21"/>
                <w:szCs w:val="21"/>
              </w:rPr>
              <w:t>系数（％）</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50</w:t>
            </w:r>
            <w:r>
              <w:rPr>
                <w:rFonts w:ascii="宋体" w:hAnsi="宋体" w:cs="宋体" w:hint="eastAsia"/>
                <w:color w:val="000000"/>
                <w:sz w:val="21"/>
                <w:szCs w:val="21"/>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200</w:t>
            </w:r>
            <w:r>
              <w:rPr>
                <w:rFonts w:ascii="宋体" w:hAnsi="宋体" w:cs="宋体" w:hint="eastAsia"/>
                <w:color w:val="000000"/>
                <w:sz w:val="21"/>
                <w:szCs w:val="21"/>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bl>
    <w:p w:rsidR="00000000" w:rsidRDefault="00C62D64" w:rsidP="00C62D6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减税、免税、税收附加与加成、纳税环节等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（四）其他有关税率的概念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7"/>
        <w:gridCol w:w="1201"/>
        <w:gridCol w:w="6402"/>
      </w:tblGrid>
      <w:tr w:rsidR="00000000" w:rsidTr="00C62D6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名义税率与实际税率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名义税率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税法规定的税率</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纳税人在一定时期内实际缴纳税额占其计税依据实际数额的比例</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由于某些税种中计税依据</w:t>
            </w:r>
            <w:r>
              <w:rPr>
                <w:rFonts w:ascii="宋体" w:hAnsi="宋体" w:cs="宋体" w:hint="eastAsia"/>
                <w:color w:val="000000"/>
                <w:sz w:val="21"/>
                <w:szCs w:val="21"/>
              </w:rPr>
              <w:t>与征税对象不一致，税率存在差异，减免税手段的使用以及偷逃税和错征等因素的实际存在，</w:t>
            </w:r>
            <w:r>
              <w:rPr>
                <w:rStyle w:val="font14zd3"/>
                <w:rFonts w:ascii="宋体" w:hAnsi="宋体" w:cs="宋体" w:hint="eastAsia"/>
              </w:rPr>
              <w:t>实际税率常常低于名义税率</w:t>
            </w:r>
          </w:p>
        </w:tc>
      </w:tr>
    </w:tbl>
    <w:p w:rsidR="00000000" w:rsidRDefault="00C62D64" w:rsidP="00C62D6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06"/>
        <w:gridCol w:w="995"/>
        <w:gridCol w:w="6209"/>
      </w:tblGrid>
      <w:tr w:rsidR="00000000" w:rsidTr="00C62D6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边际税率与平均税率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边际税率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再增加一些收入时，增加的这部分收入所纳税额同增加收入之间的比例</w:t>
            </w:r>
            <w:r>
              <w:rPr>
                <w:rFonts w:ascii="宋体" w:hAnsi="宋体" w:cs="宋体" w:hint="eastAsia"/>
                <w:color w:val="000000"/>
                <w:sz w:val="21"/>
                <w:szCs w:val="21"/>
              </w:rPr>
              <w:br/>
            </w:r>
            <w:r>
              <w:rPr>
                <w:rFonts w:ascii="宋体" w:hAnsi="宋体" w:cs="宋体" w:hint="eastAsia"/>
                <w:color w:val="000000"/>
                <w:sz w:val="21"/>
                <w:szCs w:val="21"/>
              </w:rPr>
              <w:t>（边际税率＝△税额÷△收入）</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平均税率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相对于边际税率而言的，它是指全部税额与全部收入之比</w:t>
            </w:r>
            <w:r>
              <w:rPr>
                <w:rFonts w:ascii="宋体" w:hAnsi="宋体" w:cs="宋体" w:hint="eastAsia"/>
                <w:color w:val="000000"/>
                <w:sz w:val="21"/>
                <w:szCs w:val="21"/>
              </w:rPr>
              <w:br/>
            </w:r>
            <w:r>
              <w:rPr>
                <w:rFonts w:ascii="宋体" w:hAnsi="宋体" w:cs="宋体" w:hint="eastAsia"/>
                <w:color w:val="000000"/>
                <w:sz w:val="21"/>
                <w:szCs w:val="21"/>
              </w:rPr>
              <w:t>（平均税率＝∑税额÷∑收入）</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【结论】</w:t>
            </w:r>
            <w:r>
              <w:rPr>
                <w:rFonts w:ascii="宋体" w:hAnsi="宋体" w:cs="宋体" w:hint="eastAsia"/>
                <w:color w:val="000000"/>
                <w:sz w:val="21"/>
                <w:szCs w:val="21"/>
              </w:rPr>
              <w:br/>
            </w:r>
            <w:r>
              <w:rPr>
                <w:rStyle w:val="font14zd3"/>
                <w:rFonts w:ascii="宋体" w:hAnsi="宋体" w:cs="宋体" w:hint="eastAsia"/>
              </w:rPr>
              <w:t>1.</w:t>
            </w:r>
            <w:r>
              <w:rPr>
                <w:rStyle w:val="font14zd3"/>
                <w:rFonts w:ascii="宋体" w:hAnsi="宋体" w:cs="宋体" w:hint="eastAsia"/>
              </w:rPr>
              <w:t>在比例税率条件下，边际税率等于平均税率。在累进税率条件下，边际税率往往要大于平均税率。</w:t>
            </w:r>
            <w:r>
              <w:rPr>
                <w:rFonts w:ascii="宋体" w:hAnsi="宋体" w:cs="宋体" w:hint="eastAsia"/>
                <w:color w:val="000000"/>
                <w:sz w:val="21"/>
                <w:szCs w:val="21"/>
              </w:rPr>
              <w:br/>
            </w:r>
            <w:r>
              <w:rPr>
                <w:rStyle w:val="font14zd3"/>
                <w:rFonts w:ascii="宋体" w:hAnsi="宋体" w:cs="宋体" w:hint="eastAsia"/>
              </w:rPr>
              <w:t>2.</w:t>
            </w:r>
            <w:r>
              <w:rPr>
                <w:rStyle w:val="font14zd3"/>
                <w:rFonts w:ascii="宋体" w:hAnsi="宋体" w:cs="宋体" w:hint="eastAsia"/>
              </w:rPr>
              <w:t>边际税率的提高会带动平均税率的上升</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72025" cy="4448175"/>
            <wp:effectExtent l="19050" t="0" r="0" b="0"/>
            <wp:docPr id="16" name="图片_x0020e286d171-478e-4a22-8e2e-b12213a45719" descr="d408c8ec-90ba-4d53-900a-9fbcec1ff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286d171-478e-4a22-8e2e-b12213a45719" descr="d408c8ec-90ba-4d53-900a-9fbcec1ffbb9"/>
                    <pic:cNvPicPr>
                      <a:picLocks noChangeAspect="1" noChangeArrowheads="1"/>
                    </pic:cNvPicPr>
                  </pic:nvPicPr>
                  <pic:blipFill>
                    <a:blip r:embed="rId21"/>
                    <a:srcRect/>
                    <a:stretch>
                      <a:fillRect/>
                    </a:stretch>
                  </pic:blipFill>
                  <pic:spPr bwMode="auto">
                    <a:xfrm>
                      <a:off x="0" y="0"/>
                      <a:ext cx="4772025" cy="4448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5"/>
        <w:gridCol w:w="901"/>
        <w:gridCol w:w="6644"/>
      </w:tblGrid>
      <w:tr w:rsidR="00000000" w:rsidTr="00C62D64">
        <w:trPr>
          <w:trHeight w:val="300"/>
          <w:jc w:val="center"/>
        </w:trPr>
        <w:tc>
          <w:tcPr>
            <w:tcW w:w="144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Style w:val="font14zd3"/>
                <w:rFonts w:ascii="宋体" w:hAnsi="宋体" w:cs="宋体" w:hint="eastAsia"/>
              </w:rPr>
              <w:t>零税率与负税率</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零税率</w:t>
            </w:r>
          </w:p>
        </w:tc>
        <w:tc>
          <w:tcPr>
            <w:tcW w:w="7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以零表示的税率，是免税的一种方式，表明课税对象的持有人负有纳税义务，但无须缴纳税款</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负税率</w:t>
            </w:r>
          </w:p>
        </w:tc>
        <w:tc>
          <w:tcPr>
            <w:tcW w:w="7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政府利用税收形式对所得额低于某一特定标准的家庭或个人予以补贴的比例（目前我国无）</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年）下列关于税率的说法中，正确的有（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环境保护税采用定额税率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城镇土地使用税采用地区差别定额税率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土地增值税采用超率累进税率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消费税采用地区差别比例税率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车辆购置税采用幅度比例税率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，消费税的税率，有两种形式：一种是比例税率，另一种是定额税率；选项</w:t>
      </w:r>
      <w:r>
        <w:rPr>
          <w:rStyle w:val="fontkaiti1"/>
          <w:rFonts w:cs="宋体" w:hint="default"/>
          <w:color w:val="000000"/>
        </w:rPr>
        <w:t>E</w:t>
      </w:r>
      <w:r>
        <w:rPr>
          <w:rStyle w:val="fontkaiti1"/>
          <w:rFonts w:cs="宋体" w:hint="default"/>
          <w:color w:val="000000"/>
        </w:rPr>
        <w:t>，车辆购置税采用统一比例税率。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『温馨提醒』此类题目莫焦虑，目前第一章节学习仅仅是举例子说明各税种税率形式，税一税二两个科目会学习</w:t>
      </w:r>
      <w:r>
        <w:rPr>
          <w:rStyle w:val="fontkaiti1"/>
          <w:rFonts w:cs="宋体" w:hint="default"/>
          <w:color w:val="000000"/>
        </w:rPr>
        <w:t>18</w:t>
      </w:r>
      <w:r>
        <w:rPr>
          <w:rStyle w:val="fontkaiti1"/>
          <w:rFonts w:cs="宋体" w:hint="default"/>
          <w:color w:val="000000"/>
        </w:rPr>
        <w:t>个税种，之后回头再看此题就没问题了，现在不需要背。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年）下列关于税率的说法中，正确的有（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比例税率分为产品比例税率、行业比率税率、地区差别比例税率、有幅度的比例税率</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零税率是以零表示的税率，是免税的一种方式</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负税率是政府利用税收形式对所得额低于特定标准的家庭或个人给予补贴的比例</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税率是个总的概念，具体可分为定额税率和比例税率两种形式</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名义税率和实际税率是分析纳税人负担时常用的概念</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，税率是个总的概念，在实际应用中可分为两种形式：一种是按绝对量固定征收额度，即定额税率。一种是按相对量形式规定的征收比例，这种形式又可以分为比例税率和累进税率。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　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是教材原文，需要理解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名义税率和实际税率是分析纳税人负担时常用的概念，</w:t>
      </w:r>
      <w:r>
        <w:rPr>
          <w:rStyle w:val="fontkaiti1"/>
          <w:rFonts w:cs="宋体" w:hint="default"/>
          <w:color w:val="000000"/>
        </w:rPr>
        <w:t>区分名义税率和实际税率，确定纳税人的实际负担水平和税负结构，为设计合理可行的税制提供依据是十分必要的。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2012</w:t>
      </w:r>
      <w:r>
        <w:rPr>
          <w:rStyle w:val="fontkaiti1"/>
          <w:rFonts w:cs="宋体" w:hint="default"/>
          <w:color w:val="000000"/>
        </w:rPr>
        <w:t>年）我国现行税收制度中，没有采用的税率形式有（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超率累进税率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负税率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超倍累进税率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超额累进税率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『答案解析』我国现行税收制度中，采用的税率形式包括比例税率、定额税率、超额累进税率和超率累进税率。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（五）减税、免税</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减税是从应征税款中</w:t>
      </w:r>
      <w:r>
        <w:rPr>
          <w:rStyle w:val="font14zd2"/>
          <w:rFonts w:ascii="宋体" w:hAnsi="宋体" w:cs="宋体" w:hint="eastAsia"/>
        </w:rPr>
        <w:t>减征</w:t>
      </w:r>
      <w:r>
        <w:rPr>
          <w:rFonts w:ascii="宋体" w:hAnsi="宋体" w:cs="宋体" w:hint="eastAsia"/>
          <w:color w:val="000000"/>
          <w:sz w:val="21"/>
          <w:szCs w:val="21"/>
        </w:rPr>
        <w:t>部分税款；免税是</w:t>
      </w:r>
      <w:r>
        <w:rPr>
          <w:rStyle w:val="font14zd2"/>
          <w:rFonts w:ascii="宋体" w:hAnsi="宋体" w:cs="宋体" w:hint="eastAsia"/>
        </w:rPr>
        <w:t>免征</w:t>
      </w:r>
      <w:r>
        <w:rPr>
          <w:rFonts w:ascii="宋体" w:hAnsi="宋体" w:cs="宋体" w:hint="eastAsia"/>
          <w:color w:val="000000"/>
          <w:sz w:val="21"/>
          <w:szCs w:val="21"/>
        </w:rPr>
        <w:t>全部税款。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　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减税、免税依照法律的规定执行，法律授权国务院的，依照国务院制定的行政法规的规定执行。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税基×税率＝税额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减免税的基本形式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86"/>
        <w:gridCol w:w="1508"/>
        <w:gridCol w:w="1573"/>
        <w:gridCol w:w="2497"/>
        <w:gridCol w:w="1846"/>
      </w:tblGrid>
      <w:tr w:rsidR="00000000" w:rsidTr="00C62D64">
        <w:trPr>
          <w:trHeight w:val="270"/>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w:t>
            </w:r>
          </w:p>
        </w:tc>
        <w:tc>
          <w:tcPr>
            <w:tcW w:w="28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21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C62D64">
        <w:trPr>
          <w:trHeight w:val="810"/>
          <w:jc w:val="center"/>
        </w:trPr>
        <w:tc>
          <w:tcPr>
            <w:tcW w:w="15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税基式减免</w:t>
            </w:r>
          </w:p>
        </w:tc>
        <w:tc>
          <w:tcPr>
            <w:tcW w:w="16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通过直接</w:t>
            </w:r>
            <w:r>
              <w:rPr>
                <w:rStyle w:val="font14zd3"/>
                <w:rFonts w:ascii="宋体" w:hAnsi="宋体" w:cs="宋体" w:hint="eastAsia"/>
              </w:rPr>
              <w:t>缩小计税依据</w:t>
            </w:r>
            <w:r>
              <w:rPr>
                <w:rFonts w:ascii="宋体" w:hAnsi="宋体" w:cs="宋体" w:hint="eastAsia"/>
                <w:color w:val="000000"/>
                <w:sz w:val="21"/>
                <w:szCs w:val="21"/>
              </w:rPr>
              <w:t>的方式实现的减税、免税</w:t>
            </w:r>
          </w:p>
        </w:tc>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起征点</w:t>
            </w:r>
          </w:p>
        </w:tc>
        <w:tc>
          <w:tcPr>
            <w:tcW w:w="2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征税对象达到一定数额开始征税的起点（不到不征、达到全征）</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如：增值税</w:t>
            </w:r>
          </w:p>
        </w:tc>
      </w:tr>
      <w:tr w:rsidR="00000000" w:rsidTr="00C62D64">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免征额</w:t>
            </w:r>
          </w:p>
        </w:tc>
        <w:tc>
          <w:tcPr>
            <w:tcW w:w="2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征税对象的全部数额中免予征税的数额（不超不征，超出才征）</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如：个人所得税</w:t>
            </w:r>
          </w:p>
        </w:tc>
      </w:tr>
      <w:tr w:rsidR="00000000" w:rsidTr="00C62D64">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项目扣除</w:t>
            </w:r>
          </w:p>
        </w:tc>
        <w:tc>
          <w:tcPr>
            <w:tcW w:w="2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在课税对象中扣除一定项目的数额，以其余额作为依据计算税额</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如：增值税差额计税</w:t>
            </w:r>
          </w:p>
        </w:tc>
      </w:tr>
      <w:tr w:rsidR="00000000" w:rsidTr="00C62D64">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跨期结转</w:t>
            </w:r>
          </w:p>
        </w:tc>
        <w:tc>
          <w:tcPr>
            <w:tcW w:w="2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将以前纳税年度的经营亏损等在本纳税年度经营利润中扣除，也等于直接缩小了税基</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如：企业所得税</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【思考】</w:t>
      </w:r>
      <w:r>
        <w:rPr>
          <w:rFonts w:ascii="宋体" w:hAnsi="宋体" w:cs="宋体" w:hint="eastAsia"/>
          <w:color w:val="000000"/>
          <w:sz w:val="21"/>
          <w:szCs w:val="21"/>
        </w:rPr>
        <w:t>如果某一税种，起征点和免征额均是</w:t>
      </w:r>
      <w:r>
        <w:rPr>
          <w:rFonts w:ascii="宋体" w:hAnsi="宋体" w:cs="宋体" w:hint="eastAsia"/>
          <w:color w:val="000000"/>
          <w:sz w:val="21"/>
          <w:szCs w:val="21"/>
        </w:rPr>
        <w:t>20000</w:t>
      </w:r>
      <w:r>
        <w:rPr>
          <w:rFonts w:ascii="宋体" w:hAnsi="宋体" w:cs="宋体" w:hint="eastAsia"/>
          <w:color w:val="000000"/>
          <w:sz w:val="21"/>
          <w:szCs w:val="21"/>
        </w:rPr>
        <w:t>元，哪一种减免形式对纳税人最优惠？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假设税率</w:t>
      </w:r>
      <w:r>
        <w:rPr>
          <w:rFonts w:ascii="宋体" w:hAnsi="宋体" w:cs="宋体" w:hint="eastAsia"/>
          <w:color w:val="000000"/>
          <w:sz w:val="21"/>
          <w:szCs w:val="21"/>
        </w:rPr>
        <w:t>10</w:t>
      </w:r>
      <w:r>
        <w:rPr>
          <w:rFonts w:ascii="宋体" w:hAnsi="宋体" w:cs="宋体" w:hint="eastAsia"/>
          <w:color w:val="000000"/>
          <w:sz w:val="21"/>
          <w:szCs w:val="21"/>
        </w:rPr>
        <w:t>％，现在应纳税所得额</w:t>
      </w:r>
      <w:r>
        <w:rPr>
          <w:rFonts w:ascii="宋体" w:hAnsi="宋体" w:cs="宋体" w:hint="eastAsia"/>
          <w:color w:val="000000"/>
          <w:sz w:val="21"/>
          <w:szCs w:val="21"/>
        </w:rPr>
        <w:t>20001</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①按起征点减免形式计算，达到起征点：（不到不征、达到全征）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Fonts w:ascii="宋体" w:hAnsi="宋体" w:cs="宋体" w:hint="eastAsia"/>
          <w:color w:val="000000"/>
          <w:sz w:val="21"/>
          <w:szCs w:val="21"/>
        </w:rPr>
        <w:t>20001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2000.1</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②按免征额减免形式计算：（不超不征，超</w:t>
      </w:r>
      <w:r>
        <w:rPr>
          <w:rFonts w:ascii="宋体" w:hAnsi="宋体" w:cs="宋体" w:hint="eastAsia"/>
          <w:color w:val="000000"/>
          <w:sz w:val="21"/>
          <w:szCs w:val="21"/>
        </w:rPr>
        <w:t>出才征）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Fonts w:ascii="宋体" w:hAnsi="宋体" w:cs="宋体" w:hint="eastAsia"/>
          <w:color w:val="000000"/>
          <w:sz w:val="21"/>
          <w:szCs w:val="21"/>
        </w:rPr>
        <w:t>20001</w:t>
      </w:r>
      <w:r>
        <w:rPr>
          <w:rFonts w:ascii="宋体" w:hAnsi="宋体" w:cs="宋体" w:hint="eastAsia"/>
          <w:color w:val="000000"/>
          <w:sz w:val="21"/>
          <w:szCs w:val="21"/>
        </w:rPr>
        <w:t>－</w:t>
      </w:r>
      <w:r>
        <w:rPr>
          <w:rFonts w:ascii="宋体" w:hAnsi="宋体" w:cs="宋体" w:hint="eastAsia"/>
          <w:color w:val="000000"/>
          <w:sz w:val="21"/>
          <w:szCs w:val="21"/>
        </w:rPr>
        <w:t>20000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0.1</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①享受免征额的纳税人比享受同额起征点的纳税人税负轻。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②起征点只能照顾一部分纳税人，而免征额则可以照顾适用范围内的所有纳税人。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0"/>
        <w:gridCol w:w="2213"/>
        <w:gridCol w:w="1339"/>
        <w:gridCol w:w="4208"/>
      </w:tblGrid>
      <w:tr w:rsidR="00000000" w:rsidTr="00C62D64">
        <w:trPr>
          <w:trHeight w:val="270"/>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c>
          <w:tcPr>
            <w:tcW w:w="25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w:t>
            </w:r>
          </w:p>
        </w:tc>
        <w:tc>
          <w:tcPr>
            <w:tcW w:w="49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C62D64">
        <w:trPr>
          <w:trHeight w:val="540"/>
          <w:jc w:val="center"/>
        </w:trPr>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税率式减免</w:t>
            </w:r>
          </w:p>
        </w:tc>
        <w:tc>
          <w:tcPr>
            <w:tcW w:w="25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通过直接降低税率的方式实行的减税、免税</w:t>
            </w: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重新确定税率</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如：高新技术企业，减按</w:t>
            </w:r>
            <w:r>
              <w:rPr>
                <w:rFonts w:ascii="宋体" w:hAnsi="宋体" w:cs="宋体" w:hint="eastAsia"/>
                <w:color w:val="000000"/>
                <w:sz w:val="21"/>
                <w:szCs w:val="21"/>
              </w:rPr>
              <w:t>15</w:t>
            </w:r>
            <w:r>
              <w:rPr>
                <w:rFonts w:ascii="宋体" w:hAnsi="宋体" w:cs="宋体" w:hint="eastAsia"/>
                <w:color w:val="000000"/>
                <w:sz w:val="21"/>
                <w:szCs w:val="21"/>
              </w:rPr>
              <w:t>％的税率征收企业所得税</w:t>
            </w: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选用其他税率</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如：小型微利按</w:t>
            </w:r>
            <w:r>
              <w:rPr>
                <w:rFonts w:ascii="宋体" w:hAnsi="宋体" w:cs="宋体" w:hint="eastAsia"/>
                <w:color w:val="000000"/>
                <w:sz w:val="21"/>
                <w:szCs w:val="21"/>
              </w:rPr>
              <w:t>20</w:t>
            </w:r>
            <w:r>
              <w:rPr>
                <w:rFonts w:ascii="宋体" w:hAnsi="宋体" w:cs="宋体" w:hint="eastAsia"/>
                <w:color w:val="000000"/>
                <w:sz w:val="21"/>
                <w:szCs w:val="21"/>
              </w:rPr>
              <w:t>％的税率缴纳企业所得税</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零税率</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如：增</w:t>
            </w:r>
            <w:r>
              <w:rPr>
                <w:rFonts w:ascii="宋体" w:hAnsi="宋体" w:cs="宋体" w:hint="eastAsia"/>
                <w:color w:val="000000"/>
                <w:sz w:val="21"/>
                <w:szCs w:val="21"/>
              </w:rPr>
              <w:t>值税出口退税</w:t>
            </w:r>
          </w:p>
        </w:tc>
      </w:tr>
      <w:tr w:rsidR="00000000" w:rsidTr="00C62D64">
        <w:trPr>
          <w:trHeight w:val="270"/>
          <w:jc w:val="center"/>
        </w:trPr>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税额式减免</w:t>
            </w:r>
          </w:p>
        </w:tc>
        <w:tc>
          <w:tcPr>
            <w:tcW w:w="25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通过直接减少应纳税额的方式实行的减税、免税</w:t>
            </w: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全部免征</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如：增值税法定免税</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减半征收</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如：车辆购置税中挂车减半征收</w:t>
            </w: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核定减免率</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如：资源税中从衰竭期矿山开采的矿产品，减征</w:t>
            </w:r>
            <w:r>
              <w:rPr>
                <w:rFonts w:ascii="宋体" w:hAnsi="宋体" w:cs="宋体" w:hint="eastAsia"/>
                <w:color w:val="000000"/>
                <w:sz w:val="21"/>
                <w:szCs w:val="21"/>
              </w:rPr>
              <w:t>30</w:t>
            </w:r>
            <w:r>
              <w:rPr>
                <w:rFonts w:ascii="宋体" w:hAnsi="宋体" w:cs="宋体" w:hint="eastAsia"/>
                <w:color w:val="000000"/>
                <w:sz w:val="21"/>
                <w:szCs w:val="21"/>
              </w:rPr>
              <w:t>％</w:t>
            </w: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抵免税额</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如：企业所得税中节能环保设备投资额的</w:t>
            </w:r>
            <w:r>
              <w:rPr>
                <w:rFonts w:ascii="宋体" w:hAnsi="宋体" w:cs="宋体" w:hint="eastAsia"/>
                <w:color w:val="000000"/>
                <w:sz w:val="21"/>
                <w:szCs w:val="21"/>
              </w:rPr>
              <w:t>10</w:t>
            </w:r>
            <w:r>
              <w:rPr>
                <w:rFonts w:ascii="宋体" w:hAnsi="宋体" w:cs="宋体" w:hint="eastAsia"/>
                <w:color w:val="000000"/>
                <w:sz w:val="21"/>
                <w:szCs w:val="21"/>
              </w:rPr>
              <w:t>％抵免税额</w:t>
            </w: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另定减征税额</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w:t>
            </w:r>
            <w:r>
              <w:rPr>
                <w:rFonts w:ascii="宋体" w:hAnsi="宋体" w:cs="宋体" w:hint="eastAsia"/>
                <w:color w:val="000000"/>
                <w:sz w:val="21"/>
                <w:szCs w:val="21"/>
              </w:rPr>
              <w:t>26</w:t>
            </w:r>
            <w:r>
              <w:rPr>
                <w:rFonts w:ascii="宋体" w:hAnsi="宋体" w:cs="宋体" w:hint="eastAsia"/>
                <w:color w:val="000000"/>
                <w:sz w:val="21"/>
                <w:szCs w:val="21"/>
              </w:rPr>
              <w:t>－</w:t>
            </w:r>
            <w:r>
              <w:rPr>
                <w:rFonts w:ascii="宋体" w:hAnsi="宋体" w:cs="宋体" w:hint="eastAsia"/>
                <w:color w:val="000000"/>
                <w:sz w:val="21"/>
                <w:szCs w:val="21"/>
              </w:rPr>
              <w:t>27</w:t>
            </w:r>
            <w:r>
              <w:rPr>
                <w:rFonts w:ascii="宋体" w:hAnsi="宋体" w:cs="宋体" w:hint="eastAsia"/>
                <w:color w:val="000000"/>
                <w:sz w:val="21"/>
                <w:szCs w:val="21"/>
              </w:rPr>
              <w:t>年购置的新能源乘用车车辆购置税免税额不超过</w:t>
            </w:r>
            <w:r>
              <w:rPr>
                <w:rFonts w:ascii="宋体" w:hAnsi="宋体" w:cs="宋体" w:hint="eastAsia"/>
                <w:color w:val="000000"/>
                <w:sz w:val="21"/>
                <w:szCs w:val="21"/>
              </w:rPr>
              <w:t>1.5</w:t>
            </w:r>
            <w:r>
              <w:rPr>
                <w:rFonts w:ascii="宋体" w:hAnsi="宋体" w:cs="宋体" w:hint="eastAsia"/>
                <w:color w:val="000000"/>
                <w:sz w:val="21"/>
                <w:szCs w:val="21"/>
              </w:rPr>
              <w:t>万元</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举例部分是为了帮助大家理解三类减免划分，对于零基础同学可能很陌生，建议全面</w:t>
      </w:r>
      <w:r>
        <w:rPr>
          <w:rFonts w:ascii="宋体" w:hAnsi="宋体" w:cs="宋体" w:hint="eastAsia"/>
          <w:color w:val="000000"/>
          <w:sz w:val="21"/>
          <w:szCs w:val="21"/>
        </w:rPr>
        <w:t>学习税一、税二</w:t>
      </w:r>
      <w:r>
        <w:rPr>
          <w:rFonts w:ascii="宋体" w:hAnsi="宋体" w:cs="宋体" w:hint="eastAsia"/>
          <w:color w:val="000000"/>
          <w:sz w:val="21"/>
          <w:szCs w:val="21"/>
        </w:rPr>
        <w:t>18</w:t>
      </w:r>
      <w:r>
        <w:rPr>
          <w:rFonts w:ascii="宋体" w:hAnsi="宋体" w:cs="宋体" w:hint="eastAsia"/>
          <w:color w:val="000000"/>
          <w:sz w:val="21"/>
          <w:szCs w:val="21"/>
        </w:rPr>
        <w:t>个税种后再来回顾，充分理解，税基、税率、税额三类减免的划分。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税基</w:t>
      </w:r>
      <w:r>
        <w:rPr>
          <w:rFonts w:ascii="宋体" w:hAnsi="宋体" w:cs="宋体" w:hint="eastAsia"/>
          <w:color w:val="000000"/>
          <w:sz w:val="21"/>
          <w:szCs w:val="21"/>
        </w:rPr>
        <w:t>：是计算税额的基数，还没乘税率就变小就是税基式减免。使用范围最广泛，原则上适用所有生产经营情况。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税率</w:t>
      </w:r>
      <w:r>
        <w:rPr>
          <w:rFonts w:ascii="宋体" w:hAnsi="宋体" w:cs="宋体" w:hint="eastAsia"/>
          <w:color w:val="000000"/>
          <w:sz w:val="21"/>
          <w:szCs w:val="21"/>
        </w:rPr>
        <w:t>：是计算税额的尺度，税基乘的数字越小税额就越小。适用于某个行业或某种产品</w:t>
      </w:r>
      <w:r>
        <w:rPr>
          <w:rStyle w:val="font14zd2"/>
          <w:rFonts w:ascii="宋体" w:hAnsi="宋体" w:cs="宋体" w:hint="eastAsia"/>
        </w:rPr>
        <w:t>“线”</w:t>
      </w:r>
      <w:r>
        <w:rPr>
          <w:rFonts w:ascii="宋体" w:hAnsi="宋体" w:cs="宋体" w:hint="eastAsia"/>
          <w:color w:val="000000"/>
          <w:sz w:val="21"/>
          <w:szCs w:val="21"/>
        </w:rPr>
        <w:t>上的减免。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税额</w:t>
      </w:r>
      <w:r>
        <w:rPr>
          <w:rFonts w:ascii="宋体" w:hAnsi="宋体" w:cs="宋体" w:hint="eastAsia"/>
          <w:color w:val="000000"/>
          <w:sz w:val="21"/>
          <w:szCs w:val="21"/>
        </w:rPr>
        <w:t>：是先计算出来的应纳税款，再给予一定的减免，直接让纳税人实纳税款变少，适用范围最窄，一般仅限于解决</w:t>
      </w:r>
      <w:r>
        <w:rPr>
          <w:rStyle w:val="font14zd2"/>
          <w:rFonts w:ascii="宋体" w:hAnsi="宋体" w:cs="宋体" w:hint="eastAsia"/>
        </w:rPr>
        <w:t>“点”</w:t>
      </w:r>
      <w:r>
        <w:rPr>
          <w:rFonts w:ascii="宋体" w:hAnsi="宋体" w:cs="宋体" w:hint="eastAsia"/>
          <w:color w:val="000000"/>
          <w:sz w:val="21"/>
          <w:szCs w:val="21"/>
        </w:rPr>
        <w:t>上的个别问题。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减免税的分类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7"/>
        <w:gridCol w:w="5067"/>
        <w:gridCol w:w="2306"/>
      </w:tblGrid>
      <w:tr w:rsidR="00000000" w:rsidTr="00C62D6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凡是由各种税</w:t>
            </w:r>
            <w:r>
              <w:rPr>
                <w:rFonts w:ascii="宋体" w:hAnsi="宋体" w:cs="宋体" w:hint="eastAsia"/>
                <w:color w:val="000000"/>
                <w:sz w:val="21"/>
                <w:szCs w:val="21"/>
              </w:rPr>
              <w:t>的基本法规定的减税、免税都称为法定减免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长期的适用性</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特定减免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根据社会经济情况发展变化和发挥税收调节作用的需要，而规定的减税、免税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①随着政治经济发展新的减免税补充规定；</w:t>
            </w:r>
            <w:r>
              <w:rPr>
                <w:rFonts w:ascii="宋体" w:hAnsi="宋体" w:cs="宋体" w:hint="eastAsia"/>
                <w:color w:val="000000"/>
                <w:sz w:val="21"/>
                <w:szCs w:val="21"/>
              </w:rPr>
              <w:br/>
            </w:r>
            <w:r>
              <w:rPr>
                <w:rFonts w:ascii="宋体" w:hAnsi="宋体" w:cs="宋体" w:hint="eastAsia"/>
                <w:color w:val="000000"/>
                <w:sz w:val="21"/>
                <w:szCs w:val="21"/>
              </w:rPr>
              <w:t>②不能或不宜一一列举，而采用补充规定的减免税形式</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临时减免，又称“困难减免”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除法定减免和特定减免以外的其他临时性减税、免税，主要是为了照顾纳税人的某些特殊的暂时的困难，而临时批准的一些减税、免税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定期的减免税或一次性的减免税</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年）下列属于减免税基本形式的有（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税额式</w:t>
      </w:r>
      <w:r>
        <w:rPr>
          <w:rStyle w:val="fontkaiti1"/>
          <w:rFonts w:cs="宋体" w:hint="default"/>
          <w:color w:val="000000"/>
        </w:rPr>
        <w:t>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税率式减免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加计式减免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税基式减免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特定式减免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『答案解析』减免税基本形式包括税基式减免、税率式减免、税额式减免。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下列关于税收减免的表述，正确的是（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核定减免率是税率式减免的一种形式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增值税的减免只能由全国人大及其常委会规定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免征额是税基式减免的一种形式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临时减免是根据社会经济情况发展变化和发挥税收调节作用的需要，而规定的减税、免税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w:t>
      </w:r>
      <w:r>
        <w:rPr>
          <w:rStyle w:val="fontkaiti1"/>
          <w:rFonts w:cs="宋体" w:hint="default"/>
          <w:color w:val="000000"/>
        </w:rPr>
        <w:t>解析』选项</w:t>
      </w:r>
      <w:r>
        <w:rPr>
          <w:rStyle w:val="fontkaiti1"/>
          <w:rFonts w:cs="宋体" w:hint="default"/>
          <w:color w:val="000000"/>
        </w:rPr>
        <w:t>A</w:t>
      </w:r>
      <w:r>
        <w:rPr>
          <w:rStyle w:val="fontkaiti1"/>
          <w:rFonts w:cs="宋体" w:hint="default"/>
          <w:color w:val="000000"/>
        </w:rPr>
        <w:t>，核定减免率属于税额式减免；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『注意』此类单选题变选项的问法常常在税务师考试中出现。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，增值税的减税、免税依照法律的规定执行，法律授权国务院的，依照国务院制定的行政法规的规定执行；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『技巧』选项</w:t>
      </w:r>
      <w:r>
        <w:rPr>
          <w:rStyle w:val="fontkaiti1"/>
          <w:rFonts w:cs="宋体" w:hint="default"/>
          <w:color w:val="000000"/>
        </w:rPr>
        <w:t>B</w:t>
      </w:r>
      <w:r>
        <w:rPr>
          <w:rStyle w:val="fontkaiti1"/>
          <w:rFonts w:cs="宋体" w:hint="default"/>
          <w:color w:val="000000"/>
        </w:rPr>
        <w:t>不用单独记忆，是基本原则税收法律主义的应用。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，特定减免是根据社会经济情况发展变化和发挥税收调节作用的需要，而规定的减税、免税。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『注意』此选项混淆特定减免和临时减免。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年）下列减免税中，属于税率式减免的是（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起征点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免征额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抵免税额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零税率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，是税基式减免。选项</w:t>
      </w:r>
      <w:r>
        <w:rPr>
          <w:rStyle w:val="fontkaiti1"/>
          <w:rFonts w:cs="宋体" w:hint="default"/>
          <w:color w:val="000000"/>
        </w:rPr>
        <w:t>C</w:t>
      </w:r>
      <w:r>
        <w:rPr>
          <w:rStyle w:val="fontkaiti1"/>
          <w:rFonts w:cs="宋体" w:hint="default"/>
          <w:color w:val="000000"/>
        </w:rPr>
        <w:t>，是税额式减免。税率式减免包括重新确定税率、选用其他税率、零税率等形式。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『举一反三』此类题目多次出现，三类方式都要掌握。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（六）税收附加与加成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48"/>
        <w:gridCol w:w="2305"/>
        <w:gridCol w:w="1945"/>
        <w:gridCol w:w="2912"/>
      </w:tblGrid>
      <w:tr w:rsidR="00000000" w:rsidTr="00C62D64">
        <w:trPr>
          <w:cantSplit/>
          <w:trHeight w:val="300"/>
          <w:tblHeader/>
          <w:jc w:val="center"/>
        </w:trPr>
        <w:tc>
          <w:tcPr>
            <w:tcW w:w="1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26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c>
          <w:tcPr>
            <w:tcW w:w="34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目的</w:t>
            </w:r>
          </w:p>
        </w:tc>
      </w:tr>
      <w:tr w:rsidR="00000000" w:rsidTr="00C62D64">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税收附加（也称为地方附加）</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地方政府按照国家规定的比例随同正税一起征收的列入地方预算外收入的一种款项</w:t>
            </w: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w:t>
            </w:r>
          </w:p>
        </w:tc>
        <w:tc>
          <w:tcPr>
            <w:tcW w:w="34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给地方政府筹措一定机动财力，用于发展地方建设事业，如</w:t>
            </w:r>
            <w:r>
              <w:rPr>
                <w:rFonts w:ascii="宋体" w:hAnsi="宋体" w:cs="宋体" w:hint="eastAsia"/>
                <w:color w:val="000000"/>
                <w:sz w:val="21"/>
                <w:szCs w:val="21"/>
              </w:rPr>
              <w:t>教育费附加只能发展地方教育事业</w:t>
            </w:r>
          </w:p>
        </w:tc>
      </w:tr>
      <w:tr w:rsidR="00000000" w:rsidTr="00C62D64">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税收加成</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根据税制规定的税率征税以后，再以应纳税额为依据加征一定成数的税额</w:t>
            </w: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加征一成相当于纳税额的</w:t>
            </w:r>
            <w:r>
              <w:rPr>
                <w:rFonts w:ascii="宋体" w:hAnsi="宋体" w:cs="宋体" w:hint="eastAsia"/>
                <w:color w:val="000000"/>
                <w:sz w:val="21"/>
                <w:szCs w:val="21"/>
              </w:rPr>
              <w:t>10</w:t>
            </w:r>
            <w:r>
              <w:rPr>
                <w:rFonts w:ascii="宋体" w:hAnsi="宋体" w:cs="宋体" w:hint="eastAsia"/>
                <w:color w:val="000000"/>
                <w:sz w:val="21"/>
                <w:szCs w:val="21"/>
              </w:rPr>
              <w:t>％</w:t>
            </w:r>
          </w:p>
        </w:tc>
        <w:tc>
          <w:tcPr>
            <w:tcW w:w="34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为了调节和限制某些纳税人获取的过多收入，或者是对纳税人违章行为进行处罚</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（七）纳税环节</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8"/>
        <w:gridCol w:w="553"/>
        <w:gridCol w:w="753"/>
        <w:gridCol w:w="1431"/>
        <w:gridCol w:w="4175"/>
        <w:gridCol w:w="920"/>
      </w:tblGrid>
      <w:tr w:rsidR="00000000" w:rsidTr="00C62D64">
        <w:trPr>
          <w:trHeight w:val="270"/>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1579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19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C62D64">
        <w:trPr>
          <w:trHeight w:val="15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从生产到消费的流转过程中应当缴纳税款的环节</w:t>
            </w:r>
          </w:p>
        </w:tc>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广义</w:t>
            </w:r>
          </w:p>
        </w:tc>
        <w:tc>
          <w:tcPr>
            <w:tcW w:w="480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全部课税对象在再生产中的分布情况</w:t>
            </w:r>
          </w:p>
        </w:tc>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生产环节</w:t>
            </w: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资源税</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流通环节</w:t>
            </w: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分配环节</w:t>
            </w: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所得税</w:t>
            </w: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狭义</w:t>
            </w:r>
          </w:p>
        </w:tc>
        <w:tc>
          <w:tcPr>
            <w:tcW w:w="14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商品在流转过程中应纳税的环节</w:t>
            </w: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一次课征制</w:t>
            </w:r>
          </w:p>
        </w:tc>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同一税种在商品流转的全过程中只选择某一环节课征的制度</w:t>
            </w: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车辆购置税</w:t>
            </w:r>
          </w:p>
        </w:tc>
      </w:tr>
      <w:tr w:rsidR="00000000" w:rsidTr="00C62D64">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多次课征制</w:t>
            </w:r>
          </w:p>
        </w:tc>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同一税种在商品流转全过程中选择两个或两个以上环节课征的制度</w:t>
            </w: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消费税中的卷烟</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年）下列税种实行多次课征制的是（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『答案解析』一次课征制是指同一税种在商品流转的全过程中只选择某一环节课征的制度；多次课</w:t>
      </w:r>
      <w:r>
        <w:rPr>
          <w:rStyle w:val="fontkaiti1"/>
          <w:rFonts w:cs="宋体" w:hint="default"/>
          <w:color w:val="000000"/>
        </w:rPr>
        <w:t>征制是指同一税种在商品流转全过程中选择两个或两个以上环节课征的制度。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　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此类题目也是税一税二</w:t>
      </w:r>
      <w:r>
        <w:rPr>
          <w:rStyle w:val="fontkaiti1"/>
          <w:rFonts w:cs="宋体" w:hint="default"/>
          <w:color w:val="000000"/>
        </w:rPr>
        <w:t>18</w:t>
      </w:r>
      <w:r>
        <w:rPr>
          <w:rStyle w:val="fontkaiti1"/>
          <w:rFonts w:cs="宋体" w:hint="default"/>
          <w:color w:val="000000"/>
        </w:rPr>
        <w:t>个税种都学习完毕后自然就知晓的，新手此时不必焦虑。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（八）纳税期限</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8"/>
        <w:gridCol w:w="753"/>
        <w:gridCol w:w="1592"/>
        <w:gridCol w:w="5857"/>
      </w:tblGrid>
      <w:tr w:rsidR="00000000" w:rsidTr="00C62D64">
        <w:trPr>
          <w:trHeight w:val="270"/>
          <w:jc w:val="center"/>
        </w:trPr>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60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纳税人向国家缴纳税款的法定期限</w:t>
            </w:r>
          </w:p>
        </w:tc>
      </w:tr>
      <w:tr w:rsidR="00000000" w:rsidTr="00C62D64">
        <w:trPr>
          <w:trHeight w:val="270"/>
          <w:jc w:val="center"/>
        </w:trPr>
        <w:tc>
          <w:tcPr>
            <w:tcW w:w="9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作用</w:t>
            </w:r>
          </w:p>
        </w:tc>
        <w:tc>
          <w:tcPr>
            <w:tcW w:w="160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保证财政收入稳定性和及时性</w:t>
            </w:r>
          </w:p>
        </w:tc>
      </w:tr>
      <w:tr w:rsidR="00000000" w:rsidTr="00C62D64">
        <w:trPr>
          <w:trHeight w:val="43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期限长短决定因素</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①税种的性质：不同性质的税种，其纳税期限也不同</w:t>
            </w:r>
          </w:p>
        </w:tc>
        <w:tc>
          <w:tcPr>
            <w:tcW w:w="4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如：货物劳务税，期限短；</w:t>
            </w:r>
            <w:r>
              <w:rPr>
                <w:rFonts w:ascii="宋体" w:hAnsi="宋体" w:cs="宋体" w:hint="eastAsia"/>
                <w:color w:val="000000"/>
                <w:sz w:val="21"/>
                <w:szCs w:val="21"/>
              </w:rPr>
              <w:br/>
            </w:r>
            <w:r>
              <w:rPr>
                <w:rFonts w:ascii="宋体" w:hAnsi="宋体" w:cs="宋体" w:hint="eastAsia"/>
                <w:color w:val="000000"/>
                <w:sz w:val="21"/>
                <w:szCs w:val="21"/>
              </w:rPr>
              <w:t>企业所得税，期限长</w:t>
            </w: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60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②应纳税额的大小：同一税种，纳税人生产经营规模大，应纳税</w:t>
            </w:r>
            <w:r>
              <w:rPr>
                <w:rFonts w:ascii="宋体" w:hAnsi="宋体" w:cs="宋体" w:hint="eastAsia"/>
                <w:color w:val="000000"/>
                <w:sz w:val="21"/>
                <w:szCs w:val="21"/>
              </w:rPr>
              <w:t>额多的，纳税期限短；反之，纳税期限长</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三种形式</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①按期纳税（增值税）</w:t>
            </w:r>
          </w:p>
        </w:tc>
        <w:tc>
          <w:tcPr>
            <w:tcW w:w="49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采取哪种形式的纳税期限缴纳税款，同课税对象的性质有着密切关系</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②按次纳税（车辆购置税）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③按年计征，分期预缴或缴纳（企业所得税）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2012</w:t>
      </w:r>
      <w:r>
        <w:rPr>
          <w:rStyle w:val="fontkaiti1"/>
          <w:rFonts w:cs="宋体" w:hint="default"/>
          <w:color w:val="000000"/>
        </w:rPr>
        <w:t>年改）不同性质的税种以及不同情况的纳税人，其纳税期限也不相同。下列属于纳税期限决定因素的有（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税种的性质</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不可抗力因素</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应纳税额的大小</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纳税人经营情况</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会计制度</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『答案解析』纳税期限的决定因素主要有：（</w:t>
      </w:r>
      <w:r>
        <w:rPr>
          <w:rStyle w:val="fontkaiti1"/>
          <w:rFonts w:cs="宋体" w:hint="default"/>
          <w:color w:val="000000"/>
        </w:rPr>
        <w:t>1</w:t>
      </w:r>
      <w:r>
        <w:rPr>
          <w:rStyle w:val="fontkaiti1"/>
          <w:rFonts w:cs="宋体" w:hint="default"/>
          <w:color w:val="000000"/>
        </w:rPr>
        <w:t>）税种的性质；（</w:t>
      </w:r>
      <w:r>
        <w:rPr>
          <w:rStyle w:val="fontkaiti1"/>
          <w:rFonts w:cs="宋体" w:hint="default"/>
          <w:color w:val="000000"/>
        </w:rPr>
        <w:t>2</w:t>
      </w:r>
      <w:r>
        <w:rPr>
          <w:rStyle w:val="fontkaiti1"/>
          <w:rFonts w:cs="宋体" w:hint="default"/>
          <w:color w:val="000000"/>
        </w:rPr>
        <w:t>）应纳税额的大小。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　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此题其他错误选项（</w:t>
      </w:r>
      <w:r>
        <w:rPr>
          <w:rStyle w:val="fontkaiti1"/>
          <w:rFonts w:cs="宋体" w:hint="default"/>
          <w:color w:val="000000"/>
        </w:rPr>
        <w:t>2012</w:t>
      </w:r>
      <w:r>
        <w:rPr>
          <w:rStyle w:val="fontkaiti1"/>
          <w:rFonts w:cs="宋体" w:hint="default"/>
          <w:color w:val="000000"/>
        </w:rPr>
        <w:t>年）：企业性质、天气条件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税收实体法是后续学习每个税种的基础，此处纯理论讲解，内容有些抽象，后续学习各税种时会围绕此七项展开，具体内容各实体税种学习后才能深入理解，目前学习不用死记硬背。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知识点：税收程序法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税收程序法，也称税收行政程序法，是指规范税务机关和税务行政相对人在</w:t>
      </w:r>
      <w:r>
        <w:rPr>
          <w:rStyle w:val="font14zd2"/>
          <w:rFonts w:ascii="宋体" w:hAnsi="宋体" w:cs="宋体" w:hint="eastAsia"/>
        </w:rPr>
        <w:t>行政程序</w:t>
      </w:r>
      <w:r>
        <w:rPr>
          <w:rFonts w:ascii="宋体" w:hAnsi="宋体" w:cs="宋体" w:hint="eastAsia"/>
          <w:color w:val="000000"/>
          <w:sz w:val="21"/>
          <w:szCs w:val="21"/>
        </w:rPr>
        <w:t>（步骤、方式、时限、顺序）中权利义务的法律规范的总称。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【提示】只要是与税收程序有关的法律规范，不论其存在于哪个法律文件中，都属于税收程序法的范畴。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10"/>
        <w:gridCol w:w="6300"/>
      </w:tblGrid>
      <w:tr w:rsidR="00000000" w:rsidTr="00C62D64">
        <w:trPr>
          <w:cantSplit/>
          <w:trHeight w:val="300"/>
          <w:jc w:val="center"/>
        </w:trPr>
        <w:tc>
          <w:tcPr>
            <w:tcW w:w="1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主要制度</w:t>
            </w:r>
          </w:p>
        </w:tc>
        <w:tc>
          <w:tcPr>
            <w:tcW w:w="3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表明身份制度；</w:t>
            </w:r>
            <w:r>
              <w:rPr>
                <w:rFonts w:ascii="宋体" w:hAnsi="宋体" w:cs="宋体" w:hint="eastAsia"/>
                <w:color w:val="000000"/>
                <w:sz w:val="21"/>
                <w:szCs w:val="21"/>
              </w:rPr>
              <w:br/>
              <w:t>2.</w:t>
            </w:r>
            <w:r>
              <w:rPr>
                <w:rFonts w:ascii="宋体" w:hAnsi="宋体" w:cs="宋体" w:hint="eastAsia"/>
                <w:color w:val="000000"/>
                <w:sz w:val="21"/>
                <w:szCs w:val="21"/>
              </w:rPr>
              <w:t>回避制度；</w:t>
            </w:r>
            <w:r>
              <w:rPr>
                <w:rFonts w:ascii="宋体" w:hAnsi="宋体" w:cs="宋体" w:hint="eastAsia"/>
                <w:color w:val="000000"/>
                <w:sz w:val="21"/>
                <w:szCs w:val="21"/>
              </w:rPr>
              <w:br/>
              <w:t>3.</w:t>
            </w:r>
            <w:r>
              <w:rPr>
                <w:rFonts w:ascii="宋体" w:hAnsi="宋体" w:cs="宋体" w:hint="eastAsia"/>
                <w:color w:val="000000"/>
                <w:sz w:val="21"/>
                <w:szCs w:val="21"/>
              </w:rPr>
              <w:t>职能分离制度；</w:t>
            </w:r>
            <w:r>
              <w:rPr>
                <w:rFonts w:ascii="宋体" w:hAnsi="宋体" w:cs="宋体" w:hint="eastAsia"/>
                <w:color w:val="000000"/>
                <w:sz w:val="21"/>
                <w:szCs w:val="21"/>
              </w:rPr>
              <w:br/>
              <w:t>4.</w:t>
            </w:r>
            <w:r>
              <w:rPr>
                <w:rFonts w:ascii="宋体" w:hAnsi="宋体" w:cs="宋体" w:hint="eastAsia"/>
                <w:color w:val="000000"/>
                <w:sz w:val="21"/>
                <w:szCs w:val="21"/>
              </w:rPr>
              <w:t>听证制度；</w:t>
            </w:r>
            <w:r>
              <w:rPr>
                <w:rFonts w:ascii="宋体" w:hAnsi="宋体" w:cs="宋体" w:hint="eastAsia"/>
                <w:color w:val="000000"/>
                <w:sz w:val="21"/>
                <w:szCs w:val="21"/>
              </w:rPr>
              <w:br/>
              <w:t>5.</w:t>
            </w:r>
            <w:r>
              <w:rPr>
                <w:rFonts w:ascii="宋体" w:hAnsi="宋体" w:cs="宋体" w:hint="eastAsia"/>
                <w:color w:val="000000"/>
                <w:sz w:val="21"/>
                <w:szCs w:val="21"/>
              </w:rPr>
              <w:t>时限制度</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考核频次：税收实体法</w:t>
      </w:r>
      <w:r>
        <w:rPr>
          <w:rStyle w:val="font14zd2"/>
          <w:rFonts w:ascii="宋体" w:hAnsi="宋体" w:cs="宋体" w:hint="eastAsia"/>
        </w:rPr>
        <w:t>&gt;</w:t>
      </w:r>
      <w:r>
        <w:rPr>
          <w:rStyle w:val="font14zd2"/>
          <w:rFonts w:ascii="宋体" w:hAnsi="宋体" w:cs="宋体" w:hint="eastAsia"/>
        </w:rPr>
        <w:t>税收程序法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以后各章节，各位每学一个税种，要问问自己：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谁交税？对什么征税？征多少？有没有减免税？有没有附加税？哪个环节征？什么期限前必须交？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本轮学习对此类题目不必过于纠结。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税法的运行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税法的运行：税收</w:t>
      </w:r>
      <w:r>
        <w:rPr>
          <w:rFonts w:ascii="宋体" w:hAnsi="宋体" w:cs="宋体" w:hint="eastAsia"/>
          <w:color w:val="000000"/>
          <w:sz w:val="21"/>
          <w:szCs w:val="21"/>
        </w:rPr>
        <w:t>立法、税收执法、税收司法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知识点：税收立法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（一）税收立法的概念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1"/>
        <w:gridCol w:w="8169"/>
      </w:tblGrid>
      <w:tr w:rsidR="00000000" w:rsidTr="00C62D64">
        <w:trPr>
          <w:trHeight w:val="585"/>
          <w:jc w:val="center"/>
        </w:trPr>
        <w:tc>
          <w:tcPr>
            <w:tcW w:w="69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广义</w:t>
            </w:r>
            <w:r>
              <w:rPr>
                <w:rFonts w:ascii="宋体" w:hAnsi="宋体" w:cs="宋体" w:hint="eastAsia"/>
                <w:color w:val="000000"/>
                <w:sz w:val="21"/>
                <w:szCs w:val="21"/>
              </w:rPr>
              <w:t>的税收立法指国家机关依据法定权限和程序，</w:t>
            </w:r>
            <w:r>
              <w:rPr>
                <w:rStyle w:val="font14zd3"/>
                <w:rFonts w:ascii="宋体" w:hAnsi="宋体" w:cs="宋体" w:hint="eastAsia"/>
              </w:rPr>
              <w:t>制定、修改、废止</w:t>
            </w:r>
            <w:r>
              <w:rPr>
                <w:rFonts w:ascii="宋体" w:hAnsi="宋体" w:cs="宋体" w:hint="eastAsia"/>
                <w:color w:val="000000"/>
                <w:sz w:val="21"/>
                <w:szCs w:val="21"/>
              </w:rPr>
              <w:t>税收法律规范的活动（常见含义，体现《立法法》）</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狭义</w:t>
            </w:r>
            <w:r>
              <w:rPr>
                <w:rFonts w:ascii="宋体" w:hAnsi="宋体" w:cs="宋体" w:hint="eastAsia"/>
                <w:color w:val="000000"/>
                <w:sz w:val="21"/>
                <w:szCs w:val="21"/>
              </w:rPr>
              <w:t>的税收立法则是指国家最高权力机关</w:t>
            </w:r>
            <w:r>
              <w:rPr>
                <w:rStyle w:val="font14zd3"/>
                <w:rFonts w:ascii="宋体" w:hAnsi="宋体" w:cs="宋体" w:hint="eastAsia"/>
              </w:rPr>
              <w:t>制定</w:t>
            </w:r>
            <w:r>
              <w:rPr>
                <w:rFonts w:ascii="宋体" w:hAnsi="宋体" w:cs="宋体" w:hint="eastAsia"/>
                <w:color w:val="000000"/>
                <w:sz w:val="21"/>
                <w:szCs w:val="21"/>
              </w:rPr>
              <w:t>税收法律规范的活动</w:t>
            </w:r>
          </w:p>
        </w:tc>
      </w:tr>
      <w:tr w:rsidR="00000000" w:rsidTr="00C62D64">
        <w:trPr>
          <w:trHeight w:val="630"/>
          <w:jc w:val="center"/>
        </w:trPr>
        <w:tc>
          <w:tcPr>
            <w:tcW w:w="69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要点</w:t>
            </w: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税收立法的主体：国家机关包括</w:t>
            </w:r>
            <w:r>
              <w:rPr>
                <w:rStyle w:val="font14zd3"/>
                <w:rFonts w:ascii="宋体" w:hAnsi="宋体" w:cs="宋体" w:hint="eastAsia"/>
              </w:rPr>
              <w:t>全国人大及其常委会、国务院及其有关职能部门、拥有地方立法权的地方权力机关</w:t>
            </w:r>
            <w:r>
              <w:rPr>
                <w:rFonts w:ascii="宋体" w:hAnsi="宋体" w:cs="宋体" w:hint="eastAsia"/>
                <w:color w:val="000000"/>
                <w:sz w:val="21"/>
                <w:szCs w:val="21"/>
              </w:rPr>
              <w:t>等</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税收</w:t>
            </w:r>
            <w:r>
              <w:rPr>
                <w:rStyle w:val="font14zd3"/>
                <w:rFonts w:ascii="宋体" w:hAnsi="宋体" w:cs="宋体" w:hint="eastAsia"/>
              </w:rPr>
              <w:t>立法权的划分</w:t>
            </w:r>
            <w:r>
              <w:rPr>
                <w:rFonts w:ascii="宋体" w:hAnsi="宋体" w:cs="宋体" w:hint="eastAsia"/>
                <w:color w:val="000000"/>
                <w:sz w:val="21"/>
                <w:szCs w:val="21"/>
              </w:rPr>
              <w:t>，是税收立法的核心问题</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税收立法必须经过</w:t>
            </w:r>
            <w:r>
              <w:rPr>
                <w:rStyle w:val="font14zd3"/>
                <w:rFonts w:ascii="宋体" w:hAnsi="宋体" w:cs="宋体" w:hint="eastAsia"/>
              </w:rPr>
              <w:t>法定程序</w:t>
            </w:r>
          </w:p>
        </w:tc>
      </w:tr>
      <w:tr w:rsidR="00000000" w:rsidTr="00C62D6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Style w:val="font14zd3"/>
                <w:rFonts w:ascii="宋体" w:hAnsi="宋体" w:cs="宋体" w:hint="eastAsia"/>
              </w:rPr>
              <w:t>制定</w:t>
            </w:r>
            <w:r>
              <w:rPr>
                <w:rFonts w:ascii="宋体" w:hAnsi="宋体" w:cs="宋体" w:hint="eastAsia"/>
                <w:color w:val="000000"/>
                <w:sz w:val="21"/>
                <w:szCs w:val="21"/>
              </w:rPr>
              <w:t>税法是税</w:t>
            </w:r>
            <w:r>
              <w:rPr>
                <w:rFonts w:ascii="宋体" w:hAnsi="宋体" w:cs="宋体" w:hint="eastAsia"/>
                <w:color w:val="000000"/>
                <w:sz w:val="21"/>
                <w:szCs w:val="21"/>
              </w:rPr>
              <w:t>收立法的重要部分，但不是其全部，</w:t>
            </w:r>
            <w:r>
              <w:rPr>
                <w:rStyle w:val="font14zd3"/>
                <w:rFonts w:ascii="宋体" w:hAnsi="宋体" w:cs="宋体" w:hint="eastAsia"/>
              </w:rPr>
              <w:t>修改、废止</w:t>
            </w:r>
            <w:r>
              <w:rPr>
                <w:rFonts w:ascii="宋体" w:hAnsi="宋体" w:cs="宋体" w:hint="eastAsia"/>
                <w:color w:val="000000"/>
                <w:sz w:val="21"/>
                <w:szCs w:val="21"/>
              </w:rPr>
              <w:t>税法也是其必要的组成部分</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（二）税收立法权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概念：特定的国家机关依法所行使的，通过制定，修订，废止税收法律规范，调整一定税收法律关系的综合性权力体系。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直接法律依据：主要是</w:t>
      </w:r>
      <w:r>
        <w:rPr>
          <w:rStyle w:val="font14zd2"/>
          <w:rFonts w:ascii="宋体" w:hAnsi="宋体" w:cs="宋体" w:hint="eastAsia"/>
        </w:rPr>
        <w:t>《宪法》</w:t>
      </w:r>
      <w:r>
        <w:rPr>
          <w:rFonts w:ascii="宋体" w:hAnsi="宋体" w:cs="宋体" w:hint="eastAsia"/>
          <w:color w:val="000000"/>
          <w:sz w:val="21"/>
          <w:szCs w:val="21"/>
        </w:rPr>
        <w:t>与</w:t>
      </w:r>
      <w:r>
        <w:rPr>
          <w:rStyle w:val="font14zd2"/>
          <w:rFonts w:ascii="宋体" w:hAnsi="宋体" w:cs="宋体" w:hint="eastAsia"/>
        </w:rPr>
        <w:t>《立法法》</w:t>
      </w:r>
      <w:r>
        <w:rPr>
          <w:rFonts w:ascii="宋体" w:hAnsi="宋体" w:cs="宋体" w:hint="eastAsia"/>
          <w:color w:val="000000"/>
          <w:sz w:val="21"/>
          <w:szCs w:val="21"/>
        </w:rPr>
        <w:t>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78"/>
        <w:gridCol w:w="6332"/>
      </w:tblGrid>
      <w:tr w:rsidR="00000000" w:rsidTr="00C62D64">
        <w:trPr>
          <w:cantSplit/>
          <w:trHeight w:val="300"/>
          <w:jc w:val="center"/>
        </w:trPr>
        <w:tc>
          <w:tcPr>
            <w:tcW w:w="28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国家立法权</w:t>
            </w:r>
          </w:p>
        </w:tc>
        <w:tc>
          <w:tcPr>
            <w:tcW w:w="7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由国家最高权力机关（即全国人大及其常委）行使的立法权</w:t>
            </w:r>
          </w:p>
        </w:tc>
      </w:tr>
      <w:tr w:rsidR="00000000" w:rsidTr="00C62D64">
        <w:trPr>
          <w:cantSplit/>
          <w:trHeight w:val="300"/>
          <w:jc w:val="center"/>
        </w:trPr>
        <w:tc>
          <w:tcPr>
            <w:tcW w:w="28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专属立法权</w:t>
            </w:r>
          </w:p>
        </w:tc>
        <w:tc>
          <w:tcPr>
            <w:tcW w:w="7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指一定范围内只能由特定国家机关制定法律规范的权力，在此范围内，其他任何机关未经授权，不得立法</w:t>
            </w:r>
          </w:p>
        </w:tc>
      </w:tr>
      <w:tr w:rsidR="00000000" w:rsidTr="00C62D64">
        <w:trPr>
          <w:cantSplit/>
          <w:trHeight w:val="300"/>
          <w:jc w:val="center"/>
        </w:trPr>
        <w:tc>
          <w:tcPr>
            <w:tcW w:w="28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委托立法权，又称授权立法</w:t>
            </w:r>
          </w:p>
        </w:tc>
        <w:tc>
          <w:tcPr>
            <w:tcW w:w="7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有关政权机关由立法机</w:t>
            </w:r>
            <w:r>
              <w:rPr>
                <w:rFonts w:ascii="宋体" w:hAnsi="宋体" w:cs="宋体" w:hint="eastAsia"/>
                <w:color w:val="000000"/>
                <w:sz w:val="21"/>
                <w:szCs w:val="21"/>
              </w:rPr>
              <w:t>关委托而获得的一定的立法权</w:t>
            </w:r>
          </w:p>
        </w:tc>
      </w:tr>
      <w:tr w:rsidR="00000000" w:rsidTr="00C62D64">
        <w:trPr>
          <w:cantSplit/>
          <w:trHeight w:val="300"/>
          <w:jc w:val="center"/>
        </w:trPr>
        <w:tc>
          <w:tcPr>
            <w:tcW w:w="28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行政立法权</w:t>
            </w:r>
          </w:p>
        </w:tc>
        <w:tc>
          <w:tcPr>
            <w:tcW w:w="7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指依据</w:t>
            </w:r>
            <w:r>
              <w:rPr>
                <w:rStyle w:val="font14zd3"/>
                <w:rFonts w:ascii="宋体" w:hAnsi="宋体" w:cs="宋体" w:hint="eastAsia"/>
              </w:rPr>
              <w:t>《宪法》及《立法法》</w:t>
            </w:r>
            <w:r>
              <w:rPr>
                <w:rFonts w:ascii="宋体" w:hAnsi="宋体" w:cs="宋体" w:hint="eastAsia"/>
                <w:color w:val="000000"/>
                <w:sz w:val="21"/>
                <w:szCs w:val="21"/>
              </w:rPr>
              <w:t>的规定，由行政机关行使的立法权</w:t>
            </w:r>
          </w:p>
        </w:tc>
      </w:tr>
      <w:tr w:rsidR="00000000" w:rsidTr="00C62D64">
        <w:trPr>
          <w:cantSplit/>
          <w:trHeight w:val="300"/>
          <w:jc w:val="center"/>
        </w:trPr>
        <w:tc>
          <w:tcPr>
            <w:tcW w:w="28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地方立法权</w:t>
            </w:r>
          </w:p>
        </w:tc>
        <w:tc>
          <w:tcPr>
            <w:tcW w:w="7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特定的地方权力机关，依据法律的规定，在本行政区域内行使的立法权</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年）我国划分税收立法权的主要依据是中华人民共和国的（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《税务部门规章制定实施办法》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《宪法》和《立法法》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《税收征收管理法》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《立法法》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『答案解析』在我国，划分税收立法权的直接法律依据主要是《宪法》与《立法法》的规定。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『注意』选项</w:t>
      </w:r>
      <w:r>
        <w:rPr>
          <w:rStyle w:val="fontkaiti1"/>
          <w:rFonts w:cs="宋体" w:hint="default"/>
          <w:color w:val="000000"/>
        </w:rPr>
        <w:t>C</w:t>
      </w:r>
      <w:r>
        <w:rPr>
          <w:rStyle w:val="fontkaiti1"/>
          <w:rFonts w:cs="宋体" w:hint="default"/>
          <w:color w:val="000000"/>
        </w:rPr>
        <w:t>是经典错误答案。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（三）税收立法的形式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税收法律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1"/>
        <w:gridCol w:w="7689"/>
      </w:tblGrid>
      <w:tr w:rsidR="00000000" w:rsidTr="00C62D64">
        <w:trPr>
          <w:trHeight w:val="300"/>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享有国家立法权的国家最高权力机关，依照法律程序制定的有关税收分配活动的基本制度</w:t>
            </w:r>
          </w:p>
        </w:tc>
      </w:tr>
      <w:tr w:rsidR="00000000" w:rsidTr="00C62D64">
        <w:trPr>
          <w:trHeight w:val="300"/>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制定机关</w:t>
            </w: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全国人民代表大会及其常务委员会（最高权力机关）</w:t>
            </w:r>
          </w:p>
        </w:tc>
      </w:tr>
      <w:tr w:rsidR="00000000" w:rsidTr="00C62D64">
        <w:trPr>
          <w:trHeight w:val="300"/>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创制程序</w:t>
            </w: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①提出：由</w:t>
            </w:r>
            <w:r>
              <w:rPr>
                <w:rStyle w:val="font14zd3"/>
                <w:rFonts w:ascii="宋体" w:hAnsi="宋体" w:cs="宋体" w:hint="eastAsia"/>
              </w:rPr>
              <w:t>国务院</w:t>
            </w:r>
            <w:r>
              <w:rPr>
                <w:rFonts w:ascii="宋体" w:hAnsi="宋体" w:cs="宋体" w:hint="eastAsia"/>
                <w:color w:val="000000"/>
                <w:sz w:val="21"/>
                <w:szCs w:val="21"/>
              </w:rPr>
              <w:t>向全国人大及其常委会提出税收法律案；</w:t>
            </w:r>
            <w:r>
              <w:rPr>
                <w:rFonts w:ascii="宋体" w:hAnsi="宋体" w:cs="宋体" w:hint="eastAsia"/>
                <w:color w:val="000000"/>
                <w:sz w:val="21"/>
                <w:szCs w:val="21"/>
              </w:rPr>
              <w:br/>
            </w:r>
            <w:r>
              <w:rPr>
                <w:rFonts w:ascii="宋体" w:hAnsi="宋体" w:cs="宋体" w:hint="eastAsia"/>
                <w:color w:val="000000"/>
                <w:sz w:val="21"/>
                <w:szCs w:val="21"/>
              </w:rPr>
              <w:t>②审议：立法机关对法律案进行审查和讨论</w:t>
            </w:r>
            <w:r>
              <w:rPr>
                <w:rFonts w:ascii="宋体" w:hAnsi="宋体" w:cs="宋体" w:hint="eastAsia"/>
                <w:color w:val="000000"/>
                <w:sz w:val="21"/>
                <w:szCs w:val="21"/>
              </w:rPr>
              <w:t>,</w:t>
            </w:r>
            <w:r>
              <w:rPr>
                <w:rFonts w:ascii="宋体" w:hAnsi="宋体" w:cs="宋体" w:hint="eastAsia"/>
                <w:color w:val="000000"/>
                <w:sz w:val="21"/>
                <w:szCs w:val="21"/>
              </w:rPr>
              <w:t>决定其是否应列入会议日程；</w:t>
            </w:r>
            <w:r>
              <w:rPr>
                <w:rFonts w:ascii="宋体" w:hAnsi="宋体" w:cs="宋体" w:hint="eastAsia"/>
                <w:color w:val="000000"/>
                <w:sz w:val="21"/>
                <w:szCs w:val="21"/>
              </w:rPr>
              <w:br/>
            </w:r>
            <w:r>
              <w:rPr>
                <w:rFonts w:ascii="宋体" w:hAnsi="宋体" w:cs="宋体" w:hint="eastAsia"/>
                <w:color w:val="000000"/>
                <w:sz w:val="21"/>
                <w:szCs w:val="21"/>
              </w:rPr>
              <w:t>③通过：</w:t>
            </w:r>
            <w:r>
              <w:rPr>
                <w:rStyle w:val="font14zd3"/>
                <w:rFonts w:ascii="宋体" w:hAnsi="宋体" w:cs="宋体" w:hint="eastAsia"/>
              </w:rPr>
              <w:t>表决制</w:t>
            </w:r>
            <w:r>
              <w:rPr>
                <w:rFonts w:ascii="宋体" w:hAnsi="宋体" w:cs="宋体" w:hint="eastAsia"/>
                <w:color w:val="000000"/>
                <w:sz w:val="21"/>
                <w:szCs w:val="21"/>
              </w:rPr>
              <w:t>，由全体代表过半数或常委会全体组成人员过半数同意，方可通过；</w:t>
            </w:r>
            <w:r>
              <w:rPr>
                <w:rFonts w:ascii="宋体" w:hAnsi="宋体" w:cs="宋体" w:hint="eastAsia"/>
                <w:color w:val="000000"/>
                <w:sz w:val="21"/>
                <w:szCs w:val="21"/>
              </w:rPr>
              <w:br/>
            </w:r>
            <w:r>
              <w:rPr>
                <w:rFonts w:ascii="宋体" w:hAnsi="宋体" w:cs="宋体" w:hint="eastAsia"/>
                <w:color w:val="000000"/>
                <w:sz w:val="21"/>
                <w:szCs w:val="21"/>
              </w:rPr>
              <w:t>④公布：由</w:t>
            </w:r>
            <w:r>
              <w:rPr>
                <w:rStyle w:val="font14zd3"/>
                <w:rFonts w:ascii="宋体" w:hAnsi="宋体" w:cs="宋体" w:hint="eastAsia"/>
              </w:rPr>
              <w:t>国家主席</w:t>
            </w:r>
            <w:r>
              <w:rPr>
                <w:rFonts w:ascii="宋体" w:hAnsi="宋体" w:cs="宋体" w:hint="eastAsia"/>
                <w:color w:val="000000"/>
                <w:sz w:val="21"/>
                <w:szCs w:val="21"/>
              </w:rPr>
              <w:t>签署</w:t>
            </w:r>
            <w:r>
              <w:rPr>
                <w:rStyle w:val="font14zd3"/>
                <w:rFonts w:ascii="宋体" w:hAnsi="宋体" w:cs="宋体" w:hint="eastAsia"/>
              </w:rPr>
              <w:t>主席令</w:t>
            </w:r>
            <w:r>
              <w:rPr>
                <w:rFonts w:ascii="宋体" w:hAnsi="宋体" w:cs="宋体" w:hint="eastAsia"/>
                <w:color w:val="000000"/>
                <w:sz w:val="21"/>
                <w:szCs w:val="21"/>
              </w:rPr>
              <w:t>予以公布</w:t>
            </w:r>
          </w:p>
        </w:tc>
      </w:tr>
      <w:tr w:rsidR="00000000" w:rsidTr="00C62D64">
        <w:trPr>
          <w:trHeight w:val="300"/>
          <w:jc w:val="center"/>
        </w:trPr>
        <w:tc>
          <w:tcPr>
            <w:tcW w:w="12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全国人民代表大会通过的税收法律有：《中华人民共和国企业所得税法》、《中华人民共和国个人所得税法》</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民代表大会常务委员会通过的税收法律有：《中华人民共和国税收征收管理法》、《中华人民共和国烟叶税法》、《中华人民共和国车船税法》、《中华人民共和国环境保护税法》、《中华人民共和国船舶吨税法》、《中华人民共和国车辆购置税法》、《中华人民共和国耕地占用税法》、《中华人民共和国资源税法》、</w:t>
            </w:r>
            <w:r>
              <w:rPr>
                <w:rFonts w:ascii="宋体" w:hAnsi="宋体" w:cs="宋体" w:hint="eastAsia"/>
                <w:color w:val="000000"/>
                <w:sz w:val="21"/>
                <w:szCs w:val="21"/>
              </w:rPr>
              <w:t xml:space="preserve"> </w:t>
            </w:r>
            <w:r>
              <w:rPr>
                <w:rFonts w:ascii="宋体" w:hAnsi="宋体" w:cs="宋体" w:hint="eastAsia"/>
                <w:color w:val="000000"/>
                <w:sz w:val="21"/>
                <w:szCs w:val="21"/>
              </w:rPr>
              <w:t>《中华人民共和国城市维护建设税法》、《中华人民共和国契税法》、《中华人民共和国印花税法》、《中华人民</w:t>
            </w:r>
            <w:r>
              <w:rPr>
                <w:rFonts w:ascii="宋体" w:hAnsi="宋体" w:cs="宋体" w:hint="eastAsia"/>
                <w:color w:val="000000"/>
                <w:sz w:val="21"/>
                <w:szCs w:val="21"/>
              </w:rPr>
              <w:t>共和国关税法》、《中国人民共和国增值税法》等</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税收法规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5"/>
        <w:gridCol w:w="7895"/>
      </w:tblGrid>
      <w:tr w:rsidR="00000000" w:rsidTr="00C62D64">
        <w:trPr>
          <w:cantSplit/>
          <w:trHeight w:val="300"/>
          <w:jc w:val="center"/>
        </w:trPr>
        <w:tc>
          <w:tcPr>
            <w:tcW w:w="1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9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国家最高行政机关</w:t>
            </w:r>
            <w:r>
              <w:rPr>
                <w:rFonts w:ascii="宋体" w:hAnsi="宋体" w:cs="宋体" w:hint="eastAsia"/>
                <w:color w:val="000000"/>
                <w:sz w:val="21"/>
                <w:szCs w:val="21"/>
              </w:rPr>
              <w:t>根据其职权或国家最高权力机关的授权，依据宪法和税收法律，通过一定法定程序制定的有关税收活动的实施规定或办法</w:t>
            </w:r>
          </w:p>
        </w:tc>
      </w:tr>
      <w:tr w:rsidR="00000000" w:rsidTr="00C62D64">
        <w:trPr>
          <w:cantSplit/>
          <w:trHeight w:val="300"/>
          <w:jc w:val="center"/>
        </w:trPr>
        <w:tc>
          <w:tcPr>
            <w:tcW w:w="1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制定机关</w:t>
            </w:r>
          </w:p>
        </w:tc>
        <w:tc>
          <w:tcPr>
            <w:tcW w:w="9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国务院</w:t>
            </w:r>
            <w:r>
              <w:rPr>
                <w:rFonts w:ascii="宋体" w:hAnsi="宋体" w:cs="宋体" w:hint="eastAsia"/>
                <w:color w:val="000000"/>
                <w:sz w:val="21"/>
                <w:szCs w:val="21"/>
              </w:rPr>
              <w:t>（国家最高行政机关）</w:t>
            </w:r>
          </w:p>
        </w:tc>
      </w:tr>
      <w:tr w:rsidR="00000000" w:rsidTr="00C62D64">
        <w:trPr>
          <w:cantSplit/>
          <w:trHeight w:val="300"/>
          <w:jc w:val="center"/>
        </w:trPr>
        <w:tc>
          <w:tcPr>
            <w:tcW w:w="1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创制程序</w:t>
            </w:r>
          </w:p>
        </w:tc>
        <w:tc>
          <w:tcPr>
            <w:tcW w:w="9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①立项：</w:t>
            </w:r>
            <w:r>
              <w:rPr>
                <w:rStyle w:val="font14zd3"/>
                <w:rFonts w:ascii="宋体" w:hAnsi="宋体" w:cs="宋体" w:hint="eastAsia"/>
              </w:rPr>
              <w:t>财政部或国家税务总局</w:t>
            </w:r>
            <w:r>
              <w:rPr>
                <w:rFonts w:ascii="宋体" w:hAnsi="宋体" w:cs="宋体" w:hint="eastAsia"/>
                <w:color w:val="000000"/>
                <w:sz w:val="21"/>
                <w:szCs w:val="21"/>
              </w:rPr>
              <w:t>向国务院报请立项；</w:t>
            </w:r>
            <w:r>
              <w:rPr>
                <w:rFonts w:ascii="宋体" w:hAnsi="宋体" w:cs="宋体" w:hint="eastAsia"/>
                <w:color w:val="000000"/>
                <w:sz w:val="21"/>
                <w:szCs w:val="21"/>
              </w:rPr>
              <w:br/>
            </w:r>
            <w:r>
              <w:rPr>
                <w:rFonts w:ascii="宋体" w:hAnsi="宋体" w:cs="宋体" w:hint="eastAsia"/>
                <w:color w:val="000000"/>
                <w:sz w:val="21"/>
                <w:szCs w:val="21"/>
              </w:rPr>
              <w:t>②起草：通常由国务院税务主管部门拟定；</w:t>
            </w:r>
            <w:r>
              <w:rPr>
                <w:rFonts w:ascii="宋体" w:hAnsi="宋体" w:cs="宋体" w:hint="eastAsia"/>
                <w:color w:val="000000"/>
                <w:sz w:val="21"/>
                <w:szCs w:val="21"/>
              </w:rPr>
              <w:br/>
            </w:r>
            <w:r>
              <w:rPr>
                <w:rFonts w:ascii="宋体" w:hAnsi="宋体" w:cs="宋体" w:hint="eastAsia"/>
                <w:color w:val="000000"/>
                <w:sz w:val="21"/>
                <w:szCs w:val="21"/>
              </w:rPr>
              <w:t>③审查：国务院法制机构审查，国务院常务会议审议；</w:t>
            </w:r>
            <w:r>
              <w:rPr>
                <w:rFonts w:ascii="宋体" w:hAnsi="宋体" w:cs="宋体" w:hint="eastAsia"/>
                <w:color w:val="000000"/>
                <w:sz w:val="21"/>
                <w:szCs w:val="21"/>
              </w:rPr>
              <w:br/>
            </w:r>
            <w:r>
              <w:rPr>
                <w:rFonts w:ascii="宋体" w:hAnsi="宋体" w:cs="宋体" w:hint="eastAsia"/>
                <w:color w:val="000000"/>
                <w:sz w:val="21"/>
                <w:szCs w:val="21"/>
              </w:rPr>
              <w:t>④决定和公布：</w:t>
            </w:r>
            <w:r>
              <w:rPr>
                <w:rStyle w:val="font14zd3"/>
                <w:rFonts w:ascii="宋体" w:hAnsi="宋体" w:cs="宋体" w:hint="eastAsia"/>
              </w:rPr>
              <w:t>决定制</w:t>
            </w:r>
            <w:r>
              <w:rPr>
                <w:rFonts w:ascii="宋体" w:hAnsi="宋体" w:cs="宋体" w:hint="eastAsia"/>
                <w:color w:val="000000"/>
                <w:sz w:val="21"/>
                <w:szCs w:val="21"/>
              </w:rPr>
              <w:t>。由总理决定，</w:t>
            </w:r>
            <w:r>
              <w:rPr>
                <w:rStyle w:val="font14zd3"/>
                <w:rFonts w:ascii="宋体" w:hAnsi="宋体" w:cs="宋体" w:hint="eastAsia"/>
              </w:rPr>
              <w:t>总理</w:t>
            </w:r>
            <w:r>
              <w:rPr>
                <w:rFonts w:ascii="宋体" w:hAnsi="宋体" w:cs="宋体" w:hint="eastAsia"/>
                <w:color w:val="000000"/>
                <w:sz w:val="21"/>
                <w:szCs w:val="21"/>
              </w:rPr>
              <w:t>签署</w:t>
            </w:r>
            <w:r>
              <w:rPr>
                <w:rStyle w:val="font14zd3"/>
                <w:rFonts w:ascii="宋体" w:hAnsi="宋体" w:cs="宋体" w:hint="eastAsia"/>
              </w:rPr>
              <w:t>国务院令</w:t>
            </w:r>
            <w:r>
              <w:rPr>
                <w:rFonts w:ascii="宋体" w:hAnsi="宋体" w:cs="宋体" w:hint="eastAsia"/>
                <w:color w:val="000000"/>
                <w:sz w:val="21"/>
                <w:szCs w:val="21"/>
              </w:rPr>
              <w:t>公布实施，公布后的</w:t>
            </w:r>
            <w:r>
              <w:rPr>
                <w:rFonts w:ascii="宋体" w:hAnsi="宋体" w:cs="宋体" w:hint="eastAsia"/>
                <w:color w:val="000000"/>
                <w:sz w:val="21"/>
                <w:szCs w:val="21"/>
              </w:rPr>
              <w:t>30</w:t>
            </w:r>
            <w:r>
              <w:rPr>
                <w:rFonts w:ascii="宋体" w:hAnsi="宋体" w:cs="宋体" w:hint="eastAsia"/>
                <w:color w:val="000000"/>
                <w:sz w:val="21"/>
                <w:szCs w:val="21"/>
              </w:rPr>
              <w:t>日内报全国人大常委会备案</w:t>
            </w:r>
          </w:p>
        </w:tc>
      </w:tr>
      <w:tr w:rsidR="00000000" w:rsidTr="00C62D64">
        <w:trPr>
          <w:cantSplit/>
          <w:trHeight w:val="300"/>
          <w:jc w:val="center"/>
        </w:trPr>
        <w:tc>
          <w:tcPr>
            <w:tcW w:w="1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c>
          <w:tcPr>
            <w:tcW w:w="9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我国税法体系中，税收法律的实施细则或实施条例都是以税收行政法规的形式出现的。如《消费税暂行条例》《个人所得税法实施条例》</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税务规章</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4"/>
        <w:gridCol w:w="7576"/>
      </w:tblGrid>
      <w:tr w:rsidR="00000000" w:rsidTr="00C62D64">
        <w:trPr>
          <w:cantSplit/>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8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w:t>
            </w:r>
            <w:r>
              <w:rPr>
                <w:rStyle w:val="font14zd3"/>
                <w:rFonts w:ascii="宋体" w:hAnsi="宋体" w:cs="宋体" w:hint="eastAsia"/>
              </w:rPr>
              <w:t>各部委</w:t>
            </w:r>
            <w:r>
              <w:rPr>
                <w:rFonts w:ascii="宋体" w:hAnsi="宋体" w:cs="宋体" w:hint="eastAsia"/>
                <w:color w:val="000000"/>
                <w:sz w:val="21"/>
                <w:szCs w:val="21"/>
              </w:rPr>
              <w:t>有权根据法律和国务院的行政法规、决定、命令，在本部门权限内发布规章，这是国家税务总局制定税务规章的法律渊源</w:t>
            </w:r>
          </w:p>
        </w:tc>
      </w:tr>
      <w:tr w:rsidR="00000000" w:rsidTr="00C62D64">
        <w:trPr>
          <w:cantSplit/>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权限范围</w:t>
            </w:r>
          </w:p>
        </w:tc>
        <w:tc>
          <w:tcPr>
            <w:tcW w:w="8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①只有在法律或国务院行政法规等对税收事项</w:t>
            </w:r>
            <w:r>
              <w:rPr>
                <w:rStyle w:val="font14zd3"/>
                <w:rFonts w:ascii="宋体" w:hAnsi="宋体" w:cs="宋体" w:hint="eastAsia"/>
              </w:rPr>
              <w:t>已有规定</w:t>
            </w:r>
            <w:r>
              <w:rPr>
                <w:rFonts w:ascii="宋体" w:hAnsi="宋体" w:cs="宋体" w:hint="eastAsia"/>
                <w:color w:val="000000"/>
                <w:sz w:val="21"/>
                <w:szCs w:val="21"/>
              </w:rPr>
              <w:t>的情况下，才可以制定税务规章；</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不能另行创设</w:t>
            </w:r>
            <w:r>
              <w:rPr>
                <w:rFonts w:ascii="宋体" w:hAnsi="宋体" w:cs="宋体" w:hint="eastAsia"/>
                <w:color w:val="000000"/>
                <w:sz w:val="21"/>
                <w:szCs w:val="21"/>
              </w:rPr>
              <w:t>法律和国务院的行政法规、决定、命令所没有规定的内容；</w:t>
            </w:r>
            <w:r>
              <w:rPr>
                <w:rFonts w:ascii="宋体" w:hAnsi="宋体" w:cs="宋体" w:hint="eastAsia"/>
                <w:color w:val="000000"/>
                <w:sz w:val="21"/>
                <w:szCs w:val="21"/>
              </w:rPr>
              <w:br/>
            </w:r>
            <w:r>
              <w:rPr>
                <w:rFonts w:ascii="宋体" w:hAnsi="宋体" w:cs="宋体" w:hint="eastAsia"/>
                <w:color w:val="000000"/>
                <w:sz w:val="21"/>
                <w:szCs w:val="21"/>
              </w:rPr>
              <w:t>③税务规章原则上</w:t>
            </w:r>
            <w:r>
              <w:rPr>
                <w:rStyle w:val="font14zd3"/>
                <w:rFonts w:ascii="宋体" w:hAnsi="宋体" w:cs="宋体" w:hint="eastAsia"/>
              </w:rPr>
              <w:t>不得重复</w:t>
            </w:r>
            <w:r>
              <w:rPr>
                <w:rFonts w:ascii="宋体" w:hAnsi="宋体" w:cs="宋体" w:hint="eastAsia"/>
                <w:color w:val="000000"/>
                <w:sz w:val="21"/>
                <w:szCs w:val="21"/>
              </w:rPr>
              <w:t>法律和国务院的行政</w:t>
            </w:r>
            <w:r>
              <w:rPr>
                <w:rFonts w:ascii="宋体" w:hAnsi="宋体" w:cs="宋体" w:hint="eastAsia"/>
                <w:color w:val="000000"/>
                <w:sz w:val="21"/>
                <w:szCs w:val="21"/>
              </w:rPr>
              <w:t>法规、决定、命令已经明确规定的内容；</w:t>
            </w:r>
            <w:r>
              <w:rPr>
                <w:rFonts w:ascii="宋体" w:hAnsi="宋体" w:cs="宋体" w:hint="eastAsia"/>
                <w:color w:val="000000"/>
                <w:sz w:val="21"/>
                <w:szCs w:val="21"/>
              </w:rPr>
              <w:br/>
            </w:r>
            <w:r>
              <w:rPr>
                <w:rFonts w:ascii="宋体" w:hAnsi="宋体" w:cs="宋体" w:hint="eastAsia"/>
                <w:color w:val="000000"/>
                <w:sz w:val="21"/>
                <w:szCs w:val="21"/>
              </w:rPr>
              <w:t>④制定税务规章，应当</w:t>
            </w:r>
            <w:r>
              <w:rPr>
                <w:rStyle w:val="font14zd3"/>
                <w:rFonts w:ascii="宋体" w:hAnsi="宋体" w:cs="宋体" w:hint="eastAsia"/>
              </w:rPr>
              <w:t>符合上位法</w:t>
            </w:r>
            <w:r>
              <w:rPr>
                <w:rFonts w:ascii="宋体" w:hAnsi="宋体" w:cs="宋体" w:hint="eastAsia"/>
                <w:color w:val="000000"/>
                <w:sz w:val="21"/>
                <w:szCs w:val="21"/>
              </w:rPr>
              <w:t>的规定，体现职权与责任相统一的原则；</w:t>
            </w:r>
            <w:r>
              <w:rPr>
                <w:rFonts w:ascii="宋体" w:hAnsi="宋体" w:cs="宋体" w:hint="eastAsia"/>
                <w:color w:val="000000"/>
                <w:sz w:val="21"/>
                <w:szCs w:val="21"/>
              </w:rPr>
              <w:br/>
            </w:r>
            <w:r>
              <w:rPr>
                <w:rFonts w:ascii="宋体" w:hAnsi="宋体" w:cs="宋体" w:hint="eastAsia"/>
                <w:color w:val="000000"/>
                <w:sz w:val="21"/>
                <w:szCs w:val="21"/>
              </w:rPr>
              <w:t>⑤没有法律或者国务院的行政法规、决定、命令的依据，税务规章</w:t>
            </w:r>
            <w:r>
              <w:rPr>
                <w:rStyle w:val="font14zd3"/>
                <w:rFonts w:ascii="宋体" w:hAnsi="宋体" w:cs="宋体" w:hint="eastAsia"/>
              </w:rPr>
              <w:t>不得</w:t>
            </w:r>
            <w:r>
              <w:rPr>
                <w:rFonts w:ascii="宋体" w:hAnsi="宋体" w:cs="宋体" w:hint="eastAsia"/>
                <w:color w:val="000000"/>
                <w:sz w:val="21"/>
                <w:szCs w:val="21"/>
              </w:rPr>
              <w:t>设定</w:t>
            </w:r>
            <w:r>
              <w:rPr>
                <w:rStyle w:val="font14zd3"/>
                <w:rFonts w:ascii="宋体" w:hAnsi="宋体" w:cs="宋体" w:hint="eastAsia"/>
              </w:rPr>
              <w:t>减损</w:t>
            </w:r>
            <w:r>
              <w:rPr>
                <w:rFonts w:ascii="宋体" w:hAnsi="宋体" w:cs="宋体" w:hint="eastAsia"/>
                <w:color w:val="000000"/>
                <w:sz w:val="21"/>
                <w:szCs w:val="21"/>
              </w:rPr>
              <w:t>税务行政相对人</w:t>
            </w:r>
            <w:r>
              <w:rPr>
                <w:rStyle w:val="font14zd3"/>
                <w:rFonts w:ascii="宋体" w:hAnsi="宋体" w:cs="宋体" w:hint="eastAsia"/>
              </w:rPr>
              <w:t>权利</w:t>
            </w:r>
            <w:r>
              <w:rPr>
                <w:rFonts w:ascii="宋体" w:hAnsi="宋体" w:cs="宋体" w:hint="eastAsia"/>
                <w:color w:val="000000"/>
                <w:sz w:val="21"/>
                <w:szCs w:val="21"/>
              </w:rPr>
              <w:t>或者</w:t>
            </w:r>
            <w:r>
              <w:rPr>
                <w:rStyle w:val="font14zd3"/>
                <w:rFonts w:ascii="宋体" w:hAnsi="宋体" w:cs="宋体" w:hint="eastAsia"/>
              </w:rPr>
              <w:t>增加</w:t>
            </w:r>
            <w:r>
              <w:rPr>
                <w:rFonts w:ascii="宋体" w:hAnsi="宋体" w:cs="宋体" w:hint="eastAsia"/>
                <w:color w:val="000000"/>
                <w:sz w:val="21"/>
                <w:szCs w:val="21"/>
              </w:rPr>
              <w:t>其</w:t>
            </w:r>
            <w:r>
              <w:rPr>
                <w:rStyle w:val="font14zd3"/>
                <w:rFonts w:ascii="宋体" w:hAnsi="宋体" w:cs="宋体" w:hint="eastAsia"/>
              </w:rPr>
              <w:t>义务</w:t>
            </w:r>
            <w:r>
              <w:rPr>
                <w:rFonts w:ascii="宋体" w:hAnsi="宋体" w:cs="宋体" w:hint="eastAsia"/>
                <w:color w:val="000000"/>
                <w:sz w:val="21"/>
                <w:szCs w:val="21"/>
              </w:rPr>
              <w:t>的规范，</w:t>
            </w:r>
            <w:r>
              <w:rPr>
                <w:rStyle w:val="font14zd3"/>
                <w:rFonts w:ascii="宋体" w:hAnsi="宋体" w:cs="宋体" w:hint="eastAsia"/>
              </w:rPr>
              <w:t>不得增加</w:t>
            </w:r>
            <w:r>
              <w:rPr>
                <w:rFonts w:ascii="宋体" w:hAnsi="宋体" w:cs="宋体" w:hint="eastAsia"/>
                <w:color w:val="000000"/>
                <w:sz w:val="21"/>
                <w:szCs w:val="21"/>
              </w:rPr>
              <w:t>本部门的</w:t>
            </w:r>
            <w:r>
              <w:rPr>
                <w:rStyle w:val="font14zd3"/>
                <w:rFonts w:ascii="宋体" w:hAnsi="宋体" w:cs="宋体" w:hint="eastAsia"/>
              </w:rPr>
              <w:t>权力</w:t>
            </w:r>
            <w:r>
              <w:rPr>
                <w:rFonts w:ascii="宋体" w:hAnsi="宋体" w:cs="宋体" w:hint="eastAsia"/>
                <w:color w:val="000000"/>
                <w:sz w:val="21"/>
                <w:szCs w:val="21"/>
              </w:rPr>
              <w:t>或者</w:t>
            </w:r>
            <w:r>
              <w:rPr>
                <w:rStyle w:val="font14zd3"/>
                <w:rFonts w:ascii="宋体" w:hAnsi="宋体" w:cs="宋体" w:hint="eastAsia"/>
              </w:rPr>
              <w:t>减少</w:t>
            </w:r>
            <w:r>
              <w:rPr>
                <w:rFonts w:ascii="宋体" w:hAnsi="宋体" w:cs="宋体" w:hint="eastAsia"/>
                <w:color w:val="000000"/>
                <w:sz w:val="21"/>
                <w:szCs w:val="21"/>
              </w:rPr>
              <w:t>本部门的法定</w:t>
            </w:r>
            <w:r>
              <w:rPr>
                <w:rStyle w:val="font14zd3"/>
                <w:rFonts w:ascii="宋体" w:hAnsi="宋体" w:cs="宋体" w:hint="eastAsia"/>
              </w:rPr>
              <w:t>职责</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⑥税务规章</w:t>
            </w:r>
            <w:r>
              <w:rPr>
                <w:rStyle w:val="font14zd3"/>
                <w:rFonts w:ascii="宋体" w:hAnsi="宋体" w:cs="宋体" w:hint="eastAsia"/>
              </w:rPr>
              <w:t>不得溯及既往</w:t>
            </w:r>
            <w:r>
              <w:rPr>
                <w:rFonts w:ascii="宋体" w:hAnsi="宋体" w:cs="宋体" w:hint="eastAsia"/>
                <w:color w:val="000000"/>
                <w:sz w:val="21"/>
                <w:szCs w:val="21"/>
              </w:rPr>
              <w:t>，</w:t>
            </w:r>
            <w:r>
              <w:rPr>
                <w:rStyle w:val="font14zd3"/>
                <w:rFonts w:ascii="宋体" w:hAnsi="宋体" w:cs="宋体" w:hint="eastAsia"/>
              </w:rPr>
              <w:t>但</w:t>
            </w:r>
            <w:r>
              <w:rPr>
                <w:rFonts w:ascii="宋体" w:hAnsi="宋体" w:cs="宋体" w:hint="eastAsia"/>
                <w:color w:val="000000"/>
                <w:sz w:val="21"/>
                <w:szCs w:val="21"/>
              </w:rPr>
              <w:t>是为了更好地保护税务行政相对人权益而作出的特别规定除外</w:t>
            </w:r>
          </w:p>
        </w:tc>
      </w:tr>
      <w:tr w:rsidR="00000000" w:rsidTr="00C62D64">
        <w:trPr>
          <w:cantSplit/>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制定程序</w:t>
            </w:r>
          </w:p>
        </w:tc>
        <w:tc>
          <w:tcPr>
            <w:tcW w:w="8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税务部门规章的立项、起草、审查、决定、公布、</w:t>
            </w:r>
            <w:r>
              <w:rPr>
                <w:rStyle w:val="font14zd3"/>
                <w:rFonts w:ascii="宋体" w:hAnsi="宋体" w:cs="宋体" w:hint="eastAsia"/>
              </w:rPr>
              <w:t>解释、修改和废止。</w:t>
            </w:r>
            <w:r>
              <w:rPr>
                <w:rFonts w:ascii="宋体" w:hAnsi="宋体" w:cs="宋体" w:hint="eastAsia"/>
                <w:color w:val="000000"/>
                <w:sz w:val="21"/>
                <w:szCs w:val="21"/>
              </w:rPr>
              <w:br/>
            </w:r>
            <w:r>
              <w:rPr>
                <w:rFonts w:ascii="宋体" w:hAnsi="宋体" w:cs="宋体" w:hint="eastAsia"/>
                <w:color w:val="000000"/>
                <w:sz w:val="21"/>
                <w:szCs w:val="21"/>
              </w:rPr>
              <w:t>税务规章以</w:t>
            </w:r>
            <w:r>
              <w:rPr>
                <w:rStyle w:val="font14zd3"/>
                <w:rFonts w:ascii="宋体" w:hAnsi="宋体" w:cs="宋体" w:hint="eastAsia"/>
              </w:rPr>
              <w:t>国家税务总局令</w:t>
            </w:r>
            <w:r>
              <w:rPr>
                <w:rFonts w:ascii="宋体" w:hAnsi="宋体" w:cs="宋体" w:hint="eastAsia"/>
                <w:color w:val="000000"/>
                <w:sz w:val="21"/>
                <w:szCs w:val="21"/>
              </w:rPr>
              <w:t>公布</w:t>
            </w:r>
          </w:p>
        </w:tc>
      </w:tr>
      <w:tr w:rsidR="00000000" w:rsidTr="00C62D64">
        <w:trPr>
          <w:cantSplit/>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施行时间</w:t>
            </w:r>
          </w:p>
        </w:tc>
        <w:tc>
          <w:tcPr>
            <w:tcW w:w="8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一般</w:t>
            </w:r>
            <w:r>
              <w:rPr>
                <w:rFonts w:ascii="宋体" w:hAnsi="宋体" w:cs="宋体" w:hint="eastAsia"/>
                <w:color w:val="000000"/>
                <w:sz w:val="21"/>
                <w:szCs w:val="21"/>
              </w:rPr>
              <w:t>应当自公布之日起</w:t>
            </w:r>
            <w:r>
              <w:rPr>
                <w:rFonts w:ascii="宋体" w:hAnsi="宋体" w:cs="宋体" w:hint="eastAsia"/>
                <w:color w:val="000000"/>
                <w:sz w:val="21"/>
                <w:szCs w:val="21"/>
              </w:rPr>
              <w:t>30</w:t>
            </w:r>
            <w:r>
              <w:rPr>
                <w:rFonts w:ascii="宋体" w:hAnsi="宋体" w:cs="宋体" w:hint="eastAsia"/>
                <w:color w:val="000000"/>
                <w:sz w:val="21"/>
                <w:szCs w:val="21"/>
              </w:rPr>
              <w:t>日后施行</w:t>
            </w:r>
            <w:r>
              <w:rPr>
                <w:rFonts w:ascii="宋体" w:hAnsi="宋体" w:cs="宋体" w:hint="eastAsia"/>
                <w:color w:val="000000"/>
                <w:sz w:val="21"/>
                <w:szCs w:val="21"/>
              </w:rPr>
              <w:t>。但公布后不立即施行将有碍施行的，可以自公布之日起施行</w:t>
            </w:r>
          </w:p>
        </w:tc>
      </w:tr>
      <w:tr w:rsidR="00000000" w:rsidTr="00C62D64">
        <w:trPr>
          <w:cantSplit/>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解释</w:t>
            </w:r>
          </w:p>
        </w:tc>
        <w:tc>
          <w:tcPr>
            <w:tcW w:w="8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由国家税务总局负责解释。解释与税务部门规章具有</w:t>
            </w:r>
            <w:r>
              <w:rPr>
                <w:rStyle w:val="font14zd3"/>
                <w:rFonts w:ascii="宋体" w:hAnsi="宋体" w:cs="宋体" w:hint="eastAsia"/>
              </w:rPr>
              <w:t>同等效力</w:t>
            </w:r>
          </w:p>
        </w:tc>
      </w:tr>
      <w:tr w:rsidR="00000000" w:rsidTr="00C62D64">
        <w:trPr>
          <w:cantSplit/>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评估</w:t>
            </w:r>
          </w:p>
        </w:tc>
        <w:tc>
          <w:tcPr>
            <w:tcW w:w="8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国家税务总局可以根据需要，开展税务规章立法后评估</w:t>
            </w:r>
          </w:p>
        </w:tc>
      </w:tr>
      <w:tr w:rsidR="00000000" w:rsidTr="00C62D64">
        <w:trPr>
          <w:cantSplit/>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清理</w:t>
            </w:r>
          </w:p>
        </w:tc>
        <w:tc>
          <w:tcPr>
            <w:tcW w:w="8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不适应全面深化改革和经济社会发展要求、不符合上位法规定的税务部门规章，应当及时修改或者废止</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税务规范性文件</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这个层次不属于广义的“法”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2"/>
        <w:gridCol w:w="7778"/>
      </w:tblGrid>
      <w:tr w:rsidR="00000000" w:rsidTr="00C62D64">
        <w:trPr>
          <w:trHeight w:val="630"/>
          <w:jc w:val="center"/>
        </w:trPr>
        <w:tc>
          <w:tcPr>
            <w:tcW w:w="11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8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w:t>
            </w:r>
            <w:r>
              <w:rPr>
                <w:rStyle w:val="font14zd3"/>
                <w:rFonts w:ascii="宋体" w:hAnsi="宋体" w:cs="宋体" w:hint="eastAsia"/>
              </w:rPr>
              <w:t>县</w:t>
            </w:r>
            <w:r>
              <w:rPr>
                <w:rFonts w:ascii="宋体" w:hAnsi="宋体" w:cs="宋体" w:hint="eastAsia"/>
                <w:color w:val="000000"/>
                <w:sz w:val="21"/>
                <w:szCs w:val="21"/>
              </w:rPr>
              <w:t>以上税务机关依照法定职权和规定程序制定公布的，影响纳税人、缴费人、扣缴义务人等税务行政相对人权利、义务，在</w:t>
            </w:r>
            <w:r>
              <w:rPr>
                <w:rStyle w:val="font14zd3"/>
                <w:rFonts w:ascii="宋体" w:hAnsi="宋体" w:cs="宋体" w:hint="eastAsia"/>
              </w:rPr>
              <w:t>本辖区</w:t>
            </w:r>
            <w:r>
              <w:rPr>
                <w:rStyle w:val="font14zd3"/>
                <w:rFonts w:ascii="宋体" w:hAnsi="宋体" w:cs="宋体" w:hint="eastAsia"/>
              </w:rPr>
              <w:t>内</w:t>
            </w:r>
            <w:r>
              <w:rPr>
                <w:rFonts w:ascii="宋体" w:hAnsi="宋体" w:cs="宋体" w:hint="eastAsia"/>
                <w:color w:val="000000"/>
                <w:sz w:val="21"/>
                <w:szCs w:val="21"/>
              </w:rPr>
              <w:t>具有普遍约束力并在一定期限内反复适用的文件</w:t>
            </w:r>
          </w:p>
        </w:tc>
      </w:tr>
      <w:tr w:rsidR="00000000" w:rsidTr="00C62D64">
        <w:trPr>
          <w:trHeight w:val="2025"/>
          <w:jc w:val="center"/>
        </w:trPr>
        <w:tc>
          <w:tcPr>
            <w:tcW w:w="11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8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）属于</w:t>
            </w:r>
            <w:r>
              <w:rPr>
                <w:rStyle w:val="font14zd3"/>
                <w:rFonts w:ascii="宋体" w:hAnsi="宋体" w:cs="宋体" w:hint="eastAsia"/>
              </w:rPr>
              <w:t>行为规则</w:t>
            </w:r>
            <w:r>
              <w:rPr>
                <w:rFonts w:ascii="宋体" w:hAnsi="宋体" w:cs="宋体" w:hint="eastAsia"/>
                <w:color w:val="000000"/>
                <w:sz w:val="21"/>
                <w:szCs w:val="21"/>
              </w:rPr>
              <w:t>（税务机关履行法定职责过程中所制定或发布的行为规则，不仅约束税务行政相对人，还约束税务机关本身）</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）适用主体的</w:t>
            </w:r>
            <w:r>
              <w:rPr>
                <w:rStyle w:val="font14zd3"/>
                <w:rFonts w:ascii="宋体" w:hAnsi="宋体" w:cs="宋体" w:hint="eastAsia"/>
              </w:rPr>
              <w:t>非特定性</w:t>
            </w:r>
            <w:r>
              <w:rPr>
                <w:rFonts w:ascii="宋体" w:hAnsi="宋体" w:cs="宋体" w:hint="eastAsia"/>
                <w:color w:val="000000"/>
                <w:sz w:val="21"/>
                <w:szCs w:val="21"/>
              </w:rPr>
              <w:t>（普遍适用，以普遍的行政管理事项或相对人为规范对象，而不是以特定的人或事为规范对象）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不具有可诉性</w:t>
            </w:r>
            <w:r>
              <w:rPr>
                <w:rFonts w:ascii="宋体" w:hAnsi="宋体" w:cs="宋体" w:hint="eastAsia"/>
                <w:color w:val="000000"/>
                <w:sz w:val="21"/>
                <w:szCs w:val="21"/>
              </w:rPr>
              <w:t>（抽象税务行政行为不具有可诉性）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）法律行为的延伸（对上位法等的具体适用所作的阐述，先于税务具体行政行为而形成，其效力往往针对以后发生的人和事）</w:t>
            </w:r>
          </w:p>
        </w:tc>
      </w:tr>
      <w:tr w:rsidR="00000000" w:rsidTr="00C62D64">
        <w:trPr>
          <w:trHeight w:val="2070"/>
          <w:jc w:val="center"/>
        </w:trPr>
        <w:tc>
          <w:tcPr>
            <w:tcW w:w="11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权限范围</w:t>
            </w:r>
          </w:p>
        </w:tc>
        <w:tc>
          <w:tcPr>
            <w:tcW w:w="8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）税务规范性文件设定权：税务规范</w:t>
            </w:r>
            <w:r>
              <w:rPr>
                <w:rFonts w:ascii="宋体" w:hAnsi="宋体" w:cs="宋体" w:hint="eastAsia"/>
                <w:color w:val="000000"/>
                <w:sz w:val="21"/>
                <w:szCs w:val="21"/>
              </w:rPr>
              <w:t>性文件</w:t>
            </w:r>
            <w:r>
              <w:rPr>
                <w:rStyle w:val="font14zd3"/>
                <w:rFonts w:ascii="宋体" w:hAnsi="宋体" w:cs="宋体" w:hint="eastAsia"/>
              </w:rPr>
              <w:t>不得设定税收开征、停征、减免退补税事项、行政许可、行政处罚、行政强制、行政事业性收费</w:t>
            </w:r>
            <w:r>
              <w:rPr>
                <w:rFonts w:ascii="宋体" w:hAnsi="宋体" w:cs="宋体" w:hint="eastAsia"/>
                <w:color w:val="000000"/>
                <w:sz w:val="21"/>
                <w:szCs w:val="21"/>
              </w:rPr>
              <w:t>（这些由法律、行政法规设定）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）税务规范性文件制定权：</w:t>
            </w:r>
            <w:r>
              <w:rPr>
                <w:rFonts w:ascii="宋体" w:hAnsi="宋体" w:cs="宋体" w:hint="eastAsia"/>
                <w:color w:val="000000"/>
                <w:sz w:val="21"/>
                <w:szCs w:val="21"/>
              </w:rPr>
              <w:br/>
            </w:r>
            <w:r>
              <w:rPr>
                <w:rStyle w:val="font14zd3"/>
                <w:rFonts w:ascii="宋体" w:hAnsi="宋体" w:cs="宋体" w:hint="eastAsia"/>
              </w:rPr>
              <w:t>①县</w:t>
            </w:r>
            <w:r>
              <w:rPr>
                <w:rFonts w:ascii="宋体" w:hAnsi="宋体" w:cs="宋体" w:hint="eastAsia"/>
                <w:color w:val="000000"/>
                <w:sz w:val="21"/>
                <w:szCs w:val="21"/>
              </w:rPr>
              <w:t>税务机关制定税务规范性文件，应当依据法律、法规、规章或者省以上税务机关税务规范性文件的明确授权；没有授权又确需制定税务规范性文件的，应当提请上一级税务机关制定（依法经授权，没有授权请上一级制定）</w:t>
            </w:r>
            <w:r>
              <w:rPr>
                <w:rFonts w:ascii="宋体" w:hAnsi="宋体" w:cs="宋体" w:hint="eastAsia"/>
                <w:color w:val="000000"/>
                <w:sz w:val="21"/>
                <w:szCs w:val="21"/>
              </w:rPr>
              <w:br/>
            </w:r>
            <w:r>
              <w:rPr>
                <w:rStyle w:val="font14zd3"/>
                <w:rFonts w:ascii="宋体" w:hAnsi="宋体" w:cs="宋体" w:hint="eastAsia"/>
              </w:rPr>
              <w:t>②各级</w:t>
            </w:r>
            <w:r>
              <w:rPr>
                <w:rFonts w:ascii="宋体" w:hAnsi="宋体" w:cs="宋体" w:hint="eastAsia"/>
                <w:color w:val="000000"/>
                <w:sz w:val="21"/>
                <w:szCs w:val="21"/>
              </w:rPr>
              <w:t>税务机关的</w:t>
            </w:r>
            <w:r>
              <w:rPr>
                <w:rStyle w:val="font14zd3"/>
                <w:rFonts w:ascii="宋体" w:hAnsi="宋体" w:cs="宋体" w:hint="eastAsia"/>
              </w:rPr>
              <w:t>内设机构、派出机构和临时性机构，不得以</w:t>
            </w:r>
            <w:r>
              <w:rPr>
                <w:rFonts w:ascii="宋体" w:hAnsi="宋体" w:cs="宋体" w:hint="eastAsia"/>
                <w:color w:val="000000"/>
                <w:sz w:val="21"/>
                <w:szCs w:val="21"/>
              </w:rPr>
              <w:t>自己名义独立制定税务规范性文件</w:t>
            </w:r>
          </w:p>
        </w:tc>
      </w:tr>
      <w:tr w:rsidR="00000000" w:rsidTr="00C62D64">
        <w:trPr>
          <w:trHeight w:val="3165"/>
          <w:jc w:val="center"/>
        </w:trPr>
        <w:tc>
          <w:tcPr>
            <w:tcW w:w="11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制定规则</w:t>
            </w:r>
          </w:p>
        </w:tc>
        <w:tc>
          <w:tcPr>
            <w:tcW w:w="8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）税务规范性文件名称：</w:t>
            </w:r>
            <w:r>
              <w:rPr>
                <w:rFonts w:ascii="宋体" w:hAnsi="宋体" w:cs="宋体" w:hint="eastAsia"/>
                <w:color w:val="000000"/>
                <w:sz w:val="21"/>
                <w:szCs w:val="21"/>
              </w:rPr>
              <w:br/>
            </w:r>
            <w:r>
              <w:rPr>
                <w:rFonts w:ascii="宋体" w:hAnsi="宋体" w:cs="宋体" w:hint="eastAsia"/>
                <w:color w:val="000000"/>
                <w:sz w:val="21"/>
                <w:szCs w:val="21"/>
              </w:rPr>
              <w:t>可以使用“办法”“规定”“规</w:t>
            </w:r>
            <w:r>
              <w:rPr>
                <w:rFonts w:ascii="宋体" w:hAnsi="宋体" w:cs="宋体" w:hint="eastAsia"/>
                <w:color w:val="000000"/>
                <w:sz w:val="21"/>
                <w:szCs w:val="21"/>
              </w:rPr>
              <w:t>程”“规则”等。</w:t>
            </w:r>
            <w:r>
              <w:rPr>
                <w:rFonts w:ascii="宋体" w:hAnsi="宋体" w:cs="宋体" w:hint="eastAsia"/>
                <w:color w:val="000000"/>
                <w:sz w:val="21"/>
                <w:szCs w:val="21"/>
              </w:rPr>
              <w:br/>
            </w:r>
            <w:r>
              <w:rPr>
                <w:rStyle w:val="font14zd3"/>
                <w:rFonts w:ascii="宋体" w:hAnsi="宋体" w:cs="宋体" w:hint="eastAsia"/>
              </w:rPr>
              <w:t>不得使用：“条例”“实施细则”“通知”“批复”</w:t>
            </w:r>
            <w:r>
              <w:rPr>
                <w:rFonts w:ascii="宋体" w:hAnsi="宋体" w:cs="宋体" w:hint="eastAsia"/>
                <w:color w:val="000000"/>
                <w:sz w:val="21"/>
                <w:szCs w:val="21"/>
              </w:rPr>
              <w:t>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）税务规范性文件要素：制定目的和依据、适用范围和主体、权利义务、具体规范、操作程序、施行日期或者有效期限等事项。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）税务规范性文件表述方式：条文式、段落式。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）税务规范性文件授权：上级税务机关可以授权下级税务机关制定具体的实施办法，被授权税务机关</w:t>
            </w:r>
            <w:r>
              <w:rPr>
                <w:rStyle w:val="font14zd3"/>
                <w:rFonts w:ascii="宋体" w:hAnsi="宋体" w:cs="宋体" w:hint="eastAsia"/>
              </w:rPr>
              <w:t>不得</w:t>
            </w:r>
            <w:r>
              <w:rPr>
                <w:rFonts w:ascii="宋体" w:hAnsi="宋体" w:cs="宋体" w:hint="eastAsia"/>
                <w:color w:val="000000"/>
                <w:sz w:val="21"/>
                <w:szCs w:val="21"/>
              </w:rPr>
              <w:t>将被授予的权力</w:t>
            </w:r>
            <w:r>
              <w:rPr>
                <w:rStyle w:val="font14zd3"/>
                <w:rFonts w:ascii="宋体" w:hAnsi="宋体" w:cs="宋体" w:hint="eastAsia"/>
              </w:rPr>
              <w:t>转授</w:t>
            </w:r>
            <w:r>
              <w:rPr>
                <w:rFonts w:ascii="宋体" w:hAnsi="宋体" w:cs="宋体" w:hint="eastAsia"/>
                <w:color w:val="000000"/>
                <w:sz w:val="21"/>
                <w:szCs w:val="21"/>
              </w:rPr>
              <w:t>给其他机关。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）税务规范性文件解释权限：由</w:t>
            </w:r>
            <w:r>
              <w:rPr>
                <w:rStyle w:val="font14zd3"/>
                <w:rFonts w:ascii="宋体" w:hAnsi="宋体" w:cs="宋体" w:hint="eastAsia"/>
              </w:rPr>
              <w:t>制定机关</w:t>
            </w:r>
            <w:r>
              <w:rPr>
                <w:rFonts w:ascii="宋体" w:hAnsi="宋体" w:cs="宋体" w:hint="eastAsia"/>
                <w:color w:val="000000"/>
                <w:sz w:val="21"/>
                <w:szCs w:val="21"/>
              </w:rPr>
              <w:t>负责解释，不能再往下授权。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）税务规范性文件执行时间：文件应当自</w:t>
            </w:r>
            <w:r>
              <w:rPr>
                <w:rStyle w:val="font14zd3"/>
                <w:rFonts w:ascii="宋体" w:hAnsi="宋体" w:cs="宋体" w:hint="eastAsia"/>
              </w:rPr>
              <w:t>发布之日起</w:t>
            </w:r>
            <w:r>
              <w:rPr>
                <w:rStyle w:val="font14zd3"/>
                <w:rFonts w:ascii="宋体" w:hAnsi="宋体" w:cs="宋体" w:hint="eastAsia"/>
              </w:rPr>
              <w:t>30</w:t>
            </w:r>
            <w:r>
              <w:rPr>
                <w:rStyle w:val="font14zd3"/>
                <w:rFonts w:ascii="宋体" w:hAnsi="宋体" w:cs="宋体" w:hint="eastAsia"/>
              </w:rPr>
              <w:t>日</w:t>
            </w:r>
            <w:r>
              <w:rPr>
                <w:rFonts w:ascii="宋体" w:hAnsi="宋体" w:cs="宋体" w:hint="eastAsia"/>
                <w:color w:val="000000"/>
                <w:sz w:val="21"/>
                <w:szCs w:val="21"/>
              </w:rPr>
              <w:t>后施行，不立即施行将有碍</w:t>
            </w:r>
            <w:r>
              <w:rPr>
                <w:rFonts w:ascii="宋体" w:hAnsi="宋体" w:cs="宋体" w:hint="eastAsia"/>
                <w:color w:val="000000"/>
                <w:sz w:val="21"/>
                <w:szCs w:val="21"/>
              </w:rPr>
              <w:t>执行的，可以自发布之日起施行</w:t>
            </w:r>
          </w:p>
        </w:tc>
      </w:tr>
      <w:tr w:rsidR="00000000" w:rsidTr="00C62D64">
        <w:trPr>
          <w:trHeight w:val="540"/>
          <w:jc w:val="center"/>
        </w:trPr>
        <w:tc>
          <w:tcPr>
            <w:tcW w:w="1146"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文件审查</w:t>
            </w:r>
          </w:p>
        </w:tc>
        <w:tc>
          <w:tcPr>
            <w:tcW w:w="8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各级纳税服务部门、政策法规部门负责对税务规范性文件进行审查，　包括权益性审核、　合法性审核、世界贸易组织规则合规性评估</w:t>
            </w:r>
          </w:p>
        </w:tc>
      </w:tr>
      <w:tr w:rsidR="00000000" w:rsidTr="00C62D64">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8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牵头与其他机关联合制定规范性文件，省以下税务机关代地方人大及其常委会、政府起草涉及税务行政相对人权利义务的文件，业务主管部门应当将文件送审稿或者会签文本送交纳税服务部门和政策法规部门审查</w:t>
            </w:r>
          </w:p>
        </w:tc>
      </w:tr>
      <w:tr w:rsidR="00000000" w:rsidTr="00C62D64">
        <w:trPr>
          <w:trHeight w:val="540"/>
          <w:jc w:val="center"/>
        </w:trPr>
        <w:tc>
          <w:tcPr>
            <w:tcW w:w="11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发布形式</w:t>
            </w:r>
          </w:p>
        </w:tc>
        <w:tc>
          <w:tcPr>
            <w:tcW w:w="89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应当以公告形式发布。</w:t>
            </w:r>
            <w:r>
              <w:rPr>
                <w:rFonts w:ascii="宋体" w:hAnsi="宋体" w:cs="宋体" w:hint="eastAsia"/>
                <w:color w:val="000000"/>
                <w:sz w:val="21"/>
                <w:szCs w:val="21"/>
              </w:rPr>
              <w:br/>
            </w:r>
            <w:r>
              <w:rPr>
                <w:rFonts w:ascii="宋体" w:hAnsi="宋体" w:cs="宋体" w:hint="eastAsia"/>
                <w:color w:val="000000"/>
                <w:sz w:val="21"/>
                <w:szCs w:val="21"/>
              </w:rPr>
              <w:t>未以公告形式发布的，不得作为税务机关执法依据</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年）关于税务规范性文件，下</w:t>
      </w:r>
      <w:r>
        <w:rPr>
          <w:rStyle w:val="fontkaiti1"/>
          <w:rFonts w:cs="宋体" w:hint="default"/>
          <w:color w:val="000000"/>
        </w:rPr>
        <w:t>列说法正确的有（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在管辖区具有普遍约束力，并可在一定期限内反复适用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制定机关应当为税务机关，非税务机关不得制定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规范了具体税务行政行为，具有可诉性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税务机关内设机构可以自己名义制定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可以使用</w:t>
      </w:r>
      <w:r>
        <w:rPr>
          <w:rStyle w:val="fontkaiti1"/>
          <w:rFonts w:cs="宋体" w:hint="default"/>
          <w:color w:val="000000"/>
        </w:rPr>
        <w:t>“</w:t>
      </w:r>
      <w:r>
        <w:rPr>
          <w:rStyle w:val="fontkaiti1"/>
          <w:rFonts w:cs="宋体" w:hint="default"/>
          <w:color w:val="000000"/>
        </w:rPr>
        <w:t>办法</w:t>
      </w:r>
      <w:r>
        <w:rPr>
          <w:rStyle w:val="fontkaiti1"/>
          <w:rFonts w:cs="宋体" w:hint="default"/>
          <w:color w:val="000000"/>
        </w:rPr>
        <w:t>”“</w:t>
      </w:r>
      <w:r>
        <w:rPr>
          <w:rStyle w:val="fontkaiti1"/>
          <w:rFonts w:cs="宋体" w:hint="default"/>
          <w:color w:val="000000"/>
        </w:rPr>
        <w:t>规则</w:t>
      </w:r>
      <w:r>
        <w:rPr>
          <w:rStyle w:val="fontkaiti1"/>
          <w:rFonts w:cs="宋体" w:hint="default"/>
          <w:color w:val="000000"/>
        </w:rPr>
        <w:t>”</w:t>
      </w:r>
      <w:r>
        <w:rPr>
          <w:rStyle w:val="fontkaiti1"/>
          <w:rFonts w:cs="宋体" w:hint="default"/>
          <w:color w:val="000000"/>
        </w:rPr>
        <w:t>等名称，不得使用</w:t>
      </w:r>
      <w:r>
        <w:rPr>
          <w:rStyle w:val="fontkaiti1"/>
          <w:rFonts w:cs="宋体" w:hint="default"/>
          <w:color w:val="000000"/>
        </w:rPr>
        <w:t>“</w:t>
      </w:r>
      <w:r>
        <w:rPr>
          <w:rStyle w:val="fontkaiti1"/>
          <w:rFonts w:cs="宋体" w:hint="default"/>
          <w:color w:val="000000"/>
        </w:rPr>
        <w:t>条例</w:t>
      </w:r>
      <w:r>
        <w:rPr>
          <w:rStyle w:val="fontkaiti1"/>
          <w:rFonts w:cs="宋体" w:hint="default"/>
          <w:color w:val="000000"/>
        </w:rPr>
        <w:t>”“</w:t>
      </w:r>
      <w:r>
        <w:rPr>
          <w:rStyle w:val="fontkaiti1"/>
          <w:rFonts w:cs="宋体" w:hint="default"/>
          <w:color w:val="000000"/>
        </w:rPr>
        <w:t>批复</w:t>
      </w:r>
      <w:r>
        <w:rPr>
          <w:rStyle w:val="fontkaiti1"/>
          <w:rFonts w:cs="宋体" w:hint="default"/>
          <w:color w:val="000000"/>
        </w:rPr>
        <w:t>”</w:t>
      </w:r>
      <w:r>
        <w:rPr>
          <w:rStyle w:val="fontkaiti1"/>
          <w:rFonts w:cs="宋体" w:hint="default"/>
          <w:color w:val="000000"/>
        </w:rPr>
        <w:t>等名称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，税务规范性文件不具有可诉性；选项</w:t>
      </w:r>
      <w:r>
        <w:rPr>
          <w:rStyle w:val="fontkaiti1"/>
          <w:rFonts w:cs="宋体" w:hint="default"/>
          <w:color w:val="000000"/>
        </w:rPr>
        <w:t>D</w:t>
      </w:r>
      <w:r>
        <w:rPr>
          <w:rStyle w:val="fontkaiti1"/>
          <w:rFonts w:cs="宋体" w:hint="default"/>
          <w:color w:val="000000"/>
        </w:rPr>
        <w:t>，各级税务机关的内设机构、派出机构和临时性机构，不得以自己的名义制定税务规范性文件。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年）关于税务</w:t>
      </w:r>
      <w:r>
        <w:rPr>
          <w:rStyle w:val="fontkaiti1"/>
          <w:rFonts w:cs="宋体" w:hint="default"/>
          <w:color w:val="000000"/>
        </w:rPr>
        <w:t>规范性文件的制定，说法正确的是（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税务规范性文件以国家税务总局令发布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制定税务规范性文件的机关不得将解释权授予下级税务机关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县级税收机关的内设机构能以自己的名义制定税务规范性文件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税务规范性文件的名称可以使用</w:t>
      </w:r>
      <w:r>
        <w:rPr>
          <w:rStyle w:val="fontkaiti1"/>
          <w:rFonts w:cs="宋体" w:hint="default"/>
          <w:color w:val="000000"/>
        </w:rPr>
        <w:t>“</w:t>
      </w:r>
      <w:r>
        <w:rPr>
          <w:rStyle w:val="fontkaiti1"/>
          <w:rFonts w:cs="宋体" w:hint="default"/>
          <w:color w:val="000000"/>
        </w:rPr>
        <w:t>实施细则</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，税务规范性文件应当以公告形式发布；未以公告形式发布的，不得作为税务机关执法依据。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，各级税务机关的内设机构、派出机构和临时性机构，不得以自己的名义制定税务规范性文件。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，税</w:t>
      </w:r>
      <w:r>
        <w:rPr>
          <w:rStyle w:val="fontkaiti1"/>
          <w:rFonts w:cs="宋体" w:hint="default"/>
          <w:color w:val="000000"/>
        </w:rPr>
        <w:t>务规范性文件可以使用</w:t>
      </w:r>
      <w:r>
        <w:rPr>
          <w:rStyle w:val="fontkaiti1"/>
          <w:rFonts w:cs="宋体" w:hint="default"/>
          <w:color w:val="000000"/>
        </w:rPr>
        <w:t>“</w:t>
      </w:r>
      <w:r>
        <w:rPr>
          <w:rStyle w:val="fontkaiti1"/>
          <w:rFonts w:cs="宋体" w:hint="default"/>
          <w:color w:val="000000"/>
        </w:rPr>
        <w:t>办法</w:t>
      </w:r>
      <w:r>
        <w:rPr>
          <w:rStyle w:val="fontkaiti1"/>
          <w:rFonts w:cs="宋体" w:hint="default"/>
          <w:color w:val="000000"/>
        </w:rPr>
        <w:t>”“</w:t>
      </w:r>
      <w:r>
        <w:rPr>
          <w:rStyle w:val="fontkaiti1"/>
          <w:rFonts w:cs="宋体" w:hint="default"/>
          <w:color w:val="000000"/>
        </w:rPr>
        <w:t>规定</w:t>
      </w:r>
      <w:r>
        <w:rPr>
          <w:rStyle w:val="fontkaiti1"/>
          <w:rFonts w:cs="宋体" w:hint="default"/>
          <w:color w:val="000000"/>
        </w:rPr>
        <w:t>”“</w:t>
      </w:r>
      <w:r>
        <w:rPr>
          <w:rStyle w:val="fontkaiti1"/>
          <w:rFonts w:cs="宋体" w:hint="default"/>
          <w:color w:val="000000"/>
        </w:rPr>
        <w:t>规程</w:t>
      </w:r>
      <w:r>
        <w:rPr>
          <w:rStyle w:val="fontkaiti1"/>
          <w:rFonts w:cs="宋体" w:hint="default"/>
          <w:color w:val="000000"/>
        </w:rPr>
        <w:t>”“</w:t>
      </w:r>
      <w:r>
        <w:rPr>
          <w:rStyle w:val="fontkaiti1"/>
          <w:rFonts w:cs="宋体" w:hint="default"/>
          <w:color w:val="000000"/>
        </w:rPr>
        <w:t>规则</w:t>
      </w:r>
      <w:r>
        <w:rPr>
          <w:rStyle w:val="fontkaiti1"/>
          <w:rFonts w:cs="宋体" w:hint="default"/>
          <w:color w:val="000000"/>
        </w:rPr>
        <w:t>”</w:t>
      </w:r>
      <w:r>
        <w:rPr>
          <w:rStyle w:val="fontkaiti1"/>
          <w:rFonts w:cs="宋体" w:hint="default"/>
          <w:color w:val="000000"/>
        </w:rPr>
        <w:t>等名称，但是不得称</w:t>
      </w:r>
      <w:r>
        <w:rPr>
          <w:rStyle w:val="fontkaiti1"/>
          <w:rFonts w:cs="宋体" w:hint="default"/>
          <w:color w:val="000000"/>
        </w:rPr>
        <w:t>“</w:t>
      </w:r>
      <w:r>
        <w:rPr>
          <w:rStyle w:val="fontkaiti1"/>
          <w:rFonts w:cs="宋体" w:hint="default"/>
          <w:color w:val="000000"/>
        </w:rPr>
        <w:t>条例</w:t>
      </w:r>
      <w:r>
        <w:rPr>
          <w:rStyle w:val="fontkaiti1"/>
          <w:rFonts w:cs="宋体" w:hint="default"/>
          <w:color w:val="000000"/>
        </w:rPr>
        <w:t>”“</w:t>
      </w:r>
      <w:r>
        <w:rPr>
          <w:rStyle w:val="fontkaiti1"/>
          <w:rFonts w:cs="宋体" w:hint="default"/>
          <w:color w:val="000000"/>
        </w:rPr>
        <w:t>实施细则</w:t>
      </w:r>
      <w:r>
        <w:rPr>
          <w:rStyle w:val="fontkaiti1"/>
          <w:rFonts w:cs="宋体" w:hint="default"/>
          <w:color w:val="000000"/>
        </w:rPr>
        <w:t>”“</w:t>
      </w:r>
      <w:r>
        <w:rPr>
          <w:rStyle w:val="fontkaiti1"/>
          <w:rFonts w:cs="宋体" w:hint="default"/>
          <w:color w:val="000000"/>
        </w:rPr>
        <w:t>通知</w:t>
      </w:r>
      <w:r>
        <w:rPr>
          <w:rStyle w:val="fontkaiti1"/>
          <w:rFonts w:cs="宋体" w:hint="default"/>
          <w:color w:val="000000"/>
        </w:rPr>
        <w:t>”“</w:t>
      </w:r>
      <w:r>
        <w:rPr>
          <w:rStyle w:val="fontkaiti1"/>
          <w:rFonts w:cs="宋体" w:hint="default"/>
          <w:color w:val="000000"/>
        </w:rPr>
        <w:t>批复</w:t>
      </w:r>
      <w:r>
        <w:rPr>
          <w:rStyle w:val="fontkaiti1"/>
          <w:rFonts w:cs="宋体" w:hint="default"/>
          <w:color w:val="000000"/>
        </w:rPr>
        <w:t>”</w:t>
      </w:r>
      <w:r>
        <w:rPr>
          <w:rStyle w:val="fontkaiti1"/>
          <w:rFonts w:cs="宋体" w:hint="default"/>
          <w:color w:val="000000"/>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2012</w:t>
      </w:r>
      <w:r>
        <w:rPr>
          <w:rStyle w:val="fontkaiti1"/>
          <w:rFonts w:cs="宋体" w:hint="default"/>
          <w:color w:val="000000"/>
        </w:rPr>
        <w:t>年）按照《税务规范性文件制定管理办法》，无权以自己名义制定税务规范性文件的单位有（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县级以下税务机关</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省级税务机关的内设机构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市级税务机关</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省级税务机关的临时性机构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市级税务机关的派出机构</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『答案解析』县以下税务机关及各级税务机关的内设机构、派出机构和临时性机构，不得以自己的名义制定</w:t>
      </w:r>
      <w:r>
        <w:rPr>
          <w:rStyle w:val="fontkaiti1"/>
          <w:rFonts w:cs="宋体" w:hint="default"/>
          <w:color w:val="000000"/>
        </w:rPr>
        <w:t>税务规范性文件。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『网友热评』细节题目，反向问法，得仔细审题。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2011</w:t>
      </w:r>
      <w:r>
        <w:rPr>
          <w:rStyle w:val="fontkaiti1"/>
          <w:rFonts w:cs="宋体" w:hint="default"/>
          <w:color w:val="000000"/>
        </w:rPr>
        <w:t>年）下列有关税收立法程序的说法，正确的是（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通过的税收法律由全国人大常委会委员长签署委员长令予以公布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税收法规的通过是采取表决方式进行的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税务部门规章须经省级税务局局长办公室审议通过后予以公布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税务规范性文件签发后，必须以公告形式公布</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，税收法律案的公布，经过全国人大及常委会通过的税收法律案均应由国家主席签署主席令予以公布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，国务院通过行政法规实行的是决定制，由总理最终决定，并由总理签署国务院令公布实施；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，税务规章以国家税务总局令公布。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『提示』此题属于综合性选择题，注意审题，看清选项主语。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本知识点常以文字类选择题形式考核，内容繁多，注意区分学习。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知识点：税收执法（★）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22"/>
        <w:gridCol w:w="789"/>
        <w:gridCol w:w="6599"/>
      </w:tblGrid>
      <w:tr w:rsidR="00000000" w:rsidTr="00C62D64">
        <w:trPr>
          <w:trHeight w:val="555"/>
          <w:jc w:val="center"/>
        </w:trPr>
        <w:tc>
          <w:tcPr>
            <w:tcW w:w="2193"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3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广义的税收执法</w:t>
            </w: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指国家税务行政主管机关执行税收法律、法规的行为。包括具体行政行为，抽象行政行为，行政机关的内部管理行为</w:t>
            </w: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3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狭义的税收执法</w:t>
            </w: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专指国家税收机关依</w:t>
            </w:r>
            <w:r>
              <w:rPr>
                <w:rFonts w:ascii="宋体" w:hAnsi="宋体" w:cs="宋体" w:hint="eastAsia"/>
                <w:color w:val="000000"/>
                <w:sz w:val="21"/>
                <w:szCs w:val="21"/>
              </w:rPr>
              <w:t>法定的职权和程序将税法的一般法律规范适用于税务行政相对人或事件，调整具体税收关系的实施税法的活动（通常的解释意义）</w:t>
            </w:r>
          </w:p>
        </w:tc>
      </w:tr>
      <w:tr w:rsidR="00000000" w:rsidTr="00C62D64">
        <w:trPr>
          <w:trHeight w:val="270"/>
          <w:jc w:val="center"/>
        </w:trPr>
        <w:tc>
          <w:tcPr>
            <w:tcW w:w="219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实质</w:t>
            </w:r>
          </w:p>
        </w:tc>
        <w:tc>
          <w:tcPr>
            <w:tcW w:w="1493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税收执法主体将深藏在税法规范、法条中的国家意志</w:t>
            </w:r>
            <w:r>
              <w:rPr>
                <w:rStyle w:val="font14zd3"/>
                <w:rFonts w:ascii="宋体" w:hAnsi="宋体" w:cs="宋体" w:hint="eastAsia"/>
              </w:rPr>
              <w:t>贯彻落实</w:t>
            </w:r>
            <w:r>
              <w:rPr>
                <w:rFonts w:ascii="宋体" w:hAnsi="宋体" w:cs="宋体" w:hint="eastAsia"/>
                <w:color w:val="000000"/>
                <w:sz w:val="21"/>
                <w:szCs w:val="21"/>
              </w:rPr>
              <w:t>到社会经济生活与税收活动之中</w:t>
            </w:r>
          </w:p>
        </w:tc>
      </w:tr>
      <w:tr w:rsidR="00000000" w:rsidTr="00C62D64">
        <w:trPr>
          <w:trHeight w:val="270"/>
          <w:jc w:val="center"/>
        </w:trPr>
        <w:tc>
          <w:tcPr>
            <w:tcW w:w="219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493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）税收执法具有</w:t>
            </w:r>
            <w:r>
              <w:rPr>
                <w:rStyle w:val="font14zd3"/>
                <w:rFonts w:ascii="宋体" w:hAnsi="宋体" w:cs="宋体" w:hint="eastAsia"/>
              </w:rPr>
              <w:t>单</w:t>
            </w:r>
            <w:r>
              <w:rPr>
                <w:rFonts w:ascii="宋体" w:hAnsi="宋体" w:cs="宋体" w:hint="eastAsia"/>
                <w:color w:val="000000"/>
                <w:sz w:val="21"/>
                <w:szCs w:val="21"/>
              </w:rPr>
              <w:t>方意志性和法律</w:t>
            </w:r>
            <w:r>
              <w:rPr>
                <w:rStyle w:val="font14zd3"/>
                <w:rFonts w:ascii="宋体" w:hAnsi="宋体" w:cs="宋体" w:hint="eastAsia"/>
              </w:rPr>
              <w:t>强制</w:t>
            </w:r>
            <w:r>
              <w:rPr>
                <w:rFonts w:ascii="宋体" w:hAnsi="宋体" w:cs="宋体" w:hint="eastAsia"/>
                <w:color w:val="000000"/>
                <w:sz w:val="21"/>
                <w:szCs w:val="21"/>
              </w:rPr>
              <w:t>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）税收执法是</w:t>
            </w:r>
            <w:r>
              <w:rPr>
                <w:rStyle w:val="font14zd3"/>
                <w:rFonts w:ascii="宋体" w:hAnsi="宋体" w:cs="宋体" w:hint="eastAsia"/>
              </w:rPr>
              <w:t>具体</w:t>
            </w:r>
            <w:r>
              <w:rPr>
                <w:rFonts w:ascii="宋体" w:hAnsi="宋体" w:cs="宋体" w:hint="eastAsia"/>
                <w:color w:val="000000"/>
                <w:sz w:val="21"/>
                <w:szCs w:val="21"/>
              </w:rPr>
              <w:t>行政行为；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）税收执法具有</w:t>
            </w:r>
            <w:r>
              <w:rPr>
                <w:rStyle w:val="font14zd3"/>
                <w:rFonts w:ascii="宋体" w:hAnsi="宋体" w:cs="宋体" w:hint="eastAsia"/>
              </w:rPr>
              <w:t>裁量</w:t>
            </w:r>
            <w:r>
              <w:rPr>
                <w:rFonts w:ascii="宋体" w:hAnsi="宋体" w:cs="宋体" w:hint="eastAsia"/>
                <w:color w:val="000000"/>
                <w:sz w:val="21"/>
                <w:szCs w:val="21"/>
              </w:rPr>
              <w:t>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）税收执法具有</w:t>
            </w:r>
            <w:r>
              <w:rPr>
                <w:rStyle w:val="font14zd3"/>
                <w:rFonts w:ascii="宋体" w:hAnsi="宋体" w:cs="宋体" w:hint="eastAsia"/>
              </w:rPr>
              <w:t>主动</w:t>
            </w:r>
            <w:r>
              <w:rPr>
                <w:rFonts w:ascii="宋体" w:hAnsi="宋体" w:cs="宋体" w:hint="eastAsia"/>
                <w:color w:val="000000"/>
                <w:sz w:val="21"/>
                <w:szCs w:val="21"/>
              </w:rPr>
              <w:t>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）税收执法具有效力</w:t>
            </w:r>
            <w:r>
              <w:rPr>
                <w:rStyle w:val="font14zd3"/>
                <w:rFonts w:ascii="宋体" w:hAnsi="宋体" w:cs="宋体" w:hint="eastAsia"/>
              </w:rPr>
              <w:t>先定</w:t>
            </w:r>
            <w:r>
              <w:rPr>
                <w:rFonts w:ascii="宋体" w:hAnsi="宋体" w:cs="宋体" w:hint="eastAsia"/>
                <w:color w:val="000000"/>
                <w:sz w:val="21"/>
                <w:szCs w:val="21"/>
              </w:rPr>
              <w:t>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）税收执法是</w:t>
            </w:r>
            <w:r>
              <w:rPr>
                <w:rStyle w:val="font14zd3"/>
                <w:rFonts w:ascii="宋体" w:hAnsi="宋体" w:cs="宋体" w:hint="eastAsia"/>
              </w:rPr>
              <w:t>有责</w:t>
            </w:r>
            <w:r>
              <w:rPr>
                <w:rFonts w:ascii="宋体" w:hAnsi="宋体" w:cs="宋体" w:hint="eastAsia"/>
                <w:color w:val="000000"/>
                <w:sz w:val="21"/>
                <w:szCs w:val="21"/>
              </w:rPr>
              <w:t>行政行为</w:t>
            </w:r>
          </w:p>
        </w:tc>
      </w:tr>
      <w:tr w:rsidR="00000000" w:rsidTr="00C62D64">
        <w:trPr>
          <w:trHeight w:val="270"/>
          <w:jc w:val="center"/>
        </w:trPr>
        <w:tc>
          <w:tcPr>
            <w:tcW w:w="2193"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r>
              <w:rPr>
                <w:rStyle w:val="font14zd3"/>
                <w:rFonts w:ascii="宋体" w:hAnsi="宋体" w:cs="宋体" w:hint="eastAsia"/>
              </w:rPr>
              <w:t>（★）</w:t>
            </w:r>
          </w:p>
        </w:tc>
        <w:tc>
          <w:tcPr>
            <w:tcW w:w="130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合法性原则</w:t>
            </w: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执法主体法定（谁来找我征税？）</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执法内容合法（他有没有越权？）</w:t>
            </w:r>
          </w:p>
        </w:tc>
      </w:tr>
      <w:tr w:rsidR="00000000" w:rsidTr="00C62D6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执法程序合法（赋予相对人申辩和防御的权利）</w:t>
            </w:r>
            <w:r>
              <w:rPr>
                <w:rFonts w:ascii="宋体" w:hAnsi="宋体" w:cs="宋体" w:hint="eastAsia"/>
                <w:color w:val="000000"/>
                <w:sz w:val="21"/>
                <w:szCs w:val="21"/>
              </w:rPr>
              <w:br/>
            </w:r>
            <w:r>
              <w:rPr>
                <w:rFonts w:ascii="宋体" w:hAnsi="宋体" w:cs="宋体" w:hint="eastAsia"/>
                <w:color w:val="000000"/>
                <w:sz w:val="21"/>
                <w:szCs w:val="21"/>
              </w:rPr>
              <w:t>执法步骤合法、执法形式合法、执法顺序合法、执法时限合法</w:t>
            </w:r>
          </w:p>
        </w:tc>
      </w:tr>
      <w:tr w:rsidR="00000000" w:rsidTr="00C62D6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执法根据合法（有法律根据，有事实根据）</w:t>
            </w:r>
          </w:p>
        </w:tc>
      </w:tr>
      <w:tr w:rsidR="00000000" w:rsidTr="00C62D64">
        <w:trPr>
          <w:trHeight w:val="166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3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合理性原则</w:t>
            </w: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①指行政行为内容要求合理，适度，合乎理性。</w:t>
            </w:r>
            <w:r>
              <w:rPr>
                <w:rFonts w:ascii="宋体" w:hAnsi="宋体" w:cs="宋体" w:hint="eastAsia"/>
                <w:color w:val="000000"/>
                <w:sz w:val="21"/>
                <w:szCs w:val="21"/>
              </w:rPr>
              <w:br/>
            </w:r>
            <w:r>
              <w:rPr>
                <w:rFonts w:ascii="宋体" w:hAnsi="宋体" w:cs="宋体" w:hint="eastAsia"/>
                <w:color w:val="000000"/>
                <w:sz w:val="21"/>
                <w:szCs w:val="21"/>
              </w:rPr>
              <w:t>②存在的原因是</w:t>
            </w:r>
            <w:r>
              <w:rPr>
                <w:rStyle w:val="font14zd3"/>
                <w:rFonts w:ascii="宋体" w:hAnsi="宋体" w:cs="宋体" w:hint="eastAsia"/>
              </w:rPr>
              <w:t>行政自由裁量权</w:t>
            </w:r>
            <w:r>
              <w:rPr>
                <w:rFonts w:ascii="宋体" w:hAnsi="宋体" w:cs="宋体" w:hint="eastAsia"/>
                <w:color w:val="000000"/>
                <w:sz w:val="21"/>
                <w:szCs w:val="21"/>
              </w:rPr>
              <w:t>的存在。</w:t>
            </w:r>
            <w:r>
              <w:rPr>
                <w:rFonts w:ascii="宋体" w:hAnsi="宋体" w:cs="宋体" w:hint="eastAsia"/>
                <w:color w:val="000000"/>
                <w:sz w:val="21"/>
                <w:szCs w:val="21"/>
              </w:rPr>
              <w:br/>
            </w:r>
            <w:r>
              <w:rPr>
                <w:rFonts w:ascii="宋体" w:hAnsi="宋体" w:cs="宋体" w:hint="eastAsia"/>
                <w:color w:val="000000"/>
                <w:sz w:val="21"/>
                <w:szCs w:val="21"/>
              </w:rPr>
              <w:t>③又称比例原则或最小侵害原则，要求手段达到目的即可，不得超出法定目的的度”。</w:t>
            </w:r>
            <w:r>
              <w:rPr>
                <w:rFonts w:ascii="宋体" w:hAnsi="宋体" w:cs="宋体" w:hint="eastAsia"/>
                <w:color w:val="000000"/>
                <w:sz w:val="21"/>
                <w:szCs w:val="21"/>
              </w:rPr>
              <w:br/>
            </w:r>
            <w:r>
              <w:rPr>
                <w:rFonts w:ascii="宋体" w:hAnsi="宋体" w:cs="宋体" w:hint="eastAsia"/>
                <w:color w:val="000000"/>
                <w:sz w:val="21"/>
                <w:szCs w:val="21"/>
              </w:rPr>
              <w:t>如《税收征管法》对处罚的罚款数额都规定了幅度，赋予税务机关自由裁量权，同时为防滥用职权，要求其遵循合理性原则</w:t>
            </w:r>
          </w:p>
        </w:tc>
      </w:tr>
      <w:tr w:rsidR="00000000" w:rsidTr="00C62D64">
        <w:trPr>
          <w:trHeight w:val="2430"/>
          <w:jc w:val="center"/>
        </w:trPr>
        <w:tc>
          <w:tcPr>
            <w:tcW w:w="2193"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税收执法监督</w:t>
            </w:r>
            <w:r>
              <w:rPr>
                <w:rStyle w:val="font14zd3"/>
                <w:rFonts w:ascii="宋体" w:hAnsi="宋体" w:cs="宋体" w:hint="eastAsia"/>
              </w:rPr>
              <w:t>（★★）</w:t>
            </w:r>
          </w:p>
        </w:tc>
        <w:tc>
          <w:tcPr>
            <w:tcW w:w="13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特征</w:t>
            </w: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）税收执法监督的主体是</w:t>
            </w:r>
            <w:r>
              <w:rPr>
                <w:rStyle w:val="font14zd3"/>
                <w:rFonts w:ascii="宋体" w:hAnsi="宋体" w:cs="宋体" w:hint="eastAsia"/>
              </w:rPr>
              <w:t>税务机关</w:t>
            </w:r>
            <w:r>
              <w:rPr>
                <w:rFonts w:ascii="宋体" w:hAnsi="宋体" w:cs="宋体" w:hint="eastAsia"/>
                <w:color w:val="000000"/>
                <w:sz w:val="21"/>
                <w:szCs w:val="21"/>
              </w:rPr>
              <w:t>（不是纳税人、纪委、审计部门等监督，是税务机关的自我监督）</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）税收执法监督的对象是</w:t>
            </w:r>
            <w:r>
              <w:rPr>
                <w:rStyle w:val="font14zd3"/>
                <w:rFonts w:ascii="宋体" w:hAnsi="宋体" w:cs="宋体" w:hint="eastAsia"/>
              </w:rPr>
              <w:t>税务机关及其工作人员</w:t>
            </w:r>
            <w:r>
              <w:rPr>
                <w:rFonts w:ascii="宋体" w:hAnsi="宋体" w:cs="宋体" w:hint="eastAsia"/>
                <w:color w:val="000000"/>
                <w:sz w:val="21"/>
                <w:szCs w:val="21"/>
              </w:rPr>
              <w:t>（不是监督纳税人，是税务机关的自我监督）</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）税收执法监督的内容是税务机关及其工作人员的</w:t>
            </w:r>
            <w:r>
              <w:rPr>
                <w:rStyle w:val="font14zd3"/>
                <w:rFonts w:ascii="宋体" w:hAnsi="宋体" w:cs="宋体" w:hint="eastAsia"/>
              </w:rPr>
              <w:t>行政执法行为</w:t>
            </w:r>
            <w:r>
              <w:rPr>
                <w:rFonts w:ascii="宋体" w:hAnsi="宋体" w:cs="宋体" w:hint="eastAsia"/>
                <w:color w:val="000000"/>
                <w:sz w:val="21"/>
                <w:szCs w:val="21"/>
              </w:rPr>
              <w:t>（自我监督的内容是“执法”）</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如税务机关及其工作人员的非职务行为，或者税务机关的人事任免等内容均</w:t>
            </w:r>
            <w:r>
              <w:rPr>
                <w:rStyle w:val="font14zd3"/>
                <w:rFonts w:ascii="宋体" w:hAnsi="宋体" w:cs="宋体" w:hint="eastAsia"/>
              </w:rPr>
              <w:t>不是</w:t>
            </w:r>
            <w:r>
              <w:rPr>
                <w:rFonts w:ascii="宋体" w:hAnsi="宋体" w:cs="宋体" w:hint="eastAsia"/>
                <w:color w:val="000000"/>
                <w:sz w:val="21"/>
                <w:szCs w:val="21"/>
              </w:rPr>
              <w:t>税收执法监督的</w:t>
            </w:r>
            <w:r>
              <w:rPr>
                <w:rStyle w:val="font14zd3"/>
                <w:rFonts w:ascii="宋体" w:hAnsi="宋体" w:cs="宋体" w:hint="eastAsia"/>
              </w:rPr>
              <w:t>监督范围</w:t>
            </w:r>
          </w:p>
        </w:tc>
      </w:tr>
      <w:tr w:rsidR="00000000" w:rsidTr="00C62D64">
        <w:trPr>
          <w:trHeight w:val="190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13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内容</w:t>
            </w:r>
          </w:p>
        </w:tc>
        <w:tc>
          <w:tcPr>
            <w:tcW w:w="6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）事前监督：在税收执法行为作出之前对执法行为所实施的监督。如：税务规范性文件合法性审核制度。</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）事中监督：将执法权力相对比较集中的环节进行权力分解，在权力行使过程中各环节相互制约。如：重大税务案件审理制度。</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）事后监督：对执法结果实施的监督。如：税收执法检查、复议应诉等工作</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年）关于税收执法监督，下列表述正确的是（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税收执法监督的主体是司法机关、审计机关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税收执法监督的对象是税务机关及其工作人员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税收执法监督的形式均为事中监督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税务机关的人事任免属于税收执法监督的监督范围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，税收执法监督的主体是税务机关。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，税收执法监督包括事前监督、事中监督和事后监督。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，税收执法监督的内容是税务机关及其工作人员的行政执法行为。非行政执法行为，如税务机关及其工作人员的非职务行为，或者税务机关的人事任免等内容均不是税收执法监督的监督范围。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2012</w:t>
      </w:r>
      <w:r>
        <w:rPr>
          <w:rStyle w:val="fontkaiti1"/>
          <w:rFonts w:cs="宋体" w:hint="default"/>
          <w:color w:val="000000"/>
        </w:rPr>
        <w:t>年）下列关于税收执法特征的说法，正确的有（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具有单方面的意志性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具有被动性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具有裁量性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是具体行政行为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是无责行政行为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『答案解析』税收执法的特征包括：</w:t>
      </w:r>
      <w:r>
        <w:rPr>
          <w:rStyle w:val="fontkaiti1"/>
          <w:rFonts w:cs="宋体" w:hint="default"/>
          <w:color w:val="000000"/>
        </w:rPr>
        <w:t>①</w:t>
      </w:r>
      <w:r>
        <w:rPr>
          <w:rStyle w:val="fontkaiti1"/>
          <w:rFonts w:cs="宋体" w:hint="default"/>
          <w:color w:val="000000"/>
        </w:rPr>
        <w:t>具有单方意志性和法律强制力（选项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②</w:t>
      </w:r>
      <w:r>
        <w:rPr>
          <w:rStyle w:val="fontkaiti1"/>
          <w:rFonts w:cs="宋体" w:hint="default"/>
          <w:color w:val="000000"/>
        </w:rPr>
        <w:t>是具体行政行为（选项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③</w:t>
      </w:r>
      <w:r>
        <w:rPr>
          <w:rStyle w:val="fontkaiti1"/>
          <w:rFonts w:cs="宋体" w:hint="default"/>
          <w:color w:val="000000"/>
        </w:rPr>
        <w:t>具有裁量性（选项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④</w:t>
      </w:r>
      <w:r>
        <w:rPr>
          <w:rStyle w:val="fontkaiti1"/>
          <w:rFonts w:cs="宋体" w:hint="default"/>
          <w:color w:val="000000"/>
        </w:rPr>
        <w:t>具有主动性（选项</w:t>
      </w:r>
      <w:r>
        <w:rPr>
          <w:rStyle w:val="fontkaiti1"/>
          <w:rFonts w:cs="宋体" w:hint="default"/>
          <w:color w:val="000000"/>
        </w:rPr>
        <w:t>B</w:t>
      </w:r>
      <w:r>
        <w:rPr>
          <w:rStyle w:val="fontkaiti1"/>
          <w:rFonts w:cs="宋体" w:hint="default"/>
          <w:color w:val="000000"/>
        </w:rPr>
        <w:t>，非被动性）；</w:t>
      </w:r>
      <w:r>
        <w:rPr>
          <w:rStyle w:val="fontkaiti1"/>
          <w:rFonts w:cs="宋体" w:hint="default"/>
          <w:color w:val="000000"/>
        </w:rPr>
        <w:t>⑤</w:t>
      </w:r>
      <w:r>
        <w:rPr>
          <w:rStyle w:val="fontkaiti1"/>
          <w:rFonts w:cs="宋体" w:hint="default"/>
          <w:color w:val="000000"/>
        </w:rPr>
        <w:t>具有效力先定性；</w:t>
      </w:r>
      <w:r>
        <w:rPr>
          <w:rStyle w:val="fontkaiti1"/>
          <w:rFonts w:cs="宋体" w:hint="default"/>
          <w:color w:val="000000"/>
        </w:rPr>
        <w:t>⑥</w:t>
      </w:r>
      <w:r>
        <w:rPr>
          <w:rStyle w:val="fontkaiti1"/>
          <w:rFonts w:cs="宋体" w:hint="default"/>
          <w:color w:val="000000"/>
        </w:rPr>
        <w:t>是有责行政行为（选项</w:t>
      </w:r>
      <w:r>
        <w:rPr>
          <w:rStyle w:val="fontkaiti1"/>
          <w:rFonts w:cs="宋体" w:hint="default"/>
          <w:color w:val="000000"/>
        </w:rPr>
        <w:t>E</w:t>
      </w:r>
      <w:r>
        <w:rPr>
          <w:rStyle w:val="fontkaiti1"/>
          <w:rFonts w:cs="宋体" w:hint="default"/>
          <w:color w:val="000000"/>
        </w:rPr>
        <w:t>，不是无责行政行为）。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税收执法的特征：以理解为主；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税收执法基本原则：合法性的</w:t>
      </w:r>
      <w:r>
        <w:rPr>
          <w:rFonts w:ascii="宋体" w:hAnsi="宋体" w:cs="宋体" w:hint="eastAsia"/>
          <w:color w:val="000000"/>
          <w:sz w:val="21"/>
          <w:szCs w:val="21"/>
        </w:rPr>
        <w:t>4</w:t>
      </w:r>
      <w:r>
        <w:rPr>
          <w:rFonts w:ascii="宋体" w:hAnsi="宋体" w:cs="宋体" w:hint="eastAsia"/>
          <w:color w:val="000000"/>
          <w:sz w:val="21"/>
          <w:szCs w:val="21"/>
        </w:rPr>
        <w:t>条是多选题要点，合理性以理解为主；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税收执法监督：认准是税务机关的自我监督以及事前、事中、事后监督的举例。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知识点：税法的运行——税收司法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（一）税收司法概述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9"/>
        <w:gridCol w:w="7811"/>
      </w:tblGrid>
      <w:tr w:rsidR="00000000" w:rsidTr="00C62D64">
        <w:trPr>
          <w:trHeight w:val="300"/>
          <w:jc w:val="center"/>
        </w:trPr>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广义的税收司法，是指各级</w:t>
            </w:r>
            <w:r>
              <w:rPr>
                <w:rStyle w:val="font14zd3"/>
                <w:rFonts w:ascii="宋体" w:hAnsi="宋体" w:cs="宋体" w:hint="eastAsia"/>
              </w:rPr>
              <w:t>公</w:t>
            </w:r>
            <w:r>
              <w:rPr>
                <w:rFonts w:ascii="宋体" w:hAnsi="宋体" w:cs="宋体" w:hint="eastAsia"/>
                <w:color w:val="000000"/>
                <w:sz w:val="21"/>
                <w:szCs w:val="21"/>
              </w:rPr>
              <w:t>安机关、人民</w:t>
            </w:r>
            <w:r>
              <w:rPr>
                <w:rStyle w:val="font14zd3"/>
                <w:rFonts w:ascii="宋体" w:hAnsi="宋体" w:cs="宋体" w:hint="eastAsia"/>
              </w:rPr>
              <w:t>检</w:t>
            </w:r>
            <w:r>
              <w:rPr>
                <w:rFonts w:ascii="宋体" w:hAnsi="宋体" w:cs="宋体" w:hint="eastAsia"/>
                <w:color w:val="000000"/>
                <w:sz w:val="21"/>
                <w:szCs w:val="21"/>
              </w:rPr>
              <w:t>察院和人民</w:t>
            </w:r>
            <w:r>
              <w:rPr>
                <w:rStyle w:val="font14zd3"/>
                <w:rFonts w:ascii="宋体" w:hAnsi="宋体" w:cs="宋体" w:hint="eastAsia"/>
              </w:rPr>
              <w:t>法</w:t>
            </w:r>
            <w:r>
              <w:rPr>
                <w:rFonts w:ascii="宋体" w:hAnsi="宋体" w:cs="宋体" w:hint="eastAsia"/>
                <w:color w:val="000000"/>
                <w:sz w:val="21"/>
                <w:szCs w:val="21"/>
              </w:rPr>
              <w:t>院等国家司法机关，在宪法和法律规定的职权范围内，按照法定程序处理</w:t>
            </w:r>
            <w:r>
              <w:rPr>
                <w:rStyle w:val="font14zd3"/>
                <w:rFonts w:ascii="宋体" w:hAnsi="宋体" w:cs="宋体" w:hint="eastAsia"/>
              </w:rPr>
              <w:t>涉税</w:t>
            </w:r>
            <w:r>
              <w:rPr>
                <w:rFonts w:ascii="宋体" w:hAnsi="宋体" w:cs="宋体" w:hint="eastAsia"/>
                <w:color w:val="000000"/>
                <w:sz w:val="21"/>
                <w:szCs w:val="21"/>
              </w:rPr>
              <w:t>行政、民事和刑事案件的专门活动。</w:t>
            </w:r>
            <w:r>
              <w:rPr>
                <w:rFonts w:ascii="宋体" w:hAnsi="宋体" w:cs="宋体" w:hint="eastAsia"/>
                <w:color w:val="000000"/>
                <w:sz w:val="21"/>
                <w:szCs w:val="21"/>
              </w:rPr>
              <w:br/>
            </w:r>
            <w:r>
              <w:rPr>
                <w:rFonts w:ascii="宋体" w:hAnsi="宋体" w:cs="宋体" w:hint="eastAsia"/>
                <w:color w:val="000000"/>
                <w:sz w:val="21"/>
                <w:szCs w:val="21"/>
              </w:rPr>
              <w:t>包括涉税案件过程中刑事侦查权、检察权和审判权等一系列司法权力的行使</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税收司法概念的核心在于：</w:t>
            </w:r>
            <w:r>
              <w:rPr>
                <w:rStyle w:val="font14zd3"/>
                <w:rFonts w:ascii="宋体" w:hAnsi="宋体" w:cs="宋体" w:hint="eastAsia"/>
              </w:rPr>
              <w:t>谁能够行使</w:t>
            </w:r>
            <w:r>
              <w:rPr>
                <w:rFonts w:ascii="宋体" w:hAnsi="宋体" w:cs="宋体" w:hint="eastAsia"/>
                <w:color w:val="000000"/>
                <w:sz w:val="21"/>
                <w:szCs w:val="21"/>
              </w:rPr>
              <w:t>国家司法权处理涉税案件</w:t>
            </w:r>
            <w:r>
              <w:rPr>
                <w:rFonts w:ascii="宋体" w:hAnsi="宋体" w:cs="宋体" w:hint="eastAsia"/>
                <w:color w:val="000000"/>
                <w:sz w:val="21"/>
                <w:szCs w:val="21"/>
              </w:rPr>
              <w:br/>
            </w:r>
            <w:r>
              <w:rPr>
                <w:rStyle w:val="font14zd3"/>
                <w:rFonts w:ascii="宋体" w:hAnsi="宋体" w:cs="宋体" w:hint="eastAsia"/>
              </w:rPr>
              <w:t>【葛姐说】</w:t>
            </w:r>
            <w:r>
              <w:rPr>
                <w:rFonts w:ascii="宋体" w:hAnsi="宋体" w:cs="宋体" w:hint="eastAsia"/>
                <w:color w:val="000000"/>
                <w:sz w:val="21"/>
                <w:szCs w:val="21"/>
              </w:rPr>
              <w:t>只有司法机关，没有税务机关</w:t>
            </w:r>
          </w:p>
        </w:tc>
      </w:tr>
      <w:tr w:rsidR="00000000" w:rsidTr="00C62D64">
        <w:trPr>
          <w:trHeight w:val="300"/>
          <w:jc w:val="center"/>
        </w:trPr>
        <w:tc>
          <w:tcPr>
            <w:tcW w:w="112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税收司法</w:t>
            </w:r>
            <w:r>
              <w:rPr>
                <w:rStyle w:val="font14zd3"/>
                <w:rFonts w:ascii="宋体" w:hAnsi="宋体" w:cs="宋体" w:hint="eastAsia"/>
              </w:rPr>
              <w:t>独立性</w:t>
            </w:r>
            <w:r>
              <w:rPr>
                <w:rFonts w:ascii="宋体" w:hAnsi="宋体" w:cs="宋体" w:hint="eastAsia"/>
                <w:color w:val="000000"/>
                <w:sz w:val="21"/>
                <w:szCs w:val="21"/>
              </w:rPr>
              <w:t>原则：税收司法机关依法</w:t>
            </w:r>
            <w:r>
              <w:rPr>
                <w:rStyle w:val="font14zd3"/>
                <w:rFonts w:ascii="宋体" w:hAnsi="宋体" w:cs="宋体" w:hint="eastAsia"/>
              </w:rPr>
              <w:t>独立行使司法权</w:t>
            </w:r>
            <w:r>
              <w:rPr>
                <w:rFonts w:ascii="宋体" w:hAnsi="宋体" w:cs="宋体" w:hint="eastAsia"/>
                <w:color w:val="000000"/>
                <w:sz w:val="21"/>
                <w:szCs w:val="21"/>
              </w:rPr>
              <w:t>，不受行政机关、社会团体和个人的干涉</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9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税收司法</w:t>
            </w:r>
            <w:r>
              <w:rPr>
                <w:rStyle w:val="font14zd3"/>
                <w:rFonts w:ascii="宋体" w:hAnsi="宋体" w:cs="宋体" w:hint="eastAsia"/>
              </w:rPr>
              <w:t>中立性</w:t>
            </w:r>
            <w:r>
              <w:rPr>
                <w:rFonts w:ascii="宋体" w:hAnsi="宋体" w:cs="宋体" w:hint="eastAsia"/>
                <w:color w:val="000000"/>
                <w:sz w:val="21"/>
                <w:szCs w:val="21"/>
              </w:rPr>
              <w:t>原则：法院在审判时必须居于裁判的地位，不偏</w:t>
            </w:r>
            <w:r>
              <w:rPr>
                <w:rFonts w:ascii="宋体" w:hAnsi="宋体" w:cs="宋体" w:hint="eastAsia"/>
                <w:color w:val="000000"/>
                <w:sz w:val="21"/>
                <w:szCs w:val="21"/>
              </w:rPr>
              <w:t>不倚</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（二）税收行政司法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94"/>
        <w:gridCol w:w="7616"/>
      </w:tblGrid>
      <w:tr w:rsidR="00000000" w:rsidTr="00C62D64">
        <w:trPr>
          <w:trHeight w:val="300"/>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8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税收行政司法是指法院等司法机关所受理的涉及税务机关的</w:t>
            </w:r>
            <w:r>
              <w:rPr>
                <w:rStyle w:val="font14zd3"/>
                <w:rFonts w:ascii="宋体" w:hAnsi="宋体" w:cs="宋体" w:hint="eastAsia"/>
              </w:rPr>
              <w:t>诉讼案件</w:t>
            </w:r>
            <w:r>
              <w:rPr>
                <w:rFonts w:ascii="宋体" w:hAnsi="宋体" w:cs="宋体" w:hint="eastAsia"/>
                <w:color w:val="000000"/>
                <w:sz w:val="21"/>
                <w:szCs w:val="21"/>
              </w:rPr>
              <w:t>和</w:t>
            </w:r>
            <w:r>
              <w:rPr>
                <w:rStyle w:val="font14zd3"/>
                <w:rFonts w:ascii="宋体" w:hAnsi="宋体" w:cs="宋体" w:hint="eastAsia"/>
              </w:rPr>
              <w:t>非诉讼案件的执行申请</w:t>
            </w:r>
            <w:r>
              <w:rPr>
                <w:rFonts w:ascii="宋体" w:hAnsi="宋体" w:cs="宋体" w:hint="eastAsia"/>
                <w:color w:val="000000"/>
                <w:sz w:val="21"/>
                <w:szCs w:val="21"/>
              </w:rPr>
              <w:t>等</w:t>
            </w:r>
          </w:p>
        </w:tc>
      </w:tr>
      <w:tr w:rsidR="00000000" w:rsidTr="00C62D64">
        <w:trPr>
          <w:trHeight w:val="300"/>
          <w:jc w:val="center"/>
        </w:trPr>
        <w:tc>
          <w:tcPr>
            <w:tcW w:w="12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包括</w:t>
            </w:r>
          </w:p>
        </w:tc>
        <w:tc>
          <w:tcPr>
            <w:tcW w:w="8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涉税行政</w:t>
            </w:r>
            <w:r>
              <w:rPr>
                <w:rStyle w:val="font14zd3"/>
                <w:rFonts w:ascii="宋体" w:hAnsi="宋体" w:cs="宋体" w:hint="eastAsia"/>
              </w:rPr>
              <w:t>诉讼</w:t>
            </w:r>
            <w:r>
              <w:rPr>
                <w:rFonts w:ascii="宋体" w:hAnsi="宋体" w:cs="宋体" w:hint="eastAsia"/>
                <w:color w:val="000000"/>
                <w:sz w:val="21"/>
                <w:szCs w:val="21"/>
              </w:rPr>
              <w:t>制度</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8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强制执行</w:t>
            </w:r>
            <w:r>
              <w:rPr>
                <w:rFonts w:ascii="宋体" w:hAnsi="宋体" w:cs="宋体" w:hint="eastAsia"/>
                <w:color w:val="000000"/>
                <w:sz w:val="21"/>
                <w:szCs w:val="21"/>
              </w:rPr>
              <w:t>程序制度</w:t>
            </w:r>
          </w:p>
        </w:tc>
      </w:tr>
      <w:tr w:rsidR="00000000" w:rsidTr="00C62D64">
        <w:trPr>
          <w:trHeight w:val="300"/>
          <w:jc w:val="center"/>
        </w:trPr>
        <w:tc>
          <w:tcPr>
            <w:tcW w:w="12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8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①作为法律上的一项救济性制度，保障纳税人合法权益</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8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②通过对税务机关征税行为加以审查监督，督促其依法行政，实现行政和司法机关合理分权和配合</w:t>
            </w:r>
          </w:p>
        </w:tc>
      </w:tr>
      <w:tr w:rsidR="00000000" w:rsidTr="00C62D64">
        <w:trPr>
          <w:trHeight w:val="300"/>
          <w:jc w:val="center"/>
        </w:trPr>
        <w:tc>
          <w:tcPr>
            <w:tcW w:w="12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8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具体</w:t>
            </w:r>
            <w:r>
              <w:rPr>
                <w:rFonts w:ascii="宋体" w:hAnsi="宋体" w:cs="宋体" w:hint="eastAsia"/>
                <w:color w:val="000000"/>
                <w:sz w:val="21"/>
                <w:szCs w:val="21"/>
              </w:rPr>
              <w:t>税收行政行为为审查对象，相应排除了将抽象税收行政行为纳入税收行政诉讼的受案范围。</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对具体行政行为申请复议的同时，可以</w:t>
            </w:r>
            <w:r>
              <w:rPr>
                <w:rStyle w:val="font14zd3"/>
                <w:rFonts w:ascii="宋体" w:hAnsi="宋体" w:cs="宋体" w:hint="eastAsia"/>
              </w:rPr>
              <w:t>一并</w:t>
            </w:r>
            <w:r>
              <w:rPr>
                <w:rFonts w:ascii="宋体" w:hAnsi="宋体" w:cs="宋体" w:hint="eastAsia"/>
                <w:color w:val="000000"/>
                <w:sz w:val="21"/>
                <w:szCs w:val="21"/>
              </w:rPr>
              <w:t>向复</w:t>
            </w:r>
            <w:r>
              <w:rPr>
                <w:rFonts w:ascii="宋体" w:hAnsi="宋体" w:cs="宋体" w:hint="eastAsia"/>
                <w:color w:val="000000"/>
                <w:sz w:val="21"/>
                <w:szCs w:val="21"/>
              </w:rPr>
              <w:t>议机关提出对该规范性文件的审查申请</w:t>
            </w:r>
          </w:p>
        </w:tc>
      </w:tr>
      <w:tr w:rsidR="00000000" w:rsidTr="00C62D6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62D64" w:rsidP="00C62D64">
            <w:pPr>
              <w:spacing w:line="276" w:lineRule="auto"/>
              <w:textAlignment w:val="center"/>
              <w:rPr>
                <w:rFonts w:ascii="宋体" w:hAnsi="宋体" w:cs="宋体"/>
                <w:color w:val="000000"/>
                <w:sz w:val="21"/>
                <w:szCs w:val="21"/>
              </w:rPr>
            </w:pPr>
          </w:p>
        </w:tc>
        <w:tc>
          <w:tcPr>
            <w:tcW w:w="8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对具体行政行为的审查，仅局限于</w:t>
            </w:r>
            <w:r>
              <w:rPr>
                <w:rStyle w:val="font14zd3"/>
                <w:rFonts w:ascii="宋体" w:hAnsi="宋体" w:cs="宋体" w:hint="eastAsia"/>
              </w:rPr>
              <w:t>合法性</w:t>
            </w:r>
            <w:r>
              <w:rPr>
                <w:rFonts w:ascii="宋体" w:hAnsi="宋体" w:cs="宋体" w:hint="eastAsia"/>
                <w:color w:val="000000"/>
                <w:sz w:val="21"/>
                <w:szCs w:val="21"/>
              </w:rPr>
              <w:t>审查</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（三）税收刑事司法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59"/>
        <w:gridCol w:w="7251"/>
      </w:tblGrid>
      <w:tr w:rsidR="00000000" w:rsidTr="00C62D64">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税收刑事司法是以</w:t>
            </w:r>
            <w:r>
              <w:rPr>
                <w:rStyle w:val="font14zd3"/>
                <w:rFonts w:ascii="宋体" w:hAnsi="宋体" w:cs="宋体" w:hint="eastAsia"/>
              </w:rPr>
              <w:t>《刑法》和《刑事诉讼法》</w:t>
            </w:r>
            <w:r>
              <w:rPr>
                <w:rFonts w:ascii="宋体" w:hAnsi="宋体" w:cs="宋体" w:hint="eastAsia"/>
                <w:color w:val="000000"/>
                <w:sz w:val="21"/>
                <w:szCs w:val="21"/>
              </w:rPr>
              <w:t>为法律依据</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税收刑事责任制度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税收刑事处罚是税收刑事责任的实现方式。包括对征纳双方的涉税违法行为在刑法层面的规制</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税收刑事程序制度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案件移送→立案侦查→提起公诉→司法裁判</w:t>
            </w:r>
          </w:p>
        </w:tc>
      </w:tr>
      <w:tr w:rsidR="00000000" w:rsidTr="00C62D6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参与机关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税</w:t>
            </w:r>
            <w:r>
              <w:rPr>
                <w:rFonts w:ascii="宋体" w:hAnsi="宋体" w:cs="宋体" w:hint="eastAsia"/>
                <w:color w:val="000000"/>
                <w:sz w:val="21"/>
                <w:szCs w:val="21"/>
              </w:rPr>
              <w:t>务机关、</w:t>
            </w:r>
            <w:r>
              <w:rPr>
                <w:rStyle w:val="font14zd3"/>
                <w:rFonts w:ascii="宋体" w:hAnsi="宋体" w:cs="宋体" w:hint="eastAsia"/>
              </w:rPr>
              <w:t>公</w:t>
            </w:r>
            <w:r>
              <w:rPr>
                <w:rFonts w:ascii="宋体" w:hAnsi="宋体" w:cs="宋体" w:hint="eastAsia"/>
                <w:color w:val="000000"/>
                <w:sz w:val="21"/>
                <w:szCs w:val="21"/>
              </w:rPr>
              <w:t>安机关、</w:t>
            </w:r>
            <w:r>
              <w:rPr>
                <w:rStyle w:val="font14zd3"/>
                <w:rFonts w:ascii="宋体" w:hAnsi="宋体" w:cs="宋体" w:hint="eastAsia"/>
              </w:rPr>
              <w:t>检</w:t>
            </w:r>
            <w:r>
              <w:rPr>
                <w:rFonts w:ascii="宋体" w:hAnsi="宋体" w:cs="宋体" w:hint="eastAsia"/>
                <w:color w:val="000000"/>
                <w:sz w:val="21"/>
                <w:szCs w:val="21"/>
              </w:rPr>
              <w:t>察院和</w:t>
            </w:r>
            <w:r>
              <w:rPr>
                <w:rStyle w:val="font14zd3"/>
                <w:rFonts w:ascii="宋体" w:hAnsi="宋体" w:cs="宋体" w:hint="eastAsia"/>
              </w:rPr>
              <w:t>法</w:t>
            </w:r>
            <w:r>
              <w:rPr>
                <w:rFonts w:ascii="宋体" w:hAnsi="宋体" w:cs="宋体" w:hint="eastAsia"/>
                <w:color w:val="000000"/>
                <w:sz w:val="21"/>
                <w:szCs w:val="21"/>
              </w:rPr>
              <w:t>院</w:t>
            </w:r>
            <w:r>
              <w:rPr>
                <w:rFonts w:ascii="宋体" w:hAnsi="宋体" w:cs="宋体" w:hint="eastAsia"/>
                <w:color w:val="000000"/>
                <w:sz w:val="21"/>
                <w:szCs w:val="21"/>
              </w:rPr>
              <w:br/>
            </w:r>
            <w:r>
              <w:rPr>
                <w:rStyle w:val="font14zd3"/>
                <w:rFonts w:ascii="宋体" w:hAnsi="宋体" w:cs="宋体" w:hint="eastAsia"/>
              </w:rPr>
              <w:t>【葛姐说】</w:t>
            </w:r>
            <w:r>
              <w:rPr>
                <w:rFonts w:ascii="宋体" w:hAnsi="宋体" w:cs="宋体" w:hint="eastAsia"/>
                <w:color w:val="000000"/>
                <w:sz w:val="21"/>
                <w:szCs w:val="21"/>
              </w:rPr>
              <w:t>司法机关＋税务机关</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（四）税收民事司法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6"/>
        <w:gridCol w:w="8034"/>
      </w:tblGrid>
      <w:tr w:rsidR="00000000" w:rsidTr="00C62D64">
        <w:trPr>
          <w:cantSplit/>
          <w:trHeight w:val="300"/>
          <w:tblHeader/>
          <w:jc w:val="center"/>
        </w:trPr>
        <w:tc>
          <w:tcPr>
            <w:tcW w:w="1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62D64" w:rsidP="00C62D6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62D64">
        <w:trPr>
          <w:cantSplit/>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税收优先权</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w:t>
            </w:r>
            <w:r>
              <w:rPr>
                <w:rStyle w:val="font14zd3"/>
                <w:rFonts w:ascii="宋体" w:hAnsi="宋体" w:cs="宋体" w:hint="eastAsia"/>
              </w:rPr>
              <w:t>国家征税权力</w:t>
            </w:r>
            <w:r>
              <w:rPr>
                <w:rFonts w:ascii="宋体" w:hAnsi="宋体" w:cs="宋体" w:hint="eastAsia"/>
                <w:color w:val="000000"/>
                <w:sz w:val="21"/>
                <w:szCs w:val="21"/>
              </w:rPr>
              <w:t>与</w:t>
            </w:r>
            <w:r>
              <w:rPr>
                <w:rStyle w:val="font14zd3"/>
                <w:rFonts w:ascii="宋体" w:hAnsi="宋体" w:cs="宋体" w:hint="eastAsia"/>
              </w:rPr>
              <w:t>其他债权</w:t>
            </w:r>
            <w:r>
              <w:rPr>
                <w:rFonts w:ascii="宋体" w:hAnsi="宋体" w:cs="宋体" w:hint="eastAsia"/>
                <w:color w:val="000000"/>
                <w:sz w:val="21"/>
                <w:szCs w:val="21"/>
              </w:rPr>
              <w:t>同时存在时，税款的征收原则上应优先于其他债权；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）税务机关征收税款，</w:t>
            </w:r>
            <w:r>
              <w:rPr>
                <w:rStyle w:val="font14zd3"/>
                <w:rFonts w:ascii="宋体" w:hAnsi="宋体" w:cs="宋体" w:hint="eastAsia"/>
              </w:rPr>
              <w:t>税收优先于无担保债权</w:t>
            </w:r>
            <w:r>
              <w:rPr>
                <w:rFonts w:ascii="宋体" w:hAnsi="宋体" w:cs="宋体" w:hint="eastAsia"/>
                <w:color w:val="000000"/>
                <w:sz w:val="21"/>
                <w:szCs w:val="21"/>
              </w:rPr>
              <w:t>，法律另有规定的除外；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w:t>
            </w:r>
            <w:r>
              <w:rPr>
                <w:rStyle w:val="font14zd3"/>
                <w:rFonts w:ascii="宋体" w:hAnsi="宋体" w:cs="宋体" w:hint="eastAsia"/>
              </w:rPr>
              <w:t>欠缴的税款</w:t>
            </w:r>
            <w:r>
              <w:rPr>
                <w:rFonts w:ascii="宋体" w:hAnsi="宋体" w:cs="宋体" w:hint="eastAsia"/>
                <w:color w:val="000000"/>
                <w:sz w:val="21"/>
                <w:szCs w:val="21"/>
              </w:rPr>
              <w:t>发生在纳税人以其财产设定抵押、质押或者纳税人的财产被留置</w:t>
            </w:r>
            <w:r>
              <w:rPr>
                <w:rStyle w:val="font14zd3"/>
                <w:rFonts w:ascii="宋体" w:hAnsi="宋体" w:cs="宋体" w:hint="eastAsia"/>
              </w:rPr>
              <w:t>之前</w:t>
            </w:r>
            <w:r>
              <w:rPr>
                <w:rFonts w:ascii="宋体" w:hAnsi="宋体" w:cs="宋体" w:hint="eastAsia"/>
                <w:color w:val="000000"/>
                <w:sz w:val="21"/>
                <w:szCs w:val="21"/>
              </w:rPr>
              <w:t>的，</w:t>
            </w:r>
            <w:r>
              <w:rPr>
                <w:rStyle w:val="font14zd3"/>
                <w:rFonts w:ascii="宋体" w:hAnsi="宋体" w:cs="宋体" w:hint="eastAsia"/>
              </w:rPr>
              <w:t>税收应当先于抵押权、质权和留置权执行；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）纳税人欠缴税款，同时又被行政机关处以罚款、没收违法所得的，</w:t>
            </w:r>
            <w:r>
              <w:rPr>
                <w:rStyle w:val="font14zd3"/>
                <w:rFonts w:ascii="宋体" w:hAnsi="宋体" w:cs="宋体" w:hint="eastAsia"/>
              </w:rPr>
              <w:t>税收优先于罚款、没收违法所得</w:t>
            </w:r>
          </w:p>
        </w:tc>
      </w:tr>
      <w:tr w:rsidR="00000000" w:rsidTr="00C62D64">
        <w:trPr>
          <w:cantSplit/>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税收代位权</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是指欠缴税款的纳税人</w:t>
            </w:r>
            <w:r>
              <w:rPr>
                <w:rStyle w:val="font14zd3"/>
                <w:rFonts w:ascii="宋体" w:hAnsi="宋体" w:cs="宋体" w:hint="eastAsia"/>
              </w:rPr>
              <w:t>怠于行使其到</w:t>
            </w:r>
            <w:r>
              <w:rPr>
                <w:rFonts w:ascii="宋体" w:hAnsi="宋体" w:cs="宋体" w:hint="eastAsia"/>
                <w:color w:val="000000"/>
                <w:sz w:val="21"/>
                <w:szCs w:val="21"/>
              </w:rPr>
              <w:t>期债权而对国家税收即税收债权造成损害时，由税务机关以</w:t>
            </w:r>
            <w:r>
              <w:rPr>
                <w:rStyle w:val="font14zd3"/>
                <w:rFonts w:ascii="宋体" w:hAnsi="宋体" w:cs="宋体" w:hint="eastAsia"/>
              </w:rPr>
              <w:t>自己的名义</w:t>
            </w:r>
            <w:r>
              <w:rPr>
                <w:rFonts w:ascii="宋体" w:hAnsi="宋体" w:cs="宋体" w:hint="eastAsia"/>
                <w:color w:val="000000"/>
                <w:sz w:val="21"/>
                <w:szCs w:val="21"/>
              </w:rPr>
              <w:t>代替纳税人行使其债权的权利（你</w:t>
            </w:r>
            <w:r>
              <w:rPr>
                <w:rFonts w:ascii="宋体" w:hAnsi="宋体" w:cs="宋体" w:hint="eastAsia"/>
                <w:color w:val="000000"/>
                <w:sz w:val="21"/>
                <w:szCs w:val="21"/>
              </w:rPr>
              <w:t>不要账，我来要）</w:t>
            </w:r>
          </w:p>
        </w:tc>
      </w:tr>
      <w:tr w:rsidR="00000000" w:rsidTr="00C62D64">
        <w:trPr>
          <w:cantSplit/>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税收撤销权</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是指税务机关对</w:t>
            </w:r>
            <w:r>
              <w:rPr>
                <w:rStyle w:val="font14zd3"/>
                <w:rFonts w:ascii="宋体" w:hAnsi="宋体" w:cs="宋体" w:hint="eastAsia"/>
              </w:rPr>
              <w:t>欠缴税款的纳税人滥用财产处分权</w:t>
            </w:r>
            <w:r>
              <w:rPr>
                <w:rFonts w:ascii="宋体" w:hAnsi="宋体" w:cs="宋体" w:hint="eastAsia"/>
                <w:color w:val="000000"/>
                <w:sz w:val="21"/>
                <w:szCs w:val="21"/>
              </w:rPr>
              <w:t>（放弃到期债权，或者无偿转让财产，或者以明显不合理的低价转让财产而受让人知道该情形）而对国家税收造成损害的行为，</w:t>
            </w:r>
            <w:r>
              <w:rPr>
                <w:rStyle w:val="font14zd3"/>
                <w:rFonts w:ascii="宋体" w:hAnsi="宋体" w:cs="宋体" w:hint="eastAsia"/>
              </w:rPr>
              <w:t>请求法院予以撤销的权利</w:t>
            </w:r>
            <w:r>
              <w:rPr>
                <w:rFonts w:ascii="宋体" w:hAnsi="宋体" w:cs="宋体" w:hint="eastAsia"/>
                <w:color w:val="000000"/>
                <w:sz w:val="21"/>
                <w:szCs w:val="21"/>
              </w:rPr>
              <w:t>（你便宜别人，我请法院撤回）</w:t>
            </w:r>
          </w:p>
        </w:tc>
      </w:tr>
      <w:tr w:rsidR="00000000" w:rsidTr="00C62D64">
        <w:trPr>
          <w:cantSplit/>
          <w:trHeight w:val="300"/>
          <w:jc w:val="center"/>
        </w:trPr>
        <w:tc>
          <w:tcPr>
            <w:tcW w:w="209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62D64" w:rsidP="00C62D64">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税务机关行使代位权、撤销权的，不免除欠缴税款的纳税人尚未履行的纳税义务和应承担的法律责任</w:t>
            </w:r>
          </w:p>
        </w:tc>
      </w:tr>
    </w:tbl>
    <w:p w:rsidR="00000000" w:rsidRDefault="00C62D64" w:rsidP="00C62D6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年）下列关于税收司法的说法中，正确的有（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对税务机关作出的征税行为不服，属于税收行政诉讼具体的受案范围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w:t>
      </w:r>
      <w:r>
        <w:rPr>
          <w:rStyle w:val="fontkaiti1"/>
          <w:rFonts w:cs="宋体" w:hint="default"/>
          <w:color w:val="000000"/>
        </w:rPr>
        <w:t>收司法概念的核心在于谁能够行使国家司法权处理涉税案件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税收刑事司法以《刑法》和《刑事诉讼法》为法律依据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保障纳税人的合法权益是税收行政司法制度的重要内容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税收司法权行使的主体是税务机关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『答案解析』从广义来理解，税收司法权行使的主体是人民法院、人民检察院和公安机关等国家司法机关。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96000" cy="3076575"/>
            <wp:effectExtent l="0" t="0" r="0" b="0"/>
            <wp:docPr id="17" name="图片_x002025e1dd02-dd78-4c04-9834-7a8708312107" descr="0c44f472-7a58-4c22-8e9b-dee2bd225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5e1dd02-dd78-4c04-9834-7a8708312107" descr="0c44f472-7a58-4c22-8e9b-dee2bd225de1"/>
                    <pic:cNvPicPr>
                      <a:picLocks noChangeAspect="1" noChangeArrowheads="1"/>
                    </pic:cNvPicPr>
                  </pic:nvPicPr>
                  <pic:blipFill>
                    <a:blip r:embed="rId22"/>
                    <a:srcRect/>
                    <a:stretch>
                      <a:fillRect/>
                    </a:stretch>
                  </pic:blipFill>
                  <pic:spPr bwMode="auto">
                    <a:xfrm>
                      <a:off x="0" y="0"/>
                      <a:ext cx="6096000" cy="3076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24300" cy="3057525"/>
            <wp:effectExtent l="0" t="0" r="0" b="0"/>
            <wp:docPr id="18" name="图片_x002084325e8f-f4ed-4b9f-be5c-5ab14f455476" descr="6a38276f-715f-4c2f-bede-315b20c9a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4325e8f-f4ed-4b9f-be5c-5ab14f455476" descr="6a38276f-715f-4c2f-bede-315b20c9a577"/>
                    <pic:cNvPicPr>
                      <a:picLocks noChangeAspect="1" noChangeArrowheads="1"/>
                    </pic:cNvPicPr>
                  </pic:nvPicPr>
                  <pic:blipFill>
                    <a:blip r:embed="rId23"/>
                    <a:srcRect/>
                    <a:stretch>
                      <a:fillRect/>
                    </a:stretch>
                  </pic:blipFill>
                  <pic:spPr bwMode="auto">
                    <a:xfrm>
                      <a:off x="0" y="0"/>
                      <a:ext cx="3924300" cy="3057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24"/>
      <w:footerReference w:type="default" r:id="rId25"/>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C62D64">
      <w:pPr>
        <w:rPr>
          <w:color w:val="000000"/>
        </w:rPr>
      </w:pPr>
      <w:r>
        <w:rPr>
          <w:color w:val="000000"/>
        </w:rPr>
        <w:separator/>
      </w:r>
    </w:p>
  </w:endnote>
  <w:endnote w:type="continuationSeparator" w:id="1">
    <w:p w:rsidR="00000000" w:rsidRDefault="00C62D64">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62D64">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9"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#Time#:1781143650706#Type#:file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C62D64">
      <w:pPr>
        <w:rPr>
          <w:color w:val="000000"/>
        </w:rPr>
      </w:pPr>
      <w:r>
        <w:rPr>
          <w:color w:val="000000"/>
        </w:rPr>
        <w:separator/>
      </w:r>
    </w:p>
  </w:footnote>
  <w:footnote w:type="continuationSeparator" w:id="1">
    <w:p w:rsidR="00000000" w:rsidRDefault="00C62D64">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62D64" w:rsidP="00C62D64">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税法基本原理</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C62D64"/>
    <w:rsid w:val="00C62D6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header1.xml" Type="http://schemas.openxmlformats.org/officeDocument/2006/relationships/header"/><Relationship Id="rId25" Target="footer1.xml" Type="http://schemas.openxmlformats.org/officeDocument/2006/relationships/footer"/><Relationship Id="rId26" Target="fontTable.xml" Type="http://schemas.openxmlformats.org/officeDocument/2006/relationships/fontTable"/><Relationship Id="rId27"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9.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4602</Words>
  <Characters>26236</Characters>
  <Application>Microsoft Office Word</Application>
  <DocSecurity>4</DocSecurity>
  <Lines>218</Lines>
  <Paragraphs>61</Paragraphs>
  <ScaleCrop>false</ScaleCrop>
  <Company/>
  <LinksUpToDate>false</LinksUpToDate>
  <CharactersWithSpaces>30777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2026-06-04T09:51:00Z</dcterms:created>
  <dc:creator>CDEL</dc:creator>
  <cp:lastModifiedBy>Windows 用户</cp:lastModifiedBy>
  <dcterms:modified xsi:type="dcterms:W3CDTF">2026-06-04T09:51:00Z</dcterms:modified>
  <cp:revision>2</cp:revision>
</cp:coreProperties>
</file>