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9D073A" w:rsidP="009D073A">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告别零基础</w:t>
      </w:r>
    </w:p>
    <w:p w:rsidR="00000000" w:rsidRDefault="009D073A" w:rsidP="009D073A">
      <w:pPr>
        <w:spacing w:after="240"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会计概念和会计要素</w:t>
      </w:r>
    </w:p>
    <w:p w:rsidR="00000000" w:rsidRDefault="009D073A" w:rsidP="009D073A">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第一部分　会计基础理论</w:t>
      </w:r>
      <w:r>
        <w:rPr>
          <w:rFonts w:ascii="宋体" w:hAnsi="宋体" w:cs="宋体" w:hint="eastAsia"/>
          <w:color w:val="000000"/>
          <w:sz w:val="21"/>
          <w:szCs w:val="21"/>
        </w:rPr>
        <w:t xml:space="preserve"> </w:t>
      </w:r>
    </w:p>
    <w:p w:rsidR="00000000" w:rsidRDefault="009D073A" w:rsidP="009D073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壹　会计概念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33825" cy="1447800"/>
            <wp:effectExtent l="19050" t="0" r="0" b="0"/>
            <wp:docPr id="1" name="图片_x0020ac13c7f0-48f1-4ad3-9e5c-0ae4ee4085bd" descr="25d7eaac-36e9-474c-b6f2-2a5b62547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c13c7f0-48f1-4ad3-9e5c-0ae4ee4085bd" descr="25d7eaac-36e9-474c-b6f2-2a5b62547718"/>
                    <pic:cNvPicPr>
                      <a:picLocks noChangeAspect="1" noChangeArrowheads="1"/>
                    </pic:cNvPicPr>
                  </pic:nvPicPr>
                  <pic:blipFill>
                    <a:blip r:embed="rId6"/>
                    <a:srcRect/>
                    <a:stretch>
                      <a:fillRect/>
                    </a:stretch>
                  </pic:blipFill>
                  <pic:spPr bwMode="auto">
                    <a:xfrm>
                      <a:off x="0" y="0"/>
                      <a:ext cx="3933825" cy="1447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贰　会计要素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14950" cy="1019175"/>
            <wp:effectExtent l="19050" t="0" r="0" b="0"/>
            <wp:docPr id="2" name="图片_x0020daa79ee3-cead-40e1-8851-eea5544a76ae" descr="89f7d2f1-081b-443d-9ea3-f280a44a4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aa79ee3-cead-40e1-8851-eea5544a76ae" descr="89f7d2f1-081b-443d-9ea3-f280a44a4f11"/>
                    <pic:cNvPicPr>
                      <a:picLocks noChangeAspect="1" noChangeArrowheads="1"/>
                    </pic:cNvPicPr>
                  </pic:nvPicPr>
                  <pic:blipFill>
                    <a:blip r:embed="rId7"/>
                    <a:srcRect/>
                    <a:stretch>
                      <a:fillRect/>
                    </a:stretch>
                  </pic:blipFill>
                  <pic:spPr bwMode="auto">
                    <a:xfrm>
                      <a:off x="0" y="0"/>
                      <a:ext cx="5314950" cy="1019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会计要素</w:t>
      </w:r>
      <w:r>
        <w:rPr>
          <w:rFonts w:ascii="宋体" w:hAnsi="宋体" w:cs="宋体" w:hint="eastAsia"/>
          <w:color w:val="000000"/>
          <w:sz w:val="21"/>
          <w:szCs w:val="21"/>
        </w:rPr>
        <w:t>——根据交易或者事项的经济特征所确定的财务会计对象及其基本分类。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867025" cy="1762125"/>
            <wp:effectExtent l="19050" t="0" r="0" b="0"/>
            <wp:docPr id="3" name="图片_x0020f05be3a4-fd38-46c3-8981-249237a79d41" descr="b8e16d80-1395-4449-8b03-3bce81907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05be3a4-fd38-46c3-8981-249237a79d41" descr="b8e16d80-1395-4449-8b03-3bce81907543"/>
                    <pic:cNvPicPr>
                      <a:picLocks noChangeAspect="1" noChangeArrowheads="1"/>
                    </pic:cNvPicPr>
                  </pic:nvPicPr>
                  <pic:blipFill>
                    <a:blip r:embed="rId8"/>
                    <a:srcRect/>
                    <a:stretch>
                      <a:fillRect/>
                    </a:stretch>
                  </pic:blipFill>
                  <pic:spPr bwMode="auto">
                    <a:xfrm>
                      <a:off x="0" y="0"/>
                      <a:ext cx="2867025" cy="1762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日，你买了一台价值</w:t>
      </w:r>
      <w:r>
        <w:rPr>
          <w:rFonts w:ascii="宋体" w:hAnsi="宋体" w:cs="宋体" w:hint="eastAsia"/>
          <w:color w:val="000000"/>
          <w:sz w:val="21"/>
          <w:szCs w:val="21"/>
        </w:rPr>
        <w:t>5000</w:t>
      </w:r>
      <w:r>
        <w:rPr>
          <w:rFonts w:ascii="宋体" w:hAnsi="宋体" w:cs="宋体" w:hint="eastAsia"/>
          <w:color w:val="000000"/>
          <w:sz w:val="21"/>
          <w:szCs w:val="21"/>
        </w:rPr>
        <w:t>元的电脑。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19500" cy="1047750"/>
            <wp:effectExtent l="19050" t="0" r="0" b="0"/>
            <wp:docPr id="4" name="图片_x0020e1f165ea-969f-45a2-9b19-8a298f35541e" descr="fbe97bc7-c9bf-46da-9ffb-b3b2da1b8e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1f165ea-969f-45a2-9b19-8a298f35541e" descr="fbe97bc7-c9bf-46da-9ffb-b3b2da1b8e8a"/>
                    <pic:cNvPicPr>
                      <a:picLocks noChangeAspect="1" noChangeArrowheads="1"/>
                    </pic:cNvPicPr>
                  </pic:nvPicPr>
                  <pic:blipFill>
                    <a:blip r:embed="rId9"/>
                    <a:srcRect/>
                    <a:stretch>
                      <a:fillRect/>
                    </a:stretch>
                  </pic:blipFill>
                  <pic:spPr bwMode="auto">
                    <a:xfrm>
                      <a:off x="0" y="0"/>
                      <a:ext cx="3619500" cy="1047750"/>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资产</w:t>
      </w:r>
      <w:r>
        <w:rPr>
          <w:rFonts w:ascii="宋体" w:hAnsi="宋体" w:cs="宋体" w:hint="eastAsia"/>
          <w:color w:val="000000"/>
          <w:sz w:val="21"/>
          <w:szCs w:val="21"/>
        </w:rPr>
        <w:t>——企业过去的交易或者事项形成的，由企业拥有或控制的，预期会给企业带来经济利益的资源。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48000" cy="2009775"/>
            <wp:effectExtent l="0" t="0" r="0" b="0"/>
            <wp:docPr id="5" name="图片_x0020b802e49b-002a-49cf-8a08-630d091c8711" descr="9b8d9058-606c-4aa4-9b7e-3918cc8fe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802e49b-002a-49cf-8a08-630d091c8711" descr="9b8d9058-606c-4aa4-9b7e-3918cc8fea35"/>
                    <pic:cNvPicPr>
                      <a:picLocks noChangeAspect="1" noChangeArrowheads="1"/>
                    </pic:cNvPicPr>
                  </pic:nvPicPr>
                  <pic:blipFill>
                    <a:blip r:embed="rId10"/>
                    <a:srcRect/>
                    <a:stretch>
                      <a:fillRect/>
                    </a:stretch>
                  </pic:blipFill>
                  <pic:spPr bwMode="auto">
                    <a:xfrm>
                      <a:off x="0" y="0"/>
                      <a:ext cx="3048000" cy="20097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33725" cy="1743075"/>
            <wp:effectExtent l="19050" t="0" r="9525" b="0"/>
            <wp:docPr id="6" name="图片_x0020a0e33d43-325b-4f76-aaa4-ce6225b2c85d" descr="e0db4caf-fea0-469f-b4ce-57f10270a2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0e33d43-325b-4f76-aaa4-ce6225b2c85d" descr="e0db4caf-fea0-469f-b4ce-57f10270a2be"/>
                    <pic:cNvPicPr>
                      <a:picLocks noChangeAspect="1" noChangeArrowheads="1"/>
                    </pic:cNvPicPr>
                  </pic:nvPicPr>
                  <pic:blipFill>
                    <a:blip r:embed="rId11"/>
                    <a:srcRect/>
                    <a:stretch>
                      <a:fillRect/>
                    </a:stretch>
                  </pic:blipFill>
                  <pic:spPr bwMode="auto">
                    <a:xfrm>
                      <a:off x="0" y="0"/>
                      <a:ext cx="3133725" cy="1743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负债</w:t>
      </w:r>
      <w:r>
        <w:rPr>
          <w:rFonts w:ascii="宋体" w:hAnsi="宋体" w:cs="宋体" w:hint="eastAsia"/>
          <w:color w:val="000000"/>
          <w:sz w:val="21"/>
          <w:szCs w:val="21"/>
        </w:rPr>
        <w:t>——企业过去的交易或者事项形成的，预期会导致经济利益流出企业的现时义务。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57650" cy="2609850"/>
            <wp:effectExtent l="19050" t="0" r="0" b="0"/>
            <wp:docPr id="7" name="图片_x002088e29d41-ad6a-435d-99da-c34d673c18f2" descr="61efd59b-0771-47e8-a934-cc8d7c8aa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8e29d41-ad6a-435d-99da-c34d673c18f2" descr="61efd59b-0771-47e8-a934-cc8d7c8aaa53"/>
                    <pic:cNvPicPr>
                      <a:picLocks noChangeAspect="1" noChangeArrowheads="1"/>
                    </pic:cNvPicPr>
                  </pic:nvPicPr>
                  <pic:blipFill>
                    <a:blip r:embed="rId12"/>
                    <a:srcRect/>
                    <a:stretch>
                      <a:fillRect/>
                    </a:stretch>
                  </pic:blipFill>
                  <pic:spPr bwMode="auto">
                    <a:xfrm>
                      <a:off x="0" y="0"/>
                      <a:ext cx="4057650" cy="26098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所有者权益</w:t>
      </w:r>
      <w:r>
        <w:rPr>
          <w:rFonts w:ascii="宋体" w:hAnsi="宋体" w:cs="宋体" w:hint="eastAsia"/>
          <w:color w:val="000000"/>
          <w:sz w:val="21"/>
          <w:szCs w:val="21"/>
        </w:rPr>
        <w:t>——企业资产扣除负债后，由所有者享有的</w:t>
      </w:r>
      <w:r>
        <w:rPr>
          <w:rStyle w:val="font14zd2"/>
          <w:rFonts w:ascii="宋体" w:hAnsi="宋体" w:cs="宋体" w:hint="eastAsia"/>
        </w:rPr>
        <w:t>剩余权益</w:t>
      </w:r>
      <w:r>
        <w:rPr>
          <w:rFonts w:ascii="宋体" w:hAnsi="宋体" w:cs="宋体" w:hint="eastAsia"/>
          <w:color w:val="000000"/>
          <w:sz w:val="21"/>
          <w:szCs w:val="21"/>
        </w:rPr>
        <w:t>。公司的所有者权益又称为股东权益。所有者权益的确认与计量依赖于资产和负债的确认与计量。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62350" cy="1495425"/>
            <wp:effectExtent l="19050" t="0" r="0" b="0"/>
            <wp:docPr id="8" name="图片_x0020ae9f2413-d492-4e67-8437-794d709f9a95" descr="1c1e0706-52a4-4e10-95c6-fbb269b97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e9f2413-d492-4e67-8437-794d709f9a95" descr="1c1e0706-52a4-4e10-95c6-fbb269b97a6f"/>
                    <pic:cNvPicPr>
                      <a:picLocks noChangeAspect="1" noChangeArrowheads="1"/>
                    </pic:cNvPicPr>
                  </pic:nvPicPr>
                  <pic:blipFill>
                    <a:blip r:embed="rId13"/>
                    <a:srcRect/>
                    <a:stretch>
                      <a:fillRect/>
                    </a:stretch>
                  </pic:blipFill>
                  <pic:spPr bwMode="auto">
                    <a:xfrm>
                      <a:off x="0" y="0"/>
                      <a:ext cx="3562350" cy="1495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57600" cy="1819275"/>
            <wp:effectExtent l="19050" t="0" r="0" b="0"/>
            <wp:docPr id="9" name="图片_x0020f9c90d67-ea9a-42ec-9cd9-26d8bb3dd52e" descr="72a4b607-48cd-4cde-91c2-01ae485df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9c90d67-ea9a-42ec-9cd9-26d8bb3dd52e" descr="72a4b607-48cd-4cde-91c2-01ae485df1db"/>
                    <pic:cNvPicPr>
                      <a:picLocks noChangeAspect="1" noChangeArrowheads="1"/>
                    </pic:cNvPicPr>
                  </pic:nvPicPr>
                  <pic:blipFill>
                    <a:blip r:embed="rId14"/>
                    <a:srcRect/>
                    <a:stretch>
                      <a:fillRect/>
                    </a:stretch>
                  </pic:blipFill>
                  <pic:spPr bwMode="auto">
                    <a:xfrm>
                      <a:off x="0" y="0"/>
                      <a:ext cx="3657600" cy="1819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收入</w:t>
      </w:r>
      <w:r>
        <w:rPr>
          <w:rFonts w:ascii="宋体" w:hAnsi="宋体" w:cs="宋体" w:hint="eastAsia"/>
          <w:color w:val="000000"/>
          <w:sz w:val="21"/>
          <w:szCs w:val="21"/>
        </w:rPr>
        <w:t>——企业在</w:t>
      </w:r>
      <w:r>
        <w:rPr>
          <w:rStyle w:val="font14zd2"/>
          <w:rFonts w:ascii="宋体" w:hAnsi="宋体" w:cs="宋体" w:hint="eastAsia"/>
        </w:rPr>
        <w:t>日常活动</w:t>
      </w:r>
      <w:r>
        <w:rPr>
          <w:rFonts w:ascii="宋体" w:hAnsi="宋体" w:cs="宋体" w:hint="eastAsia"/>
          <w:color w:val="000000"/>
          <w:sz w:val="21"/>
          <w:szCs w:val="21"/>
        </w:rPr>
        <w:t>中形成的、会导致所有者权益增加的、与所有者投入资本无关的经济利益的总流入。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【提示】非日常活动</w:t>
      </w:r>
      <w:r>
        <w:rPr>
          <w:rFonts w:ascii="宋体" w:hAnsi="宋体" w:cs="宋体" w:hint="eastAsia"/>
          <w:color w:val="000000"/>
          <w:sz w:val="21"/>
          <w:szCs w:val="21"/>
        </w:rPr>
        <w:t>形成的经济利益的流入不能确认为收入，应当计入</w:t>
      </w:r>
      <w:r>
        <w:rPr>
          <w:rStyle w:val="font14zd2"/>
          <w:rFonts w:ascii="宋体" w:hAnsi="宋体" w:cs="宋体" w:hint="eastAsia"/>
        </w:rPr>
        <w:t>利得</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费用</w:t>
      </w:r>
      <w:r>
        <w:rPr>
          <w:rFonts w:ascii="宋体" w:hAnsi="宋体" w:cs="宋体" w:hint="eastAsia"/>
          <w:color w:val="000000"/>
          <w:sz w:val="21"/>
          <w:szCs w:val="21"/>
        </w:rPr>
        <w:t>——企业在</w:t>
      </w:r>
      <w:r>
        <w:rPr>
          <w:rStyle w:val="font14zd2"/>
          <w:rFonts w:ascii="宋体" w:hAnsi="宋体" w:cs="宋体" w:hint="eastAsia"/>
        </w:rPr>
        <w:t>日常活动</w:t>
      </w:r>
      <w:r>
        <w:rPr>
          <w:rFonts w:ascii="宋体" w:hAnsi="宋体" w:cs="宋体" w:hint="eastAsia"/>
          <w:color w:val="000000"/>
          <w:sz w:val="21"/>
          <w:szCs w:val="21"/>
        </w:rPr>
        <w:t>中形成的、会导致所有者权益减少的、与向所有者分配利润无关的经济利益的总流出。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【提示】非日常活动</w:t>
      </w:r>
      <w:r>
        <w:rPr>
          <w:rFonts w:ascii="宋体" w:hAnsi="宋体" w:cs="宋体" w:hint="eastAsia"/>
          <w:color w:val="000000"/>
          <w:sz w:val="21"/>
          <w:szCs w:val="21"/>
        </w:rPr>
        <w:t>形成的经济利益的流出不能确认为费用</w:t>
      </w:r>
      <w:r>
        <w:rPr>
          <w:rFonts w:ascii="宋体" w:hAnsi="宋体" w:cs="宋体" w:hint="eastAsia"/>
          <w:color w:val="000000"/>
          <w:sz w:val="21"/>
          <w:szCs w:val="21"/>
        </w:rPr>
        <w:t>，应计入</w:t>
      </w:r>
      <w:r>
        <w:rPr>
          <w:rStyle w:val="font14zd2"/>
          <w:rFonts w:ascii="宋体" w:hAnsi="宋体" w:cs="宋体" w:hint="eastAsia"/>
        </w:rPr>
        <w:t>损失</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利润</w:t>
      </w:r>
      <w:r>
        <w:rPr>
          <w:rFonts w:ascii="宋体" w:hAnsi="宋体" w:cs="宋体" w:hint="eastAsia"/>
          <w:color w:val="000000"/>
          <w:sz w:val="21"/>
          <w:szCs w:val="21"/>
        </w:rPr>
        <w:t>——企业在一定期间的经营成果。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19550" cy="1019175"/>
            <wp:effectExtent l="19050" t="0" r="0" b="0"/>
            <wp:docPr id="10" name="图片_x00201830c06c-02b6-4a0f-b0f7-2ea5c0a5eb96" descr="660f823b-0419-4870-9ffe-f4585d5fa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830c06c-02b6-4a0f-b0f7-2ea5c0a5eb96" descr="660f823b-0419-4870-9ffe-f4585d5fa48b"/>
                    <pic:cNvPicPr>
                      <a:picLocks noChangeAspect="1" noChangeArrowheads="1"/>
                    </pic:cNvPicPr>
                  </pic:nvPicPr>
                  <pic:blipFill>
                    <a:blip r:embed="rId15"/>
                    <a:srcRect/>
                    <a:stretch>
                      <a:fillRect/>
                    </a:stretch>
                  </pic:blipFill>
                  <pic:spPr bwMode="auto">
                    <a:xfrm>
                      <a:off x="0" y="0"/>
                      <a:ext cx="4019550" cy="1019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会计科目与账户、借贷记账法</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叁　会计科目与账户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14950" cy="1714500"/>
            <wp:effectExtent l="19050" t="0" r="0" b="0"/>
            <wp:docPr id="11" name="图片_x0020c23ef525-aa9a-4748-a549-cb65c00a21c8" descr="2da93347-a5a8-4362-b507-e50464aa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23ef525-aa9a-4748-a549-cb65c00a21c8" descr="2da93347-a5a8-4362-b507-e50464aa4436"/>
                    <pic:cNvPicPr>
                      <a:picLocks noChangeAspect="1" noChangeArrowheads="1"/>
                    </pic:cNvPicPr>
                  </pic:nvPicPr>
                  <pic:blipFill>
                    <a:blip r:embed="rId16"/>
                    <a:srcRect/>
                    <a:stretch>
                      <a:fillRect/>
                    </a:stretch>
                  </pic:blipFill>
                  <pic:spPr bwMode="auto">
                    <a:xfrm>
                      <a:off x="0" y="0"/>
                      <a:ext cx="5314950" cy="1714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257425" cy="1257300"/>
            <wp:effectExtent l="19050" t="0" r="0" b="0"/>
            <wp:docPr id="12" name="图片_x00209a8fd085-b8d3-401f-8c59-01be7302192a" descr="337478f9-3132-454c-8f78-30f44ee3c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a8fd085-b8d3-401f-8c59-01be7302192a" descr="337478f9-3132-454c-8f78-30f44ee3c72e"/>
                    <pic:cNvPicPr>
                      <a:picLocks noChangeAspect="1" noChangeArrowheads="1"/>
                    </pic:cNvPicPr>
                  </pic:nvPicPr>
                  <pic:blipFill>
                    <a:blip r:embed="rId17"/>
                    <a:srcRect/>
                    <a:stretch>
                      <a:fillRect/>
                    </a:stretch>
                  </pic:blipFill>
                  <pic:spPr bwMode="auto">
                    <a:xfrm>
                      <a:off x="0" y="0"/>
                      <a:ext cx="2257425" cy="1257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一、会计科目</w:t>
      </w:r>
      <w:r>
        <w:rPr>
          <w:rStyle w:val="a6"/>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会计科目</w:t>
      </w:r>
      <w:r>
        <w:rPr>
          <w:rFonts w:ascii="宋体" w:hAnsi="宋体" w:cs="宋体" w:hint="eastAsia"/>
          <w:color w:val="000000"/>
          <w:sz w:val="21"/>
          <w:szCs w:val="21"/>
        </w:rPr>
        <w:t>——是对会计要素具体内容进行分类核算的项目，是进行会计核算和提供会计信息的基本单元。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24300" cy="514350"/>
            <wp:effectExtent l="19050" t="0" r="0" b="0"/>
            <wp:docPr id="13" name="图片_x0020d22bf09f-e1df-4db6-8041-b7609a3dec56" descr="8eab63c2-f058-42a0-9e70-abbf2dd211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22bf09f-e1df-4db6-8041-b7609a3dec56" descr="8eab63c2-f058-42a0-9e70-abbf2dd211b8"/>
                    <pic:cNvPicPr>
                      <a:picLocks noChangeAspect="1" noChangeArrowheads="1"/>
                    </pic:cNvPicPr>
                  </pic:nvPicPr>
                  <pic:blipFill>
                    <a:blip r:embed="rId18"/>
                    <a:srcRect/>
                    <a:stretch>
                      <a:fillRect/>
                    </a:stretch>
                  </pic:blipFill>
                  <pic:spPr bwMode="auto">
                    <a:xfrm>
                      <a:off x="0" y="0"/>
                      <a:ext cx="3924300" cy="514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按反映的经济内容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60"/>
        <w:gridCol w:w="6050"/>
      </w:tblGrid>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资产类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资产要素的分类</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负债类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负债要素的分类</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所有者权益类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所有者权益要素的分类</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损益类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收入、费用等要素的分类</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成本类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产品生产成本、劳务成</w:t>
            </w:r>
            <w:r>
              <w:rPr>
                <w:rFonts w:ascii="宋体" w:hAnsi="宋体" w:cs="宋体" w:hint="eastAsia"/>
                <w:color w:val="000000"/>
                <w:sz w:val="21"/>
                <w:szCs w:val="21"/>
              </w:rPr>
              <w:t>本的分类</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共同类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既有资产性质又有负债性质</w:t>
            </w:r>
          </w:p>
        </w:tc>
      </w:tr>
    </w:tbl>
    <w:p w:rsidR="00000000" w:rsidRDefault="009D073A" w:rsidP="009D073A">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46"/>
        <w:gridCol w:w="3132"/>
        <w:gridCol w:w="3132"/>
      </w:tblGrid>
      <w:tr w:rsidR="00000000" w:rsidTr="009D073A">
        <w:trPr>
          <w:cantSplit/>
          <w:trHeight w:val="300"/>
          <w:tblHeader/>
          <w:jc w:val="center"/>
        </w:trPr>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D073A" w:rsidP="009D073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资产类（部分）</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库存现金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银行存款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原材料</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应收账款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合同资产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预付账款</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应收股利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应收利息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其他应收款</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坏账准备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交易性金融资产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原材料</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发出商品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存货跌价准备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固定资产</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累计折旧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在建工程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固定资产清理</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工程物资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无形资产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累计摊销</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投资性房地产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投资性房地产累计折旧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投资性房地产减值准备</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长期股权投资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债权投资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其他债权投资</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其他权益工具投资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9D073A" w:rsidP="009D073A">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70"/>
        <w:gridCol w:w="3090"/>
        <w:gridCol w:w="3550"/>
      </w:tblGrid>
      <w:tr w:rsidR="00000000" w:rsidTr="009D073A">
        <w:trPr>
          <w:cantSplit/>
          <w:trHeight w:val="300"/>
          <w:tblHeader/>
          <w:jc w:val="center"/>
        </w:trPr>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D073A" w:rsidP="009D073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xml:space="preserve">　负债类（部分）</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短期借款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应付职工薪酬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应付账款</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应付票据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应交税费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应付利息</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预收账款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应付股利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其他应付款</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合同负债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应付债券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交易性金融负债</w:t>
            </w:r>
          </w:p>
        </w:tc>
      </w:tr>
      <w:tr w:rsidR="00000000" w:rsidTr="009D073A">
        <w:trPr>
          <w:cantSplit/>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xml:space="preserve">　所有者权益类（部分）</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实收资本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盈余公积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利润分配</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资本公积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本年利润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其他综合收益</w:t>
            </w:r>
          </w:p>
        </w:tc>
      </w:tr>
      <w:tr w:rsidR="00000000" w:rsidTr="009D073A">
        <w:trPr>
          <w:cantSplit/>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成本类（部分）</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制造费用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研发支出</w:t>
            </w:r>
          </w:p>
        </w:tc>
      </w:tr>
    </w:tbl>
    <w:p w:rsidR="00000000" w:rsidRDefault="009D073A" w:rsidP="009D073A">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672"/>
        <w:gridCol w:w="3467"/>
        <w:gridCol w:w="2671"/>
      </w:tblGrid>
      <w:tr w:rsidR="00000000" w:rsidTr="009D073A">
        <w:trPr>
          <w:cantSplit/>
          <w:trHeight w:val="300"/>
          <w:tblHeader/>
          <w:jc w:val="center"/>
        </w:trPr>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D073A" w:rsidP="009D073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xml:space="preserve">　损益类（部分）</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主营业务收入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其他业务收入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营业外收入</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投资收益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公允价值变动损益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主营业务成本</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其他业务成本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资产减值损失</w:t>
            </w:r>
            <w:r>
              <w:rPr>
                <w:rFonts w:ascii="宋体" w:hAnsi="宋体" w:cs="宋体" w:hint="eastAsia"/>
                <w:color w:val="000000"/>
                <w:sz w:val="21"/>
                <w:szCs w:val="21"/>
              </w:rPr>
              <w:br/>
            </w:r>
            <w:r>
              <w:rPr>
                <w:rFonts w:ascii="宋体" w:hAnsi="宋体" w:cs="宋体" w:hint="eastAsia"/>
                <w:color w:val="000000"/>
                <w:sz w:val="21"/>
                <w:szCs w:val="21"/>
              </w:rPr>
              <w:t>信用减值损失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税金及附加</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管理费用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财务费用</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资产处置损益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所得税费用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营业外支出</w:t>
            </w:r>
          </w:p>
        </w:tc>
      </w:tr>
    </w:tbl>
    <w:p w:rsidR="00000000" w:rsidRDefault="009D073A" w:rsidP="009D073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有“</w:t>
      </w:r>
      <w:r>
        <w:rPr>
          <w:rStyle w:val="font14zd2"/>
          <w:rFonts w:ascii="宋体" w:hAnsi="宋体" w:cs="宋体" w:hint="eastAsia"/>
        </w:rPr>
        <w:t>费用</w:t>
      </w:r>
      <w:r>
        <w:rPr>
          <w:rFonts w:ascii="宋体" w:hAnsi="宋体" w:cs="宋体" w:hint="eastAsia"/>
          <w:color w:val="000000"/>
          <w:sz w:val="21"/>
          <w:szCs w:val="21"/>
        </w:rPr>
        <w:t>”的不一定是损益类科目，比如“制造费用”；有“</w:t>
      </w:r>
      <w:r>
        <w:rPr>
          <w:rStyle w:val="font14zd2"/>
          <w:rFonts w:ascii="宋体" w:hAnsi="宋体" w:cs="宋体" w:hint="eastAsia"/>
        </w:rPr>
        <w:t>成本</w:t>
      </w:r>
      <w:r>
        <w:rPr>
          <w:rFonts w:ascii="宋体" w:hAnsi="宋体" w:cs="宋体" w:hint="eastAsia"/>
          <w:color w:val="000000"/>
          <w:sz w:val="21"/>
          <w:szCs w:val="21"/>
        </w:rPr>
        <w:t>”的不一定是成本类科目，比如“主营业务成本”等。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495550" cy="1162050"/>
            <wp:effectExtent l="19050" t="0" r="0" b="0"/>
            <wp:docPr id="14" name="图片_x00205d7f52c4-552d-42c5-bd44-0b2569641d80" descr="4c0bf10b-1964-4a3c-8948-0ce1ad2c6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d7f52c4-552d-42c5-bd44-0b2569641d80" descr="4c0bf10b-1964-4a3c-8948-0ce1ad2c6b4a"/>
                    <pic:cNvPicPr>
                      <a:picLocks noChangeAspect="1" noChangeArrowheads="1"/>
                    </pic:cNvPicPr>
                  </pic:nvPicPr>
                  <pic:blipFill>
                    <a:blip r:embed="rId19"/>
                    <a:srcRect/>
                    <a:stretch>
                      <a:fillRect/>
                    </a:stretch>
                  </pic:blipFill>
                  <pic:spPr bwMode="auto">
                    <a:xfrm>
                      <a:off x="0" y="0"/>
                      <a:ext cx="2495550" cy="1162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按提供信息的详细程度及其统驭关系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67150" cy="1276350"/>
            <wp:effectExtent l="19050" t="0" r="0" b="0"/>
            <wp:docPr id="15" name="图片_x0020056ceac8-a72f-4d1e-8a5c-9c8333d097c2" descr="2f5afabb-f146-4031-8a76-7025c2553f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56ceac8-a72f-4d1e-8a5c-9c8333d097c2" descr="2f5afabb-f146-4031-8a76-7025c2553f5f"/>
                    <pic:cNvPicPr>
                      <a:picLocks noChangeAspect="1" noChangeArrowheads="1"/>
                    </pic:cNvPicPr>
                  </pic:nvPicPr>
                  <pic:blipFill>
                    <a:blip r:embed="rId20"/>
                    <a:srcRect/>
                    <a:stretch>
                      <a:fillRect/>
                    </a:stretch>
                  </pic:blipFill>
                  <pic:spPr bwMode="auto">
                    <a:xfrm>
                      <a:off x="0" y="0"/>
                      <a:ext cx="3867150" cy="1276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62575" cy="1000125"/>
            <wp:effectExtent l="19050" t="0" r="9525" b="0"/>
            <wp:docPr id="16" name="图片_x002049dd77cc-2e29-4c80-ab84-4c7d89679c38" descr="8ecbe198-fbca-4fd1-9c2d-335cdcd79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9dd77cc-2e29-4c80-ab84-4c7d89679c38" descr="8ecbe198-fbca-4fd1-9c2d-335cdcd79d7c"/>
                    <pic:cNvPicPr>
                      <a:picLocks noChangeAspect="1" noChangeArrowheads="1"/>
                    </pic:cNvPicPr>
                  </pic:nvPicPr>
                  <pic:blipFill>
                    <a:blip r:embed="rId21"/>
                    <a:srcRect/>
                    <a:stretch>
                      <a:fillRect/>
                    </a:stretch>
                  </pic:blipFill>
                  <pic:spPr bwMode="auto">
                    <a:xfrm>
                      <a:off x="0" y="0"/>
                      <a:ext cx="5362575" cy="1000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二、会计账户</w:t>
      </w:r>
      <w:r>
        <w:rPr>
          <w:rStyle w:val="a6"/>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76575" cy="1714500"/>
            <wp:effectExtent l="19050" t="0" r="0" b="0"/>
            <wp:docPr id="17" name="图片_x0020403d15e2-f983-44ed-adad-89197f546ac0" descr="975a8200-674f-4376-a434-ccf895628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03d15e2-f983-44ed-adad-89197f546ac0" descr="975a8200-674f-4376-a434-ccf895628ab8"/>
                    <pic:cNvPicPr>
                      <a:picLocks noChangeAspect="1" noChangeArrowheads="1"/>
                    </pic:cNvPicPr>
                  </pic:nvPicPr>
                  <pic:blipFill>
                    <a:blip r:embed="rId22"/>
                    <a:srcRect/>
                    <a:stretch>
                      <a:fillRect/>
                    </a:stretch>
                  </pic:blipFill>
                  <pic:spPr bwMode="auto">
                    <a:xfrm>
                      <a:off x="0" y="0"/>
                      <a:ext cx="3076575" cy="1714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62350" cy="1400175"/>
            <wp:effectExtent l="19050" t="0" r="0" b="0"/>
            <wp:docPr id="18" name="图片_x002002d8c902-81ba-4e0f-832c-f314b3920318" descr="3722abb4-7a2a-44b6-8b4c-2c760889c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2d8c902-81ba-4e0f-832c-f314b3920318" descr="3722abb4-7a2a-44b6-8b4c-2c760889ceb1"/>
                    <pic:cNvPicPr>
                      <a:picLocks noChangeAspect="1" noChangeArrowheads="1"/>
                    </pic:cNvPicPr>
                  </pic:nvPicPr>
                  <pic:blipFill>
                    <a:blip r:embed="rId23"/>
                    <a:srcRect/>
                    <a:stretch>
                      <a:fillRect/>
                    </a:stretch>
                  </pic:blipFill>
                  <pic:spPr bwMode="auto">
                    <a:xfrm>
                      <a:off x="0" y="0"/>
                      <a:ext cx="3562350" cy="1400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肆　借贷记账法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一、记账方法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 xml:space="preserve"> </w:t>
      </w:r>
      <w:r>
        <w:rPr>
          <w:rFonts w:ascii="宋体" w:hAnsi="宋体" w:cs="宋体"/>
          <w:b/>
          <w:bCs/>
          <w:noProof/>
          <w:color w:val="000000"/>
          <w:sz w:val="21"/>
          <w:szCs w:val="21"/>
        </w:rPr>
        <w:drawing>
          <wp:inline distT="0" distB="0" distL="0" distR="0">
            <wp:extent cx="4619625" cy="2476500"/>
            <wp:effectExtent l="19050" t="0" r="0" b="0"/>
            <wp:docPr id="19" name="图片_x002080990634-daad-4ad4-8c37-f2718b9514b1" descr="140c21f0-6874-4d05-a54d-46145451c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0990634-daad-4ad4-8c37-f2718b9514b1" descr="140c21f0-6874-4d05-a54d-46145451c916"/>
                    <pic:cNvPicPr>
                      <a:picLocks noChangeAspect="1" noChangeArrowheads="1"/>
                    </pic:cNvPicPr>
                  </pic:nvPicPr>
                  <pic:blipFill>
                    <a:blip r:embed="rId24"/>
                    <a:srcRect/>
                    <a:stretch>
                      <a:fillRect/>
                    </a:stretch>
                  </pic:blipFill>
                  <pic:spPr bwMode="auto">
                    <a:xfrm>
                      <a:off x="0" y="0"/>
                      <a:ext cx="4619625" cy="2476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076950" cy="3067050"/>
            <wp:effectExtent l="19050" t="0" r="0" b="0"/>
            <wp:docPr id="20" name="图片_x0020e7376533-54f1-4467-8ff5-72e495c01cf8" descr="ec3c9a3b-e0ae-448c-aa65-49731e2c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7376533-54f1-4467-8ff5-72e495c01cf8" descr="ec3c9a3b-e0ae-448c-aa65-49731e2c9969"/>
                    <pic:cNvPicPr>
                      <a:picLocks noChangeAspect="1" noChangeArrowheads="1"/>
                    </pic:cNvPicPr>
                  </pic:nvPicPr>
                  <pic:blipFill>
                    <a:blip r:embed="rId25"/>
                    <a:srcRect/>
                    <a:stretch>
                      <a:fillRect/>
                    </a:stretch>
                  </pic:blipFill>
                  <pic:spPr bwMode="auto">
                    <a:xfrm>
                      <a:off x="0" y="0"/>
                      <a:ext cx="6076950" cy="3067050"/>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390775" cy="933450"/>
            <wp:effectExtent l="19050" t="0" r="9525" b="0"/>
            <wp:docPr id="21" name="图片_x00208ce6e0f9-d8d3-4ea3-ae31-f213557a1a86" descr="d23587d6-3d5b-442b-afe6-54c422e83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ce6e0f9-d8d3-4ea3-ae31-f213557a1a86" descr="d23587d6-3d5b-442b-afe6-54c422e83f7e"/>
                    <pic:cNvPicPr>
                      <a:picLocks noChangeAspect="1" noChangeArrowheads="1"/>
                    </pic:cNvPicPr>
                  </pic:nvPicPr>
                  <pic:blipFill>
                    <a:blip r:embed="rId26"/>
                    <a:srcRect/>
                    <a:stretch>
                      <a:fillRect/>
                    </a:stretch>
                  </pic:blipFill>
                  <pic:spPr bwMode="auto">
                    <a:xfrm>
                      <a:off x="0" y="0"/>
                      <a:ext cx="2390775" cy="933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我国会计准则规定，企业、行政单位和事业单位会计核算采用</w:t>
      </w:r>
      <w:r>
        <w:rPr>
          <w:rStyle w:val="font14zd2"/>
          <w:rFonts w:ascii="宋体" w:hAnsi="宋体" w:cs="宋体" w:hint="eastAsia"/>
        </w:rPr>
        <w:t>借贷记账法</w:t>
      </w:r>
      <w:r>
        <w:rPr>
          <w:rFonts w:ascii="宋体" w:hAnsi="宋体" w:cs="宋体" w:hint="eastAsia"/>
          <w:color w:val="000000"/>
          <w:sz w:val="21"/>
          <w:szCs w:val="21"/>
        </w:rPr>
        <w:t>记账。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二、借贷记账法</w:t>
      </w:r>
      <w:r>
        <w:rPr>
          <w:rStyle w:val="a6"/>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借贷记账法</w:t>
      </w:r>
      <w:r>
        <w:rPr>
          <w:rFonts w:ascii="宋体" w:hAnsi="宋体" w:cs="宋体" w:hint="eastAsia"/>
          <w:color w:val="000000"/>
          <w:sz w:val="21"/>
          <w:szCs w:val="21"/>
        </w:rPr>
        <w:t>——以“</w:t>
      </w:r>
      <w:r>
        <w:rPr>
          <w:rStyle w:val="font14zd2"/>
          <w:rFonts w:ascii="宋体" w:hAnsi="宋体" w:cs="宋体" w:hint="eastAsia"/>
        </w:rPr>
        <w:t>借</w:t>
      </w:r>
      <w:r>
        <w:rPr>
          <w:rFonts w:ascii="宋体" w:hAnsi="宋体" w:cs="宋体" w:hint="eastAsia"/>
          <w:color w:val="000000"/>
          <w:sz w:val="21"/>
          <w:szCs w:val="21"/>
        </w:rPr>
        <w:t>”和“</w:t>
      </w:r>
      <w:r>
        <w:rPr>
          <w:rStyle w:val="font14zd2"/>
          <w:rFonts w:ascii="宋体" w:hAnsi="宋体" w:cs="宋体" w:hint="eastAsia"/>
        </w:rPr>
        <w:t>贷</w:t>
      </w:r>
      <w:r>
        <w:rPr>
          <w:rFonts w:ascii="宋体" w:hAnsi="宋体" w:cs="宋体" w:hint="eastAsia"/>
          <w:color w:val="000000"/>
          <w:sz w:val="21"/>
          <w:szCs w:val="21"/>
        </w:rPr>
        <w:t>”　为记账符号的一种复式记账方法。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438400" cy="1247775"/>
            <wp:effectExtent l="19050" t="0" r="0" b="0"/>
            <wp:docPr id="22" name="图片_x0020ee4d255f-08a9-4ae0-8631-15eab7303874" descr="c532fa9f-4e62-45a7-9482-798ba1305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e4d255f-08a9-4ae0-8631-15eab7303874" descr="c532fa9f-4e62-45a7-9482-798ba1305360"/>
                    <pic:cNvPicPr>
                      <a:picLocks noChangeAspect="1" noChangeArrowheads="1"/>
                    </pic:cNvPicPr>
                  </pic:nvPicPr>
                  <pic:blipFill>
                    <a:blip r:embed="rId27"/>
                    <a:srcRect/>
                    <a:stretch>
                      <a:fillRect/>
                    </a:stretch>
                  </pic:blipFill>
                  <pic:spPr bwMode="auto">
                    <a:xfrm>
                      <a:off x="0" y="0"/>
                      <a:ext cx="2438400" cy="1247775"/>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“借”和“贷”无任何含义，是纯粹的记账符号。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账户结构</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045"/>
        <w:gridCol w:w="5765"/>
      </w:tblGrid>
      <w:tr w:rsidR="00000000" w:rsidTr="009D073A">
        <w:trPr>
          <w:cantSplit/>
          <w:trHeight w:val="300"/>
          <w:tblHeader/>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D073A" w:rsidP="009D073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会计科目的分类</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资产类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损益类（收入类和费用类）</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负债类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成本类</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所有者权益类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共同类</w:t>
            </w:r>
          </w:p>
        </w:tc>
      </w:tr>
    </w:tbl>
    <w:p w:rsidR="00000000" w:rsidRDefault="009D073A" w:rsidP="009D073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190750" cy="2324100"/>
            <wp:effectExtent l="19050" t="0" r="0" b="0"/>
            <wp:docPr id="23" name="图片_x002047d9353a-1ca0-4d9f-866c-e44cf7a0e9ac" descr="f05abd73-27c9-42c4-9458-62ec7b76c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7d9353a-1ca0-4d9f-866c-e44cf7a0e9ac" descr="f05abd73-27c9-42c4-9458-62ec7b76c328"/>
                    <pic:cNvPicPr>
                      <a:picLocks noChangeAspect="1" noChangeArrowheads="1"/>
                    </pic:cNvPicPr>
                  </pic:nvPicPr>
                  <pic:blipFill>
                    <a:blip r:embed="rId28"/>
                    <a:srcRect/>
                    <a:stretch>
                      <a:fillRect/>
                    </a:stretch>
                  </pic:blipFill>
                  <pic:spPr bwMode="auto">
                    <a:xfrm>
                      <a:off x="0" y="0"/>
                      <a:ext cx="2190750" cy="2324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资产类和成本</w:t>
      </w:r>
      <w:r>
        <w:rPr>
          <w:rFonts w:ascii="宋体" w:hAnsi="宋体" w:cs="宋体" w:hint="eastAsia"/>
          <w:color w:val="000000"/>
          <w:sz w:val="21"/>
          <w:szCs w:val="21"/>
        </w:rPr>
        <w:t>类账户：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10000" cy="1362075"/>
            <wp:effectExtent l="19050" t="0" r="0" b="0"/>
            <wp:docPr id="24" name="图片_x002022508ed4-903e-4dea-964e-3d579e29404b" descr="8c75eca9-7443-4205-a426-e9454d1ef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2508ed4-903e-4dea-964e-3d579e29404b" descr="8c75eca9-7443-4205-a426-e9454d1efab1"/>
                    <pic:cNvPicPr>
                      <a:picLocks noChangeAspect="1" noChangeArrowheads="1"/>
                    </pic:cNvPicPr>
                  </pic:nvPicPr>
                  <pic:blipFill>
                    <a:blip r:embed="rId29"/>
                    <a:srcRect/>
                    <a:stretch>
                      <a:fillRect/>
                    </a:stretch>
                  </pic:blipFill>
                  <pic:spPr bwMode="auto">
                    <a:xfrm>
                      <a:off x="0" y="0"/>
                      <a:ext cx="3810000" cy="1362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33775" cy="1504950"/>
            <wp:effectExtent l="19050" t="0" r="9525" b="0"/>
            <wp:docPr id="25" name="图片_x0020d6048a98-d7e1-42c9-adc7-ed851240d044" descr="e98e156c-eaec-46fc-8fbd-edfd30d006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6048a98-d7e1-42c9-adc7-ed851240d044" descr="e98e156c-eaec-46fc-8fbd-edfd30d006ad"/>
                    <pic:cNvPicPr>
                      <a:picLocks noChangeAspect="1" noChangeArrowheads="1"/>
                    </pic:cNvPicPr>
                  </pic:nvPicPr>
                  <pic:blipFill>
                    <a:blip r:embed="rId30"/>
                    <a:srcRect/>
                    <a:stretch>
                      <a:fillRect/>
                    </a:stretch>
                  </pic:blipFill>
                  <pic:spPr bwMode="auto">
                    <a:xfrm>
                      <a:off x="0" y="0"/>
                      <a:ext cx="3533775" cy="1504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负债类和所有者权益类账户：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76625" cy="1323975"/>
            <wp:effectExtent l="19050" t="0" r="0" b="0"/>
            <wp:docPr id="26" name="图片_x0020546d52a9-3e9e-4dd6-8cd8-2938ffa45551" descr="61d9e159-bc1b-4867-bc5e-4906d79ac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46d52a9-3e9e-4dd6-8cd8-2938ffa45551" descr="61d9e159-bc1b-4867-bc5e-4906d79ac916"/>
                    <pic:cNvPicPr>
                      <a:picLocks noChangeAspect="1" noChangeArrowheads="1"/>
                    </pic:cNvPicPr>
                  </pic:nvPicPr>
                  <pic:blipFill>
                    <a:blip r:embed="rId31"/>
                    <a:srcRect/>
                    <a:stretch>
                      <a:fillRect/>
                    </a:stretch>
                  </pic:blipFill>
                  <pic:spPr bwMode="auto">
                    <a:xfrm>
                      <a:off x="0" y="0"/>
                      <a:ext cx="3476625" cy="1323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29025" cy="1447800"/>
            <wp:effectExtent l="19050" t="0" r="9525" b="0"/>
            <wp:docPr id="27" name="图片_x00203a58f582-4f1f-444b-b0a6-52b717053153" descr="773d79bc-b458-438b-aafd-a6691bd84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a58f582-4f1f-444b-b0a6-52b717053153" descr="773d79bc-b458-438b-aafd-a6691bd849b8"/>
                    <pic:cNvPicPr>
                      <a:picLocks noChangeAspect="1" noChangeArrowheads="1"/>
                    </pic:cNvPicPr>
                  </pic:nvPicPr>
                  <pic:blipFill>
                    <a:blip r:embed="rId32"/>
                    <a:srcRect/>
                    <a:stretch>
                      <a:fillRect/>
                    </a:stretch>
                  </pic:blipFill>
                  <pic:spPr bwMode="auto">
                    <a:xfrm>
                      <a:off x="0" y="0"/>
                      <a:ext cx="3629025" cy="1447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损益类账户——收入：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638425" cy="1238250"/>
            <wp:effectExtent l="19050" t="0" r="0" b="0"/>
            <wp:docPr id="28" name="图片_x0020f0c706d0-9ea3-426d-b0df-422022ac90a1" descr="2b76e9c2-1c5a-4302-a251-01d26610c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0c706d0-9ea3-426d-b0df-422022ac90a1" descr="2b76e9c2-1c5a-4302-a251-01d26610ca22"/>
                    <pic:cNvPicPr>
                      <a:picLocks noChangeAspect="1" noChangeArrowheads="1"/>
                    </pic:cNvPicPr>
                  </pic:nvPicPr>
                  <pic:blipFill>
                    <a:blip r:embed="rId33"/>
                    <a:srcRect/>
                    <a:stretch>
                      <a:fillRect/>
                    </a:stretch>
                  </pic:blipFill>
                  <pic:spPr bwMode="auto">
                    <a:xfrm>
                      <a:off x="0" y="0"/>
                      <a:ext cx="2638425" cy="12382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48000" cy="1200150"/>
            <wp:effectExtent l="19050" t="0" r="0" b="0"/>
            <wp:docPr id="29" name="图片_x0020254e5f9c-b1b2-4d2f-98de-677d4023eb37" descr="d7ba972c-240c-4ee6-813d-2eec22490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54e5f9c-b1b2-4d2f-98de-677d4023eb37" descr="d7ba972c-240c-4ee6-813d-2eec2249057c"/>
                    <pic:cNvPicPr>
                      <a:picLocks noChangeAspect="1" noChangeArrowheads="1"/>
                    </pic:cNvPicPr>
                  </pic:nvPicPr>
                  <pic:blipFill>
                    <a:blip r:embed="rId34"/>
                    <a:srcRect/>
                    <a:stretch>
                      <a:fillRect/>
                    </a:stretch>
                  </pic:blipFill>
                  <pic:spPr bwMode="auto">
                    <a:xfrm>
                      <a:off x="0" y="0"/>
                      <a:ext cx="3048000" cy="1200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期末转入“本年利润”账户，用以计算当期损益，结转后</w:t>
      </w:r>
      <w:r>
        <w:rPr>
          <w:rStyle w:val="font14zd2"/>
          <w:rFonts w:ascii="宋体" w:hAnsi="宋体" w:cs="宋体" w:hint="eastAsia"/>
        </w:rPr>
        <w:t>无余额</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损益类账户——费用：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581275" cy="1333500"/>
            <wp:effectExtent l="19050" t="0" r="0" b="0"/>
            <wp:docPr id="30" name="图片_x00202e52cda4-e847-4d38-9675-de1a365bb971" descr="c4b4ccdf-f2d7-44e8-bf0f-0d3057358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e52cda4-e847-4d38-9675-de1a365bb971" descr="c4b4ccdf-f2d7-44e8-bf0f-0d3057358a58"/>
                    <pic:cNvPicPr>
                      <a:picLocks noChangeAspect="1" noChangeArrowheads="1"/>
                    </pic:cNvPicPr>
                  </pic:nvPicPr>
                  <pic:blipFill>
                    <a:blip r:embed="rId35"/>
                    <a:srcRect/>
                    <a:stretch>
                      <a:fillRect/>
                    </a:stretch>
                  </pic:blipFill>
                  <pic:spPr bwMode="auto">
                    <a:xfrm>
                      <a:off x="0" y="0"/>
                      <a:ext cx="2581275" cy="1333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62300" cy="1257300"/>
            <wp:effectExtent l="0" t="0" r="0" b="0"/>
            <wp:docPr id="31" name="图片_x00205b9466a3-ae27-402f-950b-98568a5fbabe" descr="61931c8a-2c8c-4f7d-9e5e-43d105faa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b9466a3-ae27-402f-950b-98568a5fbabe" descr="61931c8a-2c8c-4f7d-9e5e-43d105faa221"/>
                    <pic:cNvPicPr>
                      <a:picLocks noChangeAspect="1" noChangeArrowheads="1"/>
                    </pic:cNvPicPr>
                  </pic:nvPicPr>
                  <pic:blipFill>
                    <a:blip r:embed="rId36"/>
                    <a:srcRect/>
                    <a:stretch>
                      <a:fillRect/>
                    </a:stretch>
                  </pic:blipFill>
                  <pic:spPr bwMode="auto">
                    <a:xfrm>
                      <a:off x="0" y="0"/>
                      <a:ext cx="3162300" cy="1257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期末转入“本年利润”账户，用以计算当期损益，结转后</w:t>
      </w:r>
      <w:r>
        <w:rPr>
          <w:rStyle w:val="font14zd2"/>
          <w:rFonts w:ascii="宋体" w:hAnsi="宋体" w:cs="宋体" w:hint="eastAsia"/>
        </w:rPr>
        <w:t>无余额</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记账规则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甲公司购入原材料一批，价款</w:t>
      </w:r>
      <w:r>
        <w:rPr>
          <w:rFonts w:ascii="宋体" w:hAnsi="宋体" w:cs="宋体" w:hint="eastAsia"/>
          <w:color w:val="000000"/>
          <w:sz w:val="21"/>
          <w:szCs w:val="21"/>
        </w:rPr>
        <w:t>1 000</w:t>
      </w:r>
      <w:r>
        <w:rPr>
          <w:rFonts w:ascii="宋体" w:hAnsi="宋体" w:cs="宋体" w:hint="eastAsia"/>
          <w:color w:val="000000"/>
          <w:sz w:val="21"/>
          <w:szCs w:val="21"/>
        </w:rPr>
        <w:t>元，用银行存款支付，假定不考虑增值税因素。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371725" cy="847725"/>
            <wp:effectExtent l="19050" t="0" r="0" b="0"/>
            <wp:docPr id="32" name="图片_x00203610051c-019d-4dd8-96c5-f10549b246e9" descr="04bb4e98-5a46-4203-85aa-c3dc8d4af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610051c-019d-4dd8-96c5-f10549b246e9" descr="04bb4e98-5a46-4203-85aa-c3dc8d4af809"/>
                    <pic:cNvPicPr>
                      <a:picLocks noChangeAspect="1" noChangeArrowheads="1"/>
                    </pic:cNvPicPr>
                  </pic:nvPicPr>
                  <pic:blipFill>
                    <a:blip r:embed="rId37"/>
                    <a:srcRect/>
                    <a:stretch>
                      <a:fillRect/>
                    </a:stretch>
                  </pic:blipFill>
                  <pic:spPr bwMode="auto">
                    <a:xfrm>
                      <a:off x="0" y="0"/>
                      <a:ext cx="2371725" cy="8477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甲公司收到投资者投入资本金</w:t>
      </w:r>
      <w:r>
        <w:rPr>
          <w:rFonts w:ascii="宋体" w:hAnsi="宋体" w:cs="宋体" w:hint="eastAsia"/>
          <w:color w:val="000000"/>
          <w:sz w:val="21"/>
          <w:szCs w:val="21"/>
        </w:rPr>
        <w:t>50 000</w:t>
      </w:r>
      <w:r>
        <w:rPr>
          <w:rFonts w:ascii="宋体" w:hAnsi="宋体" w:cs="宋体" w:hint="eastAsia"/>
          <w:color w:val="000000"/>
          <w:sz w:val="21"/>
          <w:szCs w:val="21"/>
        </w:rPr>
        <w:t>元，款项</w:t>
      </w:r>
      <w:r>
        <w:rPr>
          <w:rFonts w:ascii="宋体" w:hAnsi="宋体" w:cs="宋体" w:hint="eastAsia"/>
          <w:color w:val="000000"/>
          <w:sz w:val="21"/>
          <w:szCs w:val="21"/>
        </w:rPr>
        <w:t>存入银行。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276475" cy="866775"/>
            <wp:effectExtent l="19050" t="0" r="9525" b="0"/>
            <wp:docPr id="33" name="图片_x002039d8b3d3-16ec-4e7c-a8c6-4e1eb61c8926" descr="b1e1606d-9059-4939-bed8-9a5b1d5ee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9d8b3d3-16ec-4e7c-a8c6-4e1eb61c8926" descr="b1e1606d-9059-4939-bed8-9a5b1d5ee72e"/>
                    <pic:cNvPicPr>
                      <a:picLocks noChangeAspect="1" noChangeArrowheads="1"/>
                    </pic:cNvPicPr>
                  </pic:nvPicPr>
                  <pic:blipFill>
                    <a:blip r:embed="rId38"/>
                    <a:srcRect/>
                    <a:stretch>
                      <a:fillRect/>
                    </a:stretch>
                  </pic:blipFill>
                  <pic:spPr bwMode="auto">
                    <a:xfrm>
                      <a:off x="0" y="0"/>
                      <a:ext cx="2276475" cy="8667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甲公司以银行存款</w:t>
      </w:r>
      <w:r>
        <w:rPr>
          <w:rFonts w:ascii="宋体" w:hAnsi="宋体" w:cs="宋体" w:hint="eastAsia"/>
          <w:color w:val="000000"/>
          <w:sz w:val="21"/>
          <w:szCs w:val="21"/>
        </w:rPr>
        <w:t>30 000</w:t>
      </w:r>
      <w:r>
        <w:rPr>
          <w:rFonts w:ascii="宋体" w:hAnsi="宋体" w:cs="宋体" w:hint="eastAsia"/>
          <w:color w:val="000000"/>
          <w:sz w:val="21"/>
          <w:szCs w:val="21"/>
        </w:rPr>
        <w:t>元，偿还到期的长期借款。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486025" cy="819150"/>
            <wp:effectExtent l="19050" t="0" r="0" b="0"/>
            <wp:docPr id="34" name="图片_x00200207db76-571b-491d-9678-06aab91035f7" descr="ca7716ae-4fbf-474c-9001-79f9dbf18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207db76-571b-491d-9678-06aab91035f7" descr="ca7716ae-4fbf-474c-9001-79f9dbf18f5b"/>
                    <pic:cNvPicPr>
                      <a:picLocks noChangeAspect="1" noChangeArrowheads="1"/>
                    </pic:cNvPicPr>
                  </pic:nvPicPr>
                  <pic:blipFill>
                    <a:blip r:embed="rId39"/>
                    <a:srcRect/>
                    <a:stretch>
                      <a:fillRect/>
                    </a:stretch>
                  </pic:blipFill>
                  <pic:spPr bwMode="auto">
                    <a:xfrm>
                      <a:off x="0" y="0"/>
                      <a:ext cx="2486025" cy="819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有借必有贷，借贷必相等。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甲公司购入原材料一批，价款</w:t>
      </w:r>
      <w:r>
        <w:rPr>
          <w:rFonts w:ascii="宋体" w:hAnsi="宋体" w:cs="宋体" w:hint="eastAsia"/>
          <w:color w:val="000000"/>
          <w:sz w:val="21"/>
          <w:szCs w:val="21"/>
        </w:rPr>
        <w:t>1 000</w:t>
      </w:r>
      <w:r>
        <w:rPr>
          <w:rFonts w:ascii="宋体" w:hAnsi="宋体" w:cs="宋体" w:hint="eastAsia"/>
          <w:color w:val="000000"/>
          <w:sz w:val="21"/>
          <w:szCs w:val="21"/>
        </w:rPr>
        <w:t>元，用银行存款支付，假定不考虑增值税因素。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457450" cy="828675"/>
            <wp:effectExtent l="19050" t="0" r="0" b="0"/>
            <wp:docPr id="35" name="图片_x0020769afc17-9f09-4475-a170-488466d91f03" descr="86866424-1f01-4abb-8340-2b6316ad00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69afc17-9f09-4475-a170-488466d91f03" descr="86866424-1f01-4abb-8340-2b6316ad003d"/>
                    <pic:cNvPicPr>
                      <a:picLocks noChangeAspect="1" noChangeArrowheads="1"/>
                    </pic:cNvPicPr>
                  </pic:nvPicPr>
                  <pic:blipFill>
                    <a:blip r:embed="rId40"/>
                    <a:srcRect/>
                    <a:stretch>
                      <a:fillRect/>
                    </a:stretch>
                  </pic:blipFill>
                  <pic:spPr bwMode="auto">
                    <a:xfrm>
                      <a:off x="0" y="0"/>
                      <a:ext cx="2457450" cy="828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会计分录</w:t>
      </w:r>
      <w:r>
        <w:rPr>
          <w:rFonts w:ascii="宋体" w:hAnsi="宋体" w:cs="宋体" w:hint="eastAsia"/>
          <w:color w:val="000000"/>
          <w:sz w:val="21"/>
          <w:szCs w:val="21"/>
        </w:rPr>
        <w:t>——是对每项经济业务列示出</w:t>
      </w:r>
      <w:r>
        <w:rPr>
          <w:rStyle w:val="font14zd2"/>
          <w:rFonts w:ascii="宋体" w:hAnsi="宋体" w:cs="宋体" w:hint="eastAsia"/>
        </w:rPr>
        <w:t>应借</w:t>
      </w:r>
      <w:r>
        <w:rPr>
          <w:rFonts w:ascii="宋体" w:hAnsi="宋体" w:cs="宋体" w:hint="eastAsia"/>
          <w:color w:val="000000"/>
          <w:sz w:val="21"/>
          <w:szCs w:val="21"/>
        </w:rPr>
        <w:t>、</w:t>
      </w:r>
      <w:r>
        <w:rPr>
          <w:rStyle w:val="font14zd2"/>
          <w:rFonts w:ascii="宋体" w:hAnsi="宋体" w:cs="宋体" w:hint="eastAsia"/>
        </w:rPr>
        <w:t>应贷</w:t>
      </w:r>
      <w:r>
        <w:rPr>
          <w:rFonts w:ascii="宋体" w:hAnsi="宋体" w:cs="宋体" w:hint="eastAsia"/>
          <w:color w:val="000000"/>
          <w:sz w:val="21"/>
          <w:szCs w:val="21"/>
        </w:rPr>
        <w:t>的</w:t>
      </w:r>
      <w:r>
        <w:rPr>
          <w:rStyle w:val="font14zd2"/>
          <w:rFonts w:ascii="宋体" w:hAnsi="宋体" w:cs="宋体" w:hint="eastAsia"/>
        </w:rPr>
        <w:t>账户名称</w:t>
      </w:r>
      <w:r>
        <w:rPr>
          <w:rFonts w:ascii="宋体" w:hAnsi="宋体" w:cs="宋体" w:hint="eastAsia"/>
          <w:color w:val="000000"/>
          <w:sz w:val="21"/>
          <w:szCs w:val="21"/>
        </w:rPr>
        <w:t>（科目）及其</w:t>
      </w:r>
      <w:r>
        <w:rPr>
          <w:rStyle w:val="font14zd2"/>
          <w:rFonts w:ascii="宋体" w:hAnsi="宋体" w:cs="宋体" w:hint="eastAsia"/>
        </w:rPr>
        <w:t>金额</w:t>
      </w:r>
      <w:r>
        <w:rPr>
          <w:rFonts w:ascii="宋体" w:hAnsi="宋体" w:cs="宋体" w:hint="eastAsia"/>
          <w:color w:val="000000"/>
          <w:sz w:val="21"/>
          <w:szCs w:val="21"/>
        </w:rPr>
        <w:t>的一种记录。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09900" cy="1219200"/>
            <wp:effectExtent l="19050" t="0" r="0" b="0"/>
            <wp:docPr id="36" name="图片_x00207685d4be-e361-438d-b121-2e0a959972d6" descr="b8c44b99-65e8-4931-bad7-bf59d3e90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685d4be-e361-438d-b121-2e0a959972d6" descr="b8c44b99-65e8-4931-bad7-bf59d3e90547"/>
                    <pic:cNvPicPr>
                      <a:picLocks noChangeAspect="1" noChangeArrowheads="1"/>
                    </pic:cNvPicPr>
                  </pic:nvPicPr>
                  <pic:blipFill>
                    <a:blip r:embed="rId41"/>
                    <a:srcRect/>
                    <a:stretch>
                      <a:fillRect/>
                    </a:stretch>
                  </pic:blipFill>
                  <pic:spPr bwMode="auto">
                    <a:xfrm>
                      <a:off x="0" y="0"/>
                      <a:ext cx="3009900" cy="12192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甲公司收到投资者投入资本金</w:t>
      </w:r>
      <w:r>
        <w:rPr>
          <w:rFonts w:ascii="宋体" w:hAnsi="宋体" w:cs="宋体" w:hint="eastAsia"/>
          <w:color w:val="000000"/>
          <w:sz w:val="21"/>
          <w:szCs w:val="21"/>
        </w:rPr>
        <w:t>50 000</w:t>
      </w:r>
      <w:r>
        <w:rPr>
          <w:rFonts w:ascii="宋体" w:hAnsi="宋体" w:cs="宋体" w:hint="eastAsia"/>
          <w:color w:val="000000"/>
          <w:sz w:val="21"/>
          <w:szCs w:val="21"/>
        </w:rPr>
        <w:t>元，款项存入银行。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371725" cy="819150"/>
            <wp:effectExtent l="19050" t="0" r="0" b="0"/>
            <wp:docPr id="37" name="图片_x0020c5649219-afca-40b4-92f0-04589203c2e4" descr="52e63b4a-d323-4f4d-bad3-c776cefdf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5649219-afca-40b4-92f0-04589203c2e4" descr="52e63b4a-d323-4f4d-bad3-c776cefdf957"/>
                    <pic:cNvPicPr>
                      <a:picLocks noChangeAspect="1" noChangeArrowheads="1"/>
                    </pic:cNvPicPr>
                  </pic:nvPicPr>
                  <pic:blipFill>
                    <a:blip r:embed="rId42"/>
                    <a:srcRect/>
                    <a:stretch>
                      <a:fillRect/>
                    </a:stretch>
                  </pic:blipFill>
                  <pic:spPr bwMode="auto">
                    <a:xfrm>
                      <a:off x="0" y="0"/>
                      <a:ext cx="2371725" cy="819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甲公司以银行存款</w:t>
      </w:r>
      <w:r>
        <w:rPr>
          <w:rFonts w:ascii="宋体" w:hAnsi="宋体" w:cs="宋体" w:hint="eastAsia"/>
          <w:color w:val="000000"/>
          <w:sz w:val="21"/>
          <w:szCs w:val="21"/>
        </w:rPr>
        <w:t>30 000</w:t>
      </w:r>
      <w:r>
        <w:rPr>
          <w:rFonts w:ascii="宋体" w:hAnsi="宋体" w:cs="宋体" w:hint="eastAsia"/>
          <w:color w:val="000000"/>
          <w:sz w:val="21"/>
          <w:szCs w:val="21"/>
        </w:rPr>
        <w:t>元，偿还到期的长期借款。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352675" cy="790575"/>
            <wp:effectExtent l="19050" t="0" r="0" b="0"/>
            <wp:docPr id="38" name="图片_x002015b0831d-32de-44d3-accc-8a1c7ff4ec63" descr="15f70540-c22f-417d-ad6d-4ea50cdc8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5b0831d-32de-44d3-accc-8a1c7ff4ec63" descr="15f70540-c22f-417d-ad6d-4ea50cdc86e9"/>
                    <pic:cNvPicPr>
                      <a:picLocks noChangeAspect="1" noChangeArrowheads="1"/>
                    </pic:cNvPicPr>
                  </pic:nvPicPr>
                  <pic:blipFill>
                    <a:blip r:embed="rId43"/>
                    <a:srcRect/>
                    <a:stretch>
                      <a:fillRect/>
                    </a:stretch>
                  </pic:blipFill>
                  <pic:spPr bwMode="auto">
                    <a:xfrm>
                      <a:off x="0" y="0"/>
                      <a:ext cx="2352675" cy="7905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借：长期借款</w:t>
      </w:r>
      <w:r>
        <w:rPr>
          <w:rFonts w:ascii="宋体" w:hAnsi="宋体" w:cs="宋体" w:hint="eastAsia"/>
          <w:color w:val="000000"/>
          <w:sz w:val="21"/>
          <w:szCs w:val="21"/>
        </w:rPr>
        <w:t xml:space="preserve"> 30 000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30 000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甲公司购入原材料一批，价款</w:t>
      </w:r>
      <w:r>
        <w:rPr>
          <w:rFonts w:ascii="宋体" w:hAnsi="宋体" w:cs="宋体" w:hint="eastAsia"/>
          <w:color w:val="000000"/>
          <w:sz w:val="21"/>
          <w:szCs w:val="21"/>
        </w:rPr>
        <w:t>60 000</w:t>
      </w:r>
      <w:r>
        <w:rPr>
          <w:rFonts w:ascii="宋体" w:hAnsi="宋体" w:cs="宋体" w:hint="eastAsia"/>
          <w:color w:val="000000"/>
          <w:sz w:val="21"/>
          <w:szCs w:val="21"/>
        </w:rPr>
        <w:t>元，其中</w:t>
      </w:r>
      <w:r>
        <w:rPr>
          <w:rFonts w:ascii="宋体" w:hAnsi="宋体" w:cs="宋体" w:hint="eastAsia"/>
          <w:color w:val="000000"/>
          <w:sz w:val="21"/>
          <w:szCs w:val="21"/>
        </w:rPr>
        <w:t>40 000</w:t>
      </w:r>
      <w:r>
        <w:rPr>
          <w:rFonts w:ascii="宋体" w:hAnsi="宋体" w:cs="宋体" w:hint="eastAsia"/>
          <w:color w:val="000000"/>
          <w:sz w:val="21"/>
          <w:szCs w:val="21"/>
        </w:rPr>
        <w:t>元用银行存款支付，</w:t>
      </w:r>
      <w:r>
        <w:rPr>
          <w:rFonts w:ascii="宋体" w:hAnsi="宋体" w:cs="宋体" w:hint="eastAsia"/>
          <w:color w:val="000000"/>
          <w:sz w:val="21"/>
          <w:szCs w:val="21"/>
        </w:rPr>
        <w:t>20 000</w:t>
      </w:r>
      <w:r>
        <w:rPr>
          <w:rFonts w:ascii="宋体" w:hAnsi="宋体" w:cs="宋体" w:hint="eastAsia"/>
          <w:color w:val="000000"/>
          <w:sz w:val="21"/>
          <w:szCs w:val="21"/>
        </w:rPr>
        <w:t>元尚未支付，假定不考虑增值税因素。会计分录如下：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60 000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40 000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应付账</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资产和负债的核算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9D073A" w:rsidP="009D073A">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第二部分　基础业务核算</w:t>
      </w:r>
      <w:r>
        <w:rPr>
          <w:rFonts w:ascii="宋体" w:hAnsi="宋体" w:cs="宋体" w:hint="eastAsia"/>
          <w:color w:val="000000"/>
          <w:sz w:val="21"/>
          <w:szCs w:val="21"/>
        </w:rPr>
        <w:t xml:space="preserve"> </w:t>
      </w:r>
    </w:p>
    <w:p w:rsidR="00000000" w:rsidRDefault="009D073A" w:rsidP="009D073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壹　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一、存货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外购存货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62300" cy="895350"/>
            <wp:effectExtent l="19050" t="0" r="0" b="0"/>
            <wp:docPr id="39" name="图片_x002040861e88-987c-4c70-b9d0-92d74f67c4df" descr="803a717d-318a-4cf0-8f78-eb72cc039d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0861e88-987c-4c70-b9d0-92d74f67c4df" descr="803a717d-318a-4cf0-8f78-eb72cc039df5"/>
                    <pic:cNvPicPr>
                      <a:picLocks noChangeAspect="1" noChangeArrowheads="1"/>
                    </pic:cNvPicPr>
                  </pic:nvPicPr>
                  <pic:blipFill>
                    <a:blip r:embed="rId44"/>
                    <a:srcRect/>
                    <a:stretch>
                      <a:fillRect/>
                    </a:stretch>
                  </pic:blipFill>
                  <pic:spPr bwMode="auto">
                    <a:xfrm>
                      <a:off x="0" y="0"/>
                      <a:ext cx="3162300" cy="895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甲公司购入</w:t>
      </w:r>
      <w:r>
        <w:rPr>
          <w:rFonts w:ascii="宋体" w:hAnsi="宋体" w:cs="宋体" w:hint="eastAsia"/>
          <w:color w:val="000000"/>
          <w:sz w:val="21"/>
          <w:szCs w:val="21"/>
        </w:rPr>
        <w:t>C</w:t>
      </w:r>
      <w:r>
        <w:rPr>
          <w:rFonts w:ascii="宋体" w:hAnsi="宋体" w:cs="宋体" w:hint="eastAsia"/>
          <w:color w:val="000000"/>
          <w:sz w:val="21"/>
          <w:szCs w:val="21"/>
        </w:rPr>
        <w:t>材料一批，增值税专用发票上注明的价款为</w:t>
      </w:r>
      <w:r>
        <w:rPr>
          <w:rFonts w:ascii="宋体" w:hAnsi="宋体" w:cs="宋体" w:hint="eastAsia"/>
          <w:color w:val="000000"/>
          <w:sz w:val="21"/>
          <w:szCs w:val="21"/>
        </w:rPr>
        <w:t>500 000</w:t>
      </w:r>
      <w:r>
        <w:rPr>
          <w:rFonts w:ascii="宋体" w:hAnsi="宋体" w:cs="宋体" w:hint="eastAsia"/>
          <w:color w:val="000000"/>
          <w:sz w:val="21"/>
          <w:szCs w:val="21"/>
        </w:rPr>
        <w:t>元，增值税税额为</w:t>
      </w:r>
      <w:r>
        <w:rPr>
          <w:rFonts w:ascii="宋体" w:hAnsi="宋体" w:cs="宋体" w:hint="eastAsia"/>
          <w:color w:val="000000"/>
          <w:sz w:val="21"/>
          <w:szCs w:val="21"/>
        </w:rPr>
        <w:t>65 000</w:t>
      </w:r>
      <w:r>
        <w:rPr>
          <w:rFonts w:ascii="宋体" w:hAnsi="宋体" w:cs="宋体" w:hint="eastAsia"/>
          <w:color w:val="000000"/>
          <w:sz w:val="21"/>
          <w:szCs w:val="21"/>
        </w:rPr>
        <w:t>元，款项已通过银行存款支付，材料已验收入库。</w:t>
      </w:r>
      <w:r>
        <w:rPr>
          <w:rStyle w:val="font14zd2"/>
          <w:rFonts w:ascii="宋体" w:hAnsi="宋体" w:cs="宋体" w:hint="eastAsia"/>
        </w:rPr>
        <w:t>甲公司为增值税一般纳税人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65 000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104775" cy="447675"/>
            <wp:effectExtent l="0" t="0" r="9525" b="0"/>
            <wp:docPr id="40" name="图片_x00202313265e-fe7a-4f75-a85e-075941eacd12" descr="2d54c2c6-1c40-4a5b-9fac-8a0ea969c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313265e-fe7a-4f75-a85e-075941eacd12" descr="2d54c2c6-1c40-4a5b-9fac-8a0ea969c62e"/>
                    <pic:cNvPicPr>
                      <a:picLocks noChangeAspect="1" noChangeArrowheads="1"/>
                    </pic:cNvPicPr>
                  </pic:nvPicPr>
                  <pic:blipFill>
                    <a:blip r:embed="rId45"/>
                    <a:srcRect/>
                    <a:stretch>
                      <a:fillRect/>
                    </a:stretch>
                  </pic:blipFill>
                  <pic:spPr bwMode="auto">
                    <a:xfrm>
                      <a:off x="0" y="0"/>
                      <a:ext cx="104775" cy="447675"/>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565 000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2"/>
          <w:rFonts w:ascii="宋体" w:hAnsi="宋体" w:cs="宋体" w:hint="eastAsia"/>
        </w:rPr>
        <w:t>可以抵扣的增值税进项税额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甲公司购入</w:t>
      </w:r>
      <w:r>
        <w:rPr>
          <w:rFonts w:ascii="宋体" w:hAnsi="宋体" w:cs="宋体" w:hint="eastAsia"/>
          <w:color w:val="000000"/>
          <w:sz w:val="21"/>
          <w:szCs w:val="21"/>
        </w:rPr>
        <w:t>C</w:t>
      </w:r>
      <w:r>
        <w:rPr>
          <w:rFonts w:ascii="宋体" w:hAnsi="宋体" w:cs="宋体" w:hint="eastAsia"/>
          <w:color w:val="000000"/>
          <w:sz w:val="21"/>
          <w:szCs w:val="21"/>
        </w:rPr>
        <w:t>材料一批，增值税专用发票上注明的价款为</w:t>
      </w:r>
      <w:r>
        <w:rPr>
          <w:rFonts w:ascii="宋体" w:hAnsi="宋体" w:cs="宋体" w:hint="eastAsia"/>
          <w:color w:val="000000"/>
          <w:sz w:val="21"/>
          <w:szCs w:val="21"/>
        </w:rPr>
        <w:t>500 000</w:t>
      </w:r>
      <w:r>
        <w:rPr>
          <w:rFonts w:ascii="宋体" w:hAnsi="宋体" w:cs="宋体" w:hint="eastAsia"/>
          <w:color w:val="000000"/>
          <w:sz w:val="21"/>
          <w:szCs w:val="21"/>
        </w:rPr>
        <w:t>元，增值税税额为</w:t>
      </w:r>
      <w:r>
        <w:rPr>
          <w:rFonts w:ascii="宋体" w:hAnsi="宋体" w:cs="宋体" w:hint="eastAsia"/>
          <w:color w:val="000000"/>
          <w:sz w:val="21"/>
          <w:szCs w:val="21"/>
        </w:rPr>
        <w:t>65 000</w:t>
      </w:r>
      <w:r>
        <w:rPr>
          <w:rFonts w:ascii="宋体" w:hAnsi="宋体" w:cs="宋体" w:hint="eastAsia"/>
          <w:color w:val="000000"/>
          <w:sz w:val="21"/>
          <w:szCs w:val="21"/>
        </w:rPr>
        <w:t>元，款项已通过银行存款支付，材料已验收入库。</w:t>
      </w:r>
      <w:r>
        <w:rPr>
          <w:rStyle w:val="font14zd2"/>
          <w:rFonts w:ascii="宋体" w:hAnsi="宋体" w:cs="宋体" w:hint="eastAsia"/>
        </w:rPr>
        <w:t>甲公司为增值税小规模纳税人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565 000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123825" cy="466725"/>
            <wp:effectExtent l="0" t="0" r="9525" b="0"/>
            <wp:docPr id="41" name="图片_x00207e77ca52-7b23-4310-ad1c-53c5ce07ed6d" descr="9989c7c9-7f61-48c4-b678-7e8c5ba50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e77ca52-7b23-4310-ad1c-53c5ce07ed6d" descr="9989c7c9-7f61-48c4-b678-7e8c5ba50b12"/>
                    <pic:cNvPicPr>
                      <a:picLocks noChangeAspect="1" noChangeArrowheads="1"/>
                    </pic:cNvPicPr>
                  </pic:nvPicPr>
                  <pic:blipFill>
                    <a:blip r:embed="rId46"/>
                    <a:srcRect/>
                    <a:stretch>
                      <a:fillRect/>
                    </a:stretch>
                  </pic:blipFill>
                  <pic:spPr bwMode="auto">
                    <a:xfrm>
                      <a:off x="0" y="0"/>
                      <a:ext cx="123825" cy="4667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t>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565 000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不能抵扣的增值税进项税额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甲公司购入</w:t>
      </w:r>
      <w:r>
        <w:rPr>
          <w:rFonts w:ascii="宋体" w:hAnsi="宋体" w:cs="宋体" w:hint="eastAsia"/>
          <w:color w:val="000000"/>
          <w:sz w:val="21"/>
          <w:szCs w:val="21"/>
        </w:rPr>
        <w:t>C</w:t>
      </w:r>
      <w:r>
        <w:rPr>
          <w:rFonts w:ascii="宋体" w:hAnsi="宋体" w:cs="宋体" w:hint="eastAsia"/>
          <w:color w:val="000000"/>
          <w:sz w:val="21"/>
          <w:szCs w:val="21"/>
        </w:rPr>
        <w:t>材料一批，增值税专用发票上注明的价款为</w:t>
      </w:r>
      <w:r>
        <w:rPr>
          <w:rFonts w:ascii="宋体" w:hAnsi="宋体" w:cs="宋体" w:hint="eastAsia"/>
          <w:color w:val="000000"/>
          <w:sz w:val="21"/>
          <w:szCs w:val="21"/>
        </w:rPr>
        <w:t>500 000</w:t>
      </w:r>
      <w:r>
        <w:rPr>
          <w:rFonts w:ascii="宋体" w:hAnsi="宋体" w:cs="宋体" w:hint="eastAsia"/>
          <w:color w:val="000000"/>
          <w:sz w:val="21"/>
          <w:szCs w:val="21"/>
        </w:rPr>
        <w:t>元，增值税税额为</w:t>
      </w:r>
      <w:r>
        <w:rPr>
          <w:rFonts w:ascii="宋体" w:hAnsi="宋体" w:cs="宋体" w:hint="eastAsia"/>
          <w:color w:val="000000"/>
          <w:sz w:val="21"/>
          <w:szCs w:val="21"/>
        </w:rPr>
        <w:t>65 000</w:t>
      </w:r>
      <w:r>
        <w:rPr>
          <w:rFonts w:ascii="宋体" w:hAnsi="宋体" w:cs="宋体" w:hint="eastAsia"/>
          <w:color w:val="000000"/>
          <w:sz w:val="21"/>
          <w:szCs w:val="21"/>
        </w:rPr>
        <w:t>元，</w:t>
      </w:r>
      <w:r>
        <w:rPr>
          <w:rStyle w:val="font14zd2"/>
          <w:rFonts w:ascii="宋体" w:hAnsi="宋体" w:cs="宋体" w:hint="eastAsia"/>
        </w:rPr>
        <w:t>另发生运输费</w:t>
      </w:r>
      <w:r>
        <w:rPr>
          <w:rStyle w:val="font14zd2"/>
          <w:rFonts w:ascii="宋体" w:hAnsi="宋体" w:cs="宋体" w:hint="eastAsia"/>
        </w:rPr>
        <w:t>1 000</w:t>
      </w:r>
      <w:r>
        <w:rPr>
          <w:rStyle w:val="font14zd2"/>
          <w:rFonts w:ascii="宋体" w:hAnsi="宋体" w:cs="宋体" w:hint="eastAsia"/>
        </w:rPr>
        <w:t>元</w:t>
      </w:r>
      <w:r>
        <w:rPr>
          <w:rFonts w:ascii="宋体" w:hAnsi="宋体" w:cs="宋体" w:hint="eastAsia"/>
          <w:color w:val="000000"/>
          <w:sz w:val="21"/>
          <w:szCs w:val="21"/>
        </w:rPr>
        <w:t>，款项已通过银行存款支付，材料已验收入库。</w:t>
      </w:r>
      <w:r>
        <w:rPr>
          <w:rFonts w:ascii="宋体" w:hAnsi="宋体" w:cs="宋体" w:hint="eastAsia"/>
          <w:color w:val="000000"/>
          <w:sz w:val="21"/>
          <w:szCs w:val="21"/>
        </w:rPr>
        <w:t>甲公司为增值税一般纳税人。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76700" cy="1381125"/>
            <wp:effectExtent l="19050" t="0" r="0" b="0"/>
            <wp:docPr id="42" name="图片_x00205417132d-2efe-4749-8365-a04d61c42c62" descr="e8234562-3d63-4b00-90ec-1c5f3ae4af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417132d-2efe-4749-8365-a04d61c42c62" descr="e8234562-3d63-4b00-90ec-1c5f3ae4afce"/>
                    <pic:cNvPicPr>
                      <a:picLocks noChangeAspect="1" noChangeArrowheads="1"/>
                    </pic:cNvPicPr>
                  </pic:nvPicPr>
                  <pic:blipFill>
                    <a:blip r:embed="rId47"/>
                    <a:srcRect/>
                    <a:stretch>
                      <a:fillRect/>
                    </a:stretch>
                  </pic:blipFill>
                  <pic:spPr bwMode="auto">
                    <a:xfrm>
                      <a:off x="0" y="0"/>
                      <a:ext cx="4076700" cy="1381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甲公司系增值税一般纳税人。</w:t>
      </w:r>
      <w:r>
        <w:rPr>
          <w:rStyle w:val="fontkaiti1"/>
          <w:rFonts w:cs="宋体" w:hint="default"/>
          <w:color w:val="000000"/>
        </w:rPr>
        <w:t>2×23</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日，甲公司购买</w:t>
      </w:r>
      <w:r>
        <w:rPr>
          <w:rStyle w:val="fontkaiti1"/>
          <w:rFonts w:cs="宋体" w:hint="default"/>
          <w:color w:val="000000"/>
        </w:rPr>
        <w:t>Y</w:t>
      </w:r>
      <w:r>
        <w:rPr>
          <w:rStyle w:val="fontkaiti1"/>
          <w:rFonts w:cs="宋体" w:hint="default"/>
          <w:color w:val="000000"/>
        </w:rPr>
        <w:t>商品取得的增值税专用发票上注明的价款为</w:t>
      </w:r>
      <w:r>
        <w:rPr>
          <w:rStyle w:val="fontkaiti1"/>
          <w:rFonts w:cs="宋体" w:hint="default"/>
          <w:color w:val="000000"/>
        </w:rPr>
        <w:t>450</w:t>
      </w:r>
      <w:r>
        <w:rPr>
          <w:rStyle w:val="fontkaiti1"/>
          <w:rFonts w:cs="宋体" w:hint="default"/>
          <w:color w:val="000000"/>
        </w:rPr>
        <w:t>万元，增值税税额为</w:t>
      </w:r>
      <w:r>
        <w:rPr>
          <w:rStyle w:val="fontkaiti1"/>
          <w:rFonts w:cs="宋体" w:hint="default"/>
          <w:color w:val="000000"/>
        </w:rPr>
        <w:t>58.5</w:t>
      </w:r>
      <w:r>
        <w:rPr>
          <w:rStyle w:val="fontkaiti1"/>
          <w:rFonts w:cs="宋体" w:hint="default"/>
          <w:color w:val="000000"/>
        </w:rPr>
        <w:t>万元，甲公司另支付不含增值税的装卸费</w:t>
      </w:r>
      <w:r>
        <w:rPr>
          <w:rStyle w:val="fontkaiti1"/>
          <w:rFonts w:cs="宋体" w:hint="default"/>
          <w:color w:val="000000"/>
        </w:rPr>
        <w:t>7.5</w:t>
      </w:r>
      <w:r>
        <w:rPr>
          <w:rStyle w:val="fontkaiti1"/>
          <w:rFonts w:cs="宋体" w:hint="default"/>
          <w:color w:val="000000"/>
        </w:rPr>
        <w:t>万元。不考虑其他因素，甲公司购买</w:t>
      </w:r>
      <w:r>
        <w:rPr>
          <w:rStyle w:val="fontkaiti1"/>
          <w:rFonts w:cs="宋体" w:hint="default"/>
          <w:color w:val="000000"/>
        </w:rPr>
        <w:t>Y</w:t>
      </w:r>
      <w:r>
        <w:rPr>
          <w:rStyle w:val="fontkaiti1"/>
          <w:rFonts w:cs="宋体" w:hint="default"/>
          <w:color w:val="000000"/>
        </w:rPr>
        <w:t>商品的成本为（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A.522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B.457.5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C.534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Y</w:t>
      </w:r>
      <w:r>
        <w:rPr>
          <w:rStyle w:val="fontkaiti1"/>
          <w:rFonts w:cs="宋体" w:hint="default"/>
          <w:color w:val="000000"/>
        </w:rPr>
        <w:t>商品成本＝</w:t>
      </w:r>
      <w:r>
        <w:rPr>
          <w:rStyle w:val="fontkaiti1"/>
          <w:rFonts w:cs="宋体" w:hint="default"/>
          <w:color w:val="000000"/>
        </w:rPr>
        <w:t>450</w:t>
      </w:r>
      <w:r>
        <w:rPr>
          <w:rStyle w:val="fontkaiti1"/>
          <w:rFonts w:cs="宋体" w:hint="default"/>
          <w:color w:val="000000"/>
        </w:rPr>
        <w:t>＋</w:t>
      </w:r>
      <w:r>
        <w:rPr>
          <w:rStyle w:val="fontkaiti1"/>
          <w:rFonts w:cs="宋体" w:hint="default"/>
          <w:color w:val="000000"/>
        </w:rPr>
        <w:t>7.5</w:t>
      </w:r>
      <w:r>
        <w:rPr>
          <w:rStyle w:val="fontkaiti1"/>
          <w:rFonts w:cs="宋体" w:hint="default"/>
          <w:color w:val="000000"/>
        </w:rPr>
        <w:t>＝</w:t>
      </w:r>
      <w:r>
        <w:rPr>
          <w:rStyle w:val="fontkaiti1"/>
          <w:rFonts w:cs="宋体" w:hint="default"/>
          <w:color w:val="000000"/>
        </w:rPr>
        <w:t>457.5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发出存货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借：生产成本（直接生产产品）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制造费用（车间一般耗用）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管理费用（行政管理部门领用）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销售费用（销售部门领用）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外购固定资产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6</w:t>
      </w:r>
      <w:r>
        <w:rPr>
          <w:rFonts w:ascii="宋体" w:hAnsi="宋体" w:cs="宋体" w:hint="eastAsia"/>
          <w:color w:val="000000"/>
          <w:sz w:val="21"/>
          <w:szCs w:val="21"/>
        </w:rPr>
        <w:t>日，甲公司购入一台</w:t>
      </w:r>
      <w:r>
        <w:rPr>
          <w:rStyle w:val="font14zd2"/>
          <w:rFonts w:ascii="宋体" w:hAnsi="宋体" w:cs="宋体" w:hint="eastAsia"/>
        </w:rPr>
        <w:t>不需要安装</w:t>
      </w:r>
      <w:r>
        <w:rPr>
          <w:rFonts w:ascii="宋体" w:hAnsi="宋体" w:cs="宋体" w:hint="eastAsia"/>
          <w:color w:val="000000"/>
          <w:sz w:val="21"/>
          <w:szCs w:val="21"/>
        </w:rPr>
        <w:t>即可投入使用的设备，取得的增值税专用发票上注明的价款为</w:t>
      </w:r>
      <w:r>
        <w:rPr>
          <w:rFonts w:ascii="宋体" w:hAnsi="宋体" w:cs="宋体" w:hint="eastAsia"/>
          <w:color w:val="000000"/>
          <w:sz w:val="21"/>
          <w:szCs w:val="21"/>
        </w:rPr>
        <w:t>30 000</w:t>
      </w:r>
      <w:r>
        <w:rPr>
          <w:rFonts w:ascii="宋体" w:hAnsi="宋体" w:cs="宋体" w:hint="eastAsia"/>
          <w:color w:val="000000"/>
          <w:sz w:val="21"/>
          <w:szCs w:val="21"/>
        </w:rPr>
        <w:t>元，增值税税额为</w:t>
      </w:r>
      <w:r>
        <w:rPr>
          <w:rFonts w:ascii="宋体" w:hAnsi="宋体" w:cs="宋体" w:hint="eastAsia"/>
          <w:color w:val="000000"/>
          <w:sz w:val="21"/>
          <w:szCs w:val="21"/>
        </w:rPr>
        <w:t>3 900</w:t>
      </w:r>
      <w:r>
        <w:rPr>
          <w:rFonts w:ascii="宋体" w:hAnsi="宋体" w:cs="宋体" w:hint="eastAsia"/>
          <w:color w:val="000000"/>
          <w:sz w:val="21"/>
          <w:szCs w:val="21"/>
        </w:rPr>
        <w:t>元，另支付包装费并取得增值税专用发票，注明包装费</w:t>
      </w:r>
      <w:r>
        <w:rPr>
          <w:rFonts w:ascii="宋体" w:hAnsi="宋体" w:cs="宋体" w:hint="eastAsia"/>
          <w:color w:val="000000"/>
          <w:sz w:val="21"/>
          <w:szCs w:val="21"/>
        </w:rPr>
        <w:t>700</w:t>
      </w:r>
      <w:r>
        <w:rPr>
          <w:rFonts w:ascii="宋体" w:hAnsi="宋体" w:cs="宋体" w:hint="eastAsia"/>
          <w:color w:val="000000"/>
          <w:sz w:val="21"/>
          <w:szCs w:val="21"/>
        </w:rPr>
        <w:t>元，税率</w:t>
      </w:r>
      <w:r>
        <w:rPr>
          <w:rFonts w:ascii="宋体" w:hAnsi="宋体" w:cs="宋体" w:hint="eastAsia"/>
          <w:color w:val="000000"/>
          <w:sz w:val="21"/>
          <w:szCs w:val="21"/>
        </w:rPr>
        <w:t>6</w:t>
      </w:r>
      <w:r>
        <w:rPr>
          <w:rFonts w:ascii="宋体" w:hAnsi="宋体" w:cs="宋体" w:hint="eastAsia"/>
          <w:color w:val="000000"/>
          <w:sz w:val="21"/>
          <w:szCs w:val="21"/>
        </w:rPr>
        <w:t>％，增值税税额为</w:t>
      </w:r>
      <w:r>
        <w:rPr>
          <w:rFonts w:ascii="宋体" w:hAnsi="宋体" w:cs="宋体" w:hint="eastAsia"/>
          <w:color w:val="000000"/>
          <w:sz w:val="21"/>
          <w:szCs w:val="21"/>
        </w:rPr>
        <w:t>42</w:t>
      </w:r>
      <w:r>
        <w:rPr>
          <w:rFonts w:ascii="宋体" w:hAnsi="宋体" w:cs="宋体" w:hint="eastAsia"/>
          <w:color w:val="000000"/>
          <w:sz w:val="21"/>
          <w:szCs w:val="21"/>
        </w:rPr>
        <w:t>元，款项以银行存款支付。甲公司为增值税一般纳税人。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w:t>
      </w:r>
      <w:r>
        <w:rPr>
          <w:rFonts w:ascii="宋体" w:hAnsi="宋体" w:cs="宋体" w:hint="eastAsia"/>
          <w:color w:val="000000"/>
          <w:sz w:val="21"/>
          <w:szCs w:val="21"/>
        </w:rPr>
        <w:t>产</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 xml:space="preserve">0 700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应交税费——应交增值税（进项税额）　</w:t>
      </w:r>
      <w:r>
        <w:rPr>
          <w:rFonts w:ascii="宋体" w:hAnsi="宋体" w:cs="宋体" w:hint="eastAsia"/>
          <w:color w:val="000000"/>
          <w:sz w:val="21"/>
          <w:szCs w:val="21"/>
        </w:rPr>
        <w:t xml:space="preserve"> 3 942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34 642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 </w:t>
      </w:r>
      <w:r>
        <w:rPr>
          <w:rFonts w:ascii="宋体" w:hAnsi="宋体" w:cs="宋体" w:hint="eastAsia"/>
          <w:color w:val="000000"/>
          <w:sz w:val="21"/>
          <w:szCs w:val="21"/>
        </w:rPr>
        <w:t>固定资产折旧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43350" cy="1533525"/>
            <wp:effectExtent l="19050" t="0" r="0" b="0"/>
            <wp:docPr id="43" name="图片_x0020f9e76480-6f7a-413f-a73d-307c3bb9ccdf" descr="33f0ce76-5ff3-4efd-ac16-c398da3672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9e76480-6f7a-413f-a73d-307c3bb9ccdf" descr="33f0ce76-5ff3-4efd-ac16-c398da3672e5"/>
                    <pic:cNvPicPr>
                      <a:picLocks noChangeAspect="1" noChangeArrowheads="1"/>
                    </pic:cNvPicPr>
                  </pic:nvPicPr>
                  <pic:blipFill>
                    <a:blip r:embed="rId48"/>
                    <a:srcRect/>
                    <a:stretch>
                      <a:fillRect/>
                    </a:stretch>
                  </pic:blipFill>
                  <pic:spPr bwMode="auto">
                    <a:xfrm>
                      <a:off x="0" y="0"/>
                      <a:ext cx="3943350" cy="1533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6</w:t>
      </w:r>
      <w:r>
        <w:rPr>
          <w:rFonts w:ascii="宋体" w:hAnsi="宋体" w:cs="宋体" w:hint="eastAsia"/>
          <w:color w:val="000000"/>
          <w:sz w:val="21"/>
          <w:szCs w:val="21"/>
        </w:rPr>
        <w:t>日，甲公司购入一台不需要安装的</w:t>
      </w:r>
      <w:r>
        <w:rPr>
          <w:rStyle w:val="font14zd2"/>
          <w:rFonts w:ascii="宋体" w:hAnsi="宋体" w:cs="宋体" w:hint="eastAsia"/>
        </w:rPr>
        <w:t>管理用</w:t>
      </w:r>
      <w:r>
        <w:rPr>
          <w:rFonts w:ascii="宋体" w:hAnsi="宋体" w:cs="宋体" w:hint="eastAsia"/>
          <w:color w:val="000000"/>
          <w:sz w:val="21"/>
          <w:szCs w:val="21"/>
        </w:rPr>
        <w:t>设备，取得的增值税专用发票上注明的价款为</w:t>
      </w:r>
      <w:r>
        <w:rPr>
          <w:rFonts w:ascii="宋体" w:hAnsi="宋体" w:cs="宋体" w:hint="eastAsia"/>
          <w:color w:val="000000"/>
          <w:sz w:val="21"/>
          <w:szCs w:val="21"/>
        </w:rPr>
        <w:t>30 000</w:t>
      </w:r>
      <w:r>
        <w:rPr>
          <w:rFonts w:ascii="宋体" w:hAnsi="宋体" w:cs="宋体" w:hint="eastAsia"/>
          <w:color w:val="000000"/>
          <w:sz w:val="21"/>
          <w:szCs w:val="21"/>
        </w:rPr>
        <w:t>元，增值税税额为</w:t>
      </w:r>
      <w:r>
        <w:rPr>
          <w:rFonts w:ascii="宋体" w:hAnsi="宋体" w:cs="宋体" w:hint="eastAsia"/>
          <w:color w:val="000000"/>
          <w:sz w:val="21"/>
          <w:szCs w:val="21"/>
        </w:rPr>
        <w:t>3 900</w:t>
      </w:r>
      <w:r>
        <w:rPr>
          <w:rFonts w:ascii="宋体" w:hAnsi="宋体" w:cs="宋体" w:hint="eastAsia"/>
          <w:color w:val="000000"/>
          <w:sz w:val="21"/>
          <w:szCs w:val="21"/>
        </w:rPr>
        <w:t>元，款项以银行存款支付。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30 000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3 900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33 900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400300" cy="1257300"/>
            <wp:effectExtent l="19050" t="0" r="0" b="0"/>
            <wp:docPr id="44" name="图片_x00205a2251cc-96bf-4eb9-8a97-5b9176b1d448" descr="c3a7d3e6-ee6a-4085-9eea-51912161e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a2251cc-96bf-4eb9-8a97-5b9176b1d448" descr="c3a7d3e6-ee6a-4085-9eea-51912161e546"/>
                    <pic:cNvPicPr>
                      <a:picLocks noChangeAspect="1" noChangeArrowheads="1"/>
                    </pic:cNvPicPr>
                  </pic:nvPicPr>
                  <pic:blipFill>
                    <a:blip r:embed="rId49"/>
                    <a:srcRect/>
                    <a:stretch>
                      <a:fillRect/>
                    </a:stretch>
                  </pic:blipFill>
                  <pic:spPr bwMode="auto">
                    <a:xfrm>
                      <a:off x="0" y="0"/>
                      <a:ext cx="2400300" cy="1257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至年末，该项固定资产已计提折旧</w:t>
      </w:r>
      <w:r>
        <w:rPr>
          <w:rFonts w:ascii="宋体" w:hAnsi="宋体" w:cs="宋体" w:hint="eastAsia"/>
          <w:color w:val="000000"/>
          <w:sz w:val="21"/>
          <w:szCs w:val="21"/>
        </w:rPr>
        <w:t>5 000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借：管理费</w:t>
      </w:r>
      <w:r>
        <w:rPr>
          <w:rFonts w:ascii="宋体" w:hAnsi="宋体" w:cs="宋体" w:hint="eastAsia"/>
          <w:color w:val="000000"/>
          <w:sz w:val="21"/>
          <w:szCs w:val="21"/>
        </w:rPr>
        <w:t>用</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贷：累计折</w:t>
      </w:r>
      <w:r>
        <w:rPr>
          <w:rFonts w:ascii="宋体" w:hAnsi="宋体" w:cs="宋体" w:hint="eastAsia"/>
          <w:color w:val="000000"/>
          <w:sz w:val="21"/>
          <w:szCs w:val="21"/>
        </w:rPr>
        <w:t>旧</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5 000 </w:t>
      </w:r>
      <w:r>
        <w:rPr>
          <w:rFonts w:ascii="宋体" w:hAnsi="宋体" w:cs="宋体"/>
          <w:noProof/>
          <w:color w:val="000000"/>
          <w:sz w:val="21"/>
          <w:szCs w:val="21"/>
        </w:rPr>
        <w:drawing>
          <wp:inline distT="0" distB="0" distL="0" distR="0">
            <wp:extent cx="876300" cy="133350"/>
            <wp:effectExtent l="19050" t="0" r="0" b="0"/>
            <wp:docPr id="45" name="图片_x0020f739e70f-7cf2-4e76-a29b-afb2905c18f5" descr="2a914edb-7845-4213-9d63-ade0d57d5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739e70f-7cf2-4e76-a29b-afb2905c18f5" descr="2a914edb-7845-4213-9d63-ade0d57d5f37"/>
                    <pic:cNvPicPr>
                      <a:picLocks noChangeAspect="1" noChangeArrowheads="1"/>
                    </pic:cNvPicPr>
                  </pic:nvPicPr>
                  <pic:blipFill>
                    <a:blip r:embed="rId50"/>
                    <a:srcRect/>
                    <a:stretch>
                      <a:fillRect/>
                    </a:stretch>
                  </pic:blipFill>
                  <pic:spPr bwMode="auto">
                    <a:xfrm>
                      <a:off x="0" y="0"/>
                      <a:ext cx="876300" cy="133350"/>
                    </a:xfrm>
                    <a:prstGeom prst="rect">
                      <a:avLst/>
                    </a:prstGeom>
                    <a:noFill/>
                    <a:ln w="9525">
                      <a:noFill/>
                      <a:miter lim="800000"/>
                      <a:headEnd/>
                      <a:tailEnd/>
                    </a:ln>
                  </pic:spPr>
                </pic:pic>
              </a:graphicData>
            </a:graphic>
          </wp:inline>
        </w:drawing>
      </w:r>
      <w:r>
        <w:rPr>
          <w:rStyle w:val="font14zd2"/>
          <w:rFonts w:ascii="宋体" w:hAnsi="宋体" w:cs="宋体" w:hint="eastAsia"/>
        </w:rPr>
        <w:t>固定资产的备抵科目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固定资产的</w:t>
      </w:r>
      <w:r>
        <w:rPr>
          <w:rStyle w:val="font14zd2"/>
          <w:rFonts w:ascii="宋体" w:hAnsi="宋体" w:cs="宋体" w:hint="eastAsia"/>
        </w:rPr>
        <w:t>账面价值</w:t>
      </w:r>
      <w:r>
        <w:rPr>
          <w:rFonts w:ascii="宋体" w:hAnsi="宋体" w:cs="宋体" w:hint="eastAsia"/>
          <w:color w:val="000000"/>
          <w:sz w:val="21"/>
          <w:szCs w:val="21"/>
        </w:rPr>
        <w:t>＝</w:t>
      </w:r>
      <w:r>
        <w:rPr>
          <w:rFonts w:ascii="宋体" w:hAnsi="宋体" w:cs="宋体" w:hint="eastAsia"/>
          <w:color w:val="000000"/>
          <w:sz w:val="21"/>
          <w:szCs w:val="21"/>
        </w:rPr>
        <w:t>30 000</w:t>
      </w:r>
      <w:r>
        <w:rPr>
          <w:rFonts w:ascii="宋体" w:hAnsi="宋体" w:cs="宋体" w:hint="eastAsia"/>
          <w:color w:val="000000"/>
          <w:sz w:val="21"/>
          <w:szCs w:val="21"/>
        </w:rPr>
        <w:t>－</w:t>
      </w:r>
      <w:r>
        <w:rPr>
          <w:rFonts w:ascii="宋体" w:hAnsi="宋体" w:cs="宋体" w:hint="eastAsia"/>
          <w:color w:val="000000"/>
          <w:sz w:val="21"/>
          <w:szCs w:val="21"/>
        </w:rPr>
        <w:t>5 000</w:t>
      </w:r>
      <w:r>
        <w:rPr>
          <w:rFonts w:ascii="宋体" w:hAnsi="宋体" w:cs="宋体" w:hint="eastAsia"/>
          <w:color w:val="000000"/>
          <w:sz w:val="21"/>
          <w:szCs w:val="21"/>
        </w:rPr>
        <w:t>＝</w:t>
      </w:r>
      <w:r>
        <w:rPr>
          <w:rFonts w:ascii="宋体" w:hAnsi="宋体" w:cs="宋体" w:hint="eastAsia"/>
          <w:color w:val="000000"/>
          <w:sz w:val="21"/>
          <w:szCs w:val="21"/>
        </w:rPr>
        <w:t>25 000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无形资产的定义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无形资产</w:t>
      </w:r>
      <w:r>
        <w:rPr>
          <w:rFonts w:ascii="宋体" w:hAnsi="宋体" w:cs="宋体" w:hint="eastAsia"/>
          <w:color w:val="000000"/>
          <w:sz w:val="21"/>
          <w:szCs w:val="21"/>
        </w:rPr>
        <w:t>——企业拥有或者控制的没有实物形态的</w:t>
      </w:r>
      <w:r>
        <w:rPr>
          <w:rStyle w:val="font14zd2"/>
          <w:rFonts w:ascii="宋体" w:hAnsi="宋体" w:cs="宋体" w:hint="eastAsia"/>
        </w:rPr>
        <w:t>可辨认</w:t>
      </w:r>
      <w:r>
        <w:rPr>
          <w:rFonts w:ascii="宋体" w:hAnsi="宋体" w:cs="宋体" w:hint="eastAsia"/>
          <w:color w:val="000000"/>
          <w:sz w:val="21"/>
          <w:szCs w:val="21"/>
        </w:rPr>
        <w:t>非货币性资产。包括专利权、非专利技术、商标权、土地使用权等。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外购无形资产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甲公司为增值税一般纳税人，购入一项商标权，取得的增值税专用</w:t>
      </w:r>
      <w:r>
        <w:rPr>
          <w:rFonts w:ascii="宋体" w:hAnsi="宋体" w:cs="宋体" w:hint="eastAsia"/>
          <w:color w:val="000000"/>
          <w:sz w:val="21"/>
          <w:szCs w:val="21"/>
        </w:rPr>
        <w:t>发票上注明的价款为</w:t>
      </w:r>
      <w:r>
        <w:rPr>
          <w:rFonts w:ascii="宋体" w:hAnsi="宋体" w:cs="宋体" w:hint="eastAsia"/>
          <w:color w:val="000000"/>
          <w:sz w:val="21"/>
          <w:szCs w:val="21"/>
        </w:rPr>
        <w:t>900 000</w:t>
      </w:r>
      <w:r>
        <w:rPr>
          <w:rFonts w:ascii="宋体" w:hAnsi="宋体" w:cs="宋体" w:hint="eastAsia"/>
          <w:color w:val="000000"/>
          <w:sz w:val="21"/>
          <w:szCs w:val="21"/>
        </w:rPr>
        <w:t>元，税率</w:t>
      </w:r>
      <w:r>
        <w:rPr>
          <w:rFonts w:ascii="宋体" w:hAnsi="宋体" w:cs="宋体" w:hint="eastAsia"/>
          <w:color w:val="000000"/>
          <w:sz w:val="21"/>
          <w:szCs w:val="21"/>
        </w:rPr>
        <w:t>6</w:t>
      </w:r>
      <w:r>
        <w:rPr>
          <w:rFonts w:ascii="宋体" w:hAnsi="宋体" w:cs="宋体" w:hint="eastAsia"/>
          <w:color w:val="000000"/>
          <w:sz w:val="21"/>
          <w:szCs w:val="21"/>
        </w:rPr>
        <w:t>％，增值税税额</w:t>
      </w:r>
      <w:r>
        <w:rPr>
          <w:rFonts w:ascii="宋体" w:hAnsi="宋体" w:cs="宋体" w:hint="eastAsia"/>
          <w:color w:val="000000"/>
          <w:sz w:val="21"/>
          <w:szCs w:val="21"/>
        </w:rPr>
        <w:t>54 000</w:t>
      </w:r>
      <w:r>
        <w:rPr>
          <w:rFonts w:ascii="宋体" w:hAnsi="宋体" w:cs="宋体" w:hint="eastAsia"/>
          <w:color w:val="000000"/>
          <w:sz w:val="21"/>
          <w:szCs w:val="21"/>
        </w:rPr>
        <w:t>元，以银行存款支付。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借：无形资</w:t>
      </w:r>
      <w:r>
        <w:rPr>
          <w:rFonts w:ascii="宋体" w:hAnsi="宋体" w:cs="宋体" w:hint="eastAsia"/>
          <w:color w:val="000000"/>
          <w:sz w:val="21"/>
          <w:szCs w:val="21"/>
        </w:rPr>
        <w:t>产</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900 000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54 000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954 000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91000" cy="1181100"/>
            <wp:effectExtent l="19050" t="0" r="0" b="0"/>
            <wp:docPr id="46" name="图片_x0020c346d464-51ab-4102-ae55-70648b800628" descr="e42c97dc-366c-4bd0-97d0-ad681e322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346d464-51ab-4102-ae55-70648b800628" descr="e42c97dc-366c-4bd0-97d0-ad681e322d93"/>
                    <pic:cNvPicPr>
                      <a:picLocks noChangeAspect="1" noChangeArrowheads="1"/>
                    </pic:cNvPicPr>
                  </pic:nvPicPr>
                  <pic:blipFill>
                    <a:blip r:embed="rId51"/>
                    <a:srcRect/>
                    <a:stretch>
                      <a:fillRect/>
                    </a:stretch>
                  </pic:blipFill>
                  <pic:spPr bwMode="auto">
                    <a:xfrm>
                      <a:off x="0" y="0"/>
                      <a:ext cx="4191000" cy="1181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四、资产减值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应收账款减值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楷体" w:eastAsia="楷体" w:hAnsi="楷体" w:cs="宋体" w:hint="eastAsia"/>
          <w:color w:val="000000"/>
          <w:sz w:val="23"/>
          <w:szCs w:val="23"/>
        </w:rPr>
        <w:t xml:space="preserve"> </w:t>
      </w:r>
      <w:r>
        <w:rPr>
          <w:rFonts w:ascii="楷体" w:eastAsia="楷体" w:hAnsi="楷体" w:cs="宋体"/>
          <w:b/>
          <w:bCs/>
          <w:noProof/>
          <w:color w:val="000000"/>
          <w:sz w:val="23"/>
          <w:szCs w:val="23"/>
        </w:rPr>
        <w:drawing>
          <wp:inline distT="0" distB="0" distL="0" distR="0">
            <wp:extent cx="3790950" cy="1524000"/>
            <wp:effectExtent l="19050" t="0" r="0" b="0"/>
            <wp:docPr id="47" name="图片_x0020de2215ab-1f4f-445d-b3cb-fe92c5305bbd" descr="3f024d0a-715a-41fa-90d3-2d972feacc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e2215ab-1f4f-445d-b3cb-fe92c5305bbd" descr="3f024d0a-715a-41fa-90d3-2d972feacc51"/>
                    <pic:cNvPicPr>
                      <a:picLocks noChangeAspect="1" noChangeArrowheads="1"/>
                    </pic:cNvPicPr>
                  </pic:nvPicPr>
                  <pic:blipFill>
                    <a:blip r:embed="rId52"/>
                    <a:srcRect/>
                    <a:stretch>
                      <a:fillRect/>
                    </a:stretch>
                  </pic:blipFill>
                  <pic:spPr bwMode="auto">
                    <a:xfrm>
                      <a:off x="0" y="0"/>
                      <a:ext cx="3790950" cy="15240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应收账款</w:t>
      </w:r>
      <w:r>
        <w:rPr>
          <w:rStyle w:val="font14zd2"/>
          <w:rFonts w:ascii="宋体" w:hAnsi="宋体" w:cs="宋体" w:hint="eastAsia"/>
        </w:rPr>
        <w:t>账面价值</w:t>
      </w:r>
      <w:r>
        <w:rPr>
          <w:rFonts w:ascii="宋体" w:hAnsi="宋体" w:cs="宋体" w:hint="eastAsia"/>
          <w:color w:val="000000"/>
          <w:sz w:val="21"/>
          <w:szCs w:val="21"/>
        </w:rPr>
        <w:t>＝应收账款</w:t>
      </w:r>
      <w:r>
        <w:rPr>
          <w:rStyle w:val="font14zd2"/>
          <w:rFonts w:ascii="宋体" w:hAnsi="宋体" w:cs="宋体" w:hint="eastAsia"/>
        </w:rPr>
        <w:t>账面余额</w:t>
      </w:r>
      <w:r>
        <w:rPr>
          <w:rFonts w:ascii="宋体" w:hAnsi="宋体" w:cs="宋体" w:hint="eastAsia"/>
          <w:color w:val="000000"/>
          <w:sz w:val="21"/>
          <w:szCs w:val="21"/>
        </w:rPr>
        <w:t>－坏账准备余额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楷体" w:eastAsia="楷体" w:hAnsi="楷体" w:cs="宋体" w:hint="eastAsia"/>
          <w:color w:val="000000"/>
          <w:sz w:val="23"/>
          <w:szCs w:val="23"/>
        </w:rPr>
        <w:t xml:space="preserve"> </w:t>
      </w:r>
      <w:r>
        <w:rPr>
          <w:rFonts w:ascii="楷体" w:eastAsia="楷体" w:hAnsi="楷体" w:cs="宋体"/>
          <w:b/>
          <w:bCs/>
          <w:noProof/>
          <w:color w:val="000000"/>
          <w:sz w:val="23"/>
          <w:szCs w:val="23"/>
        </w:rPr>
        <w:drawing>
          <wp:inline distT="0" distB="0" distL="0" distR="0">
            <wp:extent cx="3962400" cy="695325"/>
            <wp:effectExtent l="19050" t="0" r="0" b="0"/>
            <wp:docPr id="48" name="图片_x0020eacc8f8d-7a91-4c0c-9d5f-9088b6e1b1bf" descr="3d1225a2-3508-4b20-a9e5-7878e1577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acc8f8d-7a91-4c0c-9d5f-9088b6e1b1bf" descr="3d1225a2-3508-4b20-a9e5-7878e1577624"/>
                    <pic:cNvPicPr>
                      <a:picLocks noChangeAspect="1" noChangeArrowheads="1"/>
                    </pic:cNvPicPr>
                  </pic:nvPicPr>
                  <pic:blipFill>
                    <a:blip r:embed="rId53"/>
                    <a:srcRect/>
                    <a:stretch>
                      <a:fillRect/>
                    </a:stretch>
                  </pic:blipFill>
                  <pic:spPr bwMode="auto">
                    <a:xfrm>
                      <a:off x="0" y="0"/>
                      <a:ext cx="3962400" cy="6953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应计提（增加）坏账准备＝</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借：信用减值损失　</w:t>
      </w:r>
      <w:r>
        <w:rPr>
          <w:rFonts w:ascii="宋体" w:hAnsi="宋体" w:cs="宋体" w:hint="eastAsia"/>
          <w:color w:val="000000"/>
          <w:sz w:val="21"/>
          <w:szCs w:val="21"/>
        </w:rPr>
        <w:t xml:space="preserve">10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贷：坏账准</w:t>
      </w:r>
      <w:r>
        <w:rPr>
          <w:rFonts w:ascii="宋体" w:hAnsi="宋体" w:cs="宋体" w:hint="eastAsia"/>
          <w:color w:val="000000"/>
          <w:sz w:val="21"/>
          <w:szCs w:val="21"/>
        </w:rPr>
        <w:t>备</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10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w:t>
      </w:r>
      <w:r>
        <w:rPr>
          <w:rStyle w:val="font14zd2"/>
          <w:rFonts w:ascii="宋体" w:hAnsi="宋体" w:cs="宋体" w:hint="eastAsia"/>
        </w:rPr>
        <w:t>应计提</w:t>
      </w:r>
      <w:r>
        <w:rPr>
          <w:rFonts w:ascii="宋体" w:hAnsi="宋体" w:cs="宋体" w:hint="eastAsia"/>
          <w:color w:val="000000"/>
          <w:sz w:val="21"/>
          <w:szCs w:val="21"/>
        </w:rPr>
        <w:t>的坏账准备＝坏账准备</w:t>
      </w:r>
      <w:r>
        <w:rPr>
          <w:rStyle w:val="font14zd2"/>
          <w:rFonts w:ascii="宋体" w:hAnsi="宋体" w:cs="宋体" w:hint="eastAsia"/>
        </w:rPr>
        <w:t>应有余额－</w:t>
      </w:r>
      <w:r>
        <w:rPr>
          <w:rFonts w:ascii="宋体" w:hAnsi="宋体" w:cs="宋体" w:hint="eastAsia"/>
          <w:color w:val="000000"/>
          <w:sz w:val="21"/>
          <w:szCs w:val="21"/>
        </w:rPr>
        <w:t>坏账准备</w:t>
      </w:r>
      <w:r>
        <w:rPr>
          <w:rStyle w:val="font14zd2"/>
          <w:rFonts w:ascii="宋体" w:hAnsi="宋体" w:cs="宋体" w:hint="eastAsia"/>
        </w:rPr>
        <w:t>已有余额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10000" cy="409575"/>
            <wp:effectExtent l="19050" t="0" r="0" b="0"/>
            <wp:docPr id="49" name="图片_x0020c574b720-c923-4c40-acbc-76a417071460" descr="fe625712-ada6-4706-8be5-4e1b9ebda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574b720-c923-4c40-acbc-76a417071460" descr="fe625712-ada6-4706-8be5-4e1b9ebdab12"/>
                    <pic:cNvPicPr>
                      <a:picLocks noChangeAspect="1" noChangeArrowheads="1"/>
                    </pic:cNvPicPr>
                  </pic:nvPicPr>
                  <pic:blipFill>
                    <a:blip r:embed="rId54"/>
                    <a:srcRect/>
                    <a:stretch>
                      <a:fillRect/>
                    </a:stretch>
                  </pic:blipFill>
                  <pic:spPr bwMode="auto">
                    <a:xfrm>
                      <a:off x="0" y="0"/>
                      <a:ext cx="3810000" cy="4095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应转回（减少）坏账准备＝</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借：坏账准备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贷：信用减值损失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存货减值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楷体" w:eastAsia="楷体" w:hAnsi="楷体" w:cs="宋体" w:hint="eastAsia"/>
          <w:color w:val="000000"/>
          <w:sz w:val="23"/>
          <w:szCs w:val="23"/>
        </w:rPr>
        <w:t xml:space="preserve"> </w:t>
      </w:r>
      <w:r>
        <w:rPr>
          <w:rFonts w:ascii="楷体" w:eastAsia="楷体" w:hAnsi="楷体" w:cs="宋体"/>
          <w:b/>
          <w:bCs/>
          <w:noProof/>
          <w:color w:val="000000"/>
          <w:sz w:val="23"/>
          <w:szCs w:val="23"/>
        </w:rPr>
        <w:drawing>
          <wp:inline distT="0" distB="0" distL="0" distR="0">
            <wp:extent cx="3552825" cy="1181100"/>
            <wp:effectExtent l="19050" t="0" r="0" b="0"/>
            <wp:docPr id="50" name="图片_x0020bf127c28-6477-4081-a316-84304a7127df" descr="f36b218a-c170-42a9-b263-f22c976ba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f127c28-6477-4081-a316-84304a7127df" descr="f36b218a-c170-42a9-b263-f22c976baea2"/>
                    <pic:cNvPicPr>
                      <a:picLocks noChangeAspect="1" noChangeArrowheads="1"/>
                    </pic:cNvPicPr>
                  </pic:nvPicPr>
                  <pic:blipFill>
                    <a:blip r:embed="rId55"/>
                    <a:srcRect/>
                    <a:stretch>
                      <a:fillRect/>
                    </a:stretch>
                  </pic:blipFill>
                  <pic:spPr bwMode="auto">
                    <a:xfrm>
                      <a:off x="0" y="0"/>
                      <a:ext cx="3552825" cy="1181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固定资产减值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楷体" w:eastAsia="楷体" w:hAnsi="楷体" w:cs="宋体" w:hint="eastAsia"/>
          <w:color w:val="000000"/>
          <w:sz w:val="23"/>
          <w:szCs w:val="23"/>
        </w:rPr>
        <w:t xml:space="preserve"> </w:t>
      </w:r>
      <w:r>
        <w:rPr>
          <w:rFonts w:ascii="楷体" w:eastAsia="楷体" w:hAnsi="楷体" w:cs="宋体"/>
          <w:b/>
          <w:bCs/>
          <w:noProof/>
          <w:color w:val="000000"/>
          <w:sz w:val="23"/>
          <w:szCs w:val="23"/>
        </w:rPr>
        <w:drawing>
          <wp:inline distT="0" distB="0" distL="0" distR="0">
            <wp:extent cx="3771900" cy="542925"/>
            <wp:effectExtent l="19050" t="0" r="0" b="0"/>
            <wp:docPr id="51" name="图片_x0020a05d2004-99ae-4a53-a909-b241f13e744e" descr="70cbbba9-4df3-40af-845e-42951dfbc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05d2004-99ae-4a53-a909-b241f13e744e" descr="70cbbba9-4df3-40af-845e-42951dfbc4d7"/>
                    <pic:cNvPicPr>
                      <a:picLocks noChangeAspect="1" noChangeArrowheads="1"/>
                    </pic:cNvPicPr>
                  </pic:nvPicPr>
                  <pic:blipFill>
                    <a:blip r:embed="rId56"/>
                    <a:srcRect/>
                    <a:stretch>
                      <a:fillRect/>
                    </a:stretch>
                  </pic:blipFill>
                  <pic:spPr bwMode="auto">
                    <a:xfrm>
                      <a:off x="0" y="0"/>
                      <a:ext cx="3771900" cy="542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借：资产减值损</w:t>
      </w:r>
      <w:r>
        <w:rPr>
          <w:rFonts w:ascii="宋体" w:hAnsi="宋体" w:cs="宋体" w:hint="eastAsia"/>
          <w:color w:val="000000"/>
          <w:sz w:val="21"/>
          <w:szCs w:val="21"/>
        </w:rPr>
        <w:t>失</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贷：固定资产减值准备　</w:t>
      </w:r>
      <w:r>
        <w:rPr>
          <w:rFonts w:ascii="宋体" w:hAnsi="宋体" w:cs="宋体" w:hint="eastAsia"/>
          <w:color w:val="000000"/>
          <w:sz w:val="21"/>
          <w:szCs w:val="21"/>
        </w:rPr>
        <w:t xml:space="preserve"> 10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贰　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一、应付款项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应付账款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甲公司购入</w:t>
      </w:r>
      <w:r>
        <w:rPr>
          <w:rFonts w:ascii="宋体" w:hAnsi="宋体" w:cs="宋体" w:hint="eastAsia"/>
          <w:color w:val="000000"/>
          <w:sz w:val="21"/>
          <w:szCs w:val="21"/>
        </w:rPr>
        <w:t>C</w:t>
      </w:r>
      <w:r>
        <w:rPr>
          <w:rFonts w:ascii="宋体" w:hAnsi="宋体" w:cs="宋体" w:hint="eastAsia"/>
          <w:color w:val="000000"/>
          <w:sz w:val="21"/>
          <w:szCs w:val="21"/>
        </w:rPr>
        <w:t>材料一批，增值税专用发票上注明的价款为</w:t>
      </w:r>
      <w:r>
        <w:rPr>
          <w:rFonts w:ascii="宋体" w:hAnsi="宋体" w:cs="宋体" w:hint="eastAsia"/>
          <w:color w:val="000000"/>
          <w:sz w:val="21"/>
          <w:szCs w:val="21"/>
        </w:rPr>
        <w:t>500 000</w:t>
      </w:r>
      <w:r>
        <w:rPr>
          <w:rFonts w:ascii="宋体" w:hAnsi="宋体" w:cs="宋体" w:hint="eastAsia"/>
          <w:color w:val="000000"/>
          <w:sz w:val="21"/>
          <w:szCs w:val="21"/>
        </w:rPr>
        <w:t>元，增值税税额为</w:t>
      </w:r>
      <w:r>
        <w:rPr>
          <w:rFonts w:ascii="宋体" w:hAnsi="宋体" w:cs="宋体" w:hint="eastAsia"/>
          <w:color w:val="000000"/>
          <w:sz w:val="21"/>
          <w:szCs w:val="21"/>
        </w:rPr>
        <w:t>65 000</w:t>
      </w:r>
      <w:r>
        <w:rPr>
          <w:rFonts w:ascii="宋体" w:hAnsi="宋体" w:cs="宋体" w:hint="eastAsia"/>
          <w:color w:val="000000"/>
          <w:sz w:val="21"/>
          <w:szCs w:val="21"/>
        </w:rPr>
        <w:t>元，</w:t>
      </w:r>
      <w:r>
        <w:rPr>
          <w:rStyle w:val="font14zd2"/>
          <w:rFonts w:ascii="宋体" w:hAnsi="宋体" w:cs="宋体" w:hint="eastAsia"/>
        </w:rPr>
        <w:t>款项尚未支付</w:t>
      </w:r>
      <w:r>
        <w:rPr>
          <w:rFonts w:ascii="宋体" w:hAnsi="宋体" w:cs="宋体" w:hint="eastAsia"/>
          <w:color w:val="000000"/>
          <w:sz w:val="21"/>
          <w:szCs w:val="21"/>
        </w:rPr>
        <w:t>，材料已验收入库。</w:t>
      </w:r>
      <w:r>
        <w:rPr>
          <w:rFonts w:ascii="宋体" w:hAnsi="宋体" w:cs="宋体" w:hint="eastAsia"/>
          <w:color w:val="000000"/>
          <w:sz w:val="21"/>
          <w:szCs w:val="21"/>
        </w:rPr>
        <w:t xml:space="preserve"> </w:t>
      </w:r>
      <w:r>
        <w:rPr>
          <w:rFonts w:ascii="宋体" w:hAnsi="宋体" w:cs="宋体" w:hint="eastAsia"/>
          <w:color w:val="000000"/>
          <w:sz w:val="21"/>
          <w:szCs w:val="21"/>
        </w:rPr>
        <w:t>甲公司为增值税一般纳税人。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65 000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贷：应付账</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565 000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甲公司以银行存款偿还之前所欠货款。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借：应付账款</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565 000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565 000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其他应付款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其他应付款包括：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①应付、暂收所属单位或个人的款</w:t>
      </w:r>
      <w:r>
        <w:rPr>
          <w:rFonts w:ascii="宋体" w:hAnsi="宋体" w:cs="宋体" w:hint="eastAsia"/>
          <w:color w:val="000000"/>
          <w:sz w:val="21"/>
          <w:szCs w:val="21"/>
        </w:rPr>
        <w:t>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②应付租入包装物租金；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③存入保证金（收到的押金）；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④应付的赔款、罚款。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 xml:space="preserve"> </w:t>
      </w:r>
      <w:r>
        <w:rPr>
          <w:rFonts w:ascii="宋体" w:hAnsi="宋体" w:cs="宋体"/>
          <w:b/>
          <w:bCs/>
          <w:noProof/>
          <w:color w:val="000000"/>
          <w:sz w:val="21"/>
          <w:szCs w:val="21"/>
        </w:rPr>
        <w:drawing>
          <wp:inline distT="0" distB="0" distL="0" distR="0">
            <wp:extent cx="3486150" cy="2047875"/>
            <wp:effectExtent l="19050" t="0" r="0" b="0"/>
            <wp:docPr id="52" name="图片_x002068b7f550-9112-47b5-8e45-84bfe5231925" descr="4665cc42-14ff-41ae-8679-e81e34264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8b7f550-9112-47b5-8e45-84bfe5231925" descr="4665cc42-14ff-41ae-8679-e81e342640dc"/>
                    <pic:cNvPicPr>
                      <a:picLocks noChangeAspect="1" noChangeArrowheads="1"/>
                    </pic:cNvPicPr>
                  </pic:nvPicPr>
                  <pic:blipFill>
                    <a:blip r:embed="rId57"/>
                    <a:srcRect/>
                    <a:stretch>
                      <a:fillRect/>
                    </a:stretch>
                  </pic:blipFill>
                  <pic:spPr bwMode="auto">
                    <a:xfrm>
                      <a:off x="0" y="0"/>
                      <a:ext cx="3486150" cy="20478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甲企业</w:t>
      </w:r>
      <w:r>
        <w:rPr>
          <w:rFonts w:ascii="宋体" w:hAnsi="宋体" w:cs="宋体" w:hint="eastAsia"/>
          <w:color w:val="000000"/>
          <w:sz w:val="21"/>
          <w:szCs w:val="21"/>
        </w:rPr>
        <w:t>2020</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月应付职工工资总额为</w:t>
      </w:r>
      <w:r>
        <w:rPr>
          <w:rFonts w:ascii="宋体" w:hAnsi="宋体" w:cs="宋体" w:hint="eastAsia"/>
          <w:color w:val="000000"/>
          <w:sz w:val="21"/>
          <w:szCs w:val="21"/>
        </w:rPr>
        <w:t>693 000</w:t>
      </w:r>
      <w:r>
        <w:rPr>
          <w:rFonts w:ascii="宋体" w:hAnsi="宋体" w:cs="宋体" w:hint="eastAsia"/>
          <w:color w:val="000000"/>
          <w:sz w:val="21"/>
          <w:szCs w:val="21"/>
        </w:rPr>
        <w:t>元，“工资费用分配汇总表”中列示的产品生产人员工资为</w:t>
      </w:r>
      <w:r>
        <w:rPr>
          <w:rFonts w:ascii="宋体" w:hAnsi="宋体" w:cs="宋体" w:hint="eastAsia"/>
          <w:color w:val="000000"/>
          <w:sz w:val="21"/>
          <w:szCs w:val="21"/>
        </w:rPr>
        <w:t>480 000</w:t>
      </w:r>
      <w:r>
        <w:rPr>
          <w:rFonts w:ascii="宋体" w:hAnsi="宋体" w:cs="宋体" w:hint="eastAsia"/>
          <w:color w:val="000000"/>
          <w:sz w:val="21"/>
          <w:szCs w:val="21"/>
        </w:rPr>
        <w:t>元，车间管理人员工资为</w:t>
      </w:r>
      <w:r>
        <w:rPr>
          <w:rFonts w:ascii="宋体" w:hAnsi="宋体" w:cs="宋体" w:hint="eastAsia"/>
          <w:color w:val="000000"/>
          <w:sz w:val="21"/>
          <w:szCs w:val="21"/>
        </w:rPr>
        <w:t>105 000</w:t>
      </w:r>
      <w:r>
        <w:rPr>
          <w:rFonts w:ascii="宋体" w:hAnsi="宋体" w:cs="宋体" w:hint="eastAsia"/>
          <w:color w:val="000000"/>
          <w:sz w:val="21"/>
          <w:szCs w:val="21"/>
        </w:rPr>
        <w:t>元，企业行政管理人员工资为</w:t>
      </w:r>
      <w:r>
        <w:rPr>
          <w:rFonts w:ascii="宋体" w:hAnsi="宋体" w:cs="宋体" w:hint="eastAsia"/>
          <w:color w:val="000000"/>
          <w:sz w:val="21"/>
          <w:szCs w:val="21"/>
        </w:rPr>
        <w:t>90 600</w:t>
      </w:r>
      <w:r>
        <w:rPr>
          <w:rFonts w:ascii="宋体" w:hAnsi="宋体" w:cs="宋体" w:hint="eastAsia"/>
          <w:color w:val="000000"/>
          <w:sz w:val="21"/>
          <w:szCs w:val="21"/>
        </w:rPr>
        <w:t>元，专设销售机构人员工资为</w:t>
      </w:r>
      <w:r>
        <w:rPr>
          <w:rFonts w:ascii="宋体" w:hAnsi="宋体" w:cs="宋体" w:hint="eastAsia"/>
          <w:color w:val="000000"/>
          <w:sz w:val="21"/>
          <w:szCs w:val="21"/>
        </w:rPr>
        <w:t>17 400</w:t>
      </w:r>
      <w:r>
        <w:rPr>
          <w:rFonts w:ascii="宋体" w:hAnsi="宋体" w:cs="宋体" w:hint="eastAsia"/>
          <w:color w:val="000000"/>
          <w:sz w:val="21"/>
          <w:szCs w:val="21"/>
        </w:rPr>
        <w:t>元。甲企业应编制如下会计分录：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480 000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制造费</w:t>
      </w:r>
      <w:r>
        <w:rPr>
          <w:rFonts w:ascii="宋体" w:hAnsi="宋体" w:cs="宋体" w:hint="eastAsia"/>
          <w:color w:val="000000"/>
          <w:sz w:val="21"/>
          <w:szCs w:val="21"/>
        </w:rPr>
        <w:t>用</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105 0</w:t>
      </w:r>
      <w:r>
        <w:rPr>
          <w:rFonts w:ascii="宋体" w:hAnsi="宋体" w:cs="宋体" w:hint="eastAsia"/>
          <w:color w:val="000000"/>
          <w:sz w:val="21"/>
          <w:szCs w:val="21"/>
        </w:rPr>
        <w:t xml:space="preserve">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管理费</w:t>
      </w:r>
      <w:r>
        <w:rPr>
          <w:rFonts w:ascii="宋体" w:hAnsi="宋体" w:cs="宋体" w:hint="eastAsia"/>
          <w:color w:val="000000"/>
          <w:sz w:val="21"/>
          <w:szCs w:val="21"/>
        </w:rPr>
        <w:t>用</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90 600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销售费</w:t>
      </w:r>
      <w:r>
        <w:rPr>
          <w:rFonts w:ascii="宋体" w:hAnsi="宋体" w:cs="宋体" w:hint="eastAsia"/>
          <w:color w:val="000000"/>
          <w:sz w:val="21"/>
          <w:szCs w:val="21"/>
        </w:rPr>
        <w:t>用</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17 400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贷：应付职工薪酬——工</w:t>
      </w:r>
      <w:r>
        <w:rPr>
          <w:rFonts w:ascii="宋体" w:hAnsi="宋体" w:cs="宋体" w:hint="eastAsia"/>
          <w:color w:val="000000"/>
          <w:sz w:val="21"/>
          <w:szCs w:val="21"/>
        </w:rPr>
        <w:t>资</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693 000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承上例，甲企业根据“工资费用分配汇总表”结算本月应付职工工资总额</w:t>
      </w:r>
      <w:r>
        <w:rPr>
          <w:rFonts w:ascii="宋体" w:hAnsi="宋体" w:cs="宋体" w:hint="eastAsia"/>
          <w:color w:val="000000"/>
          <w:sz w:val="21"/>
          <w:szCs w:val="21"/>
        </w:rPr>
        <w:t>693 000</w:t>
      </w:r>
      <w:r>
        <w:rPr>
          <w:rFonts w:ascii="宋体" w:hAnsi="宋体" w:cs="宋体" w:hint="eastAsia"/>
          <w:color w:val="000000"/>
          <w:sz w:val="21"/>
          <w:szCs w:val="21"/>
        </w:rPr>
        <w:t>元，其中代扣个人所得税</w:t>
      </w:r>
      <w:r>
        <w:rPr>
          <w:rFonts w:ascii="宋体" w:hAnsi="宋体" w:cs="宋体" w:hint="eastAsia"/>
          <w:color w:val="000000"/>
          <w:sz w:val="21"/>
          <w:szCs w:val="21"/>
        </w:rPr>
        <w:t>12 000</w:t>
      </w:r>
      <w:r>
        <w:rPr>
          <w:rFonts w:ascii="宋体" w:hAnsi="宋体" w:cs="宋体" w:hint="eastAsia"/>
          <w:color w:val="000000"/>
          <w:sz w:val="21"/>
          <w:szCs w:val="21"/>
        </w:rPr>
        <w:t>元，实发工资</w:t>
      </w:r>
      <w:r>
        <w:rPr>
          <w:rFonts w:ascii="宋体" w:hAnsi="宋体" w:cs="宋体" w:hint="eastAsia"/>
          <w:color w:val="000000"/>
          <w:sz w:val="21"/>
          <w:szCs w:val="21"/>
        </w:rPr>
        <w:t>681 000</w:t>
      </w:r>
      <w:r>
        <w:rPr>
          <w:rFonts w:ascii="宋体" w:hAnsi="宋体" w:cs="宋体" w:hint="eastAsia"/>
          <w:color w:val="000000"/>
          <w:sz w:val="21"/>
          <w:szCs w:val="21"/>
        </w:rPr>
        <w:t>元。甲企业应编制如下会计分录：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借：应付职工薪酬——工资</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693 000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681 000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应交税费——应交个人所得税</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12 000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所有者权益、收入、费用和利润的核算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叁　所有者权益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一、实收资本（股本）、资本公积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实收资本、资本公积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76700" cy="2247900"/>
            <wp:effectExtent l="19050" t="0" r="0" b="0"/>
            <wp:docPr id="53" name="图片_x0020d6df5547-455e-4056-8c0f-ce05b89574d8" descr="4654091e-025c-4e37-8451-beeb2d04c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6df5547-455e-4056-8c0f-ce05b89574d8" descr="4654091e-025c-4e37-8451-beeb2d04cda8"/>
                    <pic:cNvPicPr>
                      <a:picLocks noChangeAspect="1" noChangeArrowheads="1"/>
                    </pic:cNvPicPr>
                  </pic:nvPicPr>
                  <pic:blipFill>
                    <a:blip r:embed="rId58"/>
                    <a:srcRect/>
                    <a:stretch>
                      <a:fillRect/>
                    </a:stretch>
                  </pic:blipFill>
                  <pic:spPr bwMode="auto">
                    <a:xfrm>
                      <a:off x="0" y="0"/>
                      <a:ext cx="4076700" cy="2247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甲、乙、丙共同投资设立</w:t>
      </w:r>
      <w:r>
        <w:rPr>
          <w:rFonts w:ascii="宋体" w:hAnsi="宋体" w:cs="宋体" w:hint="eastAsia"/>
          <w:color w:val="000000"/>
          <w:sz w:val="21"/>
          <w:szCs w:val="21"/>
        </w:rPr>
        <w:t>A</w:t>
      </w:r>
      <w:r>
        <w:rPr>
          <w:rFonts w:ascii="宋体" w:hAnsi="宋体" w:cs="宋体" w:hint="eastAsia"/>
          <w:color w:val="000000"/>
          <w:sz w:val="21"/>
          <w:szCs w:val="21"/>
        </w:rPr>
        <w:t>有限责任公司，注册资本为</w:t>
      </w:r>
      <w:r>
        <w:rPr>
          <w:rFonts w:ascii="宋体" w:hAnsi="宋体" w:cs="宋体" w:hint="eastAsia"/>
          <w:color w:val="000000"/>
          <w:sz w:val="21"/>
          <w:szCs w:val="21"/>
        </w:rPr>
        <w:t>100</w:t>
      </w:r>
      <w:r>
        <w:rPr>
          <w:rFonts w:ascii="宋体" w:hAnsi="宋体" w:cs="宋体" w:hint="eastAsia"/>
          <w:color w:val="000000"/>
          <w:sz w:val="21"/>
          <w:szCs w:val="21"/>
        </w:rPr>
        <w:t>万元，甲、乙、丙持股比例分别为</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％和</w:t>
      </w:r>
      <w:r>
        <w:rPr>
          <w:rFonts w:ascii="宋体" w:hAnsi="宋体" w:cs="宋体" w:hint="eastAsia"/>
          <w:color w:val="000000"/>
          <w:sz w:val="21"/>
          <w:szCs w:val="21"/>
        </w:rPr>
        <w:t>15</w:t>
      </w:r>
      <w:r>
        <w:rPr>
          <w:rFonts w:ascii="宋体" w:hAnsi="宋体" w:cs="宋体" w:hint="eastAsia"/>
          <w:color w:val="000000"/>
          <w:sz w:val="21"/>
          <w:szCs w:val="21"/>
        </w:rPr>
        <w:t>％。按照章程规定，甲、乙、丙投入资本分别为</w:t>
      </w:r>
      <w:r>
        <w:rPr>
          <w:rFonts w:ascii="宋体" w:hAnsi="宋体" w:cs="宋体" w:hint="eastAsia"/>
          <w:color w:val="000000"/>
          <w:sz w:val="21"/>
          <w:szCs w:val="21"/>
        </w:rPr>
        <w:t>60</w:t>
      </w:r>
      <w:r>
        <w:rPr>
          <w:rFonts w:ascii="宋体" w:hAnsi="宋体" w:cs="宋体" w:hint="eastAsia"/>
          <w:color w:val="000000"/>
          <w:sz w:val="21"/>
          <w:szCs w:val="21"/>
        </w:rPr>
        <w:t>万元、</w:t>
      </w:r>
      <w:r>
        <w:rPr>
          <w:rFonts w:ascii="宋体" w:hAnsi="宋体" w:cs="宋体" w:hint="eastAsia"/>
          <w:color w:val="000000"/>
          <w:sz w:val="21"/>
          <w:szCs w:val="21"/>
        </w:rPr>
        <w:t>25</w:t>
      </w:r>
      <w:r>
        <w:rPr>
          <w:rFonts w:ascii="宋体" w:hAnsi="宋体" w:cs="宋体" w:hint="eastAsia"/>
          <w:color w:val="000000"/>
          <w:sz w:val="21"/>
          <w:szCs w:val="21"/>
        </w:rPr>
        <w:t>万元和</w:t>
      </w:r>
      <w:r>
        <w:rPr>
          <w:rFonts w:ascii="宋体" w:hAnsi="宋体" w:cs="宋体" w:hint="eastAsia"/>
          <w:color w:val="000000"/>
          <w:sz w:val="21"/>
          <w:szCs w:val="21"/>
        </w:rPr>
        <w:t>15</w:t>
      </w:r>
      <w:r>
        <w:rPr>
          <w:rFonts w:ascii="宋体" w:hAnsi="宋体" w:cs="宋体" w:hint="eastAsia"/>
          <w:color w:val="000000"/>
          <w:sz w:val="21"/>
          <w:szCs w:val="21"/>
        </w:rPr>
        <w:t>万元。</w:t>
      </w:r>
      <w:r>
        <w:rPr>
          <w:rFonts w:ascii="宋体" w:hAnsi="宋体" w:cs="宋体" w:hint="eastAsia"/>
          <w:color w:val="000000"/>
          <w:sz w:val="21"/>
          <w:szCs w:val="21"/>
        </w:rPr>
        <w:t>A</w:t>
      </w:r>
      <w:r>
        <w:rPr>
          <w:rFonts w:ascii="宋体" w:hAnsi="宋体" w:cs="宋体" w:hint="eastAsia"/>
          <w:color w:val="000000"/>
          <w:sz w:val="21"/>
          <w:szCs w:val="21"/>
        </w:rPr>
        <w:t>有限责任公司已如期收到各投资者一次缴足的款项。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w:t>
      </w:r>
      <w:r>
        <w:rPr>
          <w:rFonts w:ascii="宋体" w:hAnsi="宋体" w:cs="宋体" w:hint="eastAsia"/>
          <w:color w:val="000000"/>
          <w:sz w:val="21"/>
          <w:szCs w:val="21"/>
        </w:rPr>
        <w:t>甲</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A</w:t>
      </w:r>
      <w:r>
        <w:rPr>
          <w:rFonts w:ascii="宋体" w:hAnsi="宋体" w:cs="宋体" w:hint="eastAsia"/>
          <w:color w:val="000000"/>
          <w:sz w:val="21"/>
          <w:szCs w:val="21"/>
        </w:rPr>
        <w:t>有限责任公司由甲、乙两位投资者投资</w:t>
      </w:r>
      <w:r>
        <w:rPr>
          <w:rFonts w:ascii="宋体" w:hAnsi="宋体" w:cs="宋体" w:hint="eastAsia"/>
          <w:color w:val="000000"/>
          <w:sz w:val="21"/>
          <w:szCs w:val="21"/>
        </w:rPr>
        <w:t>20</w:t>
      </w:r>
      <w:r>
        <w:rPr>
          <w:rFonts w:ascii="宋体" w:hAnsi="宋体" w:cs="宋体" w:hint="eastAsia"/>
          <w:color w:val="000000"/>
          <w:sz w:val="21"/>
          <w:szCs w:val="21"/>
        </w:rPr>
        <w:t>万元设立，每人各出资</w:t>
      </w:r>
      <w:r>
        <w:rPr>
          <w:rFonts w:ascii="宋体" w:hAnsi="宋体" w:cs="宋体" w:hint="eastAsia"/>
          <w:color w:val="000000"/>
          <w:sz w:val="21"/>
          <w:szCs w:val="21"/>
        </w:rPr>
        <w:t>10</w:t>
      </w:r>
      <w:r>
        <w:rPr>
          <w:rFonts w:ascii="宋体" w:hAnsi="宋体" w:cs="宋体" w:hint="eastAsia"/>
          <w:color w:val="000000"/>
          <w:sz w:val="21"/>
          <w:szCs w:val="21"/>
        </w:rPr>
        <w:t>万元。</w:t>
      </w:r>
      <w:r>
        <w:rPr>
          <w:rFonts w:ascii="宋体" w:hAnsi="宋体" w:cs="宋体" w:hint="eastAsia"/>
          <w:color w:val="000000"/>
          <w:sz w:val="21"/>
          <w:szCs w:val="21"/>
        </w:rPr>
        <w:t>A</w:t>
      </w:r>
      <w:r>
        <w:rPr>
          <w:rFonts w:ascii="宋体" w:hAnsi="宋体" w:cs="宋体" w:hint="eastAsia"/>
          <w:color w:val="000000"/>
          <w:sz w:val="21"/>
          <w:szCs w:val="21"/>
        </w:rPr>
        <w:t>有限责任公司已如期收到各投资者一次缴足的款项。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有限责任公司初始设立时：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贷：实收资本——甲</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10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一年后，为扩大经营规模，经批准，</w:t>
      </w:r>
      <w:r>
        <w:rPr>
          <w:rFonts w:ascii="宋体" w:hAnsi="宋体" w:cs="宋体" w:hint="eastAsia"/>
          <w:color w:val="000000"/>
          <w:sz w:val="21"/>
          <w:szCs w:val="21"/>
        </w:rPr>
        <w:t>A</w:t>
      </w:r>
      <w:r>
        <w:rPr>
          <w:rFonts w:ascii="宋体" w:hAnsi="宋体" w:cs="宋体" w:hint="eastAsia"/>
          <w:color w:val="000000"/>
          <w:sz w:val="21"/>
          <w:szCs w:val="21"/>
        </w:rPr>
        <w:t>有限责任公司注册资本增加到</w:t>
      </w:r>
      <w:r>
        <w:rPr>
          <w:rFonts w:ascii="宋体" w:hAnsi="宋体" w:cs="宋体" w:hint="eastAsia"/>
          <w:color w:val="000000"/>
          <w:sz w:val="21"/>
          <w:szCs w:val="21"/>
        </w:rPr>
        <w:t>30</w:t>
      </w:r>
      <w:r>
        <w:rPr>
          <w:rFonts w:ascii="宋体" w:hAnsi="宋体" w:cs="宋体" w:hint="eastAsia"/>
          <w:color w:val="000000"/>
          <w:sz w:val="21"/>
          <w:szCs w:val="21"/>
        </w:rPr>
        <w:t>万元，并引入第三位投资者丙加入。按照投资协议规定，丙投资者需缴入现金</w:t>
      </w:r>
      <w:r>
        <w:rPr>
          <w:rFonts w:ascii="宋体" w:hAnsi="宋体" w:cs="宋体" w:hint="eastAsia"/>
          <w:color w:val="000000"/>
          <w:sz w:val="21"/>
          <w:szCs w:val="21"/>
        </w:rPr>
        <w:t>12</w:t>
      </w:r>
      <w:r>
        <w:rPr>
          <w:rFonts w:ascii="宋体" w:hAnsi="宋体" w:cs="宋体" w:hint="eastAsia"/>
          <w:color w:val="000000"/>
          <w:sz w:val="21"/>
          <w:szCs w:val="21"/>
        </w:rPr>
        <w:t>万元，占该公司注册资本的</w:t>
      </w:r>
      <w:r>
        <w:rPr>
          <w:rStyle w:val="font14zd2"/>
          <w:rFonts w:ascii="宋体" w:hAnsi="宋体" w:cs="宋体" w:hint="eastAsia"/>
        </w:rPr>
        <w:t>1/3</w:t>
      </w:r>
      <w:r>
        <w:rPr>
          <w:rFonts w:ascii="宋体" w:hAnsi="宋体" w:cs="宋体" w:hint="eastAsia"/>
          <w:color w:val="000000"/>
          <w:sz w:val="21"/>
          <w:szCs w:val="21"/>
        </w:rPr>
        <w:t>。</w:t>
      </w:r>
      <w:r>
        <w:rPr>
          <w:rFonts w:ascii="宋体" w:hAnsi="宋体" w:cs="宋体" w:hint="eastAsia"/>
          <w:color w:val="000000"/>
          <w:sz w:val="21"/>
          <w:szCs w:val="21"/>
        </w:rPr>
        <w:t>A</w:t>
      </w:r>
      <w:r>
        <w:rPr>
          <w:rFonts w:ascii="宋体" w:hAnsi="宋体" w:cs="宋体" w:hint="eastAsia"/>
          <w:color w:val="000000"/>
          <w:sz w:val="21"/>
          <w:szCs w:val="21"/>
        </w:rPr>
        <w:t>有限责</w:t>
      </w:r>
      <w:r>
        <w:rPr>
          <w:rFonts w:ascii="宋体" w:hAnsi="宋体" w:cs="宋体" w:hint="eastAsia"/>
          <w:color w:val="000000"/>
          <w:sz w:val="21"/>
          <w:szCs w:val="21"/>
        </w:rPr>
        <w:t>任公司已收到该现金投资。假定不考虑其他因素。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76575" cy="2209800"/>
            <wp:effectExtent l="0" t="0" r="9525" b="0"/>
            <wp:docPr id="54" name="图片_x00200652eb3b-3171-4e4f-bf1d-89eac9ed48fb" descr="9869502e-7b85-44f5-af1f-e3660da54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652eb3b-3171-4e4f-bf1d-89eac9ed48fb" descr="9869502e-7b85-44f5-af1f-e3660da54b3f"/>
                    <pic:cNvPicPr>
                      <a:picLocks noChangeAspect="1" noChangeArrowheads="1"/>
                    </pic:cNvPicPr>
                  </pic:nvPicPr>
                  <pic:blipFill>
                    <a:blip r:embed="rId59"/>
                    <a:srcRect/>
                    <a:stretch>
                      <a:fillRect/>
                    </a:stretch>
                  </pic:blipFill>
                  <pic:spPr bwMode="auto">
                    <a:xfrm>
                      <a:off x="0" y="0"/>
                      <a:ext cx="3076575" cy="2209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一年后收到第三位投资者丙投入的现金：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w:t>
      </w:r>
      <w:r>
        <w:rPr>
          <w:rStyle w:val="font14zd2"/>
          <w:rFonts w:ascii="宋体" w:hAnsi="宋体" w:cs="宋体" w:hint="eastAsia"/>
        </w:rPr>
        <w:t>占注册资本的份额</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资本公积——资本溢价　</w:t>
      </w:r>
      <w:r>
        <w:rPr>
          <w:rFonts w:ascii="宋体" w:hAnsi="宋体" w:cs="宋体" w:hint="eastAsia"/>
          <w:color w:val="000000"/>
          <w:sz w:val="21"/>
          <w:szCs w:val="21"/>
        </w:rPr>
        <w:t xml:space="preserve"> 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日，甲公司接受投资者投入一台不需要安装的设备，投资合同约定的价值为</w:t>
      </w:r>
      <w:r>
        <w:rPr>
          <w:rFonts w:ascii="宋体" w:hAnsi="宋体" w:cs="宋体" w:hint="eastAsia"/>
          <w:color w:val="000000"/>
          <w:sz w:val="21"/>
          <w:szCs w:val="21"/>
        </w:rPr>
        <w:t>200</w:t>
      </w:r>
      <w:r>
        <w:rPr>
          <w:rFonts w:ascii="宋体" w:hAnsi="宋体" w:cs="宋体" w:hint="eastAsia"/>
          <w:color w:val="000000"/>
          <w:sz w:val="21"/>
          <w:szCs w:val="21"/>
        </w:rPr>
        <w:t>万元，与公允价值相符，增值税税额为</w:t>
      </w:r>
      <w:r>
        <w:rPr>
          <w:rFonts w:ascii="宋体" w:hAnsi="宋体" w:cs="宋体" w:hint="eastAsia"/>
          <w:color w:val="000000"/>
          <w:sz w:val="21"/>
          <w:szCs w:val="21"/>
        </w:rPr>
        <w:t>26</w:t>
      </w:r>
      <w:r>
        <w:rPr>
          <w:rFonts w:ascii="宋体" w:hAnsi="宋体" w:cs="宋体" w:hint="eastAsia"/>
          <w:color w:val="000000"/>
          <w:sz w:val="21"/>
          <w:szCs w:val="21"/>
        </w:rPr>
        <w:t>万元（由投资方支付税款，并提供增值税专用发票）。按合同约定，该投资方占注册资本的份额为</w:t>
      </w:r>
      <w:r>
        <w:rPr>
          <w:rFonts w:ascii="宋体" w:hAnsi="宋体" w:cs="宋体" w:hint="eastAsia"/>
          <w:color w:val="000000"/>
          <w:sz w:val="21"/>
          <w:szCs w:val="21"/>
        </w:rPr>
        <w:t>180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w:t>
      </w:r>
      <w:r>
        <w:rPr>
          <w:rFonts w:ascii="宋体" w:hAnsi="宋体" w:cs="宋体" w:hint="eastAsia"/>
          <w:color w:val="000000"/>
          <w:sz w:val="21"/>
          <w:szCs w:val="21"/>
        </w:rPr>
        <w:t>产</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应交税费——应交增值税（进项税额）　</w:t>
      </w:r>
      <w:r>
        <w:rPr>
          <w:rFonts w:ascii="宋体" w:hAnsi="宋体" w:cs="宋体" w:hint="eastAsia"/>
          <w:color w:val="000000"/>
          <w:sz w:val="21"/>
          <w:szCs w:val="21"/>
        </w:rPr>
        <w:t xml:space="preserve">26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资本公积——资本溢</w:t>
      </w:r>
      <w:r>
        <w:rPr>
          <w:rFonts w:ascii="宋体" w:hAnsi="宋体" w:cs="宋体" w:hint="eastAsia"/>
          <w:color w:val="000000"/>
          <w:sz w:val="21"/>
          <w:szCs w:val="21"/>
        </w:rPr>
        <w:t>价</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46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股本、资本公积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67175" cy="2076450"/>
            <wp:effectExtent l="19050" t="0" r="0" b="0"/>
            <wp:docPr id="55" name="图片_x00201e0484a1-523e-4edf-9987-d5dc0407ac38" descr="b8332605-4d6d-401c-8bb6-9658564c5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e0484a1-523e-4edf-9987-d5dc0407ac38" descr="b8332605-4d6d-401c-8bb6-9658564c5fbe"/>
                    <pic:cNvPicPr>
                      <a:picLocks noChangeAspect="1" noChangeArrowheads="1"/>
                    </pic:cNvPicPr>
                  </pic:nvPicPr>
                  <pic:blipFill>
                    <a:blip r:embed="rId60"/>
                    <a:srcRect/>
                    <a:stretch>
                      <a:fillRect/>
                    </a:stretch>
                  </pic:blipFill>
                  <pic:spPr bwMode="auto">
                    <a:xfrm>
                      <a:off x="0" y="0"/>
                      <a:ext cx="4067175" cy="2076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38625" cy="1971675"/>
            <wp:effectExtent l="19050" t="0" r="9525" b="0"/>
            <wp:docPr id="56" name="图片_x002087d3c859-4d1a-44ef-8cc7-c1a85de2fdd1" descr="8ef74c94-d341-4d2c-b426-cd1b712eb5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7d3c859-4d1a-44ef-8cc7-c1a85de2fdd1" descr="8ef74c94-d341-4d2c-b426-cd1b712eb5b1"/>
                    <pic:cNvPicPr>
                      <a:picLocks noChangeAspect="1" noChangeArrowheads="1"/>
                    </pic:cNvPicPr>
                  </pic:nvPicPr>
                  <pic:blipFill>
                    <a:blip r:embed="rId61"/>
                    <a:srcRect/>
                    <a:stretch>
                      <a:fillRect/>
                    </a:stretch>
                  </pic:blipFill>
                  <pic:spPr bwMode="auto">
                    <a:xfrm>
                      <a:off x="0" y="0"/>
                      <a:ext cx="4238625" cy="1971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B</w:t>
      </w:r>
      <w:r>
        <w:rPr>
          <w:rFonts w:ascii="宋体" w:hAnsi="宋体" w:cs="宋体" w:hint="eastAsia"/>
          <w:color w:val="000000"/>
          <w:sz w:val="21"/>
          <w:szCs w:val="21"/>
        </w:rPr>
        <w:t>股份有限公司发行普通股</w:t>
      </w:r>
      <w:r>
        <w:rPr>
          <w:rFonts w:ascii="宋体" w:hAnsi="宋体" w:cs="宋体" w:hint="eastAsia"/>
          <w:color w:val="000000"/>
          <w:sz w:val="21"/>
          <w:szCs w:val="21"/>
        </w:rPr>
        <w:t>1 000</w:t>
      </w:r>
      <w:r>
        <w:rPr>
          <w:rFonts w:ascii="宋体" w:hAnsi="宋体" w:cs="宋体" w:hint="eastAsia"/>
          <w:color w:val="000000"/>
          <w:sz w:val="21"/>
          <w:szCs w:val="21"/>
        </w:rPr>
        <w:t>万股，每股面值</w:t>
      </w:r>
      <w:r>
        <w:rPr>
          <w:rFonts w:ascii="宋体" w:hAnsi="宋体" w:cs="宋体" w:hint="eastAsia"/>
          <w:color w:val="000000"/>
          <w:sz w:val="21"/>
          <w:szCs w:val="21"/>
        </w:rPr>
        <w:t>1</w:t>
      </w:r>
      <w:r>
        <w:rPr>
          <w:rFonts w:ascii="宋体" w:hAnsi="宋体" w:cs="宋体" w:hint="eastAsia"/>
          <w:color w:val="000000"/>
          <w:sz w:val="21"/>
          <w:szCs w:val="21"/>
        </w:rPr>
        <w:t>元，每股发行价格</w:t>
      </w:r>
      <w:r>
        <w:rPr>
          <w:rFonts w:ascii="宋体" w:hAnsi="宋体" w:cs="宋体" w:hint="eastAsia"/>
          <w:color w:val="000000"/>
          <w:sz w:val="21"/>
          <w:szCs w:val="21"/>
        </w:rPr>
        <w:t>5</w:t>
      </w:r>
      <w:r>
        <w:rPr>
          <w:rFonts w:ascii="宋体" w:hAnsi="宋体" w:cs="宋体" w:hint="eastAsia"/>
          <w:color w:val="000000"/>
          <w:sz w:val="21"/>
          <w:szCs w:val="21"/>
        </w:rPr>
        <w:t>元。假定股票发行成功，股款</w:t>
      </w:r>
      <w:r>
        <w:rPr>
          <w:rFonts w:ascii="宋体" w:hAnsi="宋体" w:cs="宋体" w:hint="eastAsia"/>
          <w:color w:val="000000"/>
          <w:sz w:val="21"/>
          <w:szCs w:val="21"/>
        </w:rPr>
        <w:t>5 000</w:t>
      </w:r>
      <w:r>
        <w:rPr>
          <w:rFonts w:ascii="宋体" w:hAnsi="宋体" w:cs="宋体" w:hint="eastAsia"/>
          <w:color w:val="000000"/>
          <w:sz w:val="21"/>
          <w:szCs w:val="21"/>
        </w:rPr>
        <w:t>万元已全部收到，不考虑发行过程中的税费等因素。</w:t>
      </w:r>
      <w:r>
        <w:rPr>
          <w:rFonts w:ascii="宋体" w:hAnsi="宋体" w:cs="宋体" w:hint="eastAsia"/>
          <w:color w:val="000000"/>
          <w:sz w:val="21"/>
          <w:szCs w:val="21"/>
        </w:rPr>
        <w:t>B</w:t>
      </w:r>
      <w:r>
        <w:rPr>
          <w:rFonts w:ascii="宋体" w:hAnsi="宋体" w:cs="宋体" w:hint="eastAsia"/>
          <w:color w:val="000000"/>
          <w:sz w:val="21"/>
          <w:szCs w:val="21"/>
        </w:rPr>
        <w:t>股份有限公司应编制会计分录：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贷：股</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资本公积——股本溢</w:t>
      </w:r>
      <w:r>
        <w:rPr>
          <w:rFonts w:ascii="宋体" w:hAnsi="宋体" w:cs="宋体" w:hint="eastAsia"/>
          <w:color w:val="000000"/>
          <w:sz w:val="21"/>
          <w:szCs w:val="21"/>
        </w:rPr>
        <w:t>价</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4 000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B</w:t>
      </w:r>
      <w:r>
        <w:rPr>
          <w:rFonts w:ascii="宋体" w:hAnsi="宋体" w:cs="宋体" w:hint="eastAsia"/>
          <w:color w:val="000000"/>
          <w:sz w:val="21"/>
          <w:szCs w:val="21"/>
        </w:rPr>
        <w:t>股份有限公司首次公开发行了普通股</w:t>
      </w:r>
      <w:r>
        <w:rPr>
          <w:rFonts w:ascii="宋体" w:hAnsi="宋体" w:cs="宋体" w:hint="eastAsia"/>
          <w:color w:val="000000"/>
          <w:sz w:val="21"/>
          <w:szCs w:val="21"/>
        </w:rPr>
        <w:t>5 000</w:t>
      </w:r>
      <w:r>
        <w:rPr>
          <w:rFonts w:ascii="宋体" w:hAnsi="宋体" w:cs="宋体" w:hint="eastAsia"/>
          <w:color w:val="000000"/>
          <w:sz w:val="21"/>
          <w:szCs w:val="21"/>
        </w:rPr>
        <w:t>万股，每股面值</w:t>
      </w:r>
      <w:r>
        <w:rPr>
          <w:rFonts w:ascii="宋体" w:hAnsi="宋体" w:cs="宋体" w:hint="eastAsia"/>
          <w:color w:val="000000"/>
          <w:sz w:val="21"/>
          <w:szCs w:val="21"/>
        </w:rPr>
        <w:t>1</w:t>
      </w:r>
      <w:r>
        <w:rPr>
          <w:rFonts w:ascii="宋体" w:hAnsi="宋体" w:cs="宋体" w:hint="eastAsia"/>
          <w:color w:val="000000"/>
          <w:sz w:val="21"/>
          <w:szCs w:val="21"/>
        </w:rPr>
        <w:t>元，每股发行价格为</w:t>
      </w:r>
      <w:r>
        <w:rPr>
          <w:rFonts w:ascii="宋体" w:hAnsi="宋体" w:cs="宋体" w:hint="eastAsia"/>
          <w:color w:val="000000"/>
          <w:sz w:val="21"/>
          <w:szCs w:val="21"/>
        </w:rPr>
        <w:t>4</w:t>
      </w:r>
      <w:r>
        <w:rPr>
          <w:rFonts w:ascii="宋体" w:hAnsi="宋体" w:cs="宋体" w:hint="eastAsia"/>
          <w:color w:val="000000"/>
          <w:sz w:val="21"/>
          <w:szCs w:val="21"/>
        </w:rPr>
        <w:t>元。</w:t>
      </w:r>
      <w:r>
        <w:rPr>
          <w:rFonts w:ascii="宋体" w:hAnsi="宋体" w:cs="宋体" w:hint="eastAsia"/>
          <w:color w:val="000000"/>
          <w:sz w:val="21"/>
          <w:szCs w:val="21"/>
        </w:rPr>
        <w:t>B</w:t>
      </w:r>
      <w:r>
        <w:rPr>
          <w:rFonts w:ascii="宋体" w:hAnsi="宋体" w:cs="宋体" w:hint="eastAsia"/>
          <w:color w:val="000000"/>
          <w:sz w:val="21"/>
          <w:szCs w:val="21"/>
        </w:rPr>
        <w:t>股份有限公司与证券公司约定，按发行收入的</w:t>
      </w:r>
      <w:r>
        <w:rPr>
          <w:rFonts w:ascii="宋体" w:hAnsi="宋体" w:cs="宋体" w:hint="eastAsia"/>
          <w:color w:val="000000"/>
          <w:sz w:val="21"/>
          <w:szCs w:val="21"/>
        </w:rPr>
        <w:t>3</w:t>
      </w:r>
      <w:r>
        <w:rPr>
          <w:rFonts w:ascii="宋体" w:hAnsi="宋体" w:cs="宋体" w:hint="eastAsia"/>
          <w:color w:val="000000"/>
          <w:sz w:val="21"/>
          <w:szCs w:val="21"/>
        </w:rPr>
        <w:t>％收取佣金，从发行收入中扣除。假定收到的股款已存入银行。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贷：股</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资本公积——股本溢</w:t>
      </w:r>
      <w:r>
        <w:rPr>
          <w:rFonts w:ascii="宋体" w:hAnsi="宋体" w:cs="宋体" w:hint="eastAsia"/>
          <w:color w:val="000000"/>
          <w:sz w:val="21"/>
          <w:szCs w:val="21"/>
        </w:rPr>
        <w:t>价</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发行费用＝</w:t>
      </w:r>
      <w:r>
        <w:rPr>
          <w:rFonts w:ascii="宋体" w:hAnsi="宋体" w:cs="宋体" w:hint="eastAsia"/>
          <w:color w:val="000000"/>
          <w:sz w:val="21"/>
          <w:szCs w:val="21"/>
        </w:rPr>
        <w:t>20 000</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600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借：资本公积——股本溢价　</w:t>
      </w:r>
      <w:r>
        <w:rPr>
          <w:rFonts w:ascii="宋体" w:hAnsi="宋体" w:cs="宋体" w:hint="eastAsia"/>
          <w:color w:val="000000"/>
          <w:sz w:val="21"/>
          <w:szCs w:val="21"/>
        </w:rPr>
        <w:t xml:space="preserve"> 6</w:t>
      </w:r>
      <w:r>
        <w:rPr>
          <w:rFonts w:ascii="宋体" w:hAnsi="宋体" w:cs="宋体" w:hint="eastAsia"/>
          <w:color w:val="000000"/>
          <w:sz w:val="21"/>
          <w:szCs w:val="21"/>
        </w:rPr>
        <w:t xml:space="preserve">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600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二、留存收益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留存收益的构成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52775" cy="1447800"/>
            <wp:effectExtent l="19050" t="0" r="9525" b="0"/>
            <wp:docPr id="57" name="图片_x002034ee53e2-bc57-4142-9843-23a32c2b264f" descr="b41a4422-864b-4aab-83d1-c22df245b7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4ee53e2-bc57-4142-9843-23a32c2b264f" descr="b41a4422-864b-4aab-83d1-c22df245b74b"/>
                    <pic:cNvPicPr>
                      <a:picLocks noChangeAspect="1" noChangeArrowheads="1"/>
                    </pic:cNvPicPr>
                  </pic:nvPicPr>
                  <pic:blipFill>
                    <a:blip r:embed="rId62"/>
                    <a:srcRect/>
                    <a:stretch>
                      <a:fillRect/>
                    </a:stretch>
                  </pic:blipFill>
                  <pic:spPr bwMode="auto">
                    <a:xfrm>
                      <a:off x="0" y="0"/>
                      <a:ext cx="3152775" cy="1447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 xml:space="preserve">结转本年利润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假定</w:t>
      </w:r>
      <w:r>
        <w:rPr>
          <w:rFonts w:ascii="宋体" w:hAnsi="宋体" w:cs="宋体" w:hint="eastAsia"/>
          <w:color w:val="000000"/>
          <w:sz w:val="21"/>
          <w:szCs w:val="21"/>
        </w:rPr>
        <w:t>2023</w:t>
      </w:r>
      <w:r>
        <w:rPr>
          <w:rFonts w:ascii="宋体" w:hAnsi="宋体" w:cs="宋体" w:hint="eastAsia"/>
          <w:color w:val="000000"/>
          <w:sz w:val="21"/>
          <w:szCs w:val="21"/>
        </w:rPr>
        <w:t>年甲公司只发生了一笔业务：向乙公司销售一批产品，价款</w:t>
      </w:r>
      <w:r>
        <w:rPr>
          <w:rFonts w:ascii="宋体" w:hAnsi="宋体" w:cs="宋体" w:hint="eastAsia"/>
          <w:color w:val="000000"/>
          <w:sz w:val="21"/>
          <w:szCs w:val="21"/>
        </w:rPr>
        <w:t>100</w:t>
      </w:r>
      <w:r>
        <w:rPr>
          <w:rFonts w:ascii="宋体" w:hAnsi="宋体" w:cs="宋体" w:hint="eastAsia"/>
          <w:color w:val="000000"/>
          <w:sz w:val="21"/>
          <w:szCs w:val="21"/>
        </w:rPr>
        <w:t>万元，增值税</w:t>
      </w:r>
      <w:r>
        <w:rPr>
          <w:rFonts w:ascii="宋体" w:hAnsi="宋体" w:cs="宋体" w:hint="eastAsia"/>
          <w:color w:val="000000"/>
          <w:sz w:val="21"/>
          <w:szCs w:val="21"/>
        </w:rPr>
        <w:t>13</w:t>
      </w:r>
      <w:r>
        <w:rPr>
          <w:rFonts w:ascii="宋体" w:hAnsi="宋体" w:cs="宋体" w:hint="eastAsia"/>
          <w:color w:val="000000"/>
          <w:sz w:val="21"/>
          <w:szCs w:val="21"/>
        </w:rPr>
        <w:t>万元，成本</w:t>
      </w:r>
      <w:r>
        <w:rPr>
          <w:rFonts w:ascii="宋体" w:hAnsi="宋体" w:cs="宋体" w:hint="eastAsia"/>
          <w:color w:val="000000"/>
          <w:sz w:val="21"/>
          <w:szCs w:val="21"/>
        </w:rPr>
        <w:t>80</w:t>
      </w:r>
      <w:r>
        <w:rPr>
          <w:rFonts w:ascii="宋体" w:hAnsi="宋体" w:cs="宋体" w:hint="eastAsia"/>
          <w:color w:val="000000"/>
          <w:sz w:val="21"/>
          <w:szCs w:val="21"/>
        </w:rPr>
        <w:t>万元。款项已收存银行。不考虑其他因素，甲公司编制的会计分录如下：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113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w:t>
      </w:r>
      <w:r>
        <w:rPr>
          <w:rFonts w:ascii="宋体" w:hAnsi="宋体" w:cs="宋体" w:hint="eastAsia"/>
          <w:color w:val="000000"/>
          <w:sz w:val="21"/>
          <w:szCs w:val="21"/>
        </w:rPr>
        <w:t>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13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w:t>
      </w:r>
      <w:r>
        <w:rPr>
          <w:rFonts w:ascii="宋体" w:hAnsi="宋体" w:cs="宋体" w:hint="eastAsia"/>
          <w:color w:val="000000"/>
          <w:sz w:val="21"/>
          <w:szCs w:val="21"/>
        </w:rPr>
        <w:t>品</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38650" cy="2228850"/>
            <wp:effectExtent l="19050" t="0" r="0" b="0"/>
            <wp:docPr id="58" name="图片_x002019c3089c-e688-43ef-b0f8-2c4fb3b9ee12" descr="33a0ea6e-07e7-4d47-9a69-d23c2e134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9c3089c-e688-43ef-b0f8-2c4fb3b9ee12" descr="33a0ea6e-07e7-4d47-9a69-d23c2e134f6f"/>
                    <pic:cNvPicPr>
                      <a:picLocks noChangeAspect="1" noChangeArrowheads="1"/>
                    </pic:cNvPicPr>
                  </pic:nvPicPr>
                  <pic:blipFill>
                    <a:blip r:embed="rId63"/>
                    <a:srcRect/>
                    <a:stretch>
                      <a:fillRect/>
                    </a:stretch>
                  </pic:blipFill>
                  <pic:spPr bwMode="auto">
                    <a:xfrm>
                      <a:off x="0" y="0"/>
                      <a:ext cx="4438650" cy="22288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结转净利润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2023</w:t>
      </w:r>
      <w:r>
        <w:rPr>
          <w:rFonts w:ascii="宋体" w:hAnsi="宋体" w:cs="宋体" w:hint="eastAsia"/>
          <w:color w:val="000000"/>
          <w:sz w:val="21"/>
          <w:szCs w:val="21"/>
        </w:rPr>
        <w:t>年末，将实现的净利润</w:t>
      </w:r>
      <w:r>
        <w:rPr>
          <w:rFonts w:ascii="宋体" w:hAnsi="宋体" w:cs="宋体" w:hint="eastAsia"/>
          <w:color w:val="000000"/>
          <w:sz w:val="21"/>
          <w:szCs w:val="21"/>
        </w:rPr>
        <w:t>20</w:t>
      </w:r>
      <w:r>
        <w:rPr>
          <w:rFonts w:ascii="宋体" w:hAnsi="宋体" w:cs="宋体" w:hint="eastAsia"/>
          <w:color w:val="000000"/>
          <w:sz w:val="21"/>
          <w:szCs w:val="21"/>
        </w:rPr>
        <w:t>万元，自“本年利润”科目转入“利润分配——未分配利润”科目：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57575" cy="1800225"/>
            <wp:effectExtent l="19050" t="0" r="9525" b="0"/>
            <wp:docPr id="59" name="图片_x0020db5b8b2e-256b-41ce-803c-2f84603edca7" descr="6aaade40-2966-4d49-8542-0a825c474f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b5b8b2e-256b-41ce-803c-2f84603edca7" descr="6aaade40-2966-4d49-8542-0a825c474f66"/>
                    <pic:cNvPicPr>
                      <a:picLocks noChangeAspect="1" noChangeArrowheads="1"/>
                    </pic:cNvPicPr>
                  </pic:nvPicPr>
                  <pic:blipFill>
                    <a:blip r:embed="rId64"/>
                    <a:srcRect/>
                    <a:stretch>
                      <a:fillRect/>
                    </a:stretch>
                  </pic:blipFill>
                  <pic:spPr bwMode="auto">
                    <a:xfrm>
                      <a:off x="0" y="0"/>
                      <a:ext cx="3457575" cy="18002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）提取盈余公积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借：利润分配——提取法定盈余公积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贷：盈余公积——法定盈余公积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）宣告发放现金股利或利润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借：利润分配——应付现金股利或利润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肆　资产负债表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一、资产负债表</w:t>
      </w:r>
      <w:r>
        <w:rPr>
          <w:rStyle w:val="a6"/>
          <w:rFonts w:ascii="宋体" w:hAnsi="宋体" w:cs="宋体" w:hint="eastAsia"/>
          <w:color w:val="000000"/>
          <w:sz w:val="21"/>
          <w:szCs w:val="21"/>
        </w:rPr>
        <w:t>的定义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资产负债表——反映企业在某一特定日期的</w:t>
      </w:r>
      <w:r>
        <w:rPr>
          <w:rStyle w:val="font14zd2"/>
          <w:rFonts w:ascii="宋体" w:hAnsi="宋体" w:cs="宋体" w:hint="eastAsia"/>
        </w:rPr>
        <w:t>财务状况</w:t>
      </w:r>
      <w:r>
        <w:rPr>
          <w:rFonts w:ascii="宋体" w:hAnsi="宋体" w:cs="宋体" w:hint="eastAsia"/>
          <w:color w:val="000000"/>
          <w:sz w:val="21"/>
          <w:szCs w:val="21"/>
        </w:rPr>
        <w:t>的报表，是对企业特定日期的资产、负债和所有者权益的结构性表述。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二、资产负债表的编制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105400" cy="2667000"/>
            <wp:effectExtent l="19050" t="0" r="0" b="0"/>
            <wp:docPr id="60" name="图片_x0020cc07370c-684f-418e-b324-5ae88edd27b7" descr="7cb6a19f-b2e9-4b2a-b0a0-7dc559e452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c07370c-684f-418e-b324-5ae88edd27b7" descr="7cb6a19f-b2e9-4b2a-b0a0-7dc559e4526e"/>
                    <pic:cNvPicPr>
                      <a:picLocks noChangeAspect="1" noChangeArrowheads="1"/>
                    </pic:cNvPicPr>
                  </pic:nvPicPr>
                  <pic:blipFill>
                    <a:blip r:embed="rId65"/>
                    <a:srcRect/>
                    <a:stretch>
                      <a:fillRect/>
                    </a:stretch>
                  </pic:blipFill>
                  <pic:spPr bwMode="auto">
                    <a:xfrm>
                      <a:off x="0" y="0"/>
                      <a:ext cx="5105400" cy="26670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累计折旧、累计摊销、坏账准备、存货跌价准备等备抵科目的余额应列示在相关资产项目中。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伍　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一、收入的确认原则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81450" cy="1476375"/>
            <wp:effectExtent l="19050" t="0" r="0" b="0"/>
            <wp:docPr id="61" name="图片_x002036cac467-d148-4d45-a71d-2b0ddff44df4" descr="b25e52f0-1e42-4291-8331-e5f30c709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6cac467-d148-4d45-a71d-2b0ddff44df4" descr="b25e52f0-1e42-4291-8331-e5f30c709d93"/>
                    <pic:cNvPicPr>
                      <a:picLocks noChangeAspect="1" noChangeArrowheads="1"/>
                    </pic:cNvPicPr>
                  </pic:nvPicPr>
                  <pic:blipFill>
                    <a:blip r:embed="rId66"/>
                    <a:srcRect/>
                    <a:stretch>
                      <a:fillRect/>
                    </a:stretch>
                  </pic:blipFill>
                  <pic:spPr bwMode="auto">
                    <a:xfrm>
                      <a:off x="0" y="0"/>
                      <a:ext cx="3981450" cy="14763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二、某一时点履行的履约义务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甲公司向乙公司销售商品一批，开出的增值税专用发票上注明售价为</w:t>
      </w:r>
      <w:r>
        <w:rPr>
          <w:rFonts w:ascii="宋体" w:hAnsi="宋体" w:cs="宋体" w:hint="eastAsia"/>
          <w:color w:val="000000"/>
          <w:sz w:val="21"/>
          <w:szCs w:val="21"/>
        </w:rPr>
        <w:t>400 000</w:t>
      </w:r>
      <w:r>
        <w:rPr>
          <w:rFonts w:ascii="宋体" w:hAnsi="宋体" w:cs="宋体" w:hint="eastAsia"/>
          <w:color w:val="000000"/>
          <w:sz w:val="21"/>
          <w:szCs w:val="21"/>
        </w:rPr>
        <w:t>元，增值税税额为</w:t>
      </w:r>
      <w:r>
        <w:rPr>
          <w:rFonts w:ascii="宋体" w:hAnsi="宋体" w:cs="宋体" w:hint="eastAsia"/>
          <w:color w:val="000000"/>
          <w:sz w:val="21"/>
          <w:szCs w:val="21"/>
        </w:rPr>
        <w:t>52 000</w:t>
      </w:r>
      <w:r>
        <w:rPr>
          <w:rFonts w:ascii="宋体" w:hAnsi="宋体" w:cs="宋体" w:hint="eastAsia"/>
          <w:color w:val="000000"/>
          <w:sz w:val="21"/>
          <w:szCs w:val="21"/>
        </w:rPr>
        <w:t>元；甲公司以银行存款支付代垫运费</w:t>
      </w:r>
      <w:r>
        <w:rPr>
          <w:rFonts w:ascii="宋体" w:hAnsi="宋体" w:cs="宋体" w:hint="eastAsia"/>
          <w:color w:val="000000"/>
          <w:sz w:val="21"/>
          <w:szCs w:val="21"/>
        </w:rPr>
        <w:t>2 000</w:t>
      </w:r>
      <w:r>
        <w:rPr>
          <w:rFonts w:ascii="宋体" w:hAnsi="宋体" w:cs="宋体" w:hint="eastAsia"/>
          <w:color w:val="000000"/>
          <w:sz w:val="21"/>
          <w:szCs w:val="21"/>
        </w:rPr>
        <w:t>元。所有款项尚未收到；该批商品成本为</w:t>
      </w:r>
      <w:r>
        <w:rPr>
          <w:rFonts w:ascii="宋体" w:hAnsi="宋体" w:cs="宋体" w:hint="eastAsia"/>
          <w:color w:val="000000"/>
          <w:sz w:val="21"/>
          <w:szCs w:val="21"/>
        </w:rPr>
        <w:t>320 000</w:t>
      </w:r>
      <w:r>
        <w:rPr>
          <w:rFonts w:ascii="宋体" w:hAnsi="宋体" w:cs="宋体" w:hint="eastAsia"/>
          <w:color w:val="000000"/>
          <w:sz w:val="21"/>
          <w:szCs w:val="21"/>
        </w:rPr>
        <w:t>元，乙公司收到商品并验收入库。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借：应收账</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454 000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w:t>
      </w:r>
      <w:r>
        <w:rPr>
          <w:rFonts w:ascii="宋体" w:hAnsi="宋体" w:cs="宋体" w:hint="eastAsia"/>
          <w:color w:val="000000"/>
          <w:sz w:val="21"/>
          <w:szCs w:val="21"/>
        </w:rPr>
        <w:t>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400 000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 xml:space="preserve"> 52 000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320 000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w:t>
      </w:r>
      <w:r>
        <w:rPr>
          <w:rFonts w:ascii="宋体" w:hAnsi="宋体" w:cs="宋体" w:hint="eastAsia"/>
          <w:color w:val="000000"/>
          <w:sz w:val="21"/>
          <w:szCs w:val="21"/>
        </w:rPr>
        <w:t>品</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320 000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三、某一时段履行的履约义务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甲公司为</w:t>
      </w:r>
      <w:r>
        <w:rPr>
          <w:rFonts w:ascii="宋体" w:hAnsi="宋体" w:cs="宋体" w:hint="eastAsia"/>
          <w:color w:val="000000"/>
          <w:sz w:val="21"/>
          <w:szCs w:val="21"/>
        </w:rPr>
        <w:t>增值税一般纳税人，装修服务适用增值税税率为</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日，甲公司与乙公司签订一项为期</w:t>
      </w:r>
      <w:r>
        <w:rPr>
          <w:rFonts w:ascii="宋体" w:hAnsi="宋体" w:cs="宋体" w:hint="eastAsia"/>
          <w:color w:val="000000"/>
          <w:sz w:val="21"/>
          <w:szCs w:val="21"/>
        </w:rPr>
        <w:t>3</w:t>
      </w:r>
      <w:r>
        <w:rPr>
          <w:rFonts w:ascii="宋体" w:hAnsi="宋体" w:cs="宋体" w:hint="eastAsia"/>
          <w:color w:val="000000"/>
          <w:sz w:val="21"/>
          <w:szCs w:val="21"/>
        </w:rPr>
        <w:t>个月的装修合同，合同约定装修价款为</w:t>
      </w:r>
      <w:r>
        <w:rPr>
          <w:rFonts w:ascii="宋体" w:hAnsi="宋体" w:cs="宋体" w:hint="eastAsia"/>
          <w:color w:val="000000"/>
          <w:sz w:val="21"/>
          <w:szCs w:val="21"/>
        </w:rPr>
        <w:t>500 000</w:t>
      </w:r>
      <w:r>
        <w:rPr>
          <w:rFonts w:ascii="宋体" w:hAnsi="宋体" w:cs="宋体" w:hint="eastAsia"/>
          <w:color w:val="000000"/>
          <w:sz w:val="21"/>
          <w:szCs w:val="21"/>
        </w:rPr>
        <w:t>元，增值税税额为</w:t>
      </w:r>
      <w:r>
        <w:rPr>
          <w:rFonts w:ascii="宋体" w:hAnsi="宋体" w:cs="宋体" w:hint="eastAsia"/>
          <w:color w:val="000000"/>
          <w:sz w:val="21"/>
          <w:szCs w:val="21"/>
        </w:rPr>
        <w:t>45 000</w:t>
      </w:r>
      <w:r>
        <w:rPr>
          <w:rFonts w:ascii="宋体" w:hAnsi="宋体" w:cs="宋体" w:hint="eastAsia"/>
          <w:color w:val="000000"/>
          <w:sz w:val="21"/>
          <w:szCs w:val="21"/>
        </w:rPr>
        <w:t>元，装修费用每月按完工进度支付。</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日，经专业测量师测量后，确定该项劳务的完工程度为</w:t>
      </w:r>
      <w:r>
        <w:rPr>
          <w:rFonts w:ascii="宋体" w:hAnsi="宋体" w:cs="宋体" w:hint="eastAsia"/>
          <w:color w:val="000000"/>
          <w:sz w:val="21"/>
          <w:szCs w:val="21"/>
        </w:rPr>
        <w:t>25</w:t>
      </w:r>
      <w:r>
        <w:rPr>
          <w:rFonts w:ascii="宋体" w:hAnsi="宋体" w:cs="宋体" w:hint="eastAsia"/>
          <w:color w:val="000000"/>
          <w:sz w:val="21"/>
          <w:szCs w:val="21"/>
        </w:rPr>
        <w:t>％；乙公司已按完工进度支付价款及相应的增值税款。截至</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日，甲公司为完成该合同累计发生劳务成本</w:t>
      </w:r>
      <w:r>
        <w:rPr>
          <w:rFonts w:ascii="宋体" w:hAnsi="宋体" w:cs="宋体" w:hint="eastAsia"/>
          <w:color w:val="000000"/>
          <w:sz w:val="21"/>
          <w:szCs w:val="21"/>
        </w:rPr>
        <w:t>100 000</w:t>
      </w:r>
      <w:r>
        <w:rPr>
          <w:rFonts w:ascii="宋体" w:hAnsi="宋体" w:cs="宋体" w:hint="eastAsia"/>
          <w:color w:val="000000"/>
          <w:sz w:val="21"/>
          <w:szCs w:val="21"/>
        </w:rPr>
        <w:t>元（假定均为装修人员薪酬），估计还将发生劳务成本</w:t>
      </w:r>
      <w:r>
        <w:rPr>
          <w:rFonts w:ascii="宋体" w:hAnsi="宋体" w:cs="宋体" w:hint="eastAsia"/>
          <w:color w:val="000000"/>
          <w:sz w:val="21"/>
          <w:szCs w:val="21"/>
        </w:rPr>
        <w:t>300 000</w:t>
      </w:r>
      <w:r>
        <w:rPr>
          <w:rFonts w:ascii="宋体" w:hAnsi="宋体" w:cs="宋体" w:hint="eastAsia"/>
          <w:color w:val="000000"/>
          <w:sz w:val="21"/>
          <w:szCs w:val="21"/>
        </w:rPr>
        <w:t>元。假定该义务属于某一时段履行的履约义务。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）实际发生劳务成本</w:t>
      </w:r>
      <w:r>
        <w:rPr>
          <w:rFonts w:ascii="宋体" w:hAnsi="宋体" w:cs="宋体" w:hint="eastAsia"/>
          <w:color w:val="000000"/>
          <w:sz w:val="21"/>
          <w:szCs w:val="21"/>
        </w:rPr>
        <w:t>100 000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借：合同履约成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w:t>
      </w:r>
      <w:r>
        <w:rPr>
          <w:rFonts w:ascii="宋体" w:hAnsi="宋体" w:cs="宋体" w:hint="eastAsia"/>
          <w:color w:val="000000"/>
          <w:sz w:val="21"/>
          <w:szCs w:val="21"/>
        </w:rPr>
        <w:t>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日确认劳务收入并结转劳务成本：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日应确认的劳务收入＝</w:t>
      </w:r>
      <w:r>
        <w:rPr>
          <w:rFonts w:ascii="宋体" w:hAnsi="宋体" w:cs="宋体" w:hint="eastAsia"/>
          <w:color w:val="000000"/>
          <w:sz w:val="21"/>
          <w:szCs w:val="21"/>
        </w:rPr>
        <w:t>500 000</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125 000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日应结转的劳务成本＝（</w:t>
      </w:r>
      <w:r>
        <w:rPr>
          <w:rFonts w:ascii="宋体" w:hAnsi="宋体" w:cs="宋体" w:hint="eastAsia"/>
          <w:color w:val="000000"/>
          <w:sz w:val="21"/>
          <w:szCs w:val="21"/>
        </w:rPr>
        <w:t>100 000</w:t>
      </w:r>
      <w:r>
        <w:rPr>
          <w:rFonts w:ascii="宋体" w:hAnsi="宋体" w:cs="宋体" w:hint="eastAsia"/>
          <w:color w:val="000000"/>
          <w:sz w:val="21"/>
          <w:szCs w:val="21"/>
        </w:rPr>
        <w:t>＋</w:t>
      </w:r>
      <w:r>
        <w:rPr>
          <w:rFonts w:ascii="宋体" w:hAnsi="宋体" w:cs="宋体" w:hint="eastAsia"/>
          <w:color w:val="000000"/>
          <w:sz w:val="21"/>
          <w:szCs w:val="21"/>
        </w:rPr>
        <w:t>300 000</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100 000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136 250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w:t>
      </w:r>
      <w:r>
        <w:rPr>
          <w:rFonts w:ascii="宋体" w:hAnsi="宋体" w:cs="宋体" w:hint="eastAsia"/>
          <w:color w:val="000000"/>
          <w:sz w:val="21"/>
          <w:szCs w:val="21"/>
        </w:rPr>
        <w:t>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125 000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 xml:space="preserve">11 250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贷：合同履约成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陆　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一、营业成本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主营业务成本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贷：合同履约成本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其他业务成本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19</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10</w:t>
      </w:r>
      <w:r>
        <w:rPr>
          <w:rFonts w:ascii="宋体" w:hAnsi="宋体" w:cs="宋体" w:hint="eastAsia"/>
          <w:color w:val="000000"/>
          <w:sz w:val="21"/>
          <w:szCs w:val="21"/>
        </w:rPr>
        <w:t>日，某公司销售一批原材料，开具的增值税专用发票上注明的价款为</w:t>
      </w:r>
      <w:r>
        <w:rPr>
          <w:rFonts w:ascii="宋体" w:hAnsi="宋体" w:cs="宋体" w:hint="eastAsia"/>
          <w:color w:val="000000"/>
          <w:sz w:val="21"/>
          <w:szCs w:val="21"/>
        </w:rPr>
        <w:t>10 000</w:t>
      </w:r>
      <w:r>
        <w:rPr>
          <w:rFonts w:ascii="宋体" w:hAnsi="宋体" w:cs="宋体" w:hint="eastAsia"/>
          <w:color w:val="000000"/>
          <w:sz w:val="21"/>
          <w:szCs w:val="21"/>
        </w:rPr>
        <w:t>元，增值税税额为</w:t>
      </w:r>
      <w:r>
        <w:rPr>
          <w:rFonts w:ascii="宋体" w:hAnsi="宋体" w:cs="宋体" w:hint="eastAsia"/>
          <w:color w:val="000000"/>
          <w:sz w:val="21"/>
          <w:szCs w:val="21"/>
        </w:rPr>
        <w:t>1 300</w:t>
      </w:r>
      <w:r>
        <w:rPr>
          <w:rFonts w:ascii="宋体" w:hAnsi="宋体" w:cs="宋体" w:hint="eastAsia"/>
          <w:color w:val="000000"/>
          <w:sz w:val="21"/>
          <w:szCs w:val="21"/>
        </w:rPr>
        <w:t>元，款项已由银行收妥。该批原材料的实际成本为</w:t>
      </w:r>
      <w:r>
        <w:rPr>
          <w:rFonts w:ascii="宋体" w:hAnsi="宋体" w:cs="宋体" w:hint="eastAsia"/>
          <w:color w:val="000000"/>
          <w:sz w:val="21"/>
          <w:szCs w:val="21"/>
        </w:rPr>
        <w:t>7 000</w:t>
      </w:r>
      <w:r>
        <w:rPr>
          <w:rFonts w:ascii="宋体" w:hAnsi="宋体" w:cs="宋体" w:hint="eastAsia"/>
          <w:color w:val="000000"/>
          <w:sz w:val="21"/>
          <w:szCs w:val="21"/>
        </w:rPr>
        <w:t>元。该项销售业务属于某一时点履行的履约义务。该公司应编制如下会计分录：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11 300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贷：其他业务收</w:t>
      </w:r>
      <w:r>
        <w:rPr>
          <w:rFonts w:ascii="宋体" w:hAnsi="宋体" w:cs="宋体" w:hint="eastAsia"/>
          <w:color w:val="000000"/>
          <w:sz w:val="21"/>
          <w:szCs w:val="21"/>
        </w:rPr>
        <w:t>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 xml:space="preserve"> 1 300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借：其他业务成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7 000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7 000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二、期间费用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销售费用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企业为了实现销售而发生的费用</w:t>
      </w:r>
      <w:r>
        <w:rPr>
          <w:rFonts w:ascii="宋体" w:hAnsi="宋体" w:cs="宋体" w:hint="eastAsia"/>
          <w:color w:val="000000"/>
          <w:sz w:val="21"/>
          <w:szCs w:val="21"/>
        </w:rPr>
        <w:t>：保险费、包装费、</w:t>
      </w:r>
      <w:r>
        <w:rPr>
          <w:rStyle w:val="font14zd2"/>
          <w:rFonts w:ascii="宋体" w:hAnsi="宋体" w:cs="宋体" w:hint="eastAsia"/>
        </w:rPr>
        <w:t>展览费</w:t>
      </w:r>
      <w:r>
        <w:rPr>
          <w:rFonts w:ascii="宋体" w:hAnsi="宋体" w:cs="宋体" w:hint="eastAsia"/>
          <w:color w:val="000000"/>
          <w:sz w:val="21"/>
          <w:szCs w:val="21"/>
        </w:rPr>
        <w:t>和</w:t>
      </w:r>
      <w:r>
        <w:rPr>
          <w:rStyle w:val="font14zd2"/>
          <w:rFonts w:ascii="宋体" w:hAnsi="宋体" w:cs="宋体" w:hint="eastAsia"/>
        </w:rPr>
        <w:t>广告费</w:t>
      </w:r>
      <w:r>
        <w:rPr>
          <w:rFonts w:ascii="宋体" w:hAnsi="宋体" w:cs="宋体" w:hint="eastAsia"/>
          <w:color w:val="000000"/>
          <w:sz w:val="21"/>
          <w:szCs w:val="21"/>
        </w:rPr>
        <w:t>、运输费、装卸费，委托代销商品支付的手续费等。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销售机构发生的费用</w:t>
      </w:r>
      <w:r>
        <w:rPr>
          <w:rFonts w:ascii="宋体" w:hAnsi="宋体" w:cs="宋体" w:hint="eastAsia"/>
          <w:color w:val="000000"/>
          <w:sz w:val="21"/>
          <w:szCs w:val="21"/>
        </w:rPr>
        <w:t>：为销售本企业商品而专设的销售机构的职工薪酬、业务费、折旧费等经营费用，以及与专设销售机构相关的固定资产修理费用等。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某公司为增值税一般纳税人，</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日为宣传新产品发生广告费，取得的增值税专用发票上注明的价款为</w:t>
      </w:r>
      <w:r>
        <w:rPr>
          <w:rFonts w:ascii="宋体" w:hAnsi="宋体" w:cs="宋体" w:hint="eastAsia"/>
          <w:color w:val="000000"/>
          <w:sz w:val="21"/>
          <w:szCs w:val="21"/>
        </w:rPr>
        <w:t>100 000</w:t>
      </w:r>
      <w:r>
        <w:rPr>
          <w:rFonts w:ascii="宋体" w:hAnsi="宋体" w:cs="宋体" w:hint="eastAsia"/>
          <w:color w:val="000000"/>
          <w:sz w:val="21"/>
          <w:szCs w:val="21"/>
        </w:rPr>
        <w:t>元，增值税税额为</w:t>
      </w:r>
      <w:r>
        <w:rPr>
          <w:rFonts w:ascii="宋体" w:hAnsi="宋体" w:cs="宋体" w:hint="eastAsia"/>
          <w:color w:val="000000"/>
          <w:sz w:val="21"/>
          <w:szCs w:val="21"/>
        </w:rPr>
        <w:t>6 000</w:t>
      </w:r>
      <w:r>
        <w:rPr>
          <w:rFonts w:ascii="宋体" w:hAnsi="宋体" w:cs="宋体" w:hint="eastAsia"/>
          <w:color w:val="000000"/>
          <w:sz w:val="21"/>
          <w:szCs w:val="21"/>
        </w:rPr>
        <w:t>元，价税款项用银行存款支付。该公司应编制如下会计分录：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借：销售费用——广告</w:t>
      </w:r>
      <w:r>
        <w:rPr>
          <w:rFonts w:ascii="宋体" w:hAnsi="宋体" w:cs="宋体" w:hint="eastAsia"/>
          <w:color w:val="000000"/>
          <w:sz w:val="21"/>
          <w:szCs w:val="21"/>
        </w:rPr>
        <w:t>费</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 xml:space="preserve">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6 000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106 000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管理企业生产经营发生的费用</w:t>
      </w:r>
      <w:r>
        <w:rPr>
          <w:rFonts w:ascii="宋体" w:hAnsi="宋体" w:cs="宋体" w:hint="eastAsia"/>
          <w:color w:val="000000"/>
          <w:sz w:val="21"/>
          <w:szCs w:val="21"/>
        </w:rPr>
        <w:t>：</w:t>
      </w:r>
      <w:r>
        <w:rPr>
          <w:rStyle w:val="font14zd2"/>
          <w:rFonts w:ascii="宋体" w:hAnsi="宋体" w:cs="宋体" w:hint="eastAsia"/>
        </w:rPr>
        <w:t>聘请中介机构费</w:t>
      </w:r>
      <w:r>
        <w:rPr>
          <w:rFonts w:ascii="宋体" w:hAnsi="宋体" w:cs="宋体" w:hint="eastAsia"/>
          <w:color w:val="000000"/>
          <w:sz w:val="21"/>
          <w:szCs w:val="21"/>
        </w:rPr>
        <w:t>、</w:t>
      </w:r>
      <w:r>
        <w:rPr>
          <w:rStyle w:val="font14zd2"/>
          <w:rFonts w:ascii="宋体" w:hAnsi="宋体" w:cs="宋体" w:hint="eastAsia"/>
        </w:rPr>
        <w:t>诉讼费</w:t>
      </w:r>
      <w:r>
        <w:rPr>
          <w:rFonts w:ascii="宋体" w:hAnsi="宋体" w:cs="宋体" w:hint="eastAsia"/>
          <w:color w:val="000000"/>
          <w:sz w:val="21"/>
          <w:szCs w:val="21"/>
        </w:rPr>
        <w:t>、</w:t>
      </w:r>
      <w:r>
        <w:rPr>
          <w:rStyle w:val="font14zd2"/>
          <w:rFonts w:ascii="宋体" w:hAnsi="宋体" w:cs="宋体" w:hint="eastAsia"/>
        </w:rPr>
        <w:t>业务招待费</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管理机构发生的费用</w:t>
      </w:r>
      <w:r>
        <w:rPr>
          <w:rFonts w:ascii="宋体" w:hAnsi="宋体" w:cs="宋体" w:hint="eastAsia"/>
          <w:color w:val="000000"/>
          <w:sz w:val="21"/>
          <w:szCs w:val="21"/>
        </w:rPr>
        <w:t>：董事会和行政管理部门在企业的经营管理中发生的以及应由企业统一负担的公司经费（包括行政管理部门职工薪酬、物料消耗、低值易耗品摊销、办公费、差旅费、工会经费和董事会费），</w:t>
      </w:r>
      <w:r>
        <w:rPr>
          <w:rStyle w:val="font14zd2"/>
          <w:rFonts w:ascii="宋体" w:hAnsi="宋体" w:cs="宋体" w:hint="eastAsia"/>
        </w:rPr>
        <w:t>行政管理部门的固定资产维修费用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特殊情形</w:t>
      </w:r>
      <w:r>
        <w:rPr>
          <w:rFonts w:ascii="宋体" w:hAnsi="宋体" w:cs="宋体" w:hint="eastAsia"/>
          <w:color w:val="000000"/>
          <w:sz w:val="21"/>
          <w:szCs w:val="21"/>
        </w:rPr>
        <w:t>：</w:t>
      </w:r>
      <w:r>
        <w:rPr>
          <w:rStyle w:val="font14zd2"/>
          <w:rFonts w:ascii="宋体" w:hAnsi="宋体" w:cs="宋体" w:hint="eastAsia"/>
        </w:rPr>
        <w:t>内部研发无形资产不符合资本化条件的支</w:t>
      </w:r>
      <w:r>
        <w:rPr>
          <w:rStyle w:val="font14zd2"/>
          <w:rFonts w:ascii="宋体" w:hAnsi="宋体" w:cs="宋体" w:hint="eastAsia"/>
        </w:rPr>
        <w:t>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筹资活动发生的费用</w:t>
      </w:r>
      <w:r>
        <w:rPr>
          <w:rFonts w:ascii="宋体" w:hAnsi="宋体" w:cs="宋体" w:hint="eastAsia"/>
          <w:color w:val="000000"/>
          <w:sz w:val="21"/>
          <w:szCs w:val="21"/>
        </w:rPr>
        <w:t>：利息支出（减利息收入）、相关的手续费（银行承兑汇票的手续费）等。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特殊情形</w:t>
      </w:r>
      <w:r>
        <w:rPr>
          <w:rFonts w:ascii="宋体" w:hAnsi="宋体" w:cs="宋体" w:hint="eastAsia"/>
          <w:color w:val="000000"/>
          <w:sz w:val="21"/>
          <w:szCs w:val="21"/>
        </w:rPr>
        <w:t>：货币性资产的汇兑损益。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柒　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一、相关计算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86275" cy="933450"/>
            <wp:effectExtent l="19050" t="0" r="0" b="0"/>
            <wp:docPr id="62" name="图片_x002081ba7b29-51c0-44d3-a2b4-d5b36223ada5" descr="c5ea952b-bf67-4fcb-a10f-2bf8704ef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1ba7b29-51c0-44d3-a2b4-d5b36223ada5" descr="c5ea952b-bf67-4fcb-a10f-2bf8704ef836"/>
                    <pic:cNvPicPr>
                      <a:picLocks noChangeAspect="1" noChangeArrowheads="1"/>
                    </pic:cNvPicPr>
                  </pic:nvPicPr>
                  <pic:blipFill>
                    <a:blip r:embed="rId67"/>
                    <a:srcRect/>
                    <a:stretch>
                      <a:fillRect/>
                    </a:stretch>
                  </pic:blipFill>
                  <pic:spPr bwMode="auto">
                    <a:xfrm>
                      <a:off x="0" y="0"/>
                      <a:ext cx="4486275" cy="933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营业利润＝营业收入－营业成本－税金及附加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－销售费用－管理费用－研发费用－财务费用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＋投资收益（－投资损失）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＋净敞口套期收益（－净敞口套期损失）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＋公允价值变动收益（－公允价值变动损失）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－信用减值损失－资产减值损失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＋资产处置收益（－资</w:t>
      </w:r>
      <w:r>
        <w:rPr>
          <w:rFonts w:ascii="宋体" w:hAnsi="宋体" w:cs="宋体" w:hint="eastAsia"/>
          <w:color w:val="000000"/>
          <w:sz w:val="21"/>
          <w:szCs w:val="21"/>
        </w:rPr>
        <w:t>产处置损失）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二、营业外收支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营业外收入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营业外收入——企业确认的与其日常活动无直接关系的各项利得。包括非流动资产毁损报废收益、与企业日常活动无关的政府补助、盘盈利得、捐赠利得等。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某企业</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月遭受重大自然灾害，并于</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20</w:t>
      </w:r>
      <w:r>
        <w:rPr>
          <w:rFonts w:ascii="宋体" w:hAnsi="宋体" w:cs="宋体" w:hint="eastAsia"/>
          <w:color w:val="000000"/>
          <w:sz w:val="21"/>
          <w:szCs w:val="21"/>
        </w:rPr>
        <w:t>日收到了政府补助资金</w:t>
      </w:r>
      <w:r>
        <w:rPr>
          <w:rFonts w:ascii="宋体" w:hAnsi="宋体" w:cs="宋体" w:hint="eastAsia"/>
          <w:color w:val="000000"/>
          <w:sz w:val="21"/>
          <w:szCs w:val="21"/>
        </w:rPr>
        <w:t>200</w:t>
      </w:r>
      <w:r>
        <w:rPr>
          <w:rFonts w:ascii="宋体" w:hAnsi="宋体" w:cs="宋体" w:hint="eastAsia"/>
          <w:color w:val="000000"/>
          <w:sz w:val="21"/>
          <w:szCs w:val="21"/>
        </w:rPr>
        <w:t>万元用于弥补其遭受自然灾害的损失。该企业采用总额法核算政府补助。该企业实际收到补助资金时，应编制如下会计分录：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贷：营业外收</w:t>
      </w:r>
      <w:r>
        <w:rPr>
          <w:rFonts w:ascii="宋体" w:hAnsi="宋体" w:cs="宋体" w:hint="eastAsia"/>
          <w:color w:val="000000"/>
          <w:sz w:val="21"/>
          <w:szCs w:val="21"/>
        </w:rPr>
        <w:t>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200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营业外支出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营业外支出——企业发生的与其日常活动无直接关系的各项损失。包括非流动资产毁损报废损失、捐赠支出、盘亏损失、非常损失、罚款支出等。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某企业用银行存款支付税款滞纳金</w:t>
      </w:r>
      <w:r>
        <w:rPr>
          <w:rFonts w:ascii="宋体" w:hAnsi="宋体" w:cs="宋体" w:hint="eastAsia"/>
          <w:color w:val="000000"/>
          <w:sz w:val="21"/>
          <w:szCs w:val="21"/>
        </w:rPr>
        <w:t>30 000</w:t>
      </w:r>
      <w:r>
        <w:rPr>
          <w:rFonts w:ascii="宋体" w:hAnsi="宋体" w:cs="宋体" w:hint="eastAsia"/>
          <w:color w:val="000000"/>
          <w:sz w:val="21"/>
          <w:szCs w:val="21"/>
        </w:rPr>
        <w:t>元，应编制如下会计分录：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借：营业外支</w:t>
      </w:r>
      <w:r>
        <w:rPr>
          <w:rFonts w:ascii="宋体" w:hAnsi="宋体" w:cs="宋体" w:hint="eastAsia"/>
          <w:color w:val="000000"/>
          <w:sz w:val="21"/>
          <w:szCs w:val="21"/>
        </w:rPr>
        <w:t>出</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30 000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30 000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捌　利润表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一、利润表的定义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利润表——又称损益表，是指反映企业在一定会计期间的经营成果的报表。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二、利润表的编制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360"/>
        <w:gridCol w:w="1725"/>
        <w:gridCol w:w="1725"/>
      </w:tblGrid>
      <w:tr w:rsidR="00000000" w:rsidTr="009D073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D073A" w:rsidP="009D073A">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D073A" w:rsidP="009D073A">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本期金额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D073A" w:rsidP="009D073A">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上期金额</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一、营业收入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减：营业成本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税金及附加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销售费用等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加：其他收益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资产减值损失（－）等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二、营业利润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加：营业外收入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减：营业外支出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三、利润总额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减：所得税费用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四、净利润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五、其他综合收益的税后净额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六、综合收益总额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D073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七、每股收益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D073A" w:rsidP="009D073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9D073A" w:rsidP="009D073A">
      <w:pPr>
        <w:spacing w:line="276" w:lineRule="auto"/>
        <w:textAlignment w:val="center"/>
        <w:rPr>
          <w:rFonts w:ascii="宋体" w:hAnsi="宋体" w:cs="宋体" w:hint="eastAsia"/>
          <w:color w:val="000000"/>
          <w:sz w:val="21"/>
          <w:szCs w:val="21"/>
        </w:rPr>
      </w:pPr>
    </w:p>
    <w:sectPr w:rsidR="00000000">
      <w:headerReference w:type="default" r:id="rId68"/>
      <w:footerReference w:type="default" r:id="rId69"/>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9D073A">
      <w:pPr>
        <w:rPr>
          <w:color w:val="000000"/>
        </w:rPr>
      </w:pPr>
      <w:r>
        <w:rPr>
          <w:color w:val="000000"/>
        </w:rPr>
        <w:separator/>
      </w:r>
    </w:p>
  </w:endnote>
  <w:endnote w:type="continuationSeparator" w:id="1">
    <w:p w:rsidR="00000000" w:rsidRDefault="009D073A">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D073A">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63"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#Time#:1781144776682#Type#:file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9D073A">
      <w:pPr>
        <w:rPr>
          <w:color w:val="000000"/>
        </w:rPr>
      </w:pPr>
      <w:r>
        <w:rPr>
          <w:color w:val="000000"/>
        </w:rPr>
        <w:separator/>
      </w:r>
    </w:p>
  </w:footnote>
  <w:footnote w:type="continuationSeparator" w:id="1">
    <w:p w:rsidR="00000000" w:rsidRDefault="009D073A">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D073A" w:rsidP="009D073A">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税务师《财务与会计》　　　　　　　　　　　　　　　　　　　　　　　　　　　　　　告别零基础</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9D073A"/>
    <w:rsid w:val="009D073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webSettings.xml" Type="http://schemas.openxmlformats.org/officeDocument/2006/relationships/webSettings"/><Relationship Id="rId30" Target="media/image25.png" Type="http://schemas.openxmlformats.org/officeDocument/2006/relationships/image"/><Relationship Id="rId31" Target="media/image26.png" Type="http://schemas.openxmlformats.org/officeDocument/2006/relationships/image"/><Relationship Id="rId32" Target="media/image27.png" Type="http://schemas.openxmlformats.org/officeDocument/2006/relationships/image"/><Relationship Id="rId33" Target="media/image28.png" Type="http://schemas.openxmlformats.org/officeDocument/2006/relationships/image"/><Relationship Id="rId34" Target="media/image29.png" Type="http://schemas.openxmlformats.org/officeDocument/2006/relationships/image"/><Relationship Id="rId35" Target="media/image30.png" Type="http://schemas.openxmlformats.org/officeDocument/2006/relationships/image"/><Relationship Id="rId36" Target="media/image31.png" Type="http://schemas.openxmlformats.org/officeDocument/2006/relationships/image"/><Relationship Id="rId37" Target="media/image32.png" Type="http://schemas.openxmlformats.org/officeDocument/2006/relationships/image"/><Relationship Id="rId38" Target="media/image33.png" Type="http://schemas.openxmlformats.org/officeDocument/2006/relationships/image"/><Relationship Id="rId39" Target="media/image34.png" Type="http://schemas.openxmlformats.org/officeDocument/2006/relationships/image"/><Relationship Id="rId4" Target="footnotes.xml" Type="http://schemas.openxmlformats.org/officeDocument/2006/relationships/footnotes"/><Relationship Id="rId40" Target="media/image35.png" Type="http://schemas.openxmlformats.org/officeDocument/2006/relationships/image"/><Relationship Id="rId41" Target="media/image36.png" Type="http://schemas.openxmlformats.org/officeDocument/2006/relationships/image"/><Relationship Id="rId42" Target="media/image37.png" Type="http://schemas.openxmlformats.org/officeDocument/2006/relationships/image"/><Relationship Id="rId43" Target="media/image38.png" Type="http://schemas.openxmlformats.org/officeDocument/2006/relationships/image"/><Relationship Id="rId44" Target="media/image39.png" Type="http://schemas.openxmlformats.org/officeDocument/2006/relationships/image"/><Relationship Id="rId45" Target="media/image40.png" Type="http://schemas.openxmlformats.org/officeDocument/2006/relationships/image"/><Relationship Id="rId46" Target="media/image41.png" Type="http://schemas.openxmlformats.org/officeDocument/2006/relationships/image"/><Relationship Id="rId47" Target="media/image42.png" Type="http://schemas.openxmlformats.org/officeDocument/2006/relationships/image"/><Relationship Id="rId48" Target="media/image43.png" Type="http://schemas.openxmlformats.org/officeDocument/2006/relationships/image"/><Relationship Id="rId49" Target="media/image44.png" Type="http://schemas.openxmlformats.org/officeDocument/2006/relationships/image"/><Relationship Id="rId5" Target="endnotes.xml" Type="http://schemas.openxmlformats.org/officeDocument/2006/relationships/endnotes"/><Relationship Id="rId50" Target="media/image45.png" Type="http://schemas.openxmlformats.org/officeDocument/2006/relationships/image"/><Relationship Id="rId51" Target="media/image46.png" Type="http://schemas.openxmlformats.org/officeDocument/2006/relationships/image"/><Relationship Id="rId52" Target="media/image47.png" Type="http://schemas.openxmlformats.org/officeDocument/2006/relationships/image"/><Relationship Id="rId53" Target="media/image48.png" Type="http://schemas.openxmlformats.org/officeDocument/2006/relationships/image"/><Relationship Id="rId54" Target="media/image49.png" Type="http://schemas.openxmlformats.org/officeDocument/2006/relationships/image"/><Relationship Id="rId55" Target="media/image50.png" Type="http://schemas.openxmlformats.org/officeDocument/2006/relationships/image"/><Relationship Id="rId56" Target="media/image51.png" Type="http://schemas.openxmlformats.org/officeDocument/2006/relationships/image"/><Relationship Id="rId57" Target="media/image52.png" Type="http://schemas.openxmlformats.org/officeDocument/2006/relationships/image"/><Relationship Id="rId58" Target="media/image53.png" Type="http://schemas.openxmlformats.org/officeDocument/2006/relationships/image"/><Relationship Id="rId59" Target="media/image54.png" Type="http://schemas.openxmlformats.org/officeDocument/2006/relationships/image"/><Relationship Id="rId6" Target="media/image1.png" Type="http://schemas.openxmlformats.org/officeDocument/2006/relationships/image"/><Relationship Id="rId60" Target="media/image55.png" Type="http://schemas.openxmlformats.org/officeDocument/2006/relationships/image"/><Relationship Id="rId61" Target="media/image56.png" Type="http://schemas.openxmlformats.org/officeDocument/2006/relationships/image"/><Relationship Id="rId62" Target="media/image57.png" Type="http://schemas.openxmlformats.org/officeDocument/2006/relationships/image"/><Relationship Id="rId63" Target="media/image58.png" Type="http://schemas.openxmlformats.org/officeDocument/2006/relationships/image"/><Relationship Id="rId64" Target="media/image59.png" Type="http://schemas.openxmlformats.org/officeDocument/2006/relationships/image"/><Relationship Id="rId65" Target="media/image60.png" Type="http://schemas.openxmlformats.org/officeDocument/2006/relationships/image"/><Relationship Id="rId66" Target="media/image61.png" Type="http://schemas.openxmlformats.org/officeDocument/2006/relationships/image"/><Relationship Id="rId67" Target="media/image62.png" Type="http://schemas.openxmlformats.org/officeDocument/2006/relationships/image"/><Relationship Id="rId68" Target="header1.xml" Type="http://schemas.openxmlformats.org/officeDocument/2006/relationships/header"/><Relationship Id="rId69" Target="footer1.xml" Type="http://schemas.openxmlformats.org/officeDocument/2006/relationships/footer"/><Relationship Id="rId7" Target="media/image2.png" Type="http://schemas.openxmlformats.org/officeDocument/2006/relationships/image"/><Relationship Id="rId70" Target="fontTable.xml" Type="http://schemas.openxmlformats.org/officeDocument/2006/relationships/fontTable"/><Relationship Id="rId71" Target="theme/theme1.xml" Type="http://schemas.openxmlformats.org/officeDocument/2006/relationships/them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63.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1486</Words>
  <Characters>8472</Characters>
  <Application>Microsoft Office Word</Application>
  <DocSecurity>4</DocSecurity>
  <Lines>70</Lines>
  <Paragraphs>19</Paragraphs>
  <ScaleCrop>false</ScaleCrop>
  <Company/>
  <LinksUpToDate>false</LinksUpToDate>
  <CharactersWithSpaces>9939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2026-06-04T09:42:00Z</dcterms:created>
  <dc:creator>CDEL</dc:creator>
  <cp:lastModifiedBy>Windows 用户</cp:lastModifiedBy>
  <dcterms:modified xsi:type="dcterms:W3CDTF">2026-06-04T09:42:00Z</dcterms:modified>
  <cp:revision>2</cp:revision>
</cp:coreProperties>
</file>