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B490E" w:rsidP="00AB490E">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非流动资产（二）</w:t>
      </w:r>
    </w:p>
    <w:p w:rsidR="00000000" w:rsidRDefault="00AB490E" w:rsidP="00AB490E">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以摊余成本计量的金融资产的核算</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考情速递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本章介绍了非流动金融资产、长期股权投资的核算，难度较大，考试各种题型均会出现，要在理解的基础之上</w:t>
      </w:r>
      <w:r>
        <w:rPr>
          <w:rStyle w:val="font14zd2"/>
          <w:rFonts w:ascii="宋体" w:hAnsi="宋体" w:cs="宋体" w:hint="eastAsia"/>
        </w:rPr>
        <w:t>熟练掌握</w:t>
      </w:r>
      <w:r>
        <w:rPr>
          <w:rFonts w:ascii="宋体" w:hAnsi="宋体" w:cs="宋体" w:hint="eastAsia"/>
          <w:color w:val="000000"/>
          <w:sz w:val="21"/>
          <w:szCs w:val="21"/>
        </w:rPr>
        <w:t>长期股权投资权益法和长期股权投资核算方法转换的相关内容，历年分值</w:t>
      </w:r>
      <w:r>
        <w:rPr>
          <w:rFonts w:ascii="宋体" w:hAnsi="宋体" w:cs="宋体" w:hint="eastAsia"/>
          <w:color w:val="000000"/>
          <w:sz w:val="21"/>
          <w:szCs w:val="21"/>
        </w:rPr>
        <w:t>12-15</w:t>
      </w:r>
      <w:r>
        <w:rPr>
          <w:rFonts w:ascii="宋体" w:hAnsi="宋体" w:cs="宋体" w:hint="eastAsia"/>
          <w:color w:val="000000"/>
          <w:sz w:val="21"/>
          <w:szCs w:val="21"/>
        </w:rPr>
        <w:t>分，本章属于</w:t>
      </w:r>
      <w:r>
        <w:rPr>
          <w:rStyle w:val="font14zd2"/>
          <w:rFonts w:ascii="宋体" w:hAnsi="宋体" w:cs="宋体" w:hint="eastAsia"/>
        </w:rPr>
        <w:t>重点章节</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考试变化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）到期收回债权投资的处理；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）到期收回其他债权投资的处理；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）同一控制和非同一控制下企业合并或有对价的处理；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）投资方持股比例增加但仍采用权益法</w:t>
      </w:r>
      <w:r>
        <w:rPr>
          <w:rFonts w:ascii="宋体" w:hAnsi="宋体" w:cs="宋体" w:hint="eastAsia"/>
          <w:color w:val="000000"/>
          <w:sz w:val="21"/>
          <w:szCs w:val="21"/>
        </w:rPr>
        <w:t>核算的处理。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课程讲解说明：</w:t>
      </w:r>
      <w:r>
        <w:rPr>
          <w:rFonts w:ascii="宋体" w:hAnsi="宋体" w:cs="宋体" w:hint="eastAsia"/>
          <w:color w:val="000000"/>
          <w:sz w:val="21"/>
          <w:szCs w:val="21"/>
        </w:rPr>
        <w:t>本章教材涉及投资性房地产的内容已调整到第九章“非流动资产（一）”讲解。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内容框架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81575" cy="2333625"/>
            <wp:effectExtent l="0" t="0" r="9525" b="0"/>
            <wp:docPr id="1" name="图片_x0020b0aea2e5-e249-4ff1-a8e3-0970066ed5a1" descr="c1371430-0114-4382-8a63-fed1f754d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0aea2e5-e249-4ff1-a8e3-0970066ed5a1" descr="c1371430-0114-4382-8a63-fed1f754d8b4"/>
                    <pic:cNvPicPr>
                      <a:picLocks noChangeAspect="1" noChangeArrowheads="1"/>
                    </pic:cNvPicPr>
                  </pic:nvPicPr>
                  <pic:blipFill>
                    <a:blip r:embed="rId6"/>
                    <a:srcRect/>
                    <a:stretch>
                      <a:fillRect/>
                    </a:stretch>
                  </pic:blipFill>
                  <pic:spPr bwMode="auto">
                    <a:xfrm>
                      <a:off x="0" y="0"/>
                      <a:ext cx="4981575" cy="233362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AB490E" w:rsidP="00AB490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以摊余成本计量的金融资产的核算</w:t>
      </w:r>
      <w:r>
        <w:rPr>
          <w:rFonts w:ascii="宋体" w:hAnsi="宋体" w:cs="宋体" w:hint="eastAsia"/>
          <w:color w:val="000000"/>
          <w:sz w:val="21"/>
          <w:szCs w:val="21"/>
        </w:rPr>
        <w:t xml:space="preserve"> </w:t>
      </w:r>
    </w:p>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昨日重现：金融资产的分类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00"/>
        <w:gridCol w:w="3000"/>
        <w:gridCol w:w="1780"/>
        <w:gridCol w:w="1330"/>
      </w:tblGrid>
      <w:tr w:rsidR="00000000" w:rsidTr="00AB490E">
        <w:trPr>
          <w:trHeight w:val="300"/>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4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合同现金流量特征</w:t>
            </w:r>
          </w:p>
        </w:tc>
        <w:tc>
          <w:tcPr>
            <w:tcW w:w="25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业务模式</w:t>
            </w:r>
          </w:p>
        </w:tc>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核算科目</w:t>
            </w:r>
          </w:p>
        </w:tc>
      </w:tr>
      <w:tr w:rsidR="00000000" w:rsidTr="00AB490E">
        <w:trPr>
          <w:trHeight w:val="300"/>
          <w:jc w:val="center"/>
        </w:trPr>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以摊余成本计量的金融资产</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仅为对本金和以未偿付本金金额为基础的利息的支付（本金＋利息）</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收取合同现金流量</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债权投资等</w:t>
            </w:r>
          </w:p>
        </w:tc>
      </w:tr>
      <w:tr w:rsidR="00000000" w:rsidTr="00AB490E">
        <w:trPr>
          <w:trHeight w:val="300"/>
          <w:jc w:val="center"/>
        </w:trPr>
        <w:tc>
          <w:tcPr>
            <w:tcW w:w="39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以公允价值计量且其变动计入其他综合收益的金融资产</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Style w:val="font14zd3"/>
                <w:rFonts w:ascii="宋体" w:hAnsi="宋体" w:cs="宋体" w:hint="eastAsia"/>
              </w:rPr>
              <w:t>一般情形：</w:t>
            </w:r>
            <w:r>
              <w:rPr>
                <w:rStyle w:val="font14zd3"/>
                <w:rFonts w:ascii="宋体" w:hAnsi="宋体" w:cs="宋体" w:hint="eastAsia"/>
              </w:rPr>
              <w:t>债务工具</w:t>
            </w:r>
            <w:r>
              <w:rPr>
                <w:rFonts w:ascii="宋体" w:hAnsi="宋体" w:cs="宋体" w:hint="eastAsia"/>
                <w:color w:val="000000"/>
                <w:sz w:val="21"/>
                <w:szCs w:val="21"/>
              </w:rPr>
              <w:br/>
            </w:r>
            <w:r>
              <w:rPr>
                <w:rFonts w:ascii="宋体" w:hAnsi="宋体" w:cs="宋体" w:hint="eastAsia"/>
                <w:color w:val="000000"/>
                <w:sz w:val="21"/>
                <w:szCs w:val="21"/>
              </w:rPr>
              <w:t>同上</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收取合同现金流量以及出售</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其他债权投资等</w:t>
            </w:r>
          </w:p>
        </w:tc>
      </w:tr>
      <w:tr w:rsidR="00000000" w:rsidTr="00AB490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490E" w:rsidP="00AB490E">
            <w:pPr>
              <w:spacing w:line="276" w:lineRule="auto"/>
              <w:textAlignment w:val="center"/>
              <w:rPr>
                <w:rFonts w:ascii="宋体" w:hAnsi="宋体" w:cs="宋体"/>
                <w:color w:val="000000"/>
                <w:sz w:val="21"/>
                <w:szCs w:val="21"/>
              </w:rPr>
            </w:pP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Style w:val="font14zd3"/>
                <w:rFonts w:ascii="宋体" w:hAnsi="宋体" w:cs="宋体" w:hint="eastAsia"/>
              </w:rPr>
              <w:t>直接指定：权益工具</w:t>
            </w:r>
            <w:r>
              <w:rPr>
                <w:rFonts w:ascii="宋体" w:hAnsi="宋体" w:cs="宋体" w:hint="eastAsia"/>
                <w:color w:val="000000"/>
                <w:sz w:val="21"/>
                <w:szCs w:val="21"/>
              </w:rPr>
              <w:br/>
            </w:r>
            <w:r>
              <w:rPr>
                <w:rFonts w:ascii="宋体" w:hAnsi="宋体" w:cs="宋体" w:hint="eastAsia"/>
                <w:color w:val="000000"/>
                <w:sz w:val="21"/>
                <w:szCs w:val="21"/>
              </w:rPr>
              <w:t>不属于以上情形</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非交易性</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其他权益工具投资</w:t>
            </w:r>
          </w:p>
        </w:tc>
      </w:tr>
      <w:tr w:rsidR="00000000" w:rsidTr="00AB490E">
        <w:trPr>
          <w:trHeight w:val="300"/>
          <w:jc w:val="center"/>
        </w:trPr>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以公允价值计量且其变动</w:t>
            </w:r>
            <w:r>
              <w:rPr>
                <w:rFonts w:ascii="宋体" w:hAnsi="宋体" w:cs="宋体" w:hint="eastAsia"/>
                <w:color w:val="000000"/>
                <w:sz w:val="21"/>
                <w:szCs w:val="21"/>
              </w:rPr>
              <w:lastRenderedPageBreak/>
              <w:t>计入当期损益的金融资产</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不属于以上两类</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不属于以上两类</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交易性金融</w:t>
            </w:r>
            <w:r>
              <w:rPr>
                <w:rFonts w:ascii="宋体" w:hAnsi="宋体" w:cs="宋体" w:hint="eastAsia"/>
                <w:color w:val="000000"/>
                <w:sz w:val="21"/>
                <w:szCs w:val="21"/>
              </w:rPr>
              <w:lastRenderedPageBreak/>
              <w:t>资产</w:t>
            </w:r>
          </w:p>
        </w:tc>
      </w:tr>
    </w:tbl>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考点一：债权投资的核算★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（一）金融资产的取得（初始计量）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借：债权投资——成本</w:t>
      </w:r>
      <w:r>
        <w:rPr>
          <w:rFonts w:ascii="宋体" w:hAnsi="宋体" w:cs="宋体" w:hint="eastAsia"/>
          <w:color w:val="000000"/>
          <w:sz w:val="21"/>
          <w:szCs w:val="21"/>
        </w:rPr>
        <w:t>[</w:t>
      </w:r>
      <w:r>
        <w:rPr>
          <w:rFonts w:ascii="宋体" w:hAnsi="宋体" w:cs="宋体" w:hint="eastAsia"/>
          <w:color w:val="000000"/>
          <w:sz w:val="21"/>
          <w:szCs w:val="21"/>
        </w:rPr>
        <w:t>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倒挤差额，或贷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应收利息</w:t>
      </w:r>
      <w:r>
        <w:rPr>
          <w:rFonts w:ascii="宋体" w:hAnsi="宋体" w:cs="宋体" w:hint="eastAsia"/>
          <w:color w:val="000000"/>
          <w:sz w:val="21"/>
          <w:szCs w:val="21"/>
        </w:rPr>
        <w:t>[</w:t>
      </w:r>
      <w:r>
        <w:rPr>
          <w:rFonts w:ascii="宋体" w:hAnsi="宋体" w:cs="宋体" w:hint="eastAsia"/>
          <w:color w:val="000000"/>
          <w:sz w:val="21"/>
          <w:szCs w:val="21"/>
        </w:rPr>
        <w:t>已到付息期但尚未领取的债券利息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收到上述利息时：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（二）期末计提利息、按实际利率法确认利息收入、摊销利息调整（后续计量）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借：债权投资——应计利息</w:t>
      </w:r>
      <w:r>
        <w:rPr>
          <w:rFonts w:ascii="宋体" w:hAnsi="宋体" w:cs="宋体" w:hint="eastAsia"/>
          <w:color w:val="000000"/>
          <w:sz w:val="21"/>
          <w:szCs w:val="21"/>
        </w:rPr>
        <w:t>[</w:t>
      </w:r>
      <w:r>
        <w:rPr>
          <w:rFonts w:ascii="宋体" w:hAnsi="宋体" w:cs="宋体" w:hint="eastAsia"/>
          <w:color w:val="000000"/>
          <w:sz w:val="21"/>
          <w:szCs w:val="21"/>
        </w:rPr>
        <w:t>票面利息＝面值×票面利率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t>实际利息＝</w:t>
      </w:r>
      <w:r>
        <w:rPr>
          <w:rStyle w:val="font14zd2"/>
          <w:rFonts w:ascii="宋体" w:hAnsi="宋体" w:cs="宋体" w:hint="eastAsia"/>
        </w:rPr>
        <w:t>期初摊余成本</w:t>
      </w:r>
      <w:r>
        <w:rPr>
          <w:rStyle w:val="fontkaiti1"/>
          <w:rFonts w:cs="宋体" w:hint="default"/>
          <w:color w:val="000000"/>
        </w:rPr>
        <w:t>（如未发生信用减值，不需要扣除减值准备，如果已发生信用减值，需要扣除减值准备）</w:t>
      </w:r>
      <w:r>
        <w:rPr>
          <w:rFonts w:ascii="宋体" w:hAnsi="宋体" w:cs="宋体" w:hint="eastAsia"/>
          <w:color w:val="000000"/>
          <w:sz w:val="21"/>
          <w:szCs w:val="21"/>
        </w:rPr>
        <w:t>×</w:t>
      </w:r>
      <w:r>
        <w:rPr>
          <w:rStyle w:val="font14zd2"/>
          <w:rFonts w:ascii="宋体" w:hAnsi="宋体" w:cs="宋体" w:hint="eastAsia"/>
        </w:rPr>
        <w:t>实际利率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债权投资——利息调整</w:t>
      </w:r>
      <w:r>
        <w:rPr>
          <w:rFonts w:ascii="宋体" w:hAnsi="宋体" w:cs="宋体" w:hint="eastAsia"/>
          <w:color w:val="000000"/>
          <w:sz w:val="21"/>
          <w:szCs w:val="21"/>
        </w:rPr>
        <w:t>[</w:t>
      </w:r>
      <w:r>
        <w:rPr>
          <w:rFonts w:ascii="宋体" w:hAnsi="宋体" w:cs="宋体" w:hint="eastAsia"/>
          <w:color w:val="000000"/>
          <w:sz w:val="21"/>
          <w:szCs w:val="21"/>
        </w:rPr>
        <w:t>倒挤摊销额，或借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w:t>
      </w:r>
      <w:r>
        <w:rPr>
          <w:rFonts w:ascii="宋体" w:hAnsi="宋体" w:cs="宋体" w:hint="eastAsia"/>
          <w:color w:val="000000"/>
          <w:sz w:val="21"/>
          <w:szCs w:val="21"/>
        </w:rPr>
        <w:t>分期付息的债券每期收回的利息款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贷：债权投资——应计利</w:t>
      </w:r>
      <w:r>
        <w:rPr>
          <w:rFonts w:ascii="宋体" w:hAnsi="宋体" w:cs="宋体" w:hint="eastAsia"/>
          <w:color w:val="000000"/>
          <w:sz w:val="21"/>
          <w:szCs w:val="21"/>
        </w:rPr>
        <w:t>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相关概念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）摊余成本。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摊余成本是指以摊余成本计量的金融资产的</w:t>
      </w:r>
      <w:r>
        <w:rPr>
          <w:rStyle w:val="font14zd2"/>
          <w:rFonts w:ascii="宋体" w:hAnsi="宋体" w:cs="宋体" w:hint="eastAsia"/>
        </w:rPr>
        <w:t>初始确认金额</w:t>
      </w:r>
      <w:r>
        <w:rPr>
          <w:rFonts w:ascii="宋体" w:hAnsi="宋体" w:cs="宋体" w:hint="eastAsia"/>
          <w:color w:val="000000"/>
          <w:sz w:val="21"/>
          <w:szCs w:val="21"/>
        </w:rPr>
        <w:t>经下列</w:t>
      </w:r>
      <w:r>
        <w:rPr>
          <w:rStyle w:val="font14zd2"/>
          <w:rFonts w:ascii="宋体" w:hAnsi="宋体" w:cs="宋体" w:hint="eastAsia"/>
        </w:rPr>
        <w:t>调整后</w:t>
      </w:r>
      <w:r>
        <w:rPr>
          <w:rFonts w:ascii="宋体" w:hAnsi="宋体" w:cs="宋体" w:hint="eastAsia"/>
          <w:color w:val="000000"/>
          <w:sz w:val="21"/>
          <w:szCs w:val="21"/>
        </w:rPr>
        <w:t>的结果：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①扣除已偿还的本金。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②加上或减去采用实际利率法将该初始确认金额与到期日金额之间的差额进行摊销形成的累计摊销额。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③扣除累计计提的损失准备。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债券价值摊销的一般原理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81450" cy="2371725"/>
            <wp:effectExtent l="19050" t="0" r="0" b="0"/>
            <wp:docPr id="2" name="图片_x0020c6e44f2c-5f5e-42bc-8b91-3d958ea8aa95" descr="6b9710a2-d226-4138-aa6c-488ed16fd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6e44f2c-5f5e-42bc-8b91-3d958ea8aa95" descr="6b9710a2-d226-4138-aa6c-488ed16fd27b"/>
                    <pic:cNvPicPr>
                      <a:picLocks noChangeAspect="1" noChangeArrowheads="1"/>
                    </pic:cNvPicPr>
                  </pic:nvPicPr>
                  <pic:blipFill>
                    <a:blip r:embed="rId7"/>
                    <a:srcRect/>
                    <a:stretch>
                      <a:fillRect/>
                    </a:stretch>
                  </pic:blipFill>
                  <pic:spPr bwMode="auto">
                    <a:xfrm>
                      <a:off x="0" y="0"/>
                      <a:ext cx="3981450" cy="2371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假定不考虑减值，不考虑提前偿还，摊余成本可以按照下列公式计算（</w:t>
      </w:r>
      <w:r>
        <w:rPr>
          <w:rStyle w:val="font14zd2"/>
          <w:rFonts w:ascii="宋体" w:hAnsi="宋体" w:cs="宋体" w:hint="eastAsia"/>
        </w:rPr>
        <w:t>整本书性价比最高的公式）：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期末摊余成本（</w:t>
      </w:r>
      <w:r>
        <w:rPr>
          <w:rFonts w:ascii="宋体" w:hAnsi="宋体" w:cs="宋体" w:hint="eastAsia"/>
          <w:color w:val="000000"/>
          <w:sz w:val="21"/>
          <w:szCs w:val="21"/>
        </w:rPr>
        <w:t>D</w:t>
      </w:r>
      <w:r>
        <w:rPr>
          <w:rFonts w:ascii="宋体" w:hAnsi="宋体" w:cs="宋体" w:hint="eastAsia"/>
          <w:color w:val="000000"/>
          <w:sz w:val="21"/>
          <w:szCs w:val="21"/>
        </w:rPr>
        <w:t>）＝期初摊余成本（</w:t>
      </w:r>
      <w:r>
        <w:rPr>
          <w:rFonts w:ascii="宋体" w:hAnsi="宋体" w:cs="宋体" w:hint="eastAsia"/>
          <w:color w:val="000000"/>
          <w:sz w:val="21"/>
          <w:szCs w:val="21"/>
        </w:rPr>
        <w:t>A</w:t>
      </w:r>
      <w:r>
        <w:rPr>
          <w:rFonts w:ascii="宋体" w:hAnsi="宋体" w:cs="宋体" w:hint="eastAsia"/>
          <w:color w:val="000000"/>
          <w:sz w:val="21"/>
          <w:szCs w:val="21"/>
        </w:rPr>
        <w:t>）＋实际利息（</w:t>
      </w:r>
      <w:r>
        <w:rPr>
          <w:rFonts w:ascii="宋体" w:hAnsi="宋体" w:cs="宋体" w:hint="eastAsia"/>
          <w:color w:val="000000"/>
          <w:sz w:val="21"/>
          <w:szCs w:val="21"/>
        </w:rPr>
        <w:t>B</w:t>
      </w:r>
      <w:r>
        <w:rPr>
          <w:rFonts w:ascii="宋体" w:hAnsi="宋体" w:cs="宋体" w:hint="eastAsia"/>
          <w:color w:val="000000"/>
          <w:sz w:val="21"/>
          <w:szCs w:val="21"/>
        </w:rPr>
        <w:t>）－现金流量（</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实际利率法。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实际利率法是指计算金融资产或金融负债的摊余成本以及将利息收入或利息费用分摊计入各会计期间的方法。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）实际利率。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实际利率是指将金融资产或金融负债在预计存续期的估计未来现金流量，折现为该金融资产账面余额或该金融负债摊余成本所使用的利率。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24300" cy="962025"/>
            <wp:effectExtent l="0" t="0" r="0" b="0"/>
            <wp:docPr id="3" name="图片_x0020820c3775-5bbb-4e2e-b0a4-1c140d9abd57" descr="32a79651-b988-4eee-80da-8917c862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20c3775-5bbb-4e2e-b0a4-1c140d9abd57" descr="32a79651-b988-4eee-80da-8917c862ff10"/>
                    <pic:cNvPicPr>
                      <a:picLocks noChangeAspect="1" noChangeArrowheads="1"/>
                    </pic:cNvPicPr>
                  </pic:nvPicPr>
                  <pic:blipFill>
                    <a:blip r:embed="rId8"/>
                    <a:srcRect/>
                    <a:stretch>
                      <a:fillRect/>
                    </a:stretch>
                  </pic:blipFill>
                  <pic:spPr bwMode="auto">
                    <a:xfrm>
                      <a:off x="0" y="0"/>
                      <a:ext cx="3924300" cy="962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（三）金融资产的减值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转回减值，做相反分录。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（四）中途处置（终止确认）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w:t>
      </w:r>
      <w:r>
        <w:rPr>
          <w:rFonts w:ascii="宋体" w:hAnsi="宋体" w:cs="宋体" w:hint="eastAsia"/>
          <w:color w:val="000000"/>
          <w:sz w:val="21"/>
          <w:szCs w:val="21"/>
        </w:rPr>
        <w:t>[</w:t>
      </w:r>
      <w:r>
        <w:rPr>
          <w:rFonts w:ascii="宋体" w:hAnsi="宋体" w:cs="宋体" w:hint="eastAsia"/>
          <w:color w:val="000000"/>
          <w:sz w:val="21"/>
          <w:szCs w:val="21"/>
        </w:rPr>
        <w:t>成本、利息</w:t>
      </w:r>
      <w:r>
        <w:rPr>
          <w:rFonts w:ascii="宋体" w:hAnsi="宋体" w:cs="宋体" w:hint="eastAsia"/>
          <w:color w:val="000000"/>
          <w:sz w:val="21"/>
          <w:szCs w:val="21"/>
        </w:rPr>
        <w:t>调整、应计利息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出售的摊余成本计量的金融资产，剩余部分应重新计算剩余存续期预期信用损失，如与当前减值准备账面余额有差额，相应确认为信用减值损失和债权投资减值准备。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（五）到期收回投资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w:t>
      </w:r>
      <w:r>
        <w:rPr>
          <w:rFonts w:ascii="宋体" w:hAnsi="宋体" w:cs="宋体" w:hint="eastAsia"/>
          <w:color w:val="000000"/>
          <w:sz w:val="21"/>
          <w:szCs w:val="21"/>
        </w:rPr>
        <w:t>实收金额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信用减值损失</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影响以摊余成本计量的金融资产的摊</w:t>
      </w:r>
      <w:r>
        <w:rPr>
          <w:rStyle w:val="fontkaiti1"/>
          <w:rFonts w:cs="宋体" w:hint="default"/>
          <w:color w:val="000000"/>
        </w:rPr>
        <w:t>余成本的有（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债券投资的票面利率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债券投资时发生的溢（折）价额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债券投资持有的剩余期限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债券投资发生的减值损失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债券投资收到利息的时间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以摊余成本计量的金融资产的期末摊余成本＝期初摊余成本＋按实际利率计算的投资收益－当期的现金流入（即分期付息下的债券的票面利息金额）－已收回的本金－已发生的减值损失，根据摊余成本的定义，以摊余成本计量的金融资产的摊余成本实际就是其账面价值，故期初摊余成本中包括该金融资产总账账</w:t>
      </w:r>
      <w:r>
        <w:rPr>
          <w:rStyle w:val="fontkaiti1"/>
          <w:rFonts w:cs="宋体" w:hint="default"/>
          <w:color w:val="000000"/>
        </w:rPr>
        <w:t>户下成本、应计利息、利息调整各个明细科目的金额及计提的减值准备金额。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日购入乙公司</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日发行的</w:t>
      </w:r>
      <w:r>
        <w:rPr>
          <w:rStyle w:val="fontkaiti1"/>
          <w:rFonts w:cs="宋体" w:hint="default"/>
          <w:color w:val="000000"/>
        </w:rPr>
        <w:t>5</w:t>
      </w:r>
      <w:r>
        <w:rPr>
          <w:rStyle w:val="fontkaiti1"/>
          <w:rFonts w:cs="宋体" w:hint="default"/>
          <w:color w:val="000000"/>
        </w:rPr>
        <w:t>年期固定利率债券，该债券每年付息一次，最后一年偿还本金并付最后一次利息，票面年利率为</w:t>
      </w:r>
      <w:r>
        <w:rPr>
          <w:rStyle w:val="fontkaiti1"/>
          <w:rFonts w:cs="宋体" w:hint="default"/>
          <w:color w:val="000000"/>
        </w:rPr>
        <w:t>12</w:t>
      </w:r>
      <w:r>
        <w:rPr>
          <w:rStyle w:val="fontkaiti1"/>
          <w:rFonts w:cs="宋体" w:hint="default"/>
          <w:color w:val="000000"/>
        </w:rPr>
        <w:t>％，每张债券的面值为</w:t>
      </w:r>
      <w:r>
        <w:rPr>
          <w:rStyle w:val="fontkaiti1"/>
          <w:rFonts w:cs="宋体" w:hint="default"/>
          <w:color w:val="000000"/>
        </w:rPr>
        <w:t>1 000</w:t>
      </w:r>
      <w:r>
        <w:rPr>
          <w:rStyle w:val="fontkaiti1"/>
          <w:rFonts w:cs="宋体" w:hint="default"/>
          <w:color w:val="000000"/>
        </w:rPr>
        <w:t>元，甲公司按</w:t>
      </w:r>
      <w:r>
        <w:rPr>
          <w:rStyle w:val="fontkaiti1"/>
          <w:rFonts w:cs="宋体" w:hint="default"/>
          <w:color w:val="000000"/>
        </w:rPr>
        <w:t>1 050</w:t>
      </w:r>
      <w:r>
        <w:rPr>
          <w:rStyle w:val="fontkaiti1"/>
          <w:rFonts w:cs="宋体" w:hint="default"/>
          <w:color w:val="000000"/>
        </w:rPr>
        <w:t>元（含交易费用）的溢价价格购入</w:t>
      </w:r>
      <w:r>
        <w:rPr>
          <w:rStyle w:val="fontkaiti1"/>
          <w:rFonts w:cs="宋体" w:hint="default"/>
          <w:color w:val="000000"/>
        </w:rPr>
        <w:t>800</w:t>
      </w:r>
      <w:r>
        <w:rPr>
          <w:rStyle w:val="fontkaiti1"/>
          <w:rFonts w:cs="宋体" w:hint="default"/>
          <w:color w:val="000000"/>
        </w:rPr>
        <w:t>张，票款以银行存款付讫。按照插值法计算的实际利率为</w:t>
      </w:r>
      <w:r>
        <w:rPr>
          <w:rStyle w:val="fontkaiti1"/>
          <w:rFonts w:cs="宋体" w:hint="default"/>
          <w:color w:val="000000"/>
        </w:rPr>
        <w:t>10.66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『答案解析』甲公司在</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日购入该债券时应编制如下会计分录：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840 000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实际利率法下利息收入的计算表：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0"/>
        <w:gridCol w:w="1817"/>
        <w:gridCol w:w="2499"/>
        <w:gridCol w:w="1544"/>
        <w:gridCol w:w="2090"/>
      </w:tblGrid>
      <w:tr w:rsidR="00000000" w:rsidTr="00AB490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Style w:val="fontkaiti1"/>
                <w:rFonts w:cs="宋体" w:hint="default"/>
                <w:color w:val="000000"/>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期初摊余成本</w:t>
            </w:r>
            <w:r>
              <w:rPr>
                <w:rFonts w:ascii="宋体" w:hAnsi="宋体" w:cs="宋体" w:hint="eastAsia"/>
                <w:color w:val="000000"/>
                <w:sz w:val="21"/>
                <w:szCs w:val="21"/>
              </w:rPr>
              <w:br/>
            </w:r>
            <w:r>
              <w:rPr>
                <w:rStyle w:val="fontkaiti1"/>
                <w:rFonts w:cs="宋体" w:hint="default"/>
                <w:color w:val="000000"/>
              </w:rPr>
              <w:t>（</w:t>
            </w:r>
            <w:r>
              <w:rPr>
                <w:rStyle w:val="fontkaiti1"/>
                <w:rFonts w:cs="宋体" w:hint="default"/>
                <w:color w:val="000000"/>
              </w:rPr>
              <w:t>A</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Style w:val="fontkaiti1"/>
                <w:rFonts w:cs="宋体" w:hint="default"/>
                <w:color w:val="000000"/>
              </w:rPr>
              <w:t>投资收益</w:t>
            </w:r>
            <w:r>
              <w:rPr>
                <w:rFonts w:ascii="宋体" w:hAnsi="宋体" w:cs="宋体" w:hint="eastAsia"/>
                <w:color w:val="000000"/>
                <w:sz w:val="21"/>
                <w:szCs w:val="21"/>
              </w:rPr>
              <w:br/>
            </w:r>
            <w:r>
              <w:rPr>
                <w:rStyle w:val="fontkaiti1"/>
                <w:rFonts w:cs="宋体" w:hint="default"/>
                <w:color w:val="000000"/>
              </w:rPr>
              <w:t>（实际利息收入）</w:t>
            </w:r>
            <w:r>
              <w:rPr>
                <w:rFonts w:ascii="宋体" w:hAnsi="宋体" w:cs="宋体" w:hint="eastAsia"/>
                <w:color w:val="000000"/>
                <w:sz w:val="21"/>
                <w:szCs w:val="21"/>
              </w:rPr>
              <w:br/>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A×10.66</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Style w:val="fontkaiti1"/>
                <w:rFonts w:cs="宋体" w:hint="default"/>
                <w:color w:val="000000"/>
              </w:rPr>
              <w:t>现金流入</w:t>
            </w:r>
            <w:r>
              <w:rPr>
                <w:rFonts w:ascii="宋体" w:hAnsi="宋体" w:cs="宋体" w:hint="eastAsia"/>
                <w:color w:val="000000"/>
                <w:sz w:val="21"/>
                <w:szCs w:val="21"/>
              </w:rPr>
              <w:br/>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期末摊余成本</w:t>
            </w:r>
            <w:r>
              <w:rPr>
                <w:rFonts w:ascii="宋体" w:hAnsi="宋体" w:cs="宋体" w:hint="eastAsia"/>
                <w:color w:val="000000"/>
                <w:sz w:val="21"/>
                <w:szCs w:val="21"/>
              </w:rPr>
              <w:br/>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2×21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840 000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89 544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96 000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833 544</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2×22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833 544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88 855.79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96 000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826 399.79</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2×23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826 399.79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88 094.22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96 000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818 494.01</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2×24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818 494.01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87 251.46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96 000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809 745.47</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2×25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809 745.47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86 254.53</w:t>
            </w:r>
            <w:r>
              <w:rPr>
                <w:rStyle w:val="fontkaiti1"/>
                <w:rFonts w:cs="宋体" w:hint="default"/>
                <w:color w:val="000000"/>
              </w:rPr>
              <w:t>（倒挤）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color w:val="000000"/>
              </w:rPr>
              <w:t>896 000</w:t>
            </w:r>
            <w:r>
              <w:rPr>
                <w:rFonts w:ascii="宋体" w:hAnsi="宋体" w:cs="宋体" w:hint="eastAsia"/>
                <w:color w:val="000000"/>
                <w:sz w:val="21"/>
                <w:szCs w:val="21"/>
              </w:rPr>
              <w:br/>
            </w:r>
            <w:r>
              <w:rPr>
                <w:rStyle w:val="fontkaiti1"/>
                <w:rFonts w:cs="宋体" w:hint="default"/>
                <w:color w:val="000000"/>
              </w:rPr>
              <w:t>（本息和）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0</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根据上表的计算结果，各年年末应编制的会计分录如下。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日，确认投资收益时：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6 456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89 544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收到利息时：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贷：债权投资</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如果该债券以后年度未发生减值，则以后各年的会计分录可根据上表所列数据，比照</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日所作会计分录编制。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债券到期收回债券本金和最后一期利息时：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贷：债权投资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仍以上例资料为例，如果甲公司持有的乙公司债券在第</w:t>
      </w:r>
      <w:r>
        <w:rPr>
          <w:rStyle w:val="fontkaiti1"/>
          <w:rFonts w:cs="宋体" w:hint="default"/>
          <w:color w:val="000000"/>
        </w:rPr>
        <w:t>4</w:t>
      </w:r>
      <w:r>
        <w:rPr>
          <w:rStyle w:val="fontkaiti1"/>
          <w:rFonts w:cs="宋体" w:hint="default"/>
          <w:color w:val="000000"/>
        </w:rPr>
        <w:t>年，即</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日经检查，该批债券已发生信用减值，预计到期只能收回本息</w:t>
      </w:r>
      <w:r>
        <w:rPr>
          <w:rStyle w:val="fontkaiti1"/>
          <w:rFonts w:cs="宋体" w:hint="default"/>
          <w:color w:val="000000"/>
        </w:rPr>
        <w:t>500 000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日应作如下处理：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该批债券预计未来现金流量现值＝</w:t>
      </w:r>
      <w:r>
        <w:rPr>
          <w:rStyle w:val="fontkaiti1"/>
          <w:rFonts w:cs="宋体" w:hint="default"/>
          <w:color w:val="000000"/>
        </w:rPr>
        <w:t>500 000÷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10.66</w:t>
      </w:r>
      <w:r>
        <w:rPr>
          <w:rStyle w:val="fontkaiti1"/>
          <w:rFonts w:cs="宋体" w:hint="default"/>
          <w:color w:val="000000"/>
        </w:rPr>
        <w:t>％）＝</w:t>
      </w:r>
      <w:r>
        <w:rPr>
          <w:rStyle w:val="fontkaiti1"/>
          <w:rFonts w:cs="宋体" w:hint="default"/>
          <w:color w:val="000000"/>
        </w:rPr>
        <w:t>451 834.45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未提减值准备前债权投资的账面余额＝</w:t>
      </w:r>
      <w:r>
        <w:rPr>
          <w:rStyle w:val="fontkaiti1"/>
          <w:rFonts w:cs="宋体" w:hint="default"/>
          <w:color w:val="000000"/>
        </w:rPr>
        <w:t>809 745.47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应计提减值准备＝</w:t>
      </w:r>
      <w:r>
        <w:rPr>
          <w:rStyle w:val="fontkaiti1"/>
          <w:rFonts w:cs="宋体" w:hint="default"/>
          <w:color w:val="000000"/>
        </w:rPr>
        <w:t>809 745.47</w:t>
      </w:r>
      <w:r>
        <w:rPr>
          <w:rStyle w:val="fontkaiti1"/>
          <w:rFonts w:cs="宋体" w:hint="default"/>
          <w:color w:val="000000"/>
        </w:rPr>
        <w:t>－</w:t>
      </w:r>
      <w:r>
        <w:rPr>
          <w:rStyle w:val="fontkaiti1"/>
          <w:rFonts w:cs="宋体" w:hint="default"/>
          <w:color w:val="000000"/>
        </w:rPr>
        <w:t>451 834.45</w:t>
      </w:r>
      <w:r>
        <w:rPr>
          <w:rStyle w:val="fontkaiti1"/>
          <w:rFonts w:cs="宋体" w:hint="default"/>
          <w:color w:val="000000"/>
        </w:rPr>
        <w:t>＝</w:t>
      </w:r>
      <w:r>
        <w:rPr>
          <w:rStyle w:val="fontkaiti1"/>
          <w:rFonts w:cs="宋体" w:hint="default"/>
          <w:color w:val="000000"/>
        </w:rPr>
        <w:t>357 911.02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计提减值准备的会计处</w:t>
      </w:r>
      <w:r>
        <w:rPr>
          <w:rStyle w:val="fontkaiti1"/>
          <w:rFonts w:cs="宋体" w:hint="default"/>
          <w:color w:val="000000"/>
        </w:rPr>
        <w:t>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借：信用减值损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357 911.02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贷：债权投资减值准备</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357 911.02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日购入面值为</w:t>
      </w:r>
      <w:r>
        <w:rPr>
          <w:rStyle w:val="fontkaiti1"/>
          <w:rFonts w:cs="宋体" w:hint="default"/>
          <w:color w:val="000000"/>
        </w:rPr>
        <w:t>2000</w:t>
      </w:r>
      <w:r>
        <w:rPr>
          <w:rStyle w:val="fontkaiti1"/>
          <w:rFonts w:cs="宋体" w:hint="default"/>
          <w:color w:val="000000"/>
        </w:rPr>
        <w:t>万元的债券，实际支付价款</w:t>
      </w:r>
      <w:r>
        <w:rPr>
          <w:rStyle w:val="fontkaiti1"/>
          <w:rFonts w:cs="宋体" w:hint="default"/>
          <w:color w:val="000000"/>
        </w:rPr>
        <w:t>2078.98</w:t>
      </w:r>
      <w:r>
        <w:rPr>
          <w:rStyle w:val="fontkaiti1"/>
          <w:rFonts w:cs="宋体" w:hint="default"/>
          <w:color w:val="000000"/>
        </w:rPr>
        <w:t>万元，另支付交易费用</w:t>
      </w:r>
      <w:r>
        <w:rPr>
          <w:rStyle w:val="fontkaiti1"/>
          <w:rFonts w:cs="宋体" w:hint="default"/>
          <w:color w:val="000000"/>
        </w:rPr>
        <w:t>10</w:t>
      </w:r>
      <w:r>
        <w:rPr>
          <w:rStyle w:val="fontkaiti1"/>
          <w:rFonts w:cs="宋体" w:hint="default"/>
          <w:color w:val="000000"/>
        </w:rPr>
        <w:t>万元。该债券的期限为</w:t>
      </w:r>
      <w:r>
        <w:rPr>
          <w:rStyle w:val="fontkaiti1"/>
          <w:rFonts w:cs="宋体" w:hint="default"/>
          <w:color w:val="000000"/>
        </w:rPr>
        <w:t>5</w:t>
      </w:r>
      <w:r>
        <w:rPr>
          <w:rStyle w:val="fontkaiti1"/>
          <w:rFonts w:cs="宋体" w:hint="default"/>
          <w:color w:val="000000"/>
        </w:rPr>
        <w:t>年，票面利率为</w:t>
      </w:r>
      <w:r>
        <w:rPr>
          <w:rStyle w:val="fontkaiti1"/>
          <w:rFonts w:cs="宋体" w:hint="default"/>
          <w:color w:val="000000"/>
        </w:rPr>
        <w:t>5</w:t>
      </w:r>
      <w:r>
        <w:rPr>
          <w:rStyle w:val="fontkaiti1"/>
          <w:rFonts w:cs="宋体" w:hint="default"/>
          <w:color w:val="000000"/>
        </w:rPr>
        <w:t>％，实际利率为</w:t>
      </w:r>
      <w:r>
        <w:rPr>
          <w:rStyle w:val="fontkaiti1"/>
          <w:rFonts w:cs="宋体" w:hint="default"/>
          <w:color w:val="000000"/>
        </w:rPr>
        <w:t>4</w:t>
      </w:r>
      <w:r>
        <w:rPr>
          <w:rStyle w:val="fontkaiti1"/>
          <w:rFonts w:cs="宋体" w:hint="default"/>
          <w:color w:val="000000"/>
        </w:rPr>
        <w:t>％，每年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日支付利息，到期一次还本，甲公司将其作为以摊余成本计量的金融资产核算。则</w:t>
      </w:r>
      <w:r>
        <w:rPr>
          <w:rStyle w:val="fontkaiti1"/>
          <w:rFonts w:cs="宋体" w:hint="default"/>
          <w:color w:val="000000"/>
        </w:rPr>
        <w:t>2021</w:t>
      </w:r>
      <w:r>
        <w:rPr>
          <w:rStyle w:val="fontkaiti1"/>
          <w:rFonts w:cs="宋体" w:hint="default"/>
          <w:color w:val="000000"/>
        </w:rPr>
        <w:t xml:space="preserve">年甲公司应确认的投资收益为（　）万元。　</w:t>
      </w:r>
      <w:r>
        <w:rPr>
          <w:rStyle w:val="fontkaiti1"/>
          <w:rFonts w:cs="宋体" w:hint="default"/>
          <w:color w:val="000000"/>
        </w:rPr>
        <w:t>[</w:t>
      </w:r>
      <w:r>
        <w:rPr>
          <w:rStyle w:val="fontkaiti1"/>
          <w:rFonts w:cs="宋体" w:hint="default"/>
          <w:color w:val="000000"/>
        </w:rPr>
        <w:t>计算结果保留两位小数</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A.82.9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D.82.49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债权投资的初始入账金额（期初摊余成本）＝</w:t>
      </w:r>
      <w:r>
        <w:rPr>
          <w:rStyle w:val="fontkaiti1"/>
          <w:rFonts w:cs="宋体" w:hint="default"/>
          <w:color w:val="000000"/>
        </w:rPr>
        <w:t>2078.98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2088.98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年年末债权投资的账面价值（摊余成本）＝</w:t>
      </w:r>
      <w:r>
        <w:rPr>
          <w:rStyle w:val="fontkaiti1"/>
          <w:rFonts w:cs="宋体" w:hint="default"/>
          <w:color w:val="000000"/>
        </w:rPr>
        <w:t>2088.98</w:t>
      </w:r>
      <w:r>
        <w:rPr>
          <w:rStyle w:val="fontkaiti1"/>
          <w:rFonts w:cs="宋体" w:hint="default"/>
          <w:color w:val="000000"/>
        </w:rPr>
        <w:t>＋</w:t>
      </w:r>
      <w:r>
        <w:rPr>
          <w:rStyle w:val="fontkaiti1"/>
          <w:rFonts w:cs="宋体" w:hint="default"/>
          <w:color w:val="000000"/>
        </w:rPr>
        <w:t>2088.98×4</w:t>
      </w:r>
      <w:r>
        <w:rPr>
          <w:rStyle w:val="fontkaiti1"/>
          <w:rFonts w:cs="宋体" w:hint="default"/>
          <w:color w:val="000000"/>
        </w:rPr>
        <w:t>％－</w:t>
      </w:r>
      <w:r>
        <w:rPr>
          <w:rStyle w:val="fontkaiti1"/>
          <w:rFonts w:cs="宋体" w:hint="default"/>
          <w:color w:val="000000"/>
        </w:rPr>
        <w:t>2000×5</w:t>
      </w:r>
      <w:r>
        <w:rPr>
          <w:rStyle w:val="fontkaiti1"/>
          <w:rFonts w:cs="宋体" w:hint="default"/>
          <w:color w:val="000000"/>
        </w:rPr>
        <w:t>％＝</w:t>
      </w:r>
      <w:r>
        <w:rPr>
          <w:rStyle w:val="fontkaiti1"/>
          <w:rFonts w:cs="宋体" w:hint="default"/>
          <w:color w:val="000000"/>
        </w:rPr>
        <w:t>2072.54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2021</w:t>
      </w:r>
      <w:r>
        <w:rPr>
          <w:rStyle w:val="fontkaiti1"/>
          <w:rFonts w:cs="宋体" w:hint="default"/>
          <w:color w:val="000000"/>
        </w:rPr>
        <w:t>年甲公司应确认的投资收益＝</w:t>
      </w:r>
      <w:r>
        <w:rPr>
          <w:rStyle w:val="fontkaiti1"/>
          <w:rFonts w:cs="宋体" w:hint="default"/>
          <w:color w:val="000000"/>
        </w:rPr>
        <w:t>2072.54×4</w:t>
      </w:r>
      <w:r>
        <w:rPr>
          <w:rStyle w:val="fontkaiti1"/>
          <w:rFonts w:cs="宋体" w:hint="default"/>
          <w:color w:val="000000"/>
        </w:rPr>
        <w:t>％＝</w:t>
      </w:r>
      <w:r>
        <w:rPr>
          <w:rStyle w:val="fontkaiti1"/>
          <w:rFonts w:cs="宋体" w:hint="default"/>
          <w:color w:val="000000"/>
        </w:rPr>
        <w:t>82.9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日，甲公司购入乙公司于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发行的面值为</w:t>
      </w:r>
      <w:r>
        <w:rPr>
          <w:rStyle w:val="fontkaiti1"/>
          <w:rFonts w:cs="宋体" w:hint="default"/>
          <w:color w:val="000000"/>
        </w:rPr>
        <w:t>500 000</w:t>
      </w:r>
      <w:r>
        <w:rPr>
          <w:rStyle w:val="fontkaiti1"/>
          <w:rFonts w:cs="宋体" w:hint="default"/>
          <w:color w:val="000000"/>
        </w:rPr>
        <w:t>元，</w:t>
      </w:r>
      <w:r>
        <w:rPr>
          <w:rStyle w:val="fontkaiti1"/>
          <w:rFonts w:cs="宋体" w:hint="default"/>
          <w:color w:val="000000"/>
        </w:rPr>
        <w:t>期限</w:t>
      </w:r>
      <w:r>
        <w:rPr>
          <w:rStyle w:val="fontkaiti1"/>
          <w:rFonts w:cs="宋体" w:hint="default"/>
          <w:color w:val="000000"/>
        </w:rPr>
        <w:t>5</w:t>
      </w:r>
      <w:r>
        <w:rPr>
          <w:rStyle w:val="fontkaiti1"/>
          <w:rFonts w:cs="宋体" w:hint="default"/>
          <w:color w:val="000000"/>
        </w:rPr>
        <w:t>年、票面年利率</w:t>
      </w:r>
      <w:r>
        <w:rPr>
          <w:rStyle w:val="fontkaiti1"/>
          <w:rFonts w:cs="宋体" w:hint="default"/>
          <w:color w:val="000000"/>
        </w:rPr>
        <w:t>6</w:t>
      </w:r>
      <w:r>
        <w:rPr>
          <w:rStyle w:val="fontkaiti1"/>
          <w:rFonts w:cs="宋体" w:hint="default"/>
          <w:color w:val="000000"/>
        </w:rPr>
        <w:t>％、次年年初付息、到期一次还本的债券，并将其作为债权投资核算。实际支付价款</w:t>
      </w:r>
      <w:r>
        <w:rPr>
          <w:rStyle w:val="fontkaiti1"/>
          <w:rFonts w:cs="宋体" w:hint="default"/>
          <w:color w:val="000000"/>
        </w:rPr>
        <w:t>509 500</w:t>
      </w:r>
      <w:r>
        <w:rPr>
          <w:rStyle w:val="fontkaiti1"/>
          <w:rFonts w:cs="宋体" w:hint="default"/>
          <w:color w:val="000000"/>
        </w:rPr>
        <w:t>元（包括应收的债券利息</w:t>
      </w:r>
      <w:r>
        <w:rPr>
          <w:rStyle w:val="fontkaiti1"/>
          <w:rFonts w:cs="宋体" w:hint="default"/>
          <w:color w:val="000000"/>
        </w:rPr>
        <w:t>30 000</w:t>
      </w:r>
      <w:r>
        <w:rPr>
          <w:rStyle w:val="fontkaiti1"/>
          <w:rFonts w:cs="宋体" w:hint="default"/>
          <w:color w:val="000000"/>
        </w:rPr>
        <w:t>元，交易税费</w:t>
      </w:r>
      <w:r>
        <w:rPr>
          <w:rStyle w:val="fontkaiti1"/>
          <w:rFonts w:cs="宋体" w:hint="default"/>
          <w:color w:val="000000"/>
        </w:rPr>
        <w:t>5 000</w:t>
      </w:r>
      <w:r>
        <w:rPr>
          <w:rStyle w:val="fontkaiti1"/>
          <w:rFonts w:cs="宋体" w:hint="default"/>
          <w:color w:val="000000"/>
        </w:rPr>
        <w:t>元），购买债券时的市场实际利率为</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日，甲公司收到购买价款中包含的债券利息</w:t>
      </w:r>
      <w:r>
        <w:rPr>
          <w:rStyle w:val="fontkaiti1"/>
          <w:rFonts w:cs="宋体" w:hint="default"/>
          <w:color w:val="000000"/>
        </w:rPr>
        <w:t>30 000</w:t>
      </w:r>
      <w:r>
        <w:rPr>
          <w:rStyle w:val="fontkaiti1"/>
          <w:rFonts w:cs="宋体" w:hint="default"/>
          <w:color w:val="000000"/>
        </w:rPr>
        <w:t>元。则</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日该债券的摊余成本为（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A.475 935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B.475 500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C.513 065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D.483 065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日，债权投资的初始成</w:t>
      </w:r>
      <w:r>
        <w:rPr>
          <w:rStyle w:val="fontkaiti1"/>
          <w:rFonts w:cs="宋体" w:hint="default"/>
          <w:color w:val="000000"/>
        </w:rPr>
        <w:t>本＝</w:t>
      </w:r>
      <w:r>
        <w:rPr>
          <w:rStyle w:val="fontkaiti1"/>
          <w:rFonts w:cs="宋体" w:hint="default"/>
          <w:color w:val="000000"/>
        </w:rPr>
        <w:t>509500</w:t>
      </w:r>
      <w:r>
        <w:rPr>
          <w:rStyle w:val="fontkaiti1"/>
          <w:rFonts w:cs="宋体" w:hint="default"/>
          <w:color w:val="000000"/>
        </w:rPr>
        <w:t>－</w:t>
      </w:r>
      <w:r>
        <w:rPr>
          <w:rStyle w:val="fontkaiti1"/>
          <w:rFonts w:cs="宋体" w:hint="default"/>
          <w:color w:val="000000"/>
        </w:rPr>
        <w:t>30 000</w:t>
      </w:r>
      <w:r>
        <w:rPr>
          <w:rStyle w:val="fontkaiti1"/>
          <w:rFonts w:cs="宋体" w:hint="default"/>
          <w:color w:val="000000"/>
        </w:rPr>
        <w:t>＝</w:t>
      </w:r>
      <w:r>
        <w:rPr>
          <w:rStyle w:val="fontkaiti1"/>
          <w:rFonts w:cs="宋体" w:hint="default"/>
          <w:color w:val="000000"/>
        </w:rPr>
        <w:t>479 500</w:t>
      </w:r>
      <w:r>
        <w:rPr>
          <w:rStyle w:val="fontkaiti1"/>
          <w:rFonts w:cs="宋体" w:hint="default"/>
          <w:color w:val="000000"/>
        </w:rPr>
        <w:t>（元）；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日，债权投资的摊余成本＝</w:t>
      </w:r>
      <w:r>
        <w:rPr>
          <w:rStyle w:val="fontkaiti1"/>
          <w:rFonts w:cs="宋体" w:hint="default"/>
          <w:color w:val="000000"/>
        </w:rPr>
        <w:t>479 500</w:t>
      </w:r>
      <w:r>
        <w:rPr>
          <w:rStyle w:val="fontkaiti1"/>
          <w:rFonts w:cs="宋体" w:hint="default"/>
          <w:color w:val="000000"/>
        </w:rPr>
        <w:t>＋</w:t>
      </w:r>
      <w:r>
        <w:rPr>
          <w:rStyle w:val="fontkaiti1"/>
          <w:rFonts w:cs="宋体" w:hint="default"/>
          <w:color w:val="000000"/>
        </w:rPr>
        <w:t>479 500×7</w:t>
      </w:r>
      <w:r>
        <w:rPr>
          <w:rStyle w:val="fontkaiti1"/>
          <w:rFonts w:cs="宋体" w:hint="default"/>
          <w:color w:val="000000"/>
        </w:rPr>
        <w:t>％＝</w:t>
      </w:r>
      <w:r>
        <w:rPr>
          <w:rStyle w:val="fontkaiti1"/>
          <w:rFonts w:cs="宋体" w:hint="default"/>
          <w:color w:val="000000"/>
        </w:rPr>
        <w:t>513 065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债权投资的初始计量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债权投资的后续计量</w:t>
      </w:r>
      <w:r>
        <w:rPr>
          <w:rFonts w:ascii="宋体" w:hAnsi="宋体" w:cs="宋体" w:hint="eastAsia"/>
          <w:color w:val="000000"/>
          <w:sz w:val="21"/>
          <w:szCs w:val="21"/>
        </w:rPr>
        <w:t xml:space="preserve"> </w:t>
      </w:r>
    </w:p>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以公允价值计量且其变动计入其他综合收益的金融资产的核算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B490E" w:rsidP="00AB490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以公允价值计量且其变动计入其他综合收益的金融资产的核算</w:t>
      </w:r>
      <w:r>
        <w:rPr>
          <w:rFonts w:ascii="宋体" w:hAnsi="宋体" w:cs="宋体" w:hint="eastAsia"/>
          <w:color w:val="000000"/>
          <w:sz w:val="21"/>
          <w:szCs w:val="21"/>
        </w:rPr>
        <w:t xml:space="preserve"> </w:t>
      </w:r>
    </w:p>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考点二：其他债权投资的核算★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（一）取得时（初始计量）</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倒挤，或贷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应收利息</w:t>
      </w:r>
      <w:r>
        <w:rPr>
          <w:rFonts w:ascii="宋体" w:hAnsi="宋体" w:cs="宋体" w:hint="eastAsia"/>
          <w:color w:val="000000"/>
          <w:sz w:val="21"/>
          <w:szCs w:val="21"/>
        </w:rPr>
        <w:t>[</w:t>
      </w:r>
      <w:r>
        <w:rPr>
          <w:rFonts w:ascii="宋体" w:hAnsi="宋体" w:cs="宋体" w:hint="eastAsia"/>
          <w:color w:val="000000"/>
          <w:sz w:val="21"/>
          <w:szCs w:val="21"/>
        </w:rPr>
        <w:t>已到付息期但尚未领取的债券利息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收到上述利息款时：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（二）持有期间（后续计量）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确认利息收入</w:t>
      </w:r>
      <w:r>
        <w:rPr>
          <w:rStyle w:val="font14zd2"/>
          <w:rFonts w:ascii="宋体" w:hAnsi="宋体" w:cs="宋体" w:hint="eastAsia"/>
        </w:rPr>
        <w:t>（左脚）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借：其他债权投资——应计利息</w:t>
      </w:r>
      <w:r>
        <w:rPr>
          <w:rFonts w:ascii="宋体" w:hAnsi="宋体" w:cs="宋体" w:hint="eastAsia"/>
          <w:color w:val="000000"/>
          <w:sz w:val="21"/>
          <w:szCs w:val="21"/>
        </w:rPr>
        <w:t>[</w:t>
      </w:r>
      <w:r>
        <w:rPr>
          <w:rFonts w:ascii="宋体" w:hAnsi="宋体" w:cs="宋体" w:hint="eastAsia"/>
          <w:color w:val="000000"/>
          <w:sz w:val="21"/>
          <w:szCs w:val="21"/>
        </w:rPr>
        <w:t>票面利息＝面值×票面利率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w:t>
      </w:r>
      <w:r>
        <w:rPr>
          <w:rFonts w:ascii="宋体" w:hAnsi="宋体" w:cs="宋体" w:hint="eastAsia"/>
          <w:color w:val="000000"/>
          <w:sz w:val="21"/>
          <w:szCs w:val="21"/>
        </w:rPr>
        <w:t>实际利息＝期初摊余成本（如未发生信用减值，不需要扣除减值准备，如果已发生信用减值，需要扣除减值准备）×实际利率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其他债权投资——利息调整</w:t>
      </w:r>
      <w:r>
        <w:rPr>
          <w:rFonts w:ascii="宋体" w:hAnsi="宋体" w:cs="宋体" w:hint="eastAsia"/>
          <w:color w:val="000000"/>
          <w:sz w:val="21"/>
          <w:szCs w:val="21"/>
        </w:rPr>
        <w:t>[</w:t>
      </w:r>
      <w:r>
        <w:rPr>
          <w:rFonts w:ascii="宋体" w:hAnsi="宋体" w:cs="宋体" w:hint="eastAsia"/>
          <w:color w:val="000000"/>
          <w:sz w:val="21"/>
          <w:szCs w:val="21"/>
        </w:rPr>
        <w:t>倒挤摊销</w:t>
      </w:r>
      <w:r>
        <w:rPr>
          <w:rFonts w:ascii="宋体" w:hAnsi="宋体" w:cs="宋体" w:hint="eastAsia"/>
          <w:color w:val="000000"/>
          <w:sz w:val="21"/>
          <w:szCs w:val="21"/>
        </w:rPr>
        <w:t>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收到上述利息款时：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调整公允价值变动</w:t>
      </w:r>
      <w:r>
        <w:rPr>
          <w:rStyle w:val="font14zd2"/>
          <w:rFonts w:ascii="宋体" w:hAnsi="宋体" w:cs="宋体" w:hint="eastAsia"/>
        </w:rPr>
        <w:t>（右脚）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（三）确认信用减值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贷：其他综合收益——信用减值准备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转回则相反。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09950" cy="1066800"/>
            <wp:effectExtent l="0" t="0" r="0" b="0"/>
            <wp:docPr id="4" name="图片_x0020af529252-5f7f-4718-aa1b-5f38ce762424" descr="40e421de-e35e-42ee-9a36-32542d1af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f529252-5f7f-4718-aa1b-5f38ce762424" descr="40e421de-e35e-42ee-9a36-32542d1af1bc"/>
                    <pic:cNvPicPr>
                      <a:picLocks noChangeAspect="1" noChangeArrowheads="1"/>
                    </pic:cNvPicPr>
                  </pic:nvPicPr>
                  <pic:blipFill>
                    <a:blip r:embed="rId9"/>
                    <a:srcRect/>
                    <a:stretch>
                      <a:fillRect/>
                    </a:stretch>
                  </pic:blipFill>
                  <pic:spPr bwMode="auto">
                    <a:xfrm>
                      <a:off x="0" y="0"/>
                      <a:ext cx="3409950" cy="1066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（四）出售（终止确认）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w:t>
      </w:r>
      <w:r>
        <w:rPr>
          <w:rFonts w:ascii="宋体" w:hAnsi="宋体" w:cs="宋体" w:hint="eastAsia"/>
          <w:color w:val="000000"/>
          <w:sz w:val="21"/>
          <w:szCs w:val="21"/>
        </w:rPr>
        <w:t>值变动</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对出售的其他债权投资，剩余部分应重新计算剩余存续期预期信用损失，如与当前减值准备账面余额有差额，相应确认为信用减值损失和其他综合收益——信用减值准备。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（五）到期收回投资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w:t>
      </w:r>
      <w:r>
        <w:rPr>
          <w:rFonts w:ascii="宋体" w:hAnsi="宋体" w:cs="宋体" w:hint="eastAsia"/>
          <w:color w:val="000000"/>
          <w:sz w:val="21"/>
          <w:szCs w:val="21"/>
        </w:rPr>
        <w:t>实收金额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其他综合收益——信用减值准备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其他综合收益——其他债权投资公允价值变动</w:t>
      </w:r>
      <w:r>
        <w:rPr>
          <w:rFonts w:ascii="宋体" w:hAnsi="宋体" w:cs="宋体" w:hint="eastAsia"/>
          <w:color w:val="000000"/>
          <w:sz w:val="21"/>
          <w:szCs w:val="21"/>
        </w:rPr>
        <w:t>[</w:t>
      </w:r>
      <w:r>
        <w:rPr>
          <w:rFonts w:ascii="宋体" w:hAnsi="宋体" w:cs="宋体" w:hint="eastAsia"/>
          <w:color w:val="000000"/>
          <w:sz w:val="21"/>
          <w:szCs w:val="21"/>
        </w:rPr>
        <w:t>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信用减值损失</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泰达公司</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日购入华发公司当日发行的</w:t>
      </w:r>
      <w:r>
        <w:rPr>
          <w:rStyle w:val="fontkaiti1"/>
          <w:rFonts w:cs="宋体" w:hint="default"/>
          <w:color w:val="000000"/>
        </w:rPr>
        <w:t>3</w:t>
      </w:r>
      <w:r>
        <w:rPr>
          <w:rStyle w:val="fontkaiti1"/>
          <w:rFonts w:cs="宋体" w:hint="default"/>
          <w:color w:val="000000"/>
        </w:rPr>
        <w:t>年期公司债券，票面金额为</w:t>
      </w:r>
      <w:r>
        <w:rPr>
          <w:rStyle w:val="fontkaiti1"/>
          <w:rFonts w:cs="宋体" w:hint="default"/>
          <w:color w:val="000000"/>
        </w:rPr>
        <w:t>500</w:t>
      </w:r>
      <w:r>
        <w:rPr>
          <w:rStyle w:val="fontkaiti1"/>
          <w:rFonts w:cs="宋体" w:hint="default"/>
          <w:color w:val="000000"/>
        </w:rPr>
        <w:t>万元，票面利率为</w:t>
      </w:r>
      <w:r>
        <w:rPr>
          <w:rStyle w:val="fontkaiti1"/>
          <w:rFonts w:cs="宋体" w:hint="default"/>
          <w:color w:val="000000"/>
        </w:rPr>
        <w:t>4</w:t>
      </w:r>
      <w:r>
        <w:rPr>
          <w:rStyle w:val="fontkaiti1"/>
          <w:rFonts w:cs="宋体" w:hint="default"/>
          <w:color w:val="000000"/>
        </w:rPr>
        <w:t>％，实际利率为</w:t>
      </w:r>
      <w:r>
        <w:rPr>
          <w:rStyle w:val="fontkaiti1"/>
          <w:rFonts w:cs="宋体" w:hint="default"/>
          <w:color w:val="000000"/>
        </w:rPr>
        <w:t>3</w:t>
      </w:r>
      <w:r>
        <w:rPr>
          <w:rStyle w:val="fontkaiti1"/>
          <w:rFonts w:cs="宋体" w:hint="default"/>
          <w:color w:val="000000"/>
        </w:rPr>
        <w:t>％，共支付价款</w:t>
      </w:r>
      <w:r>
        <w:rPr>
          <w:rStyle w:val="fontkaiti1"/>
          <w:rFonts w:cs="宋体" w:hint="default"/>
          <w:color w:val="000000"/>
        </w:rPr>
        <w:t>514.122</w:t>
      </w:r>
      <w:r>
        <w:rPr>
          <w:rStyle w:val="fontkaiti1"/>
          <w:rFonts w:cs="宋体" w:hint="default"/>
          <w:color w:val="000000"/>
        </w:rPr>
        <w:t>万元。利息每年年末支付，本金到期支付。初始确认时，泰达公司将该债券投资划分为以公允价值计量且其变动计入其他综合收益的金融资产。</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日，该债券的市场价格为</w:t>
      </w:r>
      <w:r>
        <w:rPr>
          <w:rStyle w:val="fontkaiti1"/>
          <w:rFonts w:cs="宋体" w:hint="default"/>
          <w:color w:val="000000"/>
        </w:rPr>
        <w:t>500.</w:t>
      </w:r>
      <w:r>
        <w:rPr>
          <w:rStyle w:val="fontkaiti1"/>
          <w:rFonts w:cs="宋体" w:hint="default"/>
          <w:color w:val="000000"/>
        </w:rPr>
        <w:t>047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『答案解析』泰达公司有关的会计处理如下：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 xml:space="preserve"> 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利息调整　</w:t>
      </w:r>
      <w:r>
        <w:rPr>
          <w:rStyle w:val="fontkaiti1"/>
          <w:rFonts w:cs="宋体" w:hint="default"/>
          <w:color w:val="000000"/>
        </w:rPr>
        <w:t>141 220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5 141 220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日，计算该债券的票面利息、实际利息收入、利息调整的摊销额以及最新的摊余成本，并作相应的账务处理</w:t>
      </w:r>
      <w:r>
        <w:rPr>
          <w:rStyle w:val="fontkaiti1"/>
          <w:rFonts w:cs="宋体" w:hint="default"/>
          <w:b/>
          <w:bCs/>
          <w:color w:val="A50021"/>
          <w:u w:val="double"/>
        </w:rPr>
        <w:t>（左脚）</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票面应收利息：</w:t>
      </w:r>
      <w:r>
        <w:rPr>
          <w:rStyle w:val="fontkaiti1"/>
          <w:rFonts w:cs="宋体" w:hint="default"/>
          <w:color w:val="000000"/>
        </w:rPr>
        <w:t>5 000 000×4</w:t>
      </w:r>
      <w:r>
        <w:rPr>
          <w:rStyle w:val="fontkaiti1"/>
          <w:rFonts w:cs="宋体" w:hint="default"/>
          <w:color w:val="000000"/>
        </w:rPr>
        <w:t>％＝</w:t>
      </w:r>
      <w:r>
        <w:rPr>
          <w:rStyle w:val="fontkaiti1"/>
          <w:rFonts w:cs="宋体" w:hint="default"/>
          <w:color w:val="000000"/>
        </w:rPr>
        <w:t>200 000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实际利息收入：</w:t>
      </w:r>
      <w:r>
        <w:rPr>
          <w:rStyle w:val="fontkaiti1"/>
          <w:rFonts w:cs="宋体" w:hint="default"/>
          <w:b/>
          <w:bCs/>
          <w:color w:val="A50021"/>
          <w:u w:val="double"/>
        </w:rPr>
        <w:t>5 141 220</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154 237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利息调整摊销额：</w:t>
      </w:r>
      <w:r>
        <w:rPr>
          <w:rStyle w:val="fontkaiti1"/>
          <w:rFonts w:cs="宋体" w:hint="default"/>
          <w:color w:val="000000"/>
        </w:rPr>
        <w:t>200 000</w:t>
      </w:r>
      <w:r>
        <w:rPr>
          <w:rStyle w:val="fontkaiti1"/>
          <w:rFonts w:cs="宋体" w:hint="default"/>
          <w:color w:val="000000"/>
        </w:rPr>
        <w:t>－</w:t>
      </w:r>
      <w:r>
        <w:rPr>
          <w:rStyle w:val="fontkaiti1"/>
          <w:rFonts w:cs="宋体" w:hint="default"/>
          <w:color w:val="000000"/>
        </w:rPr>
        <w:t>154 237</w:t>
      </w:r>
      <w:r>
        <w:rPr>
          <w:rStyle w:val="fontkaiti1"/>
          <w:rFonts w:cs="宋体" w:hint="default"/>
          <w:color w:val="000000"/>
        </w:rPr>
        <w:t>＝</w:t>
      </w:r>
      <w:r>
        <w:rPr>
          <w:rStyle w:val="fontkaiti1"/>
          <w:rFonts w:cs="宋体" w:hint="default"/>
          <w:color w:val="000000"/>
        </w:rPr>
        <w:t>45 763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年末摊余成本：</w:t>
      </w:r>
      <w:r>
        <w:rPr>
          <w:rStyle w:val="fontkaiti1"/>
          <w:rFonts w:cs="宋体" w:hint="default"/>
          <w:color w:val="000000"/>
        </w:rPr>
        <w:t>5 141 220+ 154 237</w:t>
      </w:r>
      <w:r>
        <w:rPr>
          <w:rStyle w:val="fontkaiti1"/>
          <w:rFonts w:cs="宋体" w:hint="default"/>
          <w:color w:val="000000"/>
        </w:rPr>
        <w:t>－</w:t>
      </w:r>
      <w:r>
        <w:rPr>
          <w:rStyle w:val="fontkaiti1"/>
          <w:rFonts w:cs="宋体" w:hint="default"/>
          <w:color w:val="000000"/>
        </w:rPr>
        <w:t xml:space="preserve">200 000 </w:t>
      </w:r>
      <w:r>
        <w:rPr>
          <w:rStyle w:val="fontkaiti1"/>
          <w:rFonts w:cs="宋体" w:hint="default"/>
          <w:color w:val="000000"/>
        </w:rPr>
        <w:t>＝</w:t>
      </w:r>
      <w:r>
        <w:rPr>
          <w:rStyle w:val="fontkaiti1"/>
          <w:rFonts w:cs="宋体" w:hint="default"/>
          <w:color w:val="000000"/>
        </w:rPr>
        <w:t>5 095 457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154 237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其他债权投资</w:t>
      </w:r>
      <w:r>
        <w:rPr>
          <w:rStyle w:val="fontkaiti1"/>
          <w:rFonts w:cs="宋体" w:hint="default"/>
          <w:color w:val="000000"/>
        </w:rPr>
        <w:t>——</w:t>
      </w:r>
      <w:r>
        <w:rPr>
          <w:rStyle w:val="fontkaiti1"/>
          <w:rFonts w:cs="宋体" w:hint="default"/>
          <w:color w:val="000000"/>
        </w:rPr>
        <w:t>利息调整</w:t>
      </w:r>
      <w:r>
        <w:rPr>
          <w:rStyle w:val="fontkaiti1"/>
          <w:rFonts w:ascii="宋体" w:eastAsia="宋体" w:hAnsi="宋体" w:cs="宋体"/>
          <w:color w:val="000000"/>
        </w:rPr>
        <w:t> </w:t>
      </w:r>
      <w:r>
        <w:rPr>
          <w:rStyle w:val="fontkaiti1"/>
          <w:rFonts w:cs="宋体" w:hint="default"/>
          <w:color w:val="000000"/>
        </w:rPr>
        <w:t xml:space="preserve">　</w:t>
      </w:r>
      <w:r>
        <w:rPr>
          <w:rStyle w:val="fontkaiti1"/>
          <w:rFonts w:cs="宋体" w:hint="default"/>
          <w:color w:val="000000"/>
        </w:rPr>
        <w:t>45 763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贷：其他债权投资</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日，计算公允价值变动，作出相应的账务处理</w:t>
      </w:r>
      <w:r>
        <w:rPr>
          <w:rStyle w:val="fontkaiti1"/>
          <w:rFonts w:cs="宋体" w:hint="default"/>
          <w:b/>
          <w:bCs/>
          <w:color w:val="A50021"/>
          <w:u w:val="double"/>
        </w:rPr>
        <w:t>（右脚）</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公允价值变动＝</w:t>
      </w:r>
      <w:r>
        <w:rPr>
          <w:rStyle w:val="fontkaiti1"/>
          <w:rFonts w:cs="宋体" w:hint="default"/>
          <w:color w:val="000000"/>
        </w:rPr>
        <w:t>5 000 470</w:t>
      </w:r>
      <w:r>
        <w:rPr>
          <w:rStyle w:val="fontkaiti1"/>
          <w:rFonts w:cs="宋体" w:hint="default"/>
          <w:color w:val="000000"/>
        </w:rPr>
        <w:t>－</w:t>
      </w:r>
      <w:r>
        <w:rPr>
          <w:rStyle w:val="fontkaiti1"/>
          <w:rFonts w:cs="宋体" w:hint="default"/>
          <w:color w:val="000000"/>
        </w:rPr>
        <w:t>5 095 457</w:t>
      </w:r>
      <w:r>
        <w:rPr>
          <w:rStyle w:val="fontkaiti1"/>
          <w:rFonts w:cs="宋体" w:hint="default"/>
          <w:color w:val="000000"/>
        </w:rPr>
        <w:t>＝－</w:t>
      </w:r>
      <w:r>
        <w:rPr>
          <w:rStyle w:val="fontkaiti1"/>
          <w:rFonts w:cs="宋体" w:hint="default"/>
          <w:color w:val="000000"/>
        </w:rPr>
        <w:t>94 987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94 987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贷：其他债权投资</w:t>
      </w:r>
      <w:r>
        <w:rPr>
          <w:rStyle w:val="fontkaiti1"/>
          <w:rFonts w:cs="宋体" w:hint="default"/>
          <w:color w:val="000000"/>
        </w:rPr>
        <w:t>——</w:t>
      </w:r>
      <w:r>
        <w:rPr>
          <w:rStyle w:val="fontkaiti1"/>
          <w:rFonts w:cs="宋体" w:hint="default"/>
          <w:color w:val="000000"/>
        </w:rPr>
        <w:t>公允价值变</w:t>
      </w:r>
      <w:r>
        <w:rPr>
          <w:rStyle w:val="fontkaiti1"/>
          <w:rFonts w:cs="宋体" w:hint="default"/>
          <w:color w:val="000000"/>
        </w:rPr>
        <w:t>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94 987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日购入乙公司当日发行的面值为</w:t>
      </w:r>
      <w:r>
        <w:rPr>
          <w:rStyle w:val="fontkaiti1"/>
          <w:rFonts w:cs="宋体" w:hint="default"/>
          <w:color w:val="000000"/>
        </w:rPr>
        <w:t>5 000</w:t>
      </w:r>
      <w:r>
        <w:rPr>
          <w:rStyle w:val="fontkaiti1"/>
          <w:rFonts w:cs="宋体" w:hint="default"/>
          <w:color w:val="000000"/>
        </w:rPr>
        <w:t>万元、期限为三年、票面年利率为</w:t>
      </w:r>
      <w:r>
        <w:rPr>
          <w:rStyle w:val="fontkaiti1"/>
          <w:rFonts w:cs="宋体" w:hint="default"/>
          <w:color w:val="000000"/>
        </w:rPr>
        <w:t>4%</w:t>
      </w:r>
      <w:r>
        <w:rPr>
          <w:rStyle w:val="fontkaiti1"/>
          <w:rFonts w:cs="宋体" w:hint="default"/>
          <w:color w:val="000000"/>
        </w:rPr>
        <w:t>、每年年末付息、到期还本的债券，并作为以公允价值计量且其变动计入其他综合收益的金融资产核算，实际支付价款</w:t>
      </w:r>
      <w:r>
        <w:rPr>
          <w:rStyle w:val="fontkaiti1"/>
          <w:rFonts w:cs="宋体" w:hint="default"/>
          <w:color w:val="000000"/>
        </w:rPr>
        <w:t>为</w:t>
      </w:r>
      <w:r>
        <w:rPr>
          <w:rStyle w:val="fontkaiti1"/>
          <w:rFonts w:cs="宋体" w:hint="default"/>
          <w:color w:val="000000"/>
        </w:rPr>
        <w:t>5 141.22</w:t>
      </w:r>
      <w:r>
        <w:rPr>
          <w:rStyle w:val="fontkaiti1"/>
          <w:rFonts w:cs="宋体" w:hint="default"/>
          <w:color w:val="000000"/>
        </w:rPr>
        <w:t>万元（含交易费用</w:t>
      </w:r>
      <w:r>
        <w:rPr>
          <w:rStyle w:val="fontkaiti1"/>
          <w:rFonts w:cs="宋体" w:hint="default"/>
          <w:color w:val="000000"/>
        </w:rPr>
        <w:t>9</w:t>
      </w:r>
      <w:r>
        <w:rPr>
          <w:rStyle w:val="fontkaiti1"/>
          <w:rFonts w:cs="宋体" w:hint="default"/>
          <w:color w:val="000000"/>
        </w:rPr>
        <w:t>万元）。经测算实际利率为</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年年末该债券的公允价值为</w:t>
      </w:r>
      <w:r>
        <w:rPr>
          <w:rStyle w:val="fontkaiti1"/>
          <w:rFonts w:cs="宋体" w:hint="default"/>
          <w:color w:val="000000"/>
        </w:rPr>
        <w:t>5 152.46</w:t>
      </w:r>
      <w:r>
        <w:rPr>
          <w:rStyle w:val="fontkaiti1"/>
          <w:rFonts w:cs="宋体" w:hint="default"/>
          <w:color w:val="000000"/>
        </w:rPr>
        <w:t>万元，甲公司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日因该金融资产应确认的公允价值变动为（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日因该金融资产应确认的公允价值变动＝</w:t>
      </w:r>
      <w:r>
        <w:rPr>
          <w:rStyle w:val="fontkaiti1"/>
          <w:rFonts w:cs="宋体" w:hint="default"/>
          <w:color w:val="000000"/>
        </w:rPr>
        <w:t>5 152.46</w:t>
      </w:r>
      <w:r>
        <w:rPr>
          <w:rStyle w:val="fontkaiti1"/>
          <w:rFonts w:cs="宋体" w:hint="default"/>
          <w:color w:val="000000"/>
        </w:rPr>
        <w:t>－</w:t>
      </w:r>
      <w:r>
        <w:rPr>
          <w:rStyle w:val="fontkaiti1"/>
          <w:rFonts w:cs="宋体" w:hint="default"/>
          <w:color w:val="000000"/>
        </w:rPr>
        <w:t>[5 141.22×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5 000×4%]</w:t>
      </w:r>
      <w:r>
        <w:rPr>
          <w:rStyle w:val="fontkaiti1"/>
          <w:rFonts w:cs="宋体" w:hint="default"/>
          <w:color w:val="000000"/>
        </w:rPr>
        <w:t>＝</w:t>
      </w:r>
      <w:r>
        <w:rPr>
          <w:rStyle w:val="fontkaiti1"/>
          <w:rFonts w:cs="宋体" w:hint="default"/>
          <w:color w:val="000000"/>
        </w:rPr>
        <w:t>57</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w:t>
      </w:r>
      <w:r>
        <w:rPr>
          <w:rStyle w:val="fontkaiti1"/>
          <w:rFonts w:cs="宋体" w:hint="default"/>
          <w:color w:val="000000"/>
        </w:rPr>
        <w:t>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1 412 200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51 412 200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1 542 400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457 600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贷：其他债权投资</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公允价值变</w:t>
      </w:r>
      <w:r>
        <w:rPr>
          <w:rStyle w:val="fontkaiti1"/>
          <w:rFonts w:cs="宋体" w:hint="default"/>
          <w:color w:val="000000"/>
        </w:rPr>
        <w:t xml:space="preserve">动　</w:t>
      </w:r>
      <w:r>
        <w:rPr>
          <w:rStyle w:val="fontkaiti1"/>
          <w:rFonts w:cs="宋体" w:hint="default"/>
          <w:color w:val="000000"/>
        </w:rPr>
        <w:t xml:space="preserve"> 570 000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570 000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考点三：其他权益工具投资的核算★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（一）取得时（初始计量）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应收股利</w:t>
      </w:r>
      <w:r>
        <w:rPr>
          <w:rFonts w:ascii="宋体" w:hAnsi="宋体" w:cs="宋体" w:hint="eastAsia"/>
          <w:color w:val="000000"/>
          <w:sz w:val="21"/>
          <w:szCs w:val="21"/>
        </w:rPr>
        <w:t>[</w:t>
      </w:r>
      <w:r>
        <w:rPr>
          <w:rFonts w:ascii="宋体" w:hAnsi="宋体" w:cs="宋体" w:hint="eastAsia"/>
          <w:color w:val="000000"/>
          <w:sz w:val="21"/>
          <w:szCs w:val="21"/>
        </w:rPr>
        <w:t>已宣告但尚未发放的现金股利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收到上述股利时：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（二）持有期间（后续计量）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确认投资收益</w:t>
      </w:r>
      <w:r>
        <w:rPr>
          <w:rStyle w:val="font14zd2"/>
          <w:rFonts w:ascii="宋体" w:hAnsi="宋体" w:cs="宋体" w:hint="eastAsia"/>
        </w:rPr>
        <w:t>（唯一影响损益的）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被投资方宣告发放现金股利时：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收到上述股利时：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调整公允价值变动（含汇兑差额）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（三）出售（终止确认）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盈余公积（倒挤差额的</w:t>
      </w:r>
      <w:r>
        <w:rPr>
          <w:rFonts w:ascii="宋体" w:hAnsi="宋体" w:cs="宋体" w:hint="eastAsia"/>
          <w:color w:val="000000"/>
          <w:sz w:val="21"/>
          <w:szCs w:val="21"/>
        </w:rPr>
        <w:t>10</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w:t>
      </w:r>
      <w:r>
        <w:rPr>
          <w:rFonts w:ascii="宋体" w:hAnsi="宋体" w:cs="宋体" w:hint="eastAsia"/>
          <w:color w:val="000000"/>
          <w:sz w:val="21"/>
          <w:szCs w:val="21"/>
        </w:rPr>
        <w:t>倒挤差额的</w:t>
      </w:r>
      <w:r>
        <w:rPr>
          <w:rFonts w:ascii="宋体" w:hAnsi="宋体" w:cs="宋体" w:hint="eastAsia"/>
          <w:color w:val="000000"/>
          <w:sz w:val="21"/>
          <w:szCs w:val="21"/>
        </w:rPr>
        <w:t>90</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其他权益工具投资核算的特点：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）获得的现金股利（明确代表投资成本部分收回的股利除外）计入当期损益（唯一）；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）其他相关的利得和损失（包括汇兑损益）均应当计入其他综合收益；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）不确认减值损失；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）终止确认时，处置价款和账面价值的差额计入留存收益；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）终止确认时，之前计入其他综合收益的累计利得或损失转出计入留存收益。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日，甲公司支付价款</w:t>
      </w:r>
      <w:r>
        <w:rPr>
          <w:rStyle w:val="fontkaiti1"/>
          <w:rFonts w:cs="宋体" w:hint="default"/>
          <w:color w:val="000000"/>
        </w:rPr>
        <w:t>1 016</w:t>
      </w:r>
      <w:r>
        <w:rPr>
          <w:rStyle w:val="fontkaiti1"/>
          <w:rFonts w:cs="宋体" w:hint="default"/>
          <w:color w:val="000000"/>
        </w:rPr>
        <w:t>万元（含交易费用</w:t>
      </w:r>
      <w:r>
        <w:rPr>
          <w:rStyle w:val="fontkaiti1"/>
          <w:rFonts w:cs="宋体" w:hint="default"/>
          <w:color w:val="000000"/>
        </w:rPr>
        <w:t>1</w:t>
      </w:r>
      <w:r>
        <w:rPr>
          <w:rStyle w:val="fontkaiti1"/>
          <w:rFonts w:cs="宋体" w:hint="default"/>
          <w:color w:val="000000"/>
        </w:rPr>
        <w:t>万元和</w:t>
      </w:r>
      <w:r>
        <w:rPr>
          <w:rStyle w:val="fontkaiti1"/>
          <w:rFonts w:cs="宋体" w:hint="default"/>
          <w:color w:val="000000"/>
        </w:rPr>
        <w:t>已宣告尚未发放现金股利</w:t>
      </w:r>
      <w:r>
        <w:rPr>
          <w:rStyle w:val="fontkaiti1"/>
          <w:rFonts w:cs="宋体" w:hint="default"/>
          <w:color w:val="000000"/>
        </w:rPr>
        <w:t>15</w:t>
      </w:r>
      <w:r>
        <w:rPr>
          <w:rStyle w:val="fontkaiti1"/>
          <w:rFonts w:cs="宋体" w:hint="default"/>
          <w:color w:val="000000"/>
        </w:rPr>
        <w:t>万元），购入乙公司发行的股票</w:t>
      </w:r>
      <w:r>
        <w:rPr>
          <w:rStyle w:val="fontkaiti1"/>
          <w:rFonts w:cs="宋体" w:hint="default"/>
          <w:color w:val="000000"/>
        </w:rPr>
        <w:t>200</w:t>
      </w:r>
      <w:r>
        <w:rPr>
          <w:rStyle w:val="fontkaiti1"/>
          <w:rFonts w:cs="宋体" w:hint="default"/>
          <w:color w:val="000000"/>
        </w:rPr>
        <w:t>万股，占乙公司有表决权股份的</w:t>
      </w:r>
      <w:r>
        <w:rPr>
          <w:rStyle w:val="fontkaiti1"/>
          <w:rFonts w:cs="宋体" w:hint="default"/>
          <w:color w:val="000000"/>
        </w:rPr>
        <w:t>0.5</w:t>
      </w:r>
      <w:r>
        <w:rPr>
          <w:rStyle w:val="fontkaiti1"/>
          <w:rFonts w:cs="宋体" w:hint="default"/>
          <w:color w:val="000000"/>
        </w:rPr>
        <w:t>％。甲公司将其指定为以公允价值计量且其变动计入其他综合收益的非交易性权益工具投资。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日，甲公司收到乙公司发放的现金股利</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日，该股票市价为每股</w:t>
      </w:r>
      <w:r>
        <w:rPr>
          <w:rStyle w:val="fontkaiti1"/>
          <w:rFonts w:cs="宋体" w:hint="default"/>
          <w:color w:val="000000"/>
        </w:rPr>
        <w:t>5.2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日，甲公司仍持有该股票；当日该股票市价为每股</w:t>
      </w:r>
      <w:r>
        <w:rPr>
          <w:rStyle w:val="fontkaiti1"/>
          <w:rFonts w:cs="宋体" w:hint="default"/>
          <w:color w:val="000000"/>
        </w:rPr>
        <w:t>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日，乙公司宣告发放现金股利</w:t>
      </w:r>
      <w:r>
        <w:rPr>
          <w:rStyle w:val="fontkaiti1"/>
          <w:rFonts w:cs="宋体" w:hint="default"/>
          <w:color w:val="000000"/>
        </w:rPr>
        <w:t>4 000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13</w:t>
      </w:r>
      <w:r>
        <w:rPr>
          <w:rStyle w:val="fontkaiti1"/>
          <w:rFonts w:cs="宋体" w:hint="default"/>
          <w:color w:val="000000"/>
        </w:rPr>
        <w:t>日，甲公司收到乙公司发放的现金股利。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日，甲公司由于某特殊原因，以每股</w:t>
      </w:r>
      <w:r>
        <w:rPr>
          <w:rStyle w:val="fontkaiti1"/>
          <w:rFonts w:cs="宋体" w:hint="default"/>
          <w:color w:val="000000"/>
        </w:rPr>
        <w:t>4.9</w:t>
      </w:r>
      <w:r>
        <w:rPr>
          <w:rStyle w:val="fontkaiti1"/>
          <w:rFonts w:cs="宋体" w:hint="default"/>
          <w:color w:val="000000"/>
        </w:rPr>
        <w:t>元的价格将乙公司股票全部转让。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『答案解析』甲公司的账务处理如下（金额单位：元）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日，购入股票：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10 010 000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10 160 000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日收到现金股利：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w:t>
      </w:r>
      <w:r>
        <w:rPr>
          <w:rStyle w:val="fontkaiti1"/>
          <w:rFonts w:cs="宋体" w:hint="default"/>
          <w:color w:val="000000"/>
        </w:rPr>
        <w:t>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日，确认股票价格变动：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390 000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b/>
          <w:bCs/>
          <w:color w:val="A50021"/>
          <w:u w:val="double"/>
        </w:rPr>
        <w:t>390 000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5.2×2 000 000</w:t>
      </w:r>
      <w:r>
        <w:rPr>
          <w:rStyle w:val="fontkaiti1"/>
          <w:rFonts w:cs="宋体" w:hint="default"/>
          <w:color w:val="000000"/>
        </w:rPr>
        <w:t>－</w:t>
      </w:r>
      <w:r>
        <w:rPr>
          <w:rStyle w:val="fontkaiti1"/>
          <w:rFonts w:cs="宋体" w:hint="default"/>
          <w:color w:val="000000"/>
        </w:rPr>
        <w:t>10 010 000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日，确认股票价格变动：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b/>
          <w:bCs/>
          <w:color w:val="A50021"/>
          <w:u w:val="double"/>
        </w:rPr>
        <w:t>400 000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贷：其他权益工具投资</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日，确认应收现金股利：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13</w:t>
      </w:r>
      <w:r>
        <w:rPr>
          <w:rStyle w:val="fontkaiti1"/>
          <w:rFonts w:cs="宋体" w:hint="default"/>
          <w:color w:val="000000"/>
        </w:rPr>
        <w:t>日，收到现金股利：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日，出售股票：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9 800 000</w:t>
      </w:r>
      <w:r>
        <w:rPr>
          <w:rStyle w:val="fontkaiti1"/>
          <w:rFonts w:cs="宋体" w:hint="default"/>
          <w:color w:val="000000"/>
        </w:rPr>
        <w:t>（</w:t>
      </w:r>
      <w:r>
        <w:rPr>
          <w:rStyle w:val="fontkaiti1"/>
          <w:rFonts w:cs="宋体" w:hint="default"/>
          <w:color w:val="000000"/>
        </w:rPr>
        <w:t>4.9×2 000 000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其他权益工具投资</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盈余公积</w:t>
      </w:r>
      <w:r>
        <w:rPr>
          <w:rStyle w:val="fontkaiti1"/>
          <w:rFonts w:cs="宋体" w:hint="default"/>
          <w:color w:val="000000"/>
        </w:rPr>
        <w:t>——</w:t>
      </w:r>
      <w:r>
        <w:rPr>
          <w:rStyle w:val="fontkaiti1"/>
          <w:rFonts w:cs="宋体" w:hint="default"/>
          <w:color w:val="000000"/>
        </w:rPr>
        <w:t>法定盈余公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189 000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贷：其他权益工具投资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【延伸】</w:t>
      </w:r>
      <w:r>
        <w:rPr>
          <w:rStyle w:val="fontkaiti1"/>
          <w:rFonts w:cs="宋体" w:hint="default"/>
          <w:color w:val="000000"/>
        </w:rPr>
        <w:t>出售股票对留存收益的影响金额＝</w:t>
      </w:r>
      <w:r>
        <w:rPr>
          <w:rStyle w:val="fontkaiti1"/>
          <w:rFonts w:cs="宋体" w:hint="default"/>
          <w:color w:val="000000"/>
        </w:rPr>
        <w:t>4.9×2 000 000</w:t>
      </w:r>
      <w:r>
        <w:rPr>
          <w:rStyle w:val="fontkaiti1"/>
          <w:rFonts w:cs="宋体" w:hint="default"/>
          <w:color w:val="000000"/>
        </w:rPr>
        <w:t>－</w:t>
      </w:r>
      <w:r>
        <w:rPr>
          <w:rStyle w:val="fontkaiti1"/>
          <w:rFonts w:cs="宋体" w:hint="default"/>
          <w:color w:val="000000"/>
        </w:rPr>
        <w:t>5×2 000 000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210 000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出售股票对所有者权益的影响金额＝</w:t>
      </w:r>
      <w:r>
        <w:rPr>
          <w:rStyle w:val="fontkaiti1"/>
          <w:rFonts w:cs="宋体" w:hint="default"/>
          <w:color w:val="000000"/>
        </w:rPr>
        <w:t>4.9×2 000 000</w:t>
      </w:r>
      <w:r>
        <w:rPr>
          <w:rStyle w:val="fontkaiti1"/>
          <w:rFonts w:cs="宋体" w:hint="default"/>
          <w:color w:val="000000"/>
        </w:rPr>
        <w:t>－</w:t>
      </w:r>
      <w:r>
        <w:rPr>
          <w:rStyle w:val="fontkaiti1"/>
          <w:rFonts w:cs="宋体" w:hint="default"/>
          <w:color w:val="000000"/>
        </w:rPr>
        <w:t>5×2 000 000</w:t>
      </w:r>
      <w:r>
        <w:rPr>
          <w:rStyle w:val="fontkaiti1"/>
          <w:rFonts w:cs="宋体" w:hint="default"/>
          <w:color w:val="000000"/>
        </w:rPr>
        <w:t>＝－</w:t>
      </w:r>
      <w:r>
        <w:rPr>
          <w:rStyle w:val="fontkaiti1"/>
          <w:rFonts w:cs="宋体" w:hint="default"/>
          <w:color w:val="000000"/>
        </w:rPr>
        <w:t>200 000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甲公司从二级市场购入乙公司发行在外的普通股</w:t>
      </w:r>
      <w:r>
        <w:rPr>
          <w:rStyle w:val="fontkaiti1"/>
          <w:rFonts w:cs="宋体" w:hint="default"/>
          <w:color w:val="000000"/>
        </w:rPr>
        <w:t>股票</w:t>
      </w:r>
      <w:r>
        <w:rPr>
          <w:rStyle w:val="fontkaiti1"/>
          <w:rFonts w:cs="宋体" w:hint="default"/>
          <w:color w:val="000000"/>
        </w:rPr>
        <w:t>15</w:t>
      </w:r>
      <w:r>
        <w:rPr>
          <w:rStyle w:val="fontkaiti1"/>
          <w:rFonts w:cs="宋体" w:hint="default"/>
          <w:color w:val="000000"/>
        </w:rPr>
        <w:t>万股，将其指定为以公允价值计量且其变动计入其他综合收益的金融资产，支付的价款为</w:t>
      </w:r>
      <w:r>
        <w:rPr>
          <w:rStyle w:val="fontkaiti1"/>
          <w:rFonts w:cs="宋体" w:hint="default"/>
          <w:color w:val="000000"/>
        </w:rPr>
        <w:t>235</w:t>
      </w:r>
      <w:r>
        <w:rPr>
          <w:rStyle w:val="fontkaiti1"/>
          <w:rFonts w:cs="宋体" w:hint="default"/>
          <w:color w:val="000000"/>
        </w:rPr>
        <w:t>万元（其中包括已宣告但尚未发放的现金股利</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股），另支付交易税费</w:t>
      </w:r>
      <w:r>
        <w:rPr>
          <w:rStyle w:val="fontkaiti1"/>
          <w:rFonts w:cs="宋体" w:hint="default"/>
          <w:color w:val="000000"/>
        </w:rPr>
        <w:t>5</w:t>
      </w:r>
      <w:r>
        <w:rPr>
          <w:rStyle w:val="fontkaiti1"/>
          <w:rFonts w:cs="宋体" w:hint="default"/>
          <w:color w:val="000000"/>
        </w:rPr>
        <w:t>万元。不考虑其他因素，则甲公司该金融资产的入账价值为（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『答案解析』该金融资产的入账价值＝</w:t>
      </w:r>
      <w:r>
        <w:rPr>
          <w:rStyle w:val="fontkaiti1"/>
          <w:rFonts w:cs="宋体" w:hint="default"/>
          <w:color w:val="000000"/>
        </w:rPr>
        <w:t>235</w:t>
      </w:r>
      <w:r>
        <w:rPr>
          <w:rStyle w:val="fontkaiti1"/>
          <w:rFonts w:cs="宋体" w:hint="default"/>
          <w:color w:val="000000"/>
        </w:rPr>
        <w:t>－</w:t>
      </w:r>
      <w:r>
        <w:rPr>
          <w:rStyle w:val="fontkaiti1"/>
          <w:rFonts w:cs="宋体" w:hint="default"/>
          <w:color w:val="000000"/>
        </w:rPr>
        <w:t>1×15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企业通过</w:t>
      </w:r>
      <w:r>
        <w:rPr>
          <w:rStyle w:val="font14zd2"/>
          <w:rFonts w:ascii="宋体" w:hAnsi="宋体" w:cs="宋体" w:hint="eastAsia"/>
        </w:rPr>
        <w:t>不同部门或在不同时点</w:t>
      </w:r>
      <w:r>
        <w:rPr>
          <w:rFonts w:ascii="宋体" w:hAnsi="宋体" w:cs="宋体" w:hint="eastAsia"/>
          <w:color w:val="000000"/>
          <w:sz w:val="21"/>
          <w:szCs w:val="21"/>
        </w:rPr>
        <w:t>取得并持有的对</w:t>
      </w:r>
      <w:r>
        <w:rPr>
          <w:rStyle w:val="font14zd2"/>
          <w:rFonts w:ascii="宋体" w:hAnsi="宋体" w:cs="宋体" w:hint="eastAsia"/>
        </w:rPr>
        <w:t>同一被投资单位</w:t>
      </w:r>
      <w:r>
        <w:rPr>
          <w:rFonts w:ascii="宋体" w:hAnsi="宋体" w:cs="宋体" w:hint="eastAsia"/>
          <w:color w:val="000000"/>
          <w:sz w:val="21"/>
          <w:szCs w:val="21"/>
        </w:rPr>
        <w:t>的权益工具投资整体不构成控制、共同控制或重</w:t>
      </w:r>
      <w:r>
        <w:rPr>
          <w:rFonts w:ascii="宋体" w:hAnsi="宋体" w:cs="宋体" w:hint="eastAsia"/>
          <w:color w:val="000000"/>
          <w:sz w:val="21"/>
          <w:szCs w:val="21"/>
        </w:rPr>
        <w:t>大影响并适用《企业会计准则第</w:t>
      </w:r>
      <w:r>
        <w:rPr>
          <w:rFonts w:ascii="宋体" w:hAnsi="宋体" w:cs="宋体" w:hint="eastAsia"/>
          <w:color w:val="000000"/>
          <w:sz w:val="21"/>
          <w:szCs w:val="21"/>
        </w:rPr>
        <w:t>22</w:t>
      </w:r>
      <w:r>
        <w:rPr>
          <w:rFonts w:ascii="宋体" w:hAnsi="宋体" w:cs="宋体" w:hint="eastAsia"/>
          <w:color w:val="000000"/>
          <w:sz w:val="21"/>
          <w:szCs w:val="21"/>
        </w:rPr>
        <w:t>号——金融工具确认和计量》的，企业可以基于“单项”权益工具投资进行金融资产分类，即可以</w:t>
      </w:r>
      <w:r>
        <w:rPr>
          <w:rStyle w:val="font14zd2"/>
          <w:rFonts w:ascii="宋体" w:hAnsi="宋体" w:cs="宋体" w:hint="eastAsia"/>
        </w:rPr>
        <w:t>分别</w:t>
      </w:r>
      <w:r>
        <w:rPr>
          <w:rFonts w:ascii="宋体" w:hAnsi="宋体" w:cs="宋体" w:hint="eastAsia"/>
          <w:color w:val="000000"/>
          <w:sz w:val="21"/>
          <w:szCs w:val="21"/>
        </w:rPr>
        <w:t>作为以公允价值计量且其变动计入当期损益的金融资产或指定为以公允价值计量且其变动计入其他综合收益的金融资产进行会计处理。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考点四：金融资产的重分类★</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43"/>
        <w:gridCol w:w="6467"/>
      </w:tblGrid>
      <w:tr w:rsidR="00000000" w:rsidTr="00AB490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以摊余成本计量</w:t>
            </w:r>
            <w:r>
              <w:rPr>
                <w:rStyle w:val="font14zd3"/>
                <w:rFonts w:ascii="宋体" w:hAnsi="宋体" w:cs="宋体" w:hint="eastAsia"/>
              </w:rPr>
              <w:t>→</w:t>
            </w:r>
            <w:r>
              <w:rPr>
                <w:rFonts w:ascii="宋体" w:hAnsi="宋体" w:cs="宋体" w:hint="eastAsia"/>
                <w:color w:val="000000"/>
                <w:sz w:val="21"/>
                <w:szCs w:val="21"/>
              </w:rPr>
              <w:t>以公允价值计量且其变动计入当期损益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按该资产在重分类日的公允价值进行计量，原账面价值与公允价值之间的差额计入当期损益。一般会计分录为：</w:t>
            </w:r>
            <w:r>
              <w:rPr>
                <w:rFonts w:ascii="宋体" w:hAnsi="宋体" w:cs="宋体" w:hint="eastAsia"/>
                <w:color w:val="000000"/>
                <w:sz w:val="21"/>
                <w:szCs w:val="21"/>
              </w:rPr>
              <w:br/>
            </w:r>
            <w:r>
              <w:rPr>
                <w:rFonts w:ascii="宋体" w:hAnsi="宋体" w:cs="宋体" w:hint="eastAsia"/>
                <w:color w:val="000000"/>
                <w:sz w:val="21"/>
                <w:szCs w:val="21"/>
              </w:rPr>
              <w:t>借：交易性</w:t>
            </w:r>
            <w:r>
              <w:rPr>
                <w:rFonts w:ascii="宋体" w:hAnsi="宋体" w:cs="宋体" w:hint="eastAsia"/>
                <w:color w:val="000000"/>
                <w:sz w:val="21"/>
                <w:szCs w:val="21"/>
              </w:rPr>
              <w:t>金融资产（公允价值）</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债权投资减值准备（余额结平）</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贷：债权投资（余额结平）</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公允价值变动损益</w:t>
            </w:r>
            <w:r>
              <w:rPr>
                <w:rFonts w:ascii="宋体" w:hAnsi="宋体" w:cs="宋体" w:hint="eastAsia"/>
                <w:color w:val="000000"/>
                <w:sz w:val="21"/>
                <w:szCs w:val="21"/>
              </w:rPr>
              <w:t>（倒挤差额，或借记）</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以公允价值计量且其变动计入当期损益</w:t>
            </w:r>
            <w:r>
              <w:rPr>
                <w:rStyle w:val="font14zd3"/>
                <w:rFonts w:ascii="宋体" w:hAnsi="宋体" w:cs="宋体" w:hint="eastAsia"/>
              </w:rPr>
              <w:t>→</w:t>
            </w:r>
            <w:r>
              <w:rPr>
                <w:rFonts w:ascii="宋体" w:hAnsi="宋体" w:cs="宋体" w:hint="eastAsia"/>
                <w:color w:val="000000"/>
                <w:sz w:val="21"/>
                <w:szCs w:val="21"/>
              </w:rPr>
              <w:t>以摊余成本计量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应以其在重分类日的公允价值作为新的账面余额。一般会计分录为：</w:t>
            </w:r>
            <w:r>
              <w:rPr>
                <w:rFonts w:ascii="宋体" w:hAnsi="宋体" w:cs="宋体" w:hint="eastAsia"/>
                <w:color w:val="000000"/>
                <w:sz w:val="21"/>
                <w:szCs w:val="21"/>
              </w:rPr>
              <w:br/>
            </w:r>
            <w:r>
              <w:rPr>
                <w:rFonts w:ascii="宋体" w:hAnsi="宋体" w:cs="宋体" w:hint="eastAsia"/>
                <w:color w:val="000000"/>
                <w:sz w:val="21"/>
                <w:szCs w:val="21"/>
              </w:rPr>
              <w:t>借：债权投资</w:t>
            </w:r>
            <w:r>
              <w:rPr>
                <w:rFonts w:ascii="宋体" w:hAnsi="宋体" w:cs="宋体" w:hint="eastAsia"/>
                <w:color w:val="000000"/>
                <w:sz w:val="21"/>
                <w:szCs w:val="21"/>
              </w:rPr>
              <w:t>[</w:t>
            </w:r>
            <w:r>
              <w:rPr>
                <w:rFonts w:ascii="宋体" w:hAnsi="宋体" w:cs="宋体" w:hint="eastAsia"/>
                <w:color w:val="000000"/>
                <w:sz w:val="21"/>
                <w:szCs w:val="21"/>
              </w:rPr>
              <w:t>重分类日的公允价值</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公允价值变动损益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会计处理（假定不考虑减值）</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以摊余成本计量</w:t>
            </w:r>
            <w:r>
              <w:rPr>
                <w:rStyle w:val="font14zd3"/>
                <w:rFonts w:ascii="宋体" w:hAnsi="宋体" w:cs="宋体" w:hint="eastAsia"/>
              </w:rPr>
              <w:t>→</w:t>
            </w:r>
            <w:r>
              <w:rPr>
                <w:rFonts w:ascii="宋体" w:hAnsi="宋体" w:cs="宋体" w:hint="eastAsia"/>
                <w:color w:val="000000"/>
                <w:sz w:val="21"/>
                <w:szCs w:val="21"/>
              </w:rPr>
              <w:t>以公允价值计量且其变动计入其他综合收益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按该金融资产在重分类日的公允价值进行计量，</w:t>
            </w:r>
            <w:r>
              <w:rPr>
                <w:rFonts w:ascii="宋体" w:hAnsi="宋体" w:cs="宋体" w:hint="eastAsia"/>
                <w:color w:val="000000"/>
                <w:sz w:val="21"/>
                <w:szCs w:val="21"/>
              </w:rPr>
              <w:t>原账面价值与公允价值之间的差额计入其他综合收益。该金融资产重分类不影响其实际利率和预期信用损失的计量。一般会计分录为：</w:t>
            </w:r>
            <w:r>
              <w:rPr>
                <w:rFonts w:ascii="宋体" w:hAnsi="宋体" w:cs="宋体" w:hint="eastAsia"/>
                <w:color w:val="000000"/>
                <w:sz w:val="21"/>
                <w:szCs w:val="21"/>
              </w:rPr>
              <w:br/>
            </w:r>
            <w:r>
              <w:rPr>
                <w:rFonts w:ascii="宋体" w:hAnsi="宋体" w:cs="宋体" w:hint="eastAsia"/>
                <w:color w:val="000000"/>
                <w:sz w:val="21"/>
                <w:szCs w:val="21"/>
              </w:rPr>
              <w:t>借：其他债权投资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w:t>
            </w:r>
            <w:r>
              <w:rPr>
                <w:rFonts w:ascii="宋体" w:hAnsi="宋体" w:cs="宋体" w:hint="eastAsia"/>
                <w:color w:val="000000"/>
                <w:sz w:val="21"/>
                <w:szCs w:val="21"/>
              </w:rPr>
              <w:t>[</w:t>
            </w:r>
            <w:r>
              <w:rPr>
                <w:rFonts w:ascii="宋体" w:hAnsi="宋体" w:cs="宋体" w:hint="eastAsia"/>
                <w:color w:val="000000"/>
                <w:sz w:val="21"/>
                <w:szCs w:val="21"/>
              </w:rPr>
              <w:t>余额结平</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其他综合收益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会计处理（假定不考虑减值）</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以公允价值计量且其变动计入其他综合收益</w:t>
            </w:r>
            <w:r>
              <w:rPr>
                <w:rStyle w:val="font14zd3"/>
                <w:rFonts w:ascii="宋体" w:hAnsi="宋体" w:cs="宋体" w:hint="eastAsia"/>
              </w:rPr>
              <w:t>→</w:t>
            </w:r>
            <w:r>
              <w:rPr>
                <w:rFonts w:ascii="宋体" w:hAnsi="宋体" w:cs="宋体" w:hint="eastAsia"/>
                <w:color w:val="000000"/>
                <w:sz w:val="21"/>
                <w:szCs w:val="21"/>
              </w:rPr>
              <w:t>以摊余成本计量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应将之前计入其他综合收益的累计利得或损失转出，调整该金融资产在重分类日的公允价值，并以调整后的金额作为新的账面价值，即</w:t>
            </w:r>
            <w:r>
              <w:rPr>
                <w:rStyle w:val="font14zd3"/>
                <w:rFonts w:ascii="宋体" w:hAnsi="宋体" w:cs="宋体" w:hint="eastAsia"/>
              </w:rPr>
              <w:t>视同该金融资产一直以摊余成本计量</w:t>
            </w:r>
            <w:r>
              <w:rPr>
                <w:rFonts w:ascii="宋体" w:hAnsi="宋体" w:cs="宋体" w:hint="eastAsia"/>
                <w:color w:val="000000"/>
                <w:sz w:val="21"/>
                <w:szCs w:val="21"/>
              </w:rPr>
              <w:t>。该金融资产重分类不影响其实际利率和预期信用</w:t>
            </w:r>
            <w:r>
              <w:rPr>
                <w:rFonts w:ascii="宋体" w:hAnsi="宋体" w:cs="宋体" w:hint="eastAsia"/>
                <w:color w:val="000000"/>
                <w:sz w:val="21"/>
                <w:szCs w:val="21"/>
              </w:rPr>
              <w:t>损失的计量。一般分录为：</w:t>
            </w:r>
            <w:r>
              <w:rPr>
                <w:rFonts w:ascii="宋体" w:hAnsi="宋体" w:cs="宋体" w:hint="eastAsia"/>
                <w:color w:val="000000"/>
                <w:sz w:val="21"/>
                <w:szCs w:val="21"/>
              </w:rPr>
              <w:br/>
            </w:r>
            <w:r>
              <w:rPr>
                <w:rFonts w:ascii="宋体" w:hAnsi="宋体" w:cs="宋体" w:hint="eastAsia"/>
                <w:color w:val="000000"/>
                <w:sz w:val="21"/>
                <w:szCs w:val="21"/>
              </w:rPr>
              <w:t>①成本、利息调整、应计利息明细科目对应结转：</w:t>
            </w:r>
            <w:r>
              <w:rPr>
                <w:rFonts w:ascii="宋体" w:hAnsi="宋体" w:cs="宋体" w:hint="eastAsia"/>
                <w:color w:val="000000"/>
                <w:sz w:val="21"/>
                <w:szCs w:val="21"/>
              </w:rPr>
              <w:br/>
            </w:r>
            <w:r>
              <w:rPr>
                <w:rFonts w:ascii="宋体" w:hAnsi="宋体" w:cs="宋体" w:hint="eastAsia"/>
                <w:color w:val="000000"/>
                <w:sz w:val="21"/>
                <w:szCs w:val="21"/>
              </w:rPr>
              <w:t>借：债权投资——成本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br/>
            </w:r>
            <w:r>
              <w:rPr>
                <w:rFonts w:ascii="宋体" w:hAnsi="宋体" w:cs="宋体" w:hint="eastAsia"/>
                <w:color w:val="000000"/>
                <w:sz w:val="21"/>
                <w:szCs w:val="21"/>
              </w:rPr>
              <w:t>②将重分类前确认的</w:t>
            </w:r>
            <w:r>
              <w:rPr>
                <w:rStyle w:val="font14zd3"/>
                <w:rFonts w:ascii="宋体" w:hAnsi="宋体" w:cs="宋体" w:hint="eastAsia"/>
              </w:rPr>
              <w:t>公允价值变动冲回：</w:t>
            </w:r>
            <w:r>
              <w:rPr>
                <w:rFonts w:ascii="宋体" w:hAnsi="宋体" w:cs="宋体" w:hint="eastAsia"/>
                <w:color w:val="000000"/>
                <w:sz w:val="21"/>
                <w:szCs w:val="21"/>
              </w:rPr>
              <w:br/>
            </w:r>
            <w:r>
              <w:rPr>
                <w:rFonts w:ascii="宋体" w:hAnsi="宋体" w:cs="宋体" w:hint="eastAsia"/>
                <w:color w:val="000000"/>
                <w:sz w:val="21"/>
                <w:szCs w:val="21"/>
              </w:rPr>
              <w:t>借：其他综合收益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贷：其他债权投资——公允价值变动</w:t>
            </w:r>
            <w:r>
              <w:rPr>
                <w:rFonts w:ascii="宋体" w:hAnsi="宋体" w:cs="宋体" w:hint="eastAsia"/>
                <w:color w:val="000000"/>
                <w:sz w:val="21"/>
                <w:szCs w:val="21"/>
              </w:rPr>
              <w:t>[</w:t>
            </w:r>
            <w:r>
              <w:rPr>
                <w:rFonts w:ascii="宋体" w:hAnsi="宋体" w:cs="宋体" w:hint="eastAsia"/>
                <w:color w:val="000000"/>
                <w:sz w:val="21"/>
                <w:szCs w:val="21"/>
              </w:rPr>
              <w:t>或相反</w:t>
            </w:r>
            <w:r>
              <w:rPr>
                <w:rFonts w:ascii="宋体" w:hAnsi="宋体" w:cs="宋体" w:hint="eastAsia"/>
                <w:color w:val="000000"/>
                <w:sz w:val="21"/>
                <w:szCs w:val="21"/>
              </w:rPr>
              <w:t>]</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以公允价值计量且其变动计入其他综合收益</w:t>
            </w:r>
            <w:r>
              <w:rPr>
                <w:rStyle w:val="font14zd3"/>
                <w:rFonts w:ascii="宋体" w:hAnsi="宋体" w:cs="宋体" w:hint="eastAsia"/>
              </w:rPr>
              <w:t>→</w:t>
            </w:r>
            <w:r>
              <w:rPr>
                <w:rFonts w:ascii="宋体" w:hAnsi="宋体" w:cs="宋体" w:hint="eastAsia"/>
                <w:color w:val="000000"/>
                <w:sz w:val="21"/>
                <w:szCs w:val="21"/>
              </w:rPr>
              <w:t>以公允价值计量且其变动计入当期损益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应继续以公允价值计量该金融资产，同时应将之前计入其他综合收益的累计利得或损失从</w:t>
            </w:r>
            <w:r>
              <w:rPr>
                <w:rFonts w:ascii="宋体" w:hAnsi="宋体" w:cs="宋体" w:hint="eastAsia"/>
                <w:color w:val="000000"/>
                <w:sz w:val="21"/>
                <w:szCs w:val="21"/>
              </w:rPr>
              <w:t>其他综合收益转入当期损益。一般会计分录为：</w:t>
            </w:r>
            <w:r>
              <w:rPr>
                <w:rFonts w:ascii="宋体" w:hAnsi="宋体" w:cs="宋体" w:hint="eastAsia"/>
                <w:color w:val="000000"/>
                <w:sz w:val="21"/>
                <w:szCs w:val="21"/>
              </w:rPr>
              <w:br/>
            </w:r>
            <w:r>
              <w:rPr>
                <w:rFonts w:ascii="宋体" w:hAnsi="宋体" w:cs="宋体" w:hint="eastAsia"/>
                <w:color w:val="000000"/>
                <w:sz w:val="21"/>
                <w:szCs w:val="21"/>
              </w:rPr>
              <w:t>借：交易性金融资产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w:t>
            </w:r>
            <w:r>
              <w:rPr>
                <w:rFonts w:ascii="宋体" w:hAnsi="宋体" w:cs="宋体" w:hint="eastAsia"/>
                <w:color w:val="000000"/>
                <w:sz w:val="21"/>
                <w:szCs w:val="21"/>
              </w:rPr>
              <w:br/>
            </w:r>
            <w:r>
              <w:rPr>
                <w:rFonts w:ascii="宋体" w:hAnsi="宋体" w:cs="宋体" w:hint="eastAsia"/>
                <w:color w:val="000000"/>
                <w:sz w:val="21"/>
                <w:szCs w:val="21"/>
              </w:rPr>
              <w:t>其他综合收益转入当期损益：</w:t>
            </w:r>
            <w:r>
              <w:rPr>
                <w:rFonts w:ascii="宋体" w:hAnsi="宋体" w:cs="宋体" w:hint="eastAsia"/>
                <w:color w:val="000000"/>
                <w:sz w:val="21"/>
                <w:szCs w:val="21"/>
              </w:rPr>
              <w:br/>
            </w:r>
            <w:r>
              <w:rPr>
                <w:rFonts w:ascii="宋体" w:hAnsi="宋体" w:cs="宋体" w:hint="eastAsia"/>
                <w:color w:val="000000"/>
                <w:sz w:val="21"/>
                <w:szCs w:val="21"/>
              </w:rPr>
              <w:t>借：其他综合收益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贷：公允价值变动损益</w:t>
            </w:r>
            <w:r>
              <w:rPr>
                <w:rFonts w:ascii="宋体" w:hAnsi="宋体" w:cs="宋体" w:hint="eastAsia"/>
                <w:color w:val="000000"/>
                <w:sz w:val="21"/>
                <w:szCs w:val="21"/>
              </w:rPr>
              <w:br/>
            </w:r>
            <w:r>
              <w:rPr>
                <w:rFonts w:ascii="宋体" w:hAnsi="宋体" w:cs="宋体" w:hint="eastAsia"/>
                <w:color w:val="000000"/>
                <w:sz w:val="21"/>
                <w:szCs w:val="21"/>
              </w:rPr>
              <w:t>或相反</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以公允价值计量且其变动计入当期损益</w:t>
            </w:r>
            <w:r>
              <w:rPr>
                <w:rStyle w:val="font14zd3"/>
                <w:rFonts w:ascii="宋体" w:hAnsi="宋体" w:cs="宋体" w:hint="eastAsia"/>
              </w:rPr>
              <w:t>→</w:t>
            </w:r>
            <w:r>
              <w:rPr>
                <w:rFonts w:ascii="宋体" w:hAnsi="宋体" w:cs="宋体" w:hint="eastAsia"/>
                <w:color w:val="000000"/>
                <w:sz w:val="21"/>
                <w:szCs w:val="21"/>
              </w:rPr>
              <w:t>以公允价值计量且其变动计入其他综合收益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应继续以公允价值计量该金融资产。</w:t>
            </w:r>
            <w:r>
              <w:rPr>
                <w:rFonts w:ascii="宋体" w:hAnsi="宋体" w:cs="宋体" w:hint="eastAsia"/>
                <w:color w:val="000000"/>
                <w:sz w:val="21"/>
                <w:szCs w:val="21"/>
              </w:rPr>
              <w:br/>
            </w:r>
            <w:r>
              <w:rPr>
                <w:rFonts w:ascii="宋体" w:hAnsi="宋体" w:cs="宋体" w:hint="eastAsia"/>
                <w:color w:val="000000"/>
                <w:sz w:val="21"/>
                <w:szCs w:val="21"/>
              </w:rPr>
              <w:t>一般会计分录为：</w:t>
            </w:r>
            <w:r>
              <w:rPr>
                <w:rFonts w:ascii="宋体" w:hAnsi="宋体" w:cs="宋体" w:hint="eastAsia"/>
                <w:color w:val="000000"/>
                <w:sz w:val="21"/>
                <w:szCs w:val="21"/>
              </w:rPr>
              <w:br/>
            </w:r>
            <w:r>
              <w:rPr>
                <w:rFonts w:ascii="宋体" w:hAnsi="宋体" w:cs="宋体" w:hint="eastAsia"/>
                <w:color w:val="000000"/>
                <w:sz w:val="21"/>
                <w:szCs w:val="21"/>
              </w:rPr>
              <w:t>借：其他债权投资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第一类与第二类之间重分类的差额计入其他综合收益，第一类与第三类之间重分类的差额计入公允价值变动损益（与新类别的计量保持一致），第二类与第三类之间的重分</w:t>
      </w:r>
      <w:r>
        <w:rPr>
          <w:rFonts w:ascii="宋体" w:hAnsi="宋体" w:cs="宋体" w:hint="eastAsia"/>
          <w:color w:val="000000"/>
          <w:sz w:val="21"/>
          <w:szCs w:val="21"/>
        </w:rPr>
        <w:t>类没有差额。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【思考题】</w:t>
      </w:r>
      <w:r>
        <w:rPr>
          <w:rStyle w:val="fontkaiti1"/>
          <w:rFonts w:cs="宋体" w:hint="default"/>
          <w:color w:val="000000"/>
        </w:rPr>
        <w:t>权益工具投资能否进行重分类？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『答案解析』不可以。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金融资产重分类只发生在债务工具投资之间。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年）甲公司将一项以摊余成本计量的金融资产重分类为以公允价值计量且其变动计入其他综合收益的金融资产或以公允价值计量且其变动计入当期损益的金融资产，在进行会计处理时，可能涉及的会计科目有（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『答案解析』债权投资重分类为其他债权投资：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公允价值</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债权投资减值准备</w:t>
      </w:r>
      <w:r>
        <w:rPr>
          <w:rStyle w:val="fontkaiti1"/>
          <w:rFonts w:cs="宋体" w:hint="default"/>
          <w:color w:val="000000"/>
        </w:rPr>
        <w:t>[</w:t>
      </w:r>
      <w:r>
        <w:rPr>
          <w:rStyle w:val="fontkaiti1"/>
          <w:rFonts w:cs="宋体" w:hint="default"/>
          <w:color w:val="000000"/>
        </w:rPr>
        <w:t>冲减原损失准备</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贷：债权投资</w:t>
      </w:r>
      <w:r>
        <w:rPr>
          <w:rStyle w:val="fontkaiti1"/>
          <w:rFonts w:cs="宋体" w:hint="default"/>
          <w:color w:val="000000"/>
        </w:rPr>
        <w:t>[</w:t>
      </w:r>
      <w:r>
        <w:rPr>
          <w:rStyle w:val="fontkaiti1"/>
          <w:rFonts w:cs="宋体" w:hint="default"/>
          <w:color w:val="000000"/>
        </w:rPr>
        <w:t>原账面余额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倒挤，或借记</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债权投资重分类为交易性金融资产：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借：交易性金融资产</w:t>
      </w:r>
      <w:r>
        <w:rPr>
          <w:rStyle w:val="fontkaiti1"/>
          <w:rFonts w:cs="宋体" w:hint="default"/>
          <w:color w:val="000000"/>
        </w:rPr>
        <w:t>[</w:t>
      </w:r>
      <w:r>
        <w:rPr>
          <w:rStyle w:val="fontkaiti1"/>
          <w:rFonts w:cs="宋体" w:hint="default"/>
          <w:color w:val="000000"/>
        </w:rPr>
        <w:t>公允价值</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债权投资减值准备</w:t>
      </w:r>
      <w:r>
        <w:rPr>
          <w:rStyle w:val="fontkaiti1"/>
          <w:rFonts w:cs="宋体" w:hint="default"/>
          <w:color w:val="000000"/>
        </w:rPr>
        <w:t>[</w:t>
      </w:r>
      <w:r>
        <w:rPr>
          <w:rStyle w:val="fontkaiti1"/>
          <w:rFonts w:cs="宋体" w:hint="default"/>
          <w:color w:val="000000"/>
        </w:rPr>
        <w:t>冲减原损失准备</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贷：债权投资</w:t>
      </w:r>
      <w:r>
        <w:rPr>
          <w:rStyle w:val="fontkaiti1"/>
          <w:rFonts w:cs="宋体" w:hint="default"/>
          <w:color w:val="000000"/>
        </w:rPr>
        <w:t>[</w:t>
      </w:r>
      <w:r>
        <w:rPr>
          <w:rStyle w:val="fontkaiti1"/>
          <w:rFonts w:cs="宋体" w:hint="default"/>
          <w:color w:val="000000"/>
        </w:rPr>
        <w:t>原账面余额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公允价值变动损益</w:t>
      </w:r>
      <w:r>
        <w:rPr>
          <w:rStyle w:val="fontkaiti1"/>
          <w:rFonts w:cs="宋体" w:hint="default"/>
          <w:color w:val="000000"/>
        </w:rPr>
        <w:t>[</w:t>
      </w:r>
      <w:r>
        <w:rPr>
          <w:rStyle w:val="fontkaiti1"/>
          <w:rFonts w:cs="宋体" w:hint="default"/>
          <w:color w:val="000000"/>
        </w:rPr>
        <w:t>倒挤，或借记</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金融资产终止确认，是指企业将之前确认的金融资产从其资</w:t>
      </w:r>
      <w:r>
        <w:rPr>
          <w:rFonts w:ascii="宋体" w:hAnsi="宋体" w:cs="宋体" w:hint="eastAsia"/>
          <w:color w:val="000000"/>
          <w:sz w:val="21"/>
          <w:szCs w:val="21"/>
        </w:rPr>
        <w:t>产负债表中予以转出。金融资产满足下列条件</w:t>
      </w:r>
      <w:r>
        <w:rPr>
          <w:rStyle w:val="font14zd2"/>
          <w:rFonts w:ascii="宋体" w:hAnsi="宋体" w:cs="宋体" w:hint="eastAsia"/>
        </w:rPr>
        <w:t>之一</w:t>
      </w:r>
      <w:r>
        <w:rPr>
          <w:rFonts w:ascii="宋体" w:hAnsi="宋体" w:cs="宋体" w:hint="eastAsia"/>
          <w:color w:val="000000"/>
          <w:sz w:val="21"/>
          <w:szCs w:val="21"/>
        </w:rPr>
        <w:t>的，应当终止确认：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35"/>
        <w:gridCol w:w="2375"/>
      </w:tblGrid>
      <w:tr w:rsidR="00000000" w:rsidTr="00AB490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收取该金融资产现金流量的合同权利终止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商业汇票到期，期权到期等</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该金融资产已转移，且该转移满足准则关于终止确认的规定（转移几乎所有的风险和报酬）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不附追索权方式出售应收账款等</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其他债权投资的核算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其他权益工具投资的核算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金融资产的重分类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长期股权投资的确认、非企业合并取得长期股权投资的初始计量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B490E" w:rsidP="00AB490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长期股权投资的核算</w:t>
      </w:r>
      <w:r>
        <w:rPr>
          <w:rFonts w:ascii="宋体" w:hAnsi="宋体" w:cs="宋体" w:hint="eastAsia"/>
          <w:color w:val="000000"/>
          <w:sz w:val="21"/>
          <w:szCs w:val="21"/>
        </w:rPr>
        <w:t xml:space="preserve"> </w:t>
      </w:r>
    </w:p>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考点五：长期股权投资的确认★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（一）长期股权投资的范围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68"/>
        <w:gridCol w:w="3342"/>
      </w:tblGrid>
      <w:tr w:rsidR="00000000" w:rsidTr="00AB490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影响程度</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对子公司投资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控制</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对合营企业投资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共同控制</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对联营企业投资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重大影响</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风险投资机构、共同基金以及类似主体可以根据长期股权投资准则，将其持有的对联营企业或合营企业投资在初始确认时，确认为以公允价值计量且其变动计入当期损益的金融资产，以向财务报表使用者提供比权益法更有用的信息。但不能指定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（二）影响程度的判断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重大影响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）判断的基本原则。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投资方直接或通过子公司间接持有被投资单位</w:t>
      </w:r>
      <w:r>
        <w:rPr>
          <w:rFonts w:ascii="宋体" w:hAnsi="宋体" w:cs="宋体" w:hint="eastAsia"/>
          <w:color w:val="000000"/>
          <w:sz w:val="21"/>
          <w:szCs w:val="21"/>
        </w:rPr>
        <w:t>20</w:t>
      </w:r>
      <w:r>
        <w:rPr>
          <w:rFonts w:ascii="宋体" w:hAnsi="宋体" w:cs="宋体" w:hint="eastAsia"/>
          <w:color w:val="000000"/>
          <w:sz w:val="21"/>
          <w:szCs w:val="21"/>
        </w:rPr>
        <w:t>％以上但低于</w:t>
      </w:r>
      <w:r>
        <w:rPr>
          <w:rFonts w:ascii="宋体" w:hAnsi="宋体" w:cs="宋体" w:hint="eastAsia"/>
          <w:color w:val="000000"/>
          <w:sz w:val="21"/>
          <w:szCs w:val="21"/>
        </w:rPr>
        <w:t>50</w:t>
      </w:r>
      <w:r>
        <w:rPr>
          <w:rFonts w:ascii="宋体" w:hAnsi="宋体" w:cs="宋体" w:hint="eastAsia"/>
          <w:color w:val="000000"/>
          <w:sz w:val="21"/>
          <w:szCs w:val="21"/>
        </w:rPr>
        <w:t>％的表决权时，一般认为对被投资单位具有重大影响。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要考虑投资方及其他方持有的</w:t>
      </w:r>
      <w:r>
        <w:rPr>
          <w:rStyle w:val="font14zd2"/>
          <w:rFonts w:ascii="宋体" w:hAnsi="宋体" w:cs="宋体" w:hint="eastAsia"/>
        </w:rPr>
        <w:t>当期可执行潜在表决权</w:t>
      </w:r>
      <w:r>
        <w:rPr>
          <w:rFonts w:ascii="宋体" w:hAnsi="宋体" w:cs="宋体" w:hint="eastAsia"/>
          <w:color w:val="000000"/>
          <w:sz w:val="21"/>
          <w:szCs w:val="21"/>
        </w:rPr>
        <w:t>在假定转换为对被投资单位的股权后产生的影响，如被投资单位发行的当期可转换的</w:t>
      </w:r>
      <w:r>
        <w:rPr>
          <w:rStyle w:val="font14zd2"/>
          <w:rFonts w:ascii="宋体" w:hAnsi="宋体" w:cs="宋体" w:hint="eastAsia"/>
        </w:rPr>
        <w:t>认股权证、股份期权及可转换公司债券</w:t>
      </w:r>
      <w:r>
        <w:rPr>
          <w:rFonts w:ascii="宋体" w:hAnsi="宋体" w:cs="宋体" w:hint="eastAsia"/>
          <w:color w:val="000000"/>
          <w:sz w:val="21"/>
          <w:szCs w:val="21"/>
        </w:rPr>
        <w:t>等的影响。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）重大影响的具体判断标准。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29050" cy="2257425"/>
            <wp:effectExtent l="0" t="0" r="0" b="0"/>
            <wp:docPr id="5" name="图片_x00209acb0fe7-aa1c-41ab-9c47-e99fb6ee3deb" descr="fbcce489-74bd-4e28-babd-0e97c5bb8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cb0fe7-aa1c-41ab-9c47-e99fb6ee3deb" descr="fbcce489-74bd-4e28-babd-0e97c5bb8ceb"/>
                    <pic:cNvPicPr>
                      <a:picLocks noChangeAspect="1" noChangeArrowheads="1"/>
                    </pic:cNvPicPr>
                  </pic:nvPicPr>
                  <pic:blipFill>
                    <a:blip r:embed="rId10"/>
                    <a:srcRect/>
                    <a:stretch>
                      <a:fillRect/>
                    </a:stretch>
                  </pic:blipFill>
                  <pic:spPr bwMode="auto">
                    <a:xfrm>
                      <a:off x="0" y="0"/>
                      <a:ext cx="3829050" cy="225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共同控制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共同控制是指按照相关约定对某项安排所共有的控制，并且该安排的相关活动必须经过</w:t>
      </w:r>
      <w:r>
        <w:rPr>
          <w:rStyle w:val="font14zd2"/>
          <w:rFonts w:ascii="宋体" w:hAnsi="宋体" w:cs="宋体" w:hint="eastAsia"/>
        </w:rPr>
        <w:t>分享控制权</w:t>
      </w:r>
      <w:r>
        <w:rPr>
          <w:rFonts w:ascii="宋体" w:hAnsi="宋体" w:cs="宋体" w:hint="eastAsia"/>
          <w:color w:val="000000"/>
          <w:sz w:val="21"/>
          <w:szCs w:val="21"/>
        </w:rPr>
        <w:t>的参与方</w:t>
      </w:r>
      <w:r>
        <w:rPr>
          <w:rStyle w:val="font14zd2"/>
          <w:rFonts w:ascii="宋体" w:hAnsi="宋体" w:cs="宋体" w:hint="eastAsia"/>
        </w:rPr>
        <w:t>一致同意</w:t>
      </w:r>
      <w:r>
        <w:rPr>
          <w:rFonts w:ascii="宋体" w:hAnsi="宋体" w:cs="宋体" w:hint="eastAsia"/>
          <w:color w:val="000000"/>
          <w:sz w:val="21"/>
          <w:szCs w:val="21"/>
        </w:rPr>
        <w:t>后才能决策。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95575" cy="828675"/>
            <wp:effectExtent l="0" t="0" r="0" b="0"/>
            <wp:docPr id="6" name="图片_x0020135d8fee-5a91-46a5-9644-20d69d50a3df" descr="dd62e948-1dce-453b-9755-fbb387883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35d8fee-5a91-46a5-9644-20d69d50a3df" descr="dd62e948-1dce-453b-9755-fbb38788321b"/>
                    <pic:cNvPicPr>
                      <a:picLocks noChangeAspect="1" noChangeArrowheads="1"/>
                    </pic:cNvPicPr>
                  </pic:nvPicPr>
                  <pic:blipFill>
                    <a:blip r:embed="rId11"/>
                    <a:srcRect/>
                    <a:stretch>
                      <a:fillRect/>
                    </a:stretch>
                  </pic:blipFill>
                  <pic:spPr bwMode="auto">
                    <a:xfrm>
                      <a:off x="0" y="0"/>
                      <a:ext cx="2695575" cy="828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【举例】假定一项安排涉及三方：</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C</w:t>
      </w:r>
      <w:r>
        <w:rPr>
          <w:rStyle w:val="fontkaiti1"/>
          <w:rFonts w:cs="宋体" w:hint="default"/>
          <w:color w:val="000000"/>
        </w:rPr>
        <w:t>公司，在该安排中拥有的表决权分别为</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％和</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C</w:t>
      </w:r>
      <w:r>
        <w:rPr>
          <w:rStyle w:val="fontkaiti1"/>
          <w:rFonts w:cs="宋体" w:hint="default"/>
          <w:color w:val="000000"/>
        </w:rPr>
        <w:t>公司之间的相关约定规定，该安排相关活动的决策需要</w:t>
      </w:r>
      <w:r>
        <w:rPr>
          <w:rStyle w:val="fontkaiti1"/>
          <w:rFonts w:cs="宋体" w:hint="default"/>
          <w:color w:val="000000"/>
        </w:rPr>
        <w:t>70</w:t>
      </w:r>
      <w:r>
        <w:rPr>
          <w:rStyle w:val="fontkaiti1"/>
          <w:rFonts w:cs="宋体" w:hint="default"/>
          <w:color w:val="000000"/>
        </w:rPr>
        <w:t>％以上表决权通过方可作出。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）判断该安排是否是集体控制？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）判断该安排是否为共同控制？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）该安排中没有任何一个参与方能够单独主导该安排中的相关活动，所以为集体控制。由于</w:t>
      </w:r>
      <w:r>
        <w:rPr>
          <w:rStyle w:val="fontkaiti1"/>
          <w:rFonts w:cs="宋体" w:hint="default"/>
          <w:color w:val="000000"/>
        </w:rPr>
        <w:t>70</w:t>
      </w:r>
      <w:r>
        <w:rPr>
          <w:rStyle w:val="fontkaiti1"/>
          <w:rFonts w:cs="宋体" w:hint="default"/>
          <w:color w:val="000000"/>
        </w:rPr>
        <w:t>％以上的表决权就可以对该安排的相关活动作出决策，所以集体控制该安排的组合包括</w:t>
      </w:r>
      <w:r>
        <w:rPr>
          <w:rStyle w:val="fontkaiti1"/>
          <w:rFonts w:cs="宋体" w:hint="default"/>
          <w:color w:val="000000"/>
        </w:rPr>
        <w:t>A</w:t>
      </w:r>
      <w:r>
        <w:rPr>
          <w:rStyle w:val="fontkaiti1"/>
          <w:rFonts w:cs="宋体" w:hint="default"/>
          <w:color w:val="000000"/>
        </w:rPr>
        <w:t>和</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和</w:t>
      </w:r>
      <w:r>
        <w:rPr>
          <w:rStyle w:val="fontkaiti1"/>
          <w:rFonts w:cs="宋体" w:hint="default"/>
          <w:color w:val="000000"/>
        </w:rPr>
        <w:t>C</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）由于集体控制该安排的某个组合中参与方意见不一致也可能会通过其他组合作出决策，所以该安排不构成共同控制。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【举例】假定一项安排涉及三方：</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C</w:t>
      </w:r>
      <w:r>
        <w:rPr>
          <w:rStyle w:val="fontkaiti1"/>
          <w:rFonts w:cs="宋体" w:hint="default"/>
          <w:color w:val="000000"/>
        </w:rPr>
        <w:t>公司，在该安排中拥有的表决权分别为</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％和</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C</w:t>
      </w:r>
      <w:r>
        <w:rPr>
          <w:rStyle w:val="fontkaiti1"/>
          <w:rFonts w:cs="宋体" w:hint="default"/>
          <w:color w:val="000000"/>
        </w:rPr>
        <w:t>公司之间的相关约定规定，该安排相关活动的决策需要</w:t>
      </w:r>
      <w:r>
        <w:rPr>
          <w:rStyle w:val="fontkaiti1"/>
          <w:rFonts w:cs="宋体" w:hint="default"/>
          <w:color w:val="000000"/>
        </w:rPr>
        <w:t>75</w:t>
      </w:r>
      <w:r>
        <w:rPr>
          <w:rStyle w:val="fontkaiti1"/>
          <w:rFonts w:cs="宋体" w:hint="default"/>
          <w:color w:val="000000"/>
        </w:rPr>
        <w:t>％以上表决权通过才可作出。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）判断该安排是否是集体控制？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）判断该安排是否为共同控制？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）该安排中没有任何一个参与方能够单独主导该安排中的相关</w:t>
      </w:r>
      <w:r>
        <w:rPr>
          <w:rStyle w:val="fontkaiti1"/>
          <w:rFonts w:cs="宋体" w:hint="default"/>
          <w:color w:val="000000"/>
        </w:rPr>
        <w:t>活动，所以为集体控制。由于</w:t>
      </w:r>
      <w:r>
        <w:rPr>
          <w:rStyle w:val="fontkaiti1"/>
          <w:rFonts w:cs="宋体" w:hint="default"/>
          <w:color w:val="000000"/>
        </w:rPr>
        <w:t>75</w:t>
      </w:r>
      <w:r>
        <w:rPr>
          <w:rStyle w:val="fontkaiti1"/>
          <w:rFonts w:cs="宋体" w:hint="default"/>
          <w:color w:val="000000"/>
        </w:rPr>
        <w:t>％以上的表决权就可以对该安排的相关活动作出决策，所以集体控制该安排的组合为</w:t>
      </w:r>
      <w:r>
        <w:rPr>
          <w:rStyle w:val="fontkaiti1"/>
          <w:rFonts w:cs="宋体" w:hint="default"/>
          <w:color w:val="000000"/>
        </w:rPr>
        <w:t>A</w:t>
      </w:r>
      <w:r>
        <w:rPr>
          <w:rStyle w:val="fontkaiti1"/>
          <w:rFonts w:cs="宋体" w:hint="default"/>
          <w:color w:val="000000"/>
        </w:rPr>
        <w:t>和</w:t>
      </w:r>
      <w:r>
        <w:rPr>
          <w:rStyle w:val="fontkaiti1"/>
          <w:rFonts w:cs="宋体" w:hint="default"/>
          <w:color w:val="000000"/>
        </w:rPr>
        <w:t>B</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公司和</w:t>
      </w:r>
      <w:r>
        <w:rPr>
          <w:rStyle w:val="fontkaiti1"/>
          <w:rFonts w:cs="宋体" w:hint="default"/>
          <w:color w:val="000000"/>
        </w:rPr>
        <w:t>B</w:t>
      </w:r>
      <w:r>
        <w:rPr>
          <w:rStyle w:val="fontkaiti1"/>
          <w:rFonts w:cs="宋体" w:hint="default"/>
          <w:color w:val="000000"/>
        </w:rPr>
        <w:t>公司是能够集体控制该安排的唯一组合，当且仅当</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公司一致同意时，该安排的相关活动决策方能表决通过。因此</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公司对该安排具有共同控制权。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控制是指投资方拥有对被投资方的</w:t>
      </w:r>
      <w:r>
        <w:rPr>
          <w:rStyle w:val="font14zd2"/>
          <w:rFonts w:ascii="宋体" w:hAnsi="宋体" w:cs="宋体" w:hint="eastAsia"/>
        </w:rPr>
        <w:t>权力</w:t>
      </w:r>
      <w:r>
        <w:rPr>
          <w:rFonts w:ascii="宋体" w:hAnsi="宋体" w:cs="宋体" w:hint="eastAsia"/>
          <w:color w:val="000000"/>
          <w:sz w:val="21"/>
          <w:szCs w:val="21"/>
        </w:rPr>
        <w:t>，通过参与被投资方的</w:t>
      </w:r>
      <w:r>
        <w:rPr>
          <w:rStyle w:val="font14zd2"/>
          <w:rFonts w:ascii="宋体" w:hAnsi="宋体" w:cs="宋体" w:hint="eastAsia"/>
        </w:rPr>
        <w:t>相关活动</w:t>
      </w:r>
      <w:r>
        <w:rPr>
          <w:rFonts w:ascii="宋体" w:hAnsi="宋体" w:cs="宋体" w:hint="eastAsia"/>
          <w:color w:val="000000"/>
          <w:sz w:val="21"/>
          <w:szCs w:val="21"/>
        </w:rPr>
        <w:t>而享有</w:t>
      </w:r>
      <w:r>
        <w:rPr>
          <w:rStyle w:val="font14zd2"/>
          <w:rFonts w:ascii="宋体" w:hAnsi="宋体" w:cs="宋体" w:hint="eastAsia"/>
        </w:rPr>
        <w:t>可变回报</w:t>
      </w:r>
      <w:r>
        <w:rPr>
          <w:rFonts w:ascii="宋体" w:hAnsi="宋体" w:cs="宋体" w:hint="eastAsia"/>
          <w:color w:val="000000"/>
          <w:sz w:val="21"/>
          <w:szCs w:val="21"/>
        </w:rPr>
        <w:t>，并且有能力运用对被投资方的权力</w:t>
      </w:r>
      <w:r>
        <w:rPr>
          <w:rStyle w:val="font14zd2"/>
          <w:rFonts w:ascii="宋体" w:hAnsi="宋体" w:cs="宋体" w:hint="eastAsia"/>
        </w:rPr>
        <w:t>影响其回报金额。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投资企业能够对被投资单位实施控制的</w:t>
      </w:r>
      <w:r>
        <w:rPr>
          <w:rStyle w:val="font14zd2"/>
          <w:rFonts w:ascii="宋体" w:hAnsi="宋体" w:cs="宋体" w:hint="eastAsia"/>
        </w:rPr>
        <w:t>具体情形：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）投资企业直接或通</w:t>
      </w:r>
      <w:r>
        <w:rPr>
          <w:rFonts w:ascii="宋体" w:hAnsi="宋体" w:cs="宋体" w:hint="eastAsia"/>
          <w:color w:val="000000"/>
          <w:sz w:val="21"/>
          <w:szCs w:val="21"/>
        </w:rPr>
        <w:t>过子公司间接拥有被投资单位</w:t>
      </w:r>
      <w:r>
        <w:rPr>
          <w:rStyle w:val="font14zd2"/>
          <w:rFonts w:ascii="宋体" w:hAnsi="宋体" w:cs="宋体" w:hint="eastAsia"/>
        </w:rPr>
        <w:t>半数以上</w:t>
      </w:r>
      <w:r>
        <w:rPr>
          <w:rFonts w:ascii="宋体" w:hAnsi="宋体" w:cs="宋体" w:hint="eastAsia"/>
          <w:color w:val="000000"/>
          <w:sz w:val="21"/>
          <w:szCs w:val="21"/>
        </w:rPr>
        <w:t>的表决权；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）通过与被投资单位其他股东之间的协议，拥有被投资单位</w:t>
      </w:r>
      <w:r>
        <w:rPr>
          <w:rStyle w:val="font14zd2"/>
          <w:rFonts w:ascii="宋体" w:hAnsi="宋体" w:cs="宋体" w:hint="eastAsia"/>
        </w:rPr>
        <w:t>半数以上</w:t>
      </w:r>
      <w:r>
        <w:rPr>
          <w:rFonts w:ascii="宋体" w:hAnsi="宋体" w:cs="宋体" w:hint="eastAsia"/>
          <w:color w:val="000000"/>
          <w:sz w:val="21"/>
          <w:szCs w:val="21"/>
        </w:rPr>
        <w:t>的表决权。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）根据公司章程或协议，有权</w:t>
      </w:r>
      <w:r>
        <w:rPr>
          <w:rStyle w:val="font14zd2"/>
          <w:rFonts w:ascii="宋体" w:hAnsi="宋体" w:cs="宋体" w:hint="eastAsia"/>
        </w:rPr>
        <w:t>决定</w:t>
      </w:r>
      <w:r>
        <w:rPr>
          <w:rFonts w:ascii="宋体" w:hAnsi="宋体" w:cs="宋体" w:hint="eastAsia"/>
          <w:color w:val="000000"/>
          <w:sz w:val="21"/>
          <w:szCs w:val="21"/>
        </w:rPr>
        <w:t>被投资单位的财务和经营政策；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）有权</w:t>
      </w:r>
      <w:r>
        <w:rPr>
          <w:rStyle w:val="font14zd2"/>
          <w:rFonts w:ascii="宋体" w:hAnsi="宋体" w:cs="宋体" w:hint="eastAsia"/>
        </w:rPr>
        <w:t>任免</w:t>
      </w:r>
      <w:r>
        <w:rPr>
          <w:rFonts w:ascii="宋体" w:hAnsi="宋体" w:cs="宋体" w:hint="eastAsia"/>
          <w:color w:val="000000"/>
          <w:sz w:val="21"/>
          <w:szCs w:val="21"/>
        </w:rPr>
        <w:t>被投资单位的董事会或类似机构多数成员；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）在被投资单位的董事会或类似机构占</w:t>
      </w:r>
      <w:r>
        <w:rPr>
          <w:rStyle w:val="font14zd2"/>
          <w:rFonts w:ascii="宋体" w:hAnsi="宋体" w:cs="宋体" w:hint="eastAsia"/>
        </w:rPr>
        <w:t>多数表决权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长江公司拥有下列公司（企业）股份（份额），表明长江公司可以对其实施控制的有（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持股</w:t>
      </w:r>
      <w:r>
        <w:rPr>
          <w:rStyle w:val="fontkaiti1"/>
          <w:rFonts w:cs="宋体" w:hint="default"/>
          <w:color w:val="000000"/>
        </w:rPr>
        <w:t>30%</w:t>
      </w:r>
      <w:r>
        <w:rPr>
          <w:rStyle w:val="fontkaiti1"/>
          <w:rFonts w:cs="宋体" w:hint="default"/>
          <w:color w:val="000000"/>
        </w:rPr>
        <w:t>的丙公司，长江公司为其第一大股东，其五名董事中有三人由长江公司任命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持股</w:t>
      </w:r>
      <w:r>
        <w:rPr>
          <w:rStyle w:val="fontkaiti1"/>
          <w:rFonts w:cs="宋体" w:hint="default"/>
          <w:color w:val="000000"/>
        </w:rPr>
        <w:t>51%</w:t>
      </w:r>
      <w:r>
        <w:rPr>
          <w:rStyle w:val="fontkaiti1"/>
          <w:rFonts w:cs="宋体" w:hint="default"/>
          <w:color w:val="000000"/>
        </w:rPr>
        <w:t>的乙公司，其五名董事中有三人由长江公司任命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持有</w:t>
      </w:r>
      <w:r>
        <w:rPr>
          <w:rStyle w:val="fontkaiti1"/>
          <w:rFonts w:cs="宋体" w:hint="default"/>
          <w:color w:val="000000"/>
        </w:rPr>
        <w:t>50%</w:t>
      </w:r>
      <w:r>
        <w:rPr>
          <w:rStyle w:val="fontkaiti1"/>
          <w:rFonts w:cs="宋体" w:hint="default"/>
          <w:color w:val="000000"/>
        </w:rPr>
        <w:t>投资份额的戊有限合伙企业，其执行事务的合伙人由长江公司委派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持股</w:t>
      </w:r>
      <w:r>
        <w:rPr>
          <w:rStyle w:val="fontkaiti1"/>
          <w:rFonts w:cs="宋体" w:hint="default"/>
          <w:color w:val="000000"/>
        </w:rPr>
        <w:t>10%</w:t>
      </w:r>
      <w:r>
        <w:rPr>
          <w:rStyle w:val="fontkaiti1"/>
          <w:rFonts w:cs="宋体" w:hint="default"/>
          <w:color w:val="000000"/>
        </w:rPr>
        <w:t>的甲公司，由自然人张三丰承包经营，每年向长江公司上缴固定金额承包费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持股</w:t>
      </w:r>
      <w:r>
        <w:rPr>
          <w:rStyle w:val="fontkaiti1"/>
          <w:rFonts w:cs="宋体" w:hint="default"/>
          <w:color w:val="000000"/>
        </w:rPr>
        <w:t>80%</w:t>
      </w:r>
      <w:r>
        <w:rPr>
          <w:rStyle w:val="fontkaiti1"/>
          <w:rFonts w:cs="宋体" w:hint="default"/>
          <w:color w:val="000000"/>
        </w:rPr>
        <w:t>的丁公司，股东协议约定长江公司不参与生产经营管理，每年收取</w:t>
      </w:r>
      <w:r>
        <w:rPr>
          <w:rStyle w:val="fontkaiti1"/>
          <w:rFonts w:cs="宋体" w:hint="default"/>
          <w:color w:val="000000"/>
        </w:rPr>
        <w:t>80</w:t>
      </w:r>
      <w:r>
        <w:rPr>
          <w:rStyle w:val="fontkaiti1"/>
          <w:rFonts w:cs="宋体" w:hint="default"/>
          <w:color w:val="000000"/>
        </w:rPr>
        <w:t>万元的固定收益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，由于执行事务的合伙人由长江公司委派，因此可以控制戊有限合伙企业。选项</w:t>
      </w:r>
      <w:r>
        <w:rPr>
          <w:rStyle w:val="fontkaiti1"/>
          <w:rFonts w:cs="宋体" w:hint="default"/>
          <w:color w:val="000000"/>
        </w:rPr>
        <w:t>D</w:t>
      </w:r>
      <w:r>
        <w:rPr>
          <w:rStyle w:val="fontkaiti1"/>
          <w:rFonts w:cs="宋体" w:hint="default"/>
          <w:color w:val="000000"/>
        </w:rPr>
        <w:t>，应作为金融资产核算。选项</w:t>
      </w:r>
      <w:r>
        <w:rPr>
          <w:rStyle w:val="fontkaiti1"/>
          <w:rFonts w:cs="宋体" w:hint="default"/>
          <w:color w:val="000000"/>
        </w:rPr>
        <w:t>E</w:t>
      </w:r>
      <w:r>
        <w:rPr>
          <w:rStyle w:val="fontkaiti1"/>
          <w:rFonts w:cs="宋体" w:hint="default"/>
          <w:color w:val="000000"/>
        </w:rPr>
        <w:t>，虽然持有</w:t>
      </w:r>
      <w:r>
        <w:rPr>
          <w:rStyle w:val="fontkaiti1"/>
          <w:rFonts w:cs="宋体" w:hint="default"/>
          <w:color w:val="000000"/>
        </w:rPr>
        <w:t>80%</w:t>
      </w:r>
      <w:r>
        <w:rPr>
          <w:rStyle w:val="fontkaiti1"/>
          <w:rFonts w:cs="宋体" w:hint="default"/>
          <w:color w:val="000000"/>
        </w:rPr>
        <w:t>股权，但是长江公司</w:t>
      </w:r>
      <w:r>
        <w:rPr>
          <w:rStyle w:val="fontkaiti1"/>
          <w:rFonts w:cs="宋体" w:hint="default"/>
          <w:color w:val="000000"/>
        </w:rPr>
        <w:t>不参与生产经营管理，所以长江公司不拥有对丁公司的实质控制权。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（三）长期股权投资的确认条件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对子公司投资应当在企业合并的</w:t>
      </w:r>
      <w:r>
        <w:rPr>
          <w:rStyle w:val="font14zd2"/>
          <w:rFonts w:ascii="宋体" w:hAnsi="宋体" w:cs="宋体" w:hint="eastAsia"/>
        </w:rPr>
        <w:t>购买日（或合并日）</w:t>
      </w:r>
      <w:r>
        <w:rPr>
          <w:rFonts w:ascii="宋体" w:hAnsi="宋体" w:cs="宋体" w:hint="eastAsia"/>
          <w:color w:val="000000"/>
          <w:sz w:val="21"/>
          <w:szCs w:val="21"/>
        </w:rPr>
        <w:t>确认，对联营企业、合营企业投资参照对子公司投资的确认条件进行。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购买日（或合并日）是购买方（或合并方）实际取得对被购买方（或被合并方）</w:t>
      </w:r>
      <w:r>
        <w:rPr>
          <w:rStyle w:val="font14zd2"/>
          <w:rFonts w:ascii="宋体" w:hAnsi="宋体" w:cs="宋体" w:hint="eastAsia"/>
        </w:rPr>
        <w:t>控制权</w:t>
      </w:r>
      <w:r>
        <w:rPr>
          <w:rFonts w:ascii="宋体" w:hAnsi="宋体" w:cs="宋体" w:hint="eastAsia"/>
          <w:color w:val="000000"/>
          <w:sz w:val="21"/>
          <w:szCs w:val="21"/>
        </w:rPr>
        <w:t>的日期。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满足以下条件时，一般可认为实现</w:t>
      </w:r>
      <w:r>
        <w:rPr>
          <w:rStyle w:val="font14zd2"/>
          <w:rFonts w:ascii="宋体" w:hAnsi="宋体" w:cs="宋体" w:hint="eastAsia"/>
        </w:rPr>
        <w:t>控制权的转移</w:t>
      </w:r>
      <w:r>
        <w:rPr>
          <w:rFonts w:ascii="宋体" w:hAnsi="宋体" w:cs="宋体" w:hint="eastAsia"/>
          <w:color w:val="000000"/>
          <w:sz w:val="21"/>
          <w:szCs w:val="21"/>
        </w:rPr>
        <w:t>，即形成购买日（或合并日）。有关的条件包括：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企业合并合同或协议已获</w:t>
      </w:r>
      <w:r>
        <w:rPr>
          <w:rStyle w:val="font14zd2"/>
          <w:rFonts w:ascii="宋体" w:hAnsi="宋体" w:cs="宋体" w:hint="eastAsia"/>
        </w:rPr>
        <w:t>股东大会</w:t>
      </w:r>
      <w:r>
        <w:rPr>
          <w:rFonts w:ascii="宋体" w:hAnsi="宋体" w:cs="宋体" w:hint="eastAsia"/>
          <w:color w:val="000000"/>
          <w:sz w:val="21"/>
          <w:szCs w:val="21"/>
        </w:rPr>
        <w:t>等内部权力机构通过；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按照规定，合并事项需要经过国家有关主管部</w:t>
      </w:r>
      <w:r>
        <w:rPr>
          <w:rFonts w:ascii="宋体" w:hAnsi="宋体" w:cs="宋体" w:hint="eastAsia"/>
          <w:color w:val="000000"/>
          <w:sz w:val="21"/>
          <w:szCs w:val="21"/>
        </w:rPr>
        <w:t>门审批的，已获得相关部门的</w:t>
      </w:r>
      <w:r>
        <w:rPr>
          <w:rStyle w:val="font14zd2"/>
          <w:rFonts w:ascii="宋体" w:hAnsi="宋体" w:cs="宋体" w:hint="eastAsia"/>
        </w:rPr>
        <w:t>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参与合并各方已办理了必要的财产权</w:t>
      </w:r>
      <w:r>
        <w:rPr>
          <w:rStyle w:val="font14zd2"/>
          <w:rFonts w:ascii="宋体" w:hAnsi="宋体" w:cs="宋体" w:hint="eastAsia"/>
        </w:rPr>
        <w:t>交接</w:t>
      </w:r>
      <w:r>
        <w:rPr>
          <w:rFonts w:ascii="宋体" w:hAnsi="宋体" w:cs="宋体" w:hint="eastAsia"/>
          <w:color w:val="000000"/>
          <w:sz w:val="21"/>
          <w:szCs w:val="21"/>
        </w:rPr>
        <w:t>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购买方或合并方已支付了购买价款的</w:t>
      </w:r>
      <w:r>
        <w:rPr>
          <w:rStyle w:val="font14zd2"/>
          <w:rFonts w:ascii="宋体" w:hAnsi="宋体" w:cs="宋体" w:hint="eastAsia"/>
        </w:rPr>
        <w:t>大部分</w:t>
      </w:r>
      <w:r>
        <w:rPr>
          <w:rFonts w:ascii="宋体" w:hAnsi="宋体" w:cs="宋体" w:hint="eastAsia"/>
          <w:color w:val="000000"/>
          <w:sz w:val="21"/>
          <w:szCs w:val="21"/>
        </w:rPr>
        <w:t>（一般应超过</w:t>
      </w:r>
      <w:r>
        <w:rPr>
          <w:rFonts w:ascii="宋体" w:hAnsi="宋体" w:cs="宋体" w:hint="eastAsia"/>
          <w:color w:val="000000"/>
          <w:sz w:val="21"/>
          <w:szCs w:val="21"/>
        </w:rPr>
        <w:t>50</w:t>
      </w:r>
      <w:r>
        <w:rPr>
          <w:rFonts w:ascii="宋体" w:hAnsi="宋体" w:cs="宋体" w:hint="eastAsia"/>
          <w:color w:val="000000"/>
          <w:sz w:val="21"/>
          <w:szCs w:val="21"/>
        </w:rPr>
        <w:t>％），并且有能力、有计划支付剩余款项；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购买方或合并方实际上已经控制了被购买方（或被合并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方）的财务和经营</w:t>
      </w:r>
      <w:r>
        <w:rPr>
          <w:rStyle w:val="font14zd2"/>
          <w:rFonts w:ascii="宋体" w:hAnsi="宋体" w:cs="宋体" w:hint="eastAsia"/>
        </w:rPr>
        <w:t>政策，</w:t>
      </w:r>
      <w:r>
        <w:rPr>
          <w:rFonts w:ascii="宋体" w:hAnsi="宋体" w:cs="宋体" w:hint="eastAsia"/>
          <w:color w:val="000000"/>
          <w:sz w:val="21"/>
          <w:szCs w:val="21"/>
        </w:rPr>
        <w:t>享有相应的收益并承担相应的风险。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考点六：长期股权投资取得的核算（初始计量）★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（一）非企业合并方式取得的长期股权投资（对联营企业、合营企业投资）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4"/>
        <w:gridCol w:w="7516"/>
      </w:tblGrid>
      <w:tr w:rsidR="00000000" w:rsidTr="00AB490E">
        <w:trPr>
          <w:cantSplit/>
          <w:trHeight w:val="270"/>
          <w:tblHeader/>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取得方式</w:t>
            </w:r>
          </w:p>
        </w:tc>
        <w:tc>
          <w:tcPr>
            <w:tcW w:w="63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初始成本与会计分录</w:t>
            </w:r>
          </w:p>
        </w:tc>
      </w:tr>
      <w:tr w:rsidR="00000000" w:rsidTr="00AB490E">
        <w:trPr>
          <w:cantSplit/>
          <w:trHeight w:val="189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以支付现金取得</w:t>
            </w:r>
            <w:r>
              <w:rPr>
                <w:rFonts w:ascii="宋体" w:hAnsi="宋体" w:cs="宋体" w:hint="eastAsia"/>
                <w:color w:val="000000"/>
                <w:sz w:val="21"/>
                <w:szCs w:val="21"/>
              </w:rPr>
              <w:t>的长期股权投资</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实际支付的购买价款、与取得长期股权投资直接相关的费用、税金及其他必要支出作为初始投资成本。取得时支付的对价中包含的被投资单位已宣告但尚未发放的现金股利或利润，单独确认为“应收股利”，不计入投资成本。</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AB490E">
        <w:trPr>
          <w:cantSplit/>
          <w:trHeight w:val="243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以发行权益性证券取得的长期股权投资</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按照发行权益性证券的公允价值作为初始投资成本。为发行权益性证券支付给有关证券承销机构等的手续费、佣金等与权益性证券发行相关的费用，冲减资本公积——股本溢价，不构成取得长期股权投资的成本。</w:t>
            </w:r>
            <w:r>
              <w:rPr>
                <w:rFonts w:ascii="宋体" w:hAnsi="宋体" w:cs="宋体" w:hint="eastAsia"/>
                <w:color w:val="000000"/>
                <w:sz w:val="21"/>
                <w:szCs w:val="21"/>
              </w:rPr>
              <w:br/>
            </w:r>
            <w:r>
              <w:rPr>
                <w:rFonts w:ascii="宋体" w:hAnsi="宋体" w:cs="宋体" w:hint="eastAsia"/>
                <w:color w:val="000000"/>
                <w:sz w:val="21"/>
                <w:szCs w:val="21"/>
              </w:rPr>
              <w:t xml:space="preserve">　借</w:t>
            </w:r>
            <w:r>
              <w:rPr>
                <w:rFonts w:ascii="宋体" w:hAnsi="宋体" w:cs="宋体" w:hint="eastAsia"/>
                <w:color w:val="000000"/>
                <w:sz w:val="21"/>
                <w:szCs w:val="21"/>
              </w:rPr>
              <w:t xml:space="preserve">：长期股权投资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贷：股本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资本公积——股本溢价</w:t>
            </w:r>
            <w:r>
              <w:rPr>
                <w:rFonts w:ascii="宋体" w:hAnsi="宋体" w:cs="宋体" w:hint="eastAsia"/>
                <w:color w:val="000000"/>
                <w:sz w:val="21"/>
                <w:szCs w:val="21"/>
              </w:rPr>
              <w:br/>
            </w:r>
            <w:r>
              <w:rPr>
                <w:rFonts w:ascii="宋体" w:hAnsi="宋体" w:cs="宋体" w:hint="eastAsia"/>
                <w:color w:val="000000"/>
                <w:sz w:val="21"/>
                <w:szCs w:val="21"/>
              </w:rPr>
              <w:t xml:space="preserve">　借：资本公积——股本溢价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贷：银行存款</w:t>
            </w:r>
            <w:r>
              <w:rPr>
                <w:rFonts w:ascii="宋体" w:hAnsi="宋体" w:cs="宋体" w:hint="eastAsia"/>
                <w:color w:val="000000"/>
                <w:sz w:val="21"/>
                <w:szCs w:val="21"/>
              </w:rPr>
              <w:t>[</w:t>
            </w:r>
            <w:r>
              <w:rPr>
                <w:rFonts w:ascii="宋体" w:hAnsi="宋体" w:cs="宋体" w:hint="eastAsia"/>
                <w:color w:val="000000"/>
                <w:sz w:val="21"/>
                <w:szCs w:val="21"/>
              </w:rPr>
              <w:t>发行费用</w:t>
            </w:r>
            <w:r>
              <w:rPr>
                <w:rFonts w:ascii="宋体" w:hAnsi="宋体" w:cs="宋体" w:hint="eastAsia"/>
                <w:color w:val="000000"/>
                <w:sz w:val="21"/>
                <w:szCs w:val="21"/>
              </w:rPr>
              <w:t>]</w:t>
            </w:r>
          </w:p>
        </w:tc>
      </w:tr>
      <w:tr w:rsidR="00000000" w:rsidTr="00AB490E">
        <w:trPr>
          <w:cantSplit/>
          <w:trHeight w:val="135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投资者投入的长期股权投资</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按照投资合同或协议约定的价值作为初始投资成本，但合同或协议约定价值不公允的除外。</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贷：实收资本或股本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资本公积——资本溢价或股本溢价</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如有确凿证据表明，取得长期股权投资的公允价值比所发行证券（工具）的公允价值更加可靠的，以投资者投入的长期股权投资的公允价值为基础确定其初始投资成本。投资方通过发行债务性证</w:t>
            </w:r>
            <w:r>
              <w:rPr>
                <w:rFonts w:ascii="宋体" w:hAnsi="宋体" w:cs="宋体" w:hint="eastAsia"/>
                <w:color w:val="000000"/>
                <w:sz w:val="21"/>
                <w:szCs w:val="21"/>
              </w:rPr>
              <w:t>券（债务性工具）取得长期股权投资的，比照通过发行权益性证券（权益性工具）处理</w:t>
            </w:r>
          </w:p>
        </w:tc>
      </w:tr>
      <w:tr w:rsidR="00000000" w:rsidTr="00AB490E">
        <w:trPr>
          <w:cantSplit/>
          <w:trHeight w:val="189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债务重组方式取得</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按照债务重组准则处理，以放弃债权的公允价值和可直接归属于该资产的税金等其他成本作为初始投资成本。</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坏账准备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w:t>
            </w:r>
            <w:r>
              <w:rPr>
                <w:rFonts w:ascii="宋体" w:hAnsi="宋体" w:cs="宋体" w:hint="eastAsia"/>
                <w:color w:val="000000"/>
                <w:sz w:val="21"/>
                <w:szCs w:val="21"/>
              </w:rPr>
              <w:t>[</w:t>
            </w:r>
            <w:r>
              <w:rPr>
                <w:rFonts w:ascii="宋体" w:hAnsi="宋体" w:cs="宋体" w:hint="eastAsia"/>
                <w:color w:val="000000"/>
                <w:sz w:val="21"/>
                <w:szCs w:val="21"/>
              </w:rPr>
              <w:t>支付的相关税费</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r>
      <w:tr w:rsidR="00000000" w:rsidTr="00AB490E">
        <w:trPr>
          <w:cantSplit/>
          <w:trHeight w:val="279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以非货币性资产交换方式取得</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按照非货币性资产交换准则处理，</w:t>
            </w:r>
            <w:r>
              <w:rPr>
                <w:rStyle w:val="font14zd3"/>
                <w:rFonts w:ascii="宋体" w:hAnsi="宋体" w:cs="宋体" w:hint="eastAsia"/>
              </w:rPr>
              <w:t>以公允价值为基础计量的非货币性资产交换，</w:t>
            </w:r>
            <w:r>
              <w:rPr>
                <w:rFonts w:ascii="宋体" w:hAnsi="宋体" w:cs="宋体" w:hint="eastAsia"/>
                <w:color w:val="000000"/>
                <w:sz w:val="21"/>
                <w:szCs w:val="21"/>
              </w:rPr>
              <w:t>按照换出资产的公允价值为基础计算长期股权投资的成本（卖非货币性资产、</w:t>
            </w:r>
            <w:r>
              <w:rPr>
                <w:rFonts w:ascii="宋体" w:hAnsi="宋体" w:cs="宋体" w:hint="eastAsia"/>
                <w:color w:val="000000"/>
                <w:sz w:val="21"/>
                <w:szCs w:val="21"/>
              </w:rPr>
              <w:t>买长期股权投资）。以换出无形资产为例，账务处理如下：</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t>[</w:t>
            </w:r>
            <w:r>
              <w:rPr>
                <w:rFonts w:ascii="宋体" w:hAnsi="宋体" w:cs="宋体" w:hint="eastAsia"/>
                <w:color w:val="000000"/>
                <w:sz w:val="21"/>
                <w:szCs w:val="21"/>
              </w:rPr>
              <w:t>无形资产的公允价值＋销项税额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累计摊销</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无形资产减值准备</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贷：无形资产</w:t>
            </w:r>
            <w:r>
              <w:rPr>
                <w:rFonts w:ascii="宋体" w:hAnsi="宋体" w:cs="宋体" w:hint="eastAsia"/>
                <w:color w:val="000000"/>
                <w:sz w:val="21"/>
                <w:szCs w:val="21"/>
              </w:rPr>
              <w:t>[</w:t>
            </w:r>
            <w:r>
              <w:rPr>
                <w:rFonts w:ascii="宋体" w:hAnsi="宋体" w:cs="宋体" w:hint="eastAsia"/>
                <w:color w:val="000000"/>
                <w:sz w:val="21"/>
                <w:szCs w:val="21"/>
              </w:rPr>
              <w:t>账面余额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资产处置损益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r>
      <w:tr w:rsidR="00000000" w:rsidTr="00AB490E">
        <w:trPr>
          <w:cantSplit/>
          <w:trHeight w:val="135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公司制改造</w:t>
            </w:r>
          </w:p>
        </w:tc>
        <w:tc>
          <w:tcPr>
            <w:tcW w:w="6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长期股权投资应以评估价值作为改制时的认定成本，并将其与原账面价值的差额记入“资本公积——其他资本公积”科目。</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br/>
            </w:r>
            <w:r>
              <w:rPr>
                <w:rFonts w:ascii="宋体" w:hAnsi="宋体" w:cs="宋体" w:hint="eastAsia"/>
                <w:color w:val="000000"/>
                <w:sz w:val="21"/>
                <w:szCs w:val="21"/>
              </w:rPr>
              <w:t>或相反</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日，甲公司以增发</w:t>
      </w:r>
      <w:r>
        <w:rPr>
          <w:rStyle w:val="fontkaiti1"/>
          <w:rFonts w:cs="宋体" w:hint="default"/>
          <w:color w:val="000000"/>
        </w:rPr>
        <w:t>1 000</w:t>
      </w:r>
      <w:r>
        <w:rPr>
          <w:rStyle w:val="fontkaiti1"/>
          <w:rFonts w:cs="宋体" w:hint="default"/>
          <w:color w:val="000000"/>
        </w:rPr>
        <w:t>万股普通股和一台设备为对价，取得乙公司</w:t>
      </w:r>
      <w:r>
        <w:rPr>
          <w:rStyle w:val="fontkaiti1"/>
          <w:rFonts w:cs="宋体" w:hint="default"/>
          <w:color w:val="000000"/>
        </w:rPr>
        <w:t>25</w:t>
      </w:r>
      <w:r>
        <w:rPr>
          <w:rStyle w:val="fontkaiti1"/>
          <w:rFonts w:cs="宋体" w:hint="default"/>
          <w:color w:val="000000"/>
        </w:rPr>
        <w:t>％股权。普通股面值为每股</w:t>
      </w:r>
      <w:r>
        <w:rPr>
          <w:rStyle w:val="fontkaiti1"/>
          <w:rFonts w:cs="宋体" w:hint="default"/>
          <w:color w:val="000000"/>
        </w:rPr>
        <w:t>1</w:t>
      </w:r>
      <w:r>
        <w:rPr>
          <w:rStyle w:val="fontkaiti1"/>
          <w:rFonts w:cs="宋体" w:hint="default"/>
          <w:color w:val="000000"/>
        </w:rPr>
        <w:t>元，公允价值为每股</w:t>
      </w:r>
      <w:r>
        <w:rPr>
          <w:rStyle w:val="fontkaiti1"/>
          <w:rFonts w:cs="宋体" w:hint="default"/>
          <w:color w:val="000000"/>
        </w:rPr>
        <w:t>10</w:t>
      </w:r>
      <w:r>
        <w:rPr>
          <w:rStyle w:val="fontkaiti1"/>
          <w:rFonts w:cs="宋体" w:hint="default"/>
          <w:color w:val="000000"/>
        </w:rPr>
        <w:t>元。为发行股份支付佣金和手续费</w:t>
      </w:r>
      <w:r>
        <w:rPr>
          <w:rStyle w:val="fontkaiti1"/>
          <w:rFonts w:cs="宋体" w:hint="default"/>
          <w:color w:val="000000"/>
        </w:rPr>
        <w:t>400</w:t>
      </w:r>
      <w:r>
        <w:rPr>
          <w:rStyle w:val="fontkaiti1"/>
          <w:rFonts w:cs="宋体" w:hint="default"/>
          <w:color w:val="000000"/>
        </w:rPr>
        <w:t>万元。设备账面价值为</w:t>
      </w:r>
      <w:r>
        <w:rPr>
          <w:rStyle w:val="fontkaiti1"/>
          <w:rFonts w:cs="宋体" w:hint="default"/>
          <w:color w:val="000000"/>
        </w:rPr>
        <w:t>1 000</w:t>
      </w:r>
      <w:r>
        <w:rPr>
          <w:rStyle w:val="fontkaiti1"/>
          <w:rFonts w:cs="宋体" w:hint="default"/>
          <w:color w:val="000000"/>
        </w:rPr>
        <w:t>万元，公允价值为</w:t>
      </w:r>
      <w:r>
        <w:rPr>
          <w:rStyle w:val="fontkaiti1"/>
          <w:rFonts w:cs="宋体" w:hint="default"/>
          <w:color w:val="000000"/>
        </w:rPr>
        <w:t>1 200</w:t>
      </w:r>
      <w:r>
        <w:rPr>
          <w:rStyle w:val="fontkaiti1"/>
          <w:rFonts w:cs="宋体" w:hint="default"/>
          <w:color w:val="000000"/>
        </w:rPr>
        <w:t>万元。投资后甲公司能够对乙公司施加重大影响，不考虑其他因素，甲公司该项长期股权投资初始投资成本是（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『答案解析』甲公司该项长期股权投资的初始投资成本＝</w:t>
      </w:r>
      <w:r>
        <w:rPr>
          <w:rStyle w:val="fontkaiti1"/>
          <w:rFonts w:cs="宋体" w:hint="default"/>
          <w:color w:val="000000"/>
        </w:rPr>
        <w:t>1 000×10</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w:t>
      </w:r>
      <w:r>
        <w:rPr>
          <w:rStyle w:val="fontkaiti1"/>
          <w:rFonts w:cs="宋体" w:hint="default"/>
          <w:color w:val="000000"/>
        </w:rPr>
        <w:t>11 200</w:t>
      </w:r>
      <w:r>
        <w:rPr>
          <w:rStyle w:val="fontkaiti1"/>
          <w:rFonts w:cs="宋体" w:hint="default"/>
          <w:color w:val="000000"/>
        </w:rPr>
        <w:t>（万</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借：长期股权投资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112 000 000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贷：固定资产清理</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资产处置损益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股本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长期股权投资的范围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影响程度的判断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长期股权投资的确认条件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对联营企业、合营企业投资的初始计</w:t>
      </w:r>
      <w:r>
        <w:rPr>
          <w:rFonts w:ascii="宋体" w:hAnsi="宋体" w:cs="宋体" w:hint="eastAsia"/>
          <w:color w:val="000000"/>
          <w:sz w:val="21"/>
          <w:szCs w:val="21"/>
        </w:rPr>
        <w:t>量</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企业合并形成长期股权投资的初始计量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（二）企业合并形成的长期股权投资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企业合并的方式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62450" cy="1990725"/>
            <wp:effectExtent l="19050" t="0" r="0" b="0"/>
            <wp:docPr id="7" name="图片_x0020f97ea472-af14-4e29-b94f-63e84256f4ab" descr="9f21bbe0-ed9f-45a1-832f-7a0a0b1bb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7ea472-af14-4e29-b94f-63e84256f4ab" descr="9f21bbe0-ed9f-45a1-832f-7a0a0b1bbf52"/>
                    <pic:cNvPicPr>
                      <a:picLocks noChangeAspect="1" noChangeArrowheads="1"/>
                    </pic:cNvPicPr>
                  </pic:nvPicPr>
                  <pic:blipFill>
                    <a:blip r:embed="rId12"/>
                    <a:srcRect/>
                    <a:stretch>
                      <a:fillRect/>
                    </a:stretch>
                  </pic:blipFill>
                  <pic:spPr bwMode="auto">
                    <a:xfrm>
                      <a:off x="0" y="0"/>
                      <a:ext cx="4362450" cy="1990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企业合并的类型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57675" cy="1771650"/>
            <wp:effectExtent l="0" t="0" r="9525" b="0"/>
            <wp:docPr id="8" name="图片_x00203eab3398-c933-4abf-baf5-33d8f50d7f9d" descr="a93bc74b-726d-43f7-98a9-5d6751fb5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eab3398-c933-4abf-baf5-33d8f50d7f9d" descr="a93bc74b-726d-43f7-98a9-5d6751fb5b1a"/>
                    <pic:cNvPicPr>
                      <a:picLocks noChangeAspect="1" noChangeArrowheads="1"/>
                    </pic:cNvPicPr>
                  </pic:nvPicPr>
                  <pic:blipFill>
                    <a:blip r:embed="rId13"/>
                    <a:srcRect/>
                    <a:stretch>
                      <a:fillRect/>
                    </a:stretch>
                  </pic:blipFill>
                  <pic:spPr bwMode="auto">
                    <a:xfrm>
                      <a:off x="0" y="0"/>
                      <a:ext cx="4257675" cy="1771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同一控制下企业合并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895475"/>
            <wp:effectExtent l="19050" t="0" r="0" b="0"/>
            <wp:docPr id="9" name="图片_x0020a4588709-dca9-4387-a73b-6048dc27f482" descr="77c3dfb9-0c61-4d7f-a1ec-273b6fbb6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588709-dca9-4387-a73b-6048dc27f482" descr="77c3dfb9-0c61-4d7f-a1ec-273b6fbb6cbf"/>
                    <pic:cNvPicPr>
                      <a:picLocks noChangeAspect="1" noChangeArrowheads="1"/>
                    </pic:cNvPicPr>
                  </pic:nvPicPr>
                  <pic:blipFill>
                    <a:blip r:embed="rId14"/>
                    <a:srcRect/>
                    <a:stretch>
                      <a:fillRect/>
                    </a:stretch>
                  </pic:blipFill>
                  <pic:spPr bwMode="auto">
                    <a:xfrm>
                      <a:off x="0" y="0"/>
                      <a:ext cx="4019550" cy="1895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非同一控制下企业合并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43325" cy="1924050"/>
            <wp:effectExtent l="0" t="0" r="9525" b="0"/>
            <wp:docPr id="10" name="图片_x0020e025510a-4374-4e34-ac4e-844e11bbf1ed" descr="a28ab2c3-3968-44b2-94fe-75c628a1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025510a-4374-4e34-ac4e-844e11bbf1ed" descr="a28ab2c3-3968-44b2-94fe-75c628a11039"/>
                    <pic:cNvPicPr>
                      <a:picLocks noChangeAspect="1" noChangeArrowheads="1"/>
                    </pic:cNvPicPr>
                  </pic:nvPicPr>
                  <pic:blipFill>
                    <a:blip r:embed="rId15"/>
                    <a:srcRect/>
                    <a:stretch>
                      <a:fillRect/>
                    </a:stretch>
                  </pic:blipFill>
                  <pic:spPr bwMode="auto">
                    <a:xfrm>
                      <a:off x="0" y="0"/>
                      <a:ext cx="3743325" cy="1924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非同一控制下企业合并的会计处理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）一次交易取得控制权实现合并。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51"/>
        <w:gridCol w:w="5959"/>
      </w:tblGrid>
      <w:tr w:rsidR="00000000" w:rsidTr="00AB490E">
        <w:trPr>
          <w:cantSplit/>
          <w:trHeight w:val="300"/>
          <w:tblHeader/>
          <w:jc w:val="center"/>
        </w:trPr>
        <w:tc>
          <w:tcPr>
            <w:tcW w:w="404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75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长期股权投资初始成本</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合并成本，即付出对价的公允价值</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对价的处理</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按照公允价值计量，对价如果是非货币</w:t>
            </w:r>
            <w:r>
              <w:rPr>
                <w:rFonts w:ascii="宋体" w:hAnsi="宋体" w:cs="宋体" w:hint="eastAsia"/>
                <w:color w:val="000000"/>
                <w:sz w:val="21"/>
                <w:szCs w:val="21"/>
              </w:rPr>
              <w:t>性资产，</w:t>
            </w:r>
            <w:r>
              <w:rPr>
                <w:rStyle w:val="font14zd3"/>
                <w:rFonts w:ascii="宋体" w:hAnsi="宋体" w:cs="宋体" w:hint="eastAsia"/>
              </w:rPr>
              <w:t>视同销售</w:t>
            </w:r>
            <w:r>
              <w:rPr>
                <w:rFonts w:ascii="宋体" w:hAnsi="宋体" w:cs="宋体" w:hint="eastAsia"/>
                <w:color w:val="000000"/>
                <w:sz w:val="21"/>
                <w:szCs w:val="21"/>
              </w:rPr>
              <w:t>，公允价值与账面价值的差额计入当期损益（同联营合营）</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合并价差的处理</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个别报表不处理。合并报表层面，合并成本超过被购买方可辨认净资产公允价值份额的差额，确认为商誉</w:t>
            </w:r>
            <w:r>
              <w:rPr>
                <w:rStyle w:val="fontkaiti1"/>
                <w:rFonts w:cs="宋体" w:hint="default"/>
                <w:color w:val="000000"/>
              </w:rPr>
              <w:t>（了解）</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评估费、法律费、审计费等直接相关费用</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管理费用（与同一控制相同）</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作为对价发行权益性工具的发行费用</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计入权益性工具的初始确认金额，即冲减“资本公积——股本溢价”（与同一控制相同）</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作为对价发行债务性工具的发行费用</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计入债务性工具的初始确认金额，即计入“应付债券——利息调整”（与同一控</w:t>
            </w:r>
            <w:r>
              <w:rPr>
                <w:rFonts w:ascii="宋体" w:hAnsi="宋体" w:cs="宋体" w:hint="eastAsia"/>
                <w:color w:val="000000"/>
                <w:sz w:val="21"/>
                <w:szCs w:val="21"/>
              </w:rPr>
              <w:t>制相同）</w:t>
            </w:r>
          </w:p>
        </w:tc>
      </w:tr>
      <w:tr w:rsidR="00000000" w:rsidTr="00AB490E">
        <w:trPr>
          <w:cantSplit/>
          <w:trHeight w:val="300"/>
          <w:jc w:val="center"/>
        </w:trPr>
        <w:tc>
          <w:tcPr>
            <w:tcW w:w="40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支付的对价中包含的已宣告尚未发放的现金股利</w:t>
            </w:r>
          </w:p>
        </w:tc>
        <w:tc>
          <w:tcPr>
            <w:tcW w:w="87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计入“应收股利”（所有股权投资处理都一样）</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对联营企业、合营企业的长期股权投资与非同一控制下企业合并对子公司长期股权投资的初始计量的不同之处是直接相关费用的处理，前者计入投资成本，后者计入管理费用。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非同一控制下的企业合并，购买方作为合并对价发行的权益工具发生的佣金、手续费等交易费用，应计入（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长期股权投资的初始确认成本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权益工具的初始确</w:t>
      </w:r>
      <w:r>
        <w:rPr>
          <w:rStyle w:val="fontkaiti1"/>
          <w:rFonts w:cs="宋体" w:hint="default"/>
          <w:color w:val="000000"/>
        </w:rPr>
        <w:t>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『答案解析』购买方作为合并对价发行的权益性工具或债务性工具的交易费用（如手续费、佣金等），应当计入权益性工具或债务性工具的初始确认金额。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关于取得长期股权投资的会计处理中，下列说法正确的有（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企业合并中，与发行债券相关的交易费用，计入债券初始确认金额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非同一控制下一次交易实现的企业合并，长期股权投资初始投资成本以付出合并对价的公允价值为基础确定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同一控制下企业合并，合并方的评估咨询费计入管理费用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企业合并</w:t>
      </w:r>
      <w:r>
        <w:rPr>
          <w:rStyle w:val="fontkaiti1"/>
          <w:rFonts w:cs="宋体" w:hint="default"/>
          <w:color w:val="000000"/>
        </w:rPr>
        <w:t>中，与发行权益性证券相关的交易费用，在权益性证券发行溢价不足以抵减的，应冲减合并方资本公积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以发行权益性证券直接取得联营企业的长期股权投资，按发行的权益性证券公允价值作为初始投资成本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为发行权益性证券支付给有关证券承销机构的手续费、佣金等与权益性证券发行直接相关的费用，不构成取得长期股权投资的成本。该部分费用应自权益性证券的溢价发行收入中扣除，溢价收入不足冲减的，应依次冲减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）多次交易取得控制权实现合</w:t>
      </w:r>
      <w:r>
        <w:rPr>
          <w:rFonts w:ascii="宋体" w:hAnsi="宋体" w:cs="宋体" w:hint="eastAsia"/>
          <w:color w:val="000000"/>
          <w:sz w:val="21"/>
          <w:szCs w:val="21"/>
        </w:rPr>
        <w:t>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如为一揽子交易，按照一项取得控制权的交易处理，如为非一揽子交易，按如下原则处理：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78"/>
        <w:gridCol w:w="6732"/>
      </w:tblGrid>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①原投资为金融资产（金融资产转成本法）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w:t>
            </w:r>
            <w:r>
              <w:rPr>
                <w:rStyle w:val="font14zd3"/>
                <w:rFonts w:ascii="宋体" w:hAnsi="宋体" w:cs="宋体" w:hint="eastAsia"/>
              </w:rPr>
              <w:t>[</w:t>
            </w:r>
            <w:r>
              <w:rPr>
                <w:rStyle w:val="font14zd3"/>
                <w:rFonts w:ascii="宋体" w:hAnsi="宋体" w:cs="宋体" w:hint="eastAsia"/>
              </w:rPr>
              <w:t>原公允＋新公允</w:t>
            </w:r>
            <w:r>
              <w:rPr>
                <w:rStyle w:val="font14zd3"/>
                <w:rFonts w:ascii="宋体" w:hAnsi="宋体" w:cs="宋体" w:hint="eastAsia"/>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w:t>
            </w:r>
            <w:r>
              <w:rPr>
                <w:rFonts w:ascii="宋体" w:hAnsi="宋体" w:cs="宋体" w:hint="eastAsia"/>
                <w:color w:val="000000"/>
                <w:sz w:val="21"/>
                <w:szCs w:val="21"/>
              </w:rPr>
              <w:t>/</w:t>
            </w:r>
            <w:r>
              <w:rPr>
                <w:rFonts w:ascii="宋体" w:hAnsi="宋体" w:cs="宋体" w:hint="eastAsia"/>
                <w:color w:val="000000"/>
                <w:sz w:val="21"/>
                <w:szCs w:val="21"/>
              </w:rPr>
              <w:t>其他权益工具投资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盈余公积、利润分配——未分配利润</w:t>
            </w:r>
            <w:r>
              <w:rPr>
                <w:rFonts w:ascii="宋体" w:hAnsi="宋体" w:cs="宋体" w:hint="eastAsia"/>
                <w:color w:val="000000"/>
                <w:sz w:val="21"/>
                <w:szCs w:val="21"/>
              </w:rPr>
              <w:t>[</w:t>
            </w:r>
            <w:r>
              <w:rPr>
                <w:rFonts w:ascii="宋体" w:hAnsi="宋体" w:cs="宋体" w:hint="eastAsia"/>
                <w:color w:val="000000"/>
                <w:sz w:val="21"/>
                <w:szCs w:val="21"/>
              </w:rPr>
              <w:t>原投资公允与账面之差，或借</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银行存款等</w:t>
            </w:r>
            <w:r>
              <w:rPr>
                <w:rFonts w:ascii="宋体" w:hAnsi="宋体" w:cs="宋体" w:hint="eastAsia"/>
                <w:color w:val="000000"/>
                <w:sz w:val="21"/>
                <w:szCs w:val="21"/>
              </w:rPr>
              <w:br/>
            </w:r>
            <w:r>
              <w:rPr>
                <w:rFonts w:ascii="宋体" w:hAnsi="宋体" w:cs="宋体" w:hint="eastAsia"/>
                <w:color w:val="000000"/>
                <w:sz w:val="21"/>
                <w:szCs w:val="21"/>
              </w:rPr>
              <w:t>原投资为其他权益工具投资，还需要结转其持有期间确认的其他综合收益。</w:t>
            </w:r>
            <w:r>
              <w:rPr>
                <w:rFonts w:ascii="宋体" w:hAnsi="宋体" w:cs="宋体" w:hint="eastAsia"/>
                <w:color w:val="000000"/>
                <w:sz w:val="21"/>
                <w:szCs w:val="21"/>
              </w:rPr>
              <w:br/>
            </w:r>
            <w:r>
              <w:rPr>
                <w:rFonts w:ascii="宋体" w:hAnsi="宋体" w:cs="宋体" w:hint="eastAsia"/>
                <w:color w:val="000000"/>
                <w:sz w:val="21"/>
                <w:szCs w:val="21"/>
              </w:rPr>
              <w:t>借：其他综合收益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贷：盈余公积、利润分配——未分配利润</w:t>
            </w:r>
            <w:r>
              <w:rPr>
                <w:rFonts w:ascii="宋体" w:hAnsi="宋体" w:cs="宋体" w:hint="eastAsia"/>
                <w:color w:val="000000"/>
                <w:sz w:val="21"/>
                <w:szCs w:val="21"/>
              </w:rPr>
              <w:br/>
            </w:r>
            <w:r>
              <w:rPr>
                <w:rFonts w:ascii="宋体" w:hAnsi="宋体" w:cs="宋体" w:hint="eastAsia"/>
                <w:color w:val="000000"/>
                <w:sz w:val="21"/>
                <w:szCs w:val="21"/>
              </w:rPr>
              <w:t>或相反</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②原投资为长期股权投资（权益法转成本法）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w:t>
            </w:r>
            <w:r>
              <w:rPr>
                <w:rStyle w:val="font14zd3"/>
                <w:rFonts w:ascii="宋体" w:hAnsi="宋体" w:cs="宋体" w:hint="eastAsia"/>
              </w:rPr>
              <w:t>[</w:t>
            </w:r>
            <w:r>
              <w:rPr>
                <w:rStyle w:val="font14zd3"/>
                <w:rFonts w:ascii="宋体" w:hAnsi="宋体" w:cs="宋体" w:hint="eastAsia"/>
              </w:rPr>
              <w:t>原账面＋新公允</w:t>
            </w:r>
            <w:r>
              <w:rPr>
                <w:rStyle w:val="font14zd3"/>
                <w:rFonts w:ascii="宋体" w:hAnsi="宋体" w:cs="宋体" w:hint="eastAsia"/>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贷：长期股权投资［原账面价值］</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银行存款等</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原投资在个别报表上维持其账面价值，“其他综合收益”、“资本公积——其他资本公积”在</w:t>
            </w:r>
            <w:r>
              <w:rPr>
                <w:rStyle w:val="font14zd3"/>
                <w:rFonts w:ascii="宋体" w:hAnsi="宋体" w:cs="宋体" w:hint="eastAsia"/>
              </w:rPr>
              <w:t>将来投资处置时</w:t>
            </w:r>
            <w:r>
              <w:rPr>
                <w:rFonts w:ascii="宋体" w:hAnsi="宋体" w:cs="宋体" w:hint="eastAsia"/>
                <w:color w:val="000000"/>
                <w:sz w:val="21"/>
                <w:szCs w:val="21"/>
              </w:rPr>
              <w:t>转入“投资收益”，不允许转损益的转入留存收益</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w:t>
      </w:r>
      <w:r>
        <w:rPr>
          <w:rStyle w:val="fontkaiti1"/>
          <w:rFonts w:cs="宋体" w:hint="default"/>
          <w:color w:val="000000"/>
        </w:rPr>
        <w:t>2 000</w:t>
      </w:r>
      <w:r>
        <w:rPr>
          <w:rStyle w:val="fontkaiti1"/>
          <w:rFonts w:cs="宋体" w:hint="default"/>
          <w:color w:val="000000"/>
        </w:rPr>
        <w:t>万元取得</w:t>
      </w:r>
      <w:r>
        <w:rPr>
          <w:rStyle w:val="fontkaiti1"/>
          <w:rFonts w:cs="宋体" w:hint="default"/>
          <w:color w:val="000000"/>
        </w:rPr>
        <w:t>B</w:t>
      </w:r>
      <w:r>
        <w:rPr>
          <w:rStyle w:val="fontkaiti1"/>
          <w:rFonts w:cs="宋体" w:hint="default"/>
          <w:color w:val="000000"/>
        </w:rPr>
        <w:t>上市公司</w:t>
      </w:r>
      <w:r>
        <w:rPr>
          <w:rStyle w:val="fontkaiti1"/>
          <w:rFonts w:cs="宋体" w:hint="default"/>
          <w:color w:val="000000"/>
        </w:rPr>
        <w:t>5%</w:t>
      </w:r>
      <w:r>
        <w:rPr>
          <w:rStyle w:val="fontkaiti1"/>
          <w:rFonts w:cs="宋体" w:hint="default"/>
          <w:color w:val="000000"/>
        </w:rPr>
        <w:t>的股权，对</w:t>
      </w:r>
      <w:r>
        <w:rPr>
          <w:rStyle w:val="fontkaiti1"/>
          <w:rFonts w:cs="宋体" w:hint="default"/>
          <w:color w:val="000000"/>
        </w:rPr>
        <w:t>B</w:t>
      </w:r>
      <w:r>
        <w:rPr>
          <w:rStyle w:val="fontkaiti1"/>
          <w:rFonts w:cs="宋体" w:hint="default"/>
          <w:color w:val="000000"/>
        </w:rPr>
        <w:t>公司不具有重大影响，</w:t>
      </w:r>
      <w:r>
        <w:rPr>
          <w:rStyle w:val="fontkaiti1"/>
          <w:rFonts w:cs="宋体" w:hint="default"/>
          <w:color w:val="000000"/>
        </w:rPr>
        <w:t>A</w:t>
      </w:r>
      <w:r>
        <w:rPr>
          <w:rStyle w:val="fontkaiti1"/>
          <w:rFonts w:cs="宋体" w:hint="default"/>
          <w:color w:val="000000"/>
        </w:rPr>
        <w:t>公司将其指定为以公允价值计量且其变动计入其他综合收益的金融资产。</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公司又斥资</w:t>
      </w:r>
      <w:r>
        <w:rPr>
          <w:rStyle w:val="fontkaiti1"/>
          <w:rFonts w:cs="宋体" w:hint="default"/>
          <w:color w:val="000000"/>
        </w:rPr>
        <w:t>25 000</w:t>
      </w:r>
      <w:r>
        <w:rPr>
          <w:rStyle w:val="fontkaiti1"/>
          <w:rFonts w:cs="宋体" w:hint="default"/>
          <w:color w:val="000000"/>
        </w:rPr>
        <w:t>万元自</w:t>
      </w:r>
      <w:r>
        <w:rPr>
          <w:rStyle w:val="fontkaiti1"/>
          <w:rFonts w:cs="宋体" w:hint="default"/>
          <w:color w:val="000000"/>
        </w:rPr>
        <w:t>C</w:t>
      </w:r>
      <w:r>
        <w:rPr>
          <w:rStyle w:val="fontkaiti1"/>
          <w:rFonts w:cs="宋体" w:hint="default"/>
          <w:color w:val="000000"/>
        </w:rPr>
        <w:t>公司取得</w:t>
      </w:r>
      <w:r>
        <w:rPr>
          <w:rStyle w:val="fontkaiti1"/>
          <w:rFonts w:cs="宋体" w:hint="default"/>
          <w:color w:val="000000"/>
        </w:rPr>
        <w:t>B</w:t>
      </w:r>
      <w:r>
        <w:rPr>
          <w:rStyle w:val="fontkaiti1"/>
          <w:rFonts w:cs="宋体" w:hint="default"/>
          <w:color w:val="000000"/>
        </w:rPr>
        <w:t>公司另外</w:t>
      </w:r>
      <w:r>
        <w:rPr>
          <w:rStyle w:val="fontkaiti1"/>
          <w:rFonts w:cs="宋体" w:hint="default"/>
          <w:color w:val="000000"/>
        </w:rPr>
        <w:t>50%</w:t>
      </w:r>
      <w:r>
        <w:rPr>
          <w:rStyle w:val="fontkaiti1"/>
          <w:rFonts w:cs="宋体" w:hint="default"/>
          <w:color w:val="000000"/>
        </w:rPr>
        <w:t>股权。假定</w:t>
      </w:r>
      <w:r>
        <w:rPr>
          <w:rStyle w:val="fontkaiti1"/>
          <w:rFonts w:cs="宋体" w:hint="default"/>
          <w:color w:val="000000"/>
        </w:rPr>
        <w:t>A</w:t>
      </w:r>
      <w:r>
        <w:rPr>
          <w:rStyle w:val="fontkaiti1"/>
          <w:rFonts w:cs="宋体" w:hint="default"/>
          <w:color w:val="000000"/>
        </w:rPr>
        <w:t>公司在取</w:t>
      </w:r>
      <w:r>
        <w:rPr>
          <w:rStyle w:val="fontkaiti1"/>
          <w:rFonts w:cs="宋体" w:hint="default"/>
          <w:color w:val="000000"/>
        </w:rPr>
        <w:t>得对</w:t>
      </w:r>
      <w:r>
        <w:rPr>
          <w:rStyle w:val="fontkaiti1"/>
          <w:rFonts w:cs="宋体" w:hint="default"/>
          <w:color w:val="000000"/>
        </w:rPr>
        <w:t>B</w:t>
      </w:r>
      <w:r>
        <w:rPr>
          <w:rStyle w:val="fontkaiti1"/>
          <w:rFonts w:cs="宋体" w:hint="default"/>
          <w:color w:val="000000"/>
        </w:rPr>
        <w:t>公司的长期股权投资后，</w:t>
      </w:r>
      <w:r>
        <w:rPr>
          <w:rStyle w:val="fontkaiti1"/>
          <w:rFonts w:cs="宋体" w:hint="default"/>
          <w:color w:val="000000"/>
        </w:rPr>
        <w:t>B</w:t>
      </w:r>
      <w:r>
        <w:rPr>
          <w:rStyle w:val="fontkaiti1"/>
          <w:rFonts w:cs="宋体" w:hint="default"/>
          <w:color w:val="000000"/>
        </w:rPr>
        <w:t>公司未宣告发放现金股利。</w:t>
      </w:r>
      <w:r>
        <w:rPr>
          <w:rStyle w:val="fontkaiti1"/>
          <w:rFonts w:cs="宋体" w:hint="default"/>
          <w:color w:val="000000"/>
        </w:rPr>
        <w:t>A</w:t>
      </w:r>
      <w:r>
        <w:rPr>
          <w:rStyle w:val="fontkaiti1"/>
          <w:rFonts w:cs="宋体" w:hint="default"/>
          <w:color w:val="000000"/>
        </w:rPr>
        <w:t>公司原持有</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5%</w:t>
      </w:r>
      <w:r>
        <w:rPr>
          <w:rStyle w:val="fontkaiti1"/>
          <w:rFonts w:cs="宋体" w:hint="default"/>
          <w:color w:val="000000"/>
        </w:rPr>
        <w:t>的股权于</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日的公允价值为</w:t>
      </w:r>
      <w:r>
        <w:rPr>
          <w:rStyle w:val="fontkaiti1"/>
          <w:rFonts w:cs="宋体" w:hint="default"/>
          <w:color w:val="000000"/>
        </w:rPr>
        <w:t>2 500</w:t>
      </w:r>
      <w:r>
        <w:rPr>
          <w:rStyle w:val="fontkaiti1"/>
          <w:rFonts w:cs="宋体" w:hint="default"/>
          <w:color w:val="000000"/>
        </w:rPr>
        <w:t>万元，累计计入其他综合收益的金额为</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日的公允价值为</w:t>
      </w:r>
      <w:r>
        <w:rPr>
          <w:rStyle w:val="fontkaiti1"/>
          <w:rFonts w:cs="宋体" w:hint="default"/>
          <w:color w:val="000000"/>
        </w:rPr>
        <w:t>2 600</w:t>
      </w:r>
      <w:r>
        <w:rPr>
          <w:rStyle w:val="fontkaiti1"/>
          <w:rFonts w:cs="宋体" w:hint="default"/>
          <w:color w:val="000000"/>
        </w:rPr>
        <w:t>万元。</w:t>
      </w:r>
      <w:r>
        <w:rPr>
          <w:rStyle w:val="fontkaiti1"/>
          <w:rFonts w:cs="宋体" w:hint="default"/>
          <w:color w:val="000000"/>
        </w:rPr>
        <w:t>A</w:t>
      </w:r>
      <w:r>
        <w:rPr>
          <w:rStyle w:val="fontkaiti1"/>
          <w:rFonts w:cs="宋体" w:hint="default"/>
          <w:color w:val="000000"/>
        </w:rPr>
        <w:t>公司与</w:t>
      </w:r>
      <w:r>
        <w:rPr>
          <w:rStyle w:val="fontkaiti1"/>
          <w:rFonts w:cs="宋体" w:hint="default"/>
          <w:color w:val="000000"/>
        </w:rPr>
        <w:t>C</w:t>
      </w:r>
      <w:r>
        <w:rPr>
          <w:rStyle w:val="fontkaiti1"/>
          <w:rFonts w:cs="宋体" w:hint="default"/>
          <w:color w:val="000000"/>
        </w:rPr>
        <w:t>公司不存在任何关联方关系，按</w:t>
      </w:r>
      <w:r>
        <w:rPr>
          <w:rStyle w:val="fontkaiti1"/>
          <w:rFonts w:cs="宋体" w:hint="default"/>
          <w:color w:val="000000"/>
        </w:rPr>
        <w:t>10%</w:t>
      </w:r>
      <w:r>
        <w:rPr>
          <w:rStyle w:val="fontkaiti1"/>
          <w:rFonts w:cs="宋体" w:hint="default"/>
          <w:color w:val="000000"/>
        </w:rPr>
        <w:t>提取法定盈余公积。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w:t>
      </w:r>
      <w:r>
        <w:rPr>
          <w:rStyle w:val="fontkaiti1"/>
          <w:rFonts w:cs="宋体" w:hint="default"/>
          <w:color w:val="000000"/>
        </w:rPr>
        <w:t>A</w:t>
      </w:r>
      <w:r>
        <w:rPr>
          <w:rStyle w:val="fontkaiti1"/>
          <w:rFonts w:cs="宋体" w:hint="default"/>
          <w:color w:val="000000"/>
        </w:rPr>
        <w:t>公司是通过分步购买最终达到对</w:t>
      </w:r>
      <w:r>
        <w:rPr>
          <w:rStyle w:val="fontkaiti1"/>
          <w:rFonts w:cs="宋体" w:hint="default"/>
          <w:color w:val="000000"/>
        </w:rPr>
        <w:t>B</w:t>
      </w:r>
      <w:r>
        <w:rPr>
          <w:rStyle w:val="fontkaiti1"/>
          <w:rFonts w:cs="宋体" w:hint="default"/>
          <w:color w:val="000000"/>
        </w:rPr>
        <w:t>公司控制，因</w:t>
      </w:r>
      <w:r>
        <w:rPr>
          <w:rStyle w:val="fontkaiti1"/>
          <w:rFonts w:cs="宋体" w:hint="default"/>
          <w:color w:val="000000"/>
        </w:rPr>
        <w:t>A</w:t>
      </w:r>
      <w:r>
        <w:rPr>
          <w:rStyle w:val="fontkaiti1"/>
          <w:rFonts w:cs="宋体" w:hint="default"/>
          <w:color w:val="000000"/>
        </w:rPr>
        <w:t>公司与</w:t>
      </w:r>
      <w:r>
        <w:rPr>
          <w:rStyle w:val="fontkaiti1"/>
          <w:rFonts w:cs="宋体" w:hint="default"/>
          <w:color w:val="000000"/>
        </w:rPr>
        <w:t>C</w:t>
      </w:r>
      <w:r>
        <w:rPr>
          <w:rStyle w:val="fontkaiti1"/>
          <w:rFonts w:cs="宋体" w:hint="default"/>
          <w:color w:val="000000"/>
        </w:rPr>
        <w:t>公司不存在任何关联方关系，故形成非同一控制下企业合并。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日第一次投资：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w:t>
      </w:r>
      <w:r>
        <w:rPr>
          <w:rStyle w:val="fontkaiti1"/>
          <w:rFonts w:cs="宋体" w:hint="default"/>
          <w:color w:val="000000"/>
        </w:rPr>
        <w:t>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日调整公允价值变动：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日购买日，</w:t>
      </w:r>
      <w:r>
        <w:rPr>
          <w:rStyle w:val="fontkaiti1"/>
          <w:rFonts w:cs="宋体" w:hint="default"/>
          <w:color w:val="000000"/>
        </w:rPr>
        <w:t>A</w:t>
      </w:r>
      <w:r>
        <w:rPr>
          <w:rStyle w:val="fontkaiti1"/>
          <w:rFonts w:cs="宋体" w:hint="default"/>
          <w:color w:val="000000"/>
        </w:rPr>
        <w:t>公司应进行如下账务处理：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276 000 000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贷：其他权益工具投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【举例】长江公司于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月以</w:t>
      </w:r>
      <w:r>
        <w:rPr>
          <w:rStyle w:val="fontkaiti1"/>
          <w:rFonts w:cs="宋体" w:hint="default"/>
          <w:color w:val="000000"/>
        </w:rPr>
        <w:t>9 000</w:t>
      </w:r>
      <w:r>
        <w:rPr>
          <w:rStyle w:val="fontkaiti1"/>
          <w:rFonts w:cs="宋体" w:hint="default"/>
          <w:color w:val="000000"/>
        </w:rPr>
        <w:t>万元取得黄河公司</w:t>
      </w:r>
      <w:r>
        <w:rPr>
          <w:rStyle w:val="fontkaiti1"/>
          <w:rFonts w:cs="宋体" w:hint="default"/>
          <w:color w:val="000000"/>
        </w:rPr>
        <w:t>40</w:t>
      </w:r>
      <w:r>
        <w:rPr>
          <w:rStyle w:val="fontkaiti1"/>
          <w:rFonts w:cs="宋体" w:hint="default"/>
          <w:color w:val="000000"/>
        </w:rPr>
        <w:t>％的股权，能够对黄河公司施加重大影响，对所取得的长期股权投资采用权益法核算，于</w:t>
      </w:r>
      <w:r>
        <w:rPr>
          <w:rStyle w:val="fontkaiti1"/>
          <w:rFonts w:cs="宋体" w:hint="default"/>
          <w:color w:val="000000"/>
        </w:rPr>
        <w:t>2×25</w:t>
      </w:r>
      <w:r>
        <w:rPr>
          <w:rStyle w:val="fontkaiti1"/>
          <w:rFonts w:cs="宋体" w:hint="default"/>
          <w:color w:val="000000"/>
        </w:rPr>
        <w:t>年确认对黄河公司的投资收益</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w:t>
      </w:r>
      <w:r>
        <w:rPr>
          <w:rStyle w:val="fontkaiti1"/>
          <w:rFonts w:cs="宋体" w:hint="default"/>
          <w:color w:val="000000"/>
        </w:rPr>
        <w:t>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月，长江公司又斥资</w:t>
      </w:r>
      <w:r>
        <w:rPr>
          <w:rStyle w:val="fontkaiti1"/>
          <w:rFonts w:cs="宋体" w:hint="default"/>
          <w:color w:val="000000"/>
        </w:rPr>
        <w:t>11 000</w:t>
      </w:r>
      <w:r>
        <w:rPr>
          <w:rStyle w:val="fontkaiti1"/>
          <w:rFonts w:cs="宋体" w:hint="default"/>
          <w:color w:val="000000"/>
        </w:rPr>
        <w:t>万元自</w:t>
      </w:r>
      <w:r>
        <w:rPr>
          <w:rStyle w:val="fontkaiti1"/>
          <w:rFonts w:cs="宋体" w:hint="default"/>
          <w:color w:val="000000"/>
        </w:rPr>
        <w:t>W</w:t>
      </w:r>
      <w:r>
        <w:rPr>
          <w:rStyle w:val="fontkaiti1"/>
          <w:rFonts w:cs="宋体" w:hint="default"/>
          <w:color w:val="000000"/>
        </w:rPr>
        <w:t>公司处取得黄河公司另外</w:t>
      </w:r>
      <w:r>
        <w:rPr>
          <w:rStyle w:val="fontkaiti1"/>
          <w:rFonts w:cs="宋体" w:hint="default"/>
          <w:color w:val="000000"/>
        </w:rPr>
        <w:t>40</w:t>
      </w:r>
      <w:r>
        <w:rPr>
          <w:rStyle w:val="fontkaiti1"/>
          <w:rFonts w:cs="宋体" w:hint="default"/>
          <w:color w:val="000000"/>
        </w:rPr>
        <w:t>％的股权。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假定长江公司在第一次取得黄河公司的长期股权投资后，黄河公司并未宣告发放现金股利或利润。长江公司按净利润的</w:t>
      </w:r>
      <w:r>
        <w:rPr>
          <w:rStyle w:val="fontkaiti1"/>
          <w:rFonts w:cs="宋体" w:hint="default"/>
          <w:color w:val="000000"/>
        </w:rPr>
        <w:t>10</w:t>
      </w:r>
      <w:r>
        <w:rPr>
          <w:rStyle w:val="fontkaiti1"/>
          <w:rFonts w:cs="宋体" w:hint="default"/>
          <w:color w:val="000000"/>
        </w:rPr>
        <w:t>％提取盈余公积。长江公司对该项长期股权投资未计提任何减值准备。长江公司与</w:t>
      </w:r>
      <w:r>
        <w:rPr>
          <w:rStyle w:val="fontkaiti1"/>
          <w:rFonts w:cs="宋体" w:hint="default"/>
          <w:color w:val="000000"/>
        </w:rPr>
        <w:t>W</w:t>
      </w:r>
      <w:r>
        <w:rPr>
          <w:rStyle w:val="fontkaiti1"/>
          <w:rFonts w:cs="宋体" w:hint="default"/>
          <w:color w:val="000000"/>
        </w:rPr>
        <w:t>公司不存在任何关联关系。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『答案解析』本例中长江公司是通过分步购买最终达到对黄河公司实施控制，形成企业合并。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月第一次投资：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年确认对黄河公司的投资收益（后面详细讲解）：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月，购买日，长江公司个别报表应进行以下会计处理（假设不考虑所得税影响和合并相关费用）：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购买日长江公司对黄河公司长期股权投资的账面价值＝</w:t>
      </w:r>
      <w:r>
        <w:rPr>
          <w:rStyle w:val="fontkaiti1"/>
          <w:rFonts w:cs="宋体" w:hint="default"/>
          <w:color w:val="000000"/>
        </w:rPr>
        <w:t>9 000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11 000</w:t>
      </w:r>
      <w:r>
        <w:rPr>
          <w:rStyle w:val="fontkaiti1"/>
          <w:rFonts w:cs="宋体" w:hint="default"/>
          <w:color w:val="000000"/>
        </w:rPr>
        <w:t>＝</w:t>
      </w:r>
      <w:r>
        <w:rPr>
          <w:rStyle w:val="fontkaiti1"/>
          <w:rFonts w:cs="宋体" w:hint="default"/>
          <w:color w:val="000000"/>
        </w:rPr>
        <w:t>20 500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同一控制下企业合并的会计处理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）一次交易取得控制权实现合并。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07"/>
        <w:gridCol w:w="5903"/>
      </w:tblGrid>
      <w:tr w:rsidR="00000000" w:rsidTr="00AB490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长期股权投资初始成本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被合并方（子公司）的所有者权益在</w:t>
            </w:r>
            <w:r>
              <w:rPr>
                <w:rStyle w:val="font14zd3"/>
                <w:rFonts w:ascii="宋体" w:hAnsi="宋体" w:cs="宋体" w:hint="eastAsia"/>
              </w:rPr>
              <w:t>最终控制方</w:t>
            </w:r>
            <w:r>
              <w:rPr>
                <w:rFonts w:ascii="宋体" w:hAnsi="宋体" w:cs="宋体" w:hint="eastAsia"/>
                <w:color w:val="000000"/>
                <w:sz w:val="21"/>
                <w:szCs w:val="21"/>
              </w:rPr>
              <w:t>合并财务报表中的</w:t>
            </w:r>
            <w:r>
              <w:rPr>
                <w:rStyle w:val="font14zd3"/>
                <w:rFonts w:ascii="宋体" w:hAnsi="宋体" w:cs="宋体" w:hint="eastAsia"/>
              </w:rPr>
              <w:t>账面价值</w:t>
            </w:r>
            <w:r>
              <w:rPr>
                <w:rFonts w:ascii="宋体" w:hAnsi="宋体" w:cs="宋体" w:hint="eastAsia"/>
                <w:color w:val="000000"/>
                <w:sz w:val="21"/>
                <w:szCs w:val="21"/>
              </w:rPr>
              <w:t>×合并方</w:t>
            </w:r>
            <w:r>
              <w:rPr>
                <w:rFonts w:ascii="宋体" w:hAnsi="宋体" w:cs="宋体" w:hint="eastAsia"/>
                <w:color w:val="000000"/>
                <w:sz w:val="21"/>
                <w:szCs w:val="21"/>
              </w:rPr>
              <w:t>（母公司）持股比例</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对价的处理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按账面价值计量</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合并价差的处理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调整“资本公积——资本溢价（股本溢价）”，余额不足，冲减留存收益</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评估费、法律费、审计费等直接相关费用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管理费用（与非同一控制相同）</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作为对价发行权益性工具或债务性工具的发行费用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冲减“资本公积——股本溢价”</w:t>
            </w:r>
            <w:r>
              <w:rPr>
                <w:rFonts w:ascii="宋体" w:hAnsi="宋体" w:cs="宋体" w:hint="eastAsia"/>
                <w:color w:val="000000"/>
                <w:sz w:val="21"/>
                <w:szCs w:val="21"/>
              </w:rPr>
              <w:t>/</w:t>
            </w:r>
            <w:r>
              <w:rPr>
                <w:rFonts w:ascii="宋体" w:hAnsi="宋体" w:cs="宋体" w:hint="eastAsia"/>
                <w:color w:val="000000"/>
                <w:sz w:val="21"/>
                <w:szCs w:val="21"/>
              </w:rPr>
              <w:t>“应付债券——利息调整”科目（与非同一控制相同）</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支付的对价中包含的已宣告尚未发放的现金股利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计入“应收股利”科目</w:t>
            </w:r>
            <w:r>
              <w:rPr>
                <w:rFonts w:ascii="宋体" w:hAnsi="宋体" w:cs="宋体" w:hint="eastAsia"/>
                <w:color w:val="000000"/>
                <w:sz w:val="21"/>
                <w:szCs w:val="21"/>
              </w:rPr>
              <w:t xml:space="preserve"> </w:t>
            </w:r>
            <w:r>
              <w:rPr>
                <w:rFonts w:ascii="宋体" w:hAnsi="宋体" w:cs="宋体" w:hint="eastAsia"/>
                <w:color w:val="000000"/>
                <w:sz w:val="21"/>
                <w:szCs w:val="21"/>
              </w:rPr>
              <w:t>（所有股权投资处理都一样）</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贷：相关资产或负债科目</w:t>
      </w:r>
      <w:r>
        <w:rPr>
          <w:rFonts w:ascii="宋体" w:hAnsi="宋体" w:cs="宋体" w:hint="eastAsia"/>
          <w:color w:val="000000"/>
          <w:sz w:val="21"/>
          <w:szCs w:val="21"/>
        </w:rPr>
        <w:t>[</w:t>
      </w:r>
      <w:r>
        <w:rPr>
          <w:rFonts w:ascii="宋体" w:hAnsi="宋体" w:cs="宋体" w:hint="eastAsia"/>
          <w:color w:val="000000"/>
          <w:sz w:val="21"/>
          <w:szCs w:val="21"/>
        </w:rPr>
        <w:t>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股本</w:t>
      </w:r>
      <w:r>
        <w:rPr>
          <w:rFonts w:ascii="宋体" w:hAnsi="宋体" w:cs="宋体" w:hint="eastAsia"/>
          <w:color w:val="000000"/>
          <w:sz w:val="21"/>
          <w:szCs w:val="21"/>
        </w:rPr>
        <w:t>[</w:t>
      </w:r>
      <w:r>
        <w:rPr>
          <w:rFonts w:ascii="宋体" w:hAnsi="宋体" w:cs="宋体" w:hint="eastAsia"/>
          <w:color w:val="000000"/>
          <w:sz w:val="21"/>
          <w:szCs w:val="21"/>
        </w:rPr>
        <w:t>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资本公积——股本（资本）溢价</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w:t>
      </w:r>
      <w:r>
        <w:rPr>
          <w:rFonts w:ascii="宋体" w:hAnsi="宋体" w:cs="宋体" w:hint="eastAsia"/>
          <w:color w:val="000000"/>
          <w:sz w:val="21"/>
          <w:szCs w:val="21"/>
        </w:rPr>
        <w:t>直接相关费用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确定长期股权投资成本时应注意的问题</w:t>
      </w:r>
      <w:r>
        <w:rPr>
          <w:rStyle w:val="fontkaiti1"/>
          <w:rFonts w:cs="宋体" w:hint="default"/>
          <w:b/>
          <w:bCs/>
          <w:color w:val="A50021"/>
          <w:u w:val="double"/>
        </w:rPr>
        <w:t>（了解）</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①合并前合并方与被合并方采用的会计政策、会计期间应当一致。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②如果被合并方按照改制时确定的资产、负债经评估确定了价值调整资产、负债账面价值的，合并方应当按照取得被合并方经评估确认的净资产的份额，作为长期股权投资的初始投资成本。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③如果被合并方本身</w:t>
      </w:r>
      <w:r>
        <w:rPr>
          <w:rFonts w:ascii="宋体" w:hAnsi="宋体" w:cs="宋体" w:hint="eastAsia"/>
          <w:color w:val="000000"/>
          <w:sz w:val="21"/>
          <w:szCs w:val="21"/>
        </w:rPr>
        <w:t>编制合并财务报表，被合并方的所有者权益的账面价值应当以其合并财务报表为基础确定。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④被合并方在合并日的净资产账面价值为负数的，长期股权投资成本按零确定，同时在备查簿中予以登记。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）多次交易取得控制权实现合并。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如为一揽子交易，按照一项取得控制权的交易处理，如为非一揽子交易，按如下原则处理：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62450" cy="1771650"/>
            <wp:effectExtent l="0" t="0" r="0" b="0"/>
            <wp:docPr id="11" name="图片_x0020eea78821-7669-4475-8637-5665f84cde6e" descr="4768efca-9a5a-4529-8de5-0a88e2e03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ea78821-7669-4475-8637-5665f84cde6e" descr="4768efca-9a5a-4529-8de5-0a88e2e032fb"/>
                    <pic:cNvPicPr>
                      <a:picLocks noChangeAspect="1" noChangeArrowheads="1"/>
                    </pic:cNvPicPr>
                  </pic:nvPicPr>
                  <pic:blipFill>
                    <a:blip r:embed="rId16"/>
                    <a:srcRect/>
                    <a:stretch>
                      <a:fillRect/>
                    </a:stretch>
                  </pic:blipFill>
                  <pic:spPr bwMode="auto">
                    <a:xfrm>
                      <a:off x="0" y="0"/>
                      <a:ext cx="4362450" cy="1771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企业合并的或有对价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）同一控制下企业合并涉及的或有对价。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初始投资时，应按照《企业会计准则第</w:t>
      </w:r>
      <w:r>
        <w:rPr>
          <w:rFonts w:ascii="宋体" w:hAnsi="宋体" w:cs="宋体" w:hint="eastAsia"/>
          <w:color w:val="000000"/>
          <w:sz w:val="21"/>
          <w:szCs w:val="21"/>
        </w:rPr>
        <w:t>13</w:t>
      </w:r>
      <w:r>
        <w:rPr>
          <w:rFonts w:ascii="宋体" w:hAnsi="宋体" w:cs="宋体" w:hint="eastAsia"/>
          <w:color w:val="000000"/>
          <w:sz w:val="21"/>
          <w:szCs w:val="21"/>
        </w:rPr>
        <w:t>号——或有事项》的规定，判断是否应就或有对价确认预计负债或者确认资</w:t>
      </w:r>
      <w:r>
        <w:rPr>
          <w:rFonts w:ascii="宋体" w:hAnsi="宋体" w:cs="宋体" w:hint="eastAsia"/>
          <w:color w:val="000000"/>
          <w:sz w:val="21"/>
          <w:szCs w:val="21"/>
        </w:rPr>
        <w:t>产，以及应确认的金额；该预计负债或资产的确认金额与后续或有对价结算金额的差额不影响当期损益，而应当调整资本公积（资本溢价或股本溢价），资本公积（资本溢价或股本溢价）不足冲减的，依次冲减盈余公积和未分配利润</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AB490E" w:rsidP="00AB490E">
      <w:pPr>
        <w:spacing w:line="276" w:lineRule="auto"/>
        <w:jc w:val="center"/>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同一控制下企业合并形成的长期股权投资的或有对价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6"/>
        <w:gridCol w:w="3837"/>
        <w:gridCol w:w="3857"/>
      </w:tblGrid>
      <w:tr w:rsidR="00000000" w:rsidTr="00AB490E">
        <w:trPr>
          <w:cantSplit/>
          <w:trHeight w:val="300"/>
          <w:tblHeader/>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55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确认或有对价</w:t>
            </w:r>
          </w:p>
        </w:tc>
        <w:tc>
          <w:tcPr>
            <w:tcW w:w="55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结算或有对价</w:t>
            </w:r>
          </w:p>
        </w:tc>
      </w:tr>
      <w:tr w:rsidR="00000000" w:rsidTr="00AB490E">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或有对价涉及负债的确认</w:t>
            </w:r>
          </w:p>
        </w:tc>
        <w:tc>
          <w:tcPr>
            <w:tcW w:w="55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资本公积——资本（股本）溢价</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借：预计负债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w:t>
            </w:r>
            <w:r>
              <w:rPr>
                <w:rFonts w:ascii="宋体" w:hAnsi="宋体" w:cs="宋体" w:hint="eastAsia"/>
                <w:color w:val="000000"/>
                <w:sz w:val="21"/>
                <w:szCs w:val="21"/>
              </w:rPr>
              <w:t>公积——资本（股本）溢价</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r>
      <w:tr w:rsidR="00000000" w:rsidTr="00AB490E">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或有对价涉及资产的确认</w:t>
            </w:r>
          </w:p>
        </w:tc>
        <w:tc>
          <w:tcPr>
            <w:tcW w:w="55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资本公积——资本（股本）溢价</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资本公积——资本（股本）溢价</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）非同一控制下企业合并形成的长期股权投资的或有对价。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如果该或有对价构成企业的一项金融资产，应当将其分类为以公允价值计量且其变动计入当期损益的金融资产。会计分录如下</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交易性金融</w:t>
      </w:r>
      <w:r>
        <w:rPr>
          <w:rFonts w:ascii="宋体" w:hAnsi="宋体" w:cs="宋体" w:hint="eastAsia"/>
          <w:color w:val="000000"/>
          <w:sz w:val="21"/>
          <w:szCs w:val="21"/>
        </w:rPr>
        <w:t>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（三）国有独资或全资企业之间无偿划拨子公司</w:t>
      </w:r>
      <w:r>
        <w:rPr>
          <w:rStyle w:val="fontkaiti1"/>
          <w:rFonts w:cs="宋体" w:hint="default"/>
          <w:b/>
          <w:bCs/>
          <w:color w:val="A50021"/>
          <w:u w:val="double"/>
        </w:rPr>
        <w:t>（了解）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9"/>
        <w:gridCol w:w="7701"/>
      </w:tblGrid>
      <w:tr w:rsidR="00000000" w:rsidTr="00AB490E">
        <w:trPr>
          <w:trHeight w:val="300"/>
          <w:jc w:val="center"/>
        </w:trPr>
        <w:tc>
          <w:tcPr>
            <w:tcW w:w="148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划入企业的会计处理</w:t>
            </w:r>
          </w:p>
        </w:tc>
        <w:tc>
          <w:tcPr>
            <w:tcW w:w="113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被划拨企业按照国有产权无偿划拨的有关规定开展审计等，上报国资监管部门作为无偿划拨依据的，划入企业在取得被划拨企业的控制权之日做如下处理：</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t>[</w:t>
            </w:r>
            <w:r>
              <w:rPr>
                <w:rFonts w:ascii="宋体" w:hAnsi="宋体" w:cs="宋体" w:hint="eastAsia"/>
                <w:color w:val="000000"/>
                <w:sz w:val="21"/>
                <w:szCs w:val="21"/>
              </w:rPr>
              <w:t>根据国资监管部门批复的有关金额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贷：资本公积——资本溢价</w:t>
            </w:r>
            <w:r>
              <w:rPr>
                <w:rFonts w:ascii="宋体" w:hAnsi="宋体" w:cs="宋体" w:hint="eastAsia"/>
                <w:color w:val="000000"/>
                <w:sz w:val="21"/>
                <w:szCs w:val="21"/>
              </w:rPr>
              <w:t xml:space="preserve"> [</w:t>
            </w:r>
            <w:r>
              <w:rPr>
                <w:rFonts w:ascii="宋体" w:hAnsi="宋体" w:cs="宋体" w:hint="eastAsia"/>
                <w:color w:val="000000"/>
                <w:sz w:val="21"/>
                <w:szCs w:val="21"/>
              </w:rPr>
              <w:t>若批复明确作为资本金投入的，记入</w:t>
            </w:r>
            <w:r>
              <w:rPr>
                <w:rFonts w:ascii="宋体" w:hAnsi="宋体" w:cs="宋体" w:hint="eastAsia"/>
                <w:color w:val="000000"/>
                <w:sz w:val="21"/>
                <w:szCs w:val="21"/>
              </w:rPr>
              <w:t>"</w:t>
            </w:r>
            <w:r>
              <w:rPr>
                <w:rFonts w:ascii="宋体" w:hAnsi="宋体" w:cs="宋体" w:hint="eastAsia"/>
                <w:color w:val="000000"/>
                <w:sz w:val="21"/>
                <w:szCs w:val="21"/>
              </w:rPr>
              <w:t>实收资本</w:t>
            </w:r>
            <w:r>
              <w:rPr>
                <w:rFonts w:ascii="宋体" w:hAnsi="宋体" w:cs="宋体" w:hint="eastAsia"/>
                <w:color w:val="000000"/>
                <w:sz w:val="21"/>
                <w:szCs w:val="21"/>
              </w:rPr>
              <w:t>"</w:t>
            </w:r>
            <w:r>
              <w:rPr>
                <w:rFonts w:ascii="宋体" w:hAnsi="宋体" w:cs="宋体" w:hint="eastAsia"/>
                <w:color w:val="000000"/>
                <w:sz w:val="21"/>
                <w:szCs w:val="21"/>
              </w:rPr>
              <w:t>科目，下同</w:t>
            </w:r>
            <w:r>
              <w:rPr>
                <w:rFonts w:ascii="宋体" w:hAnsi="宋体" w:cs="宋体" w:hint="eastAsia"/>
                <w:color w:val="000000"/>
                <w:sz w:val="21"/>
                <w:szCs w:val="21"/>
              </w:rPr>
              <w:t>]</w:t>
            </w:r>
          </w:p>
        </w:tc>
      </w:tr>
      <w:tr w:rsidR="00000000" w:rsidTr="00AB490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490E" w:rsidP="00AB490E">
            <w:pPr>
              <w:spacing w:line="276" w:lineRule="auto"/>
              <w:textAlignment w:val="center"/>
              <w:rPr>
                <w:rFonts w:ascii="宋体" w:hAnsi="宋体" w:cs="宋体"/>
                <w:color w:val="000000"/>
                <w:sz w:val="21"/>
                <w:szCs w:val="21"/>
              </w:rPr>
            </w:pPr>
          </w:p>
        </w:tc>
        <w:tc>
          <w:tcPr>
            <w:tcW w:w="113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在划入当期期末，划入企业应当以被划拨企业经审计等确定并经国资监管部</w:t>
            </w:r>
            <w:r>
              <w:rPr>
                <w:rFonts w:ascii="宋体" w:hAnsi="宋体" w:cs="宋体" w:hint="eastAsia"/>
                <w:color w:val="000000"/>
                <w:sz w:val="21"/>
                <w:szCs w:val="21"/>
              </w:rPr>
              <w:t>门批复的资产和负债的账面价值及其在被划拨企业控制权转移之前发生的变动为基础，对被划拨企业的资产负债表进行调整，调整后应享有的被划拨企业资产和负债之间的差额，记入“资本公积——资本溢价”科目，账务处理如下：</w:t>
            </w:r>
            <w:r>
              <w:rPr>
                <w:rFonts w:ascii="宋体" w:hAnsi="宋体" w:cs="宋体" w:hint="eastAsia"/>
                <w:color w:val="000000"/>
                <w:sz w:val="21"/>
                <w:szCs w:val="21"/>
              </w:rPr>
              <w:br/>
            </w:r>
            <w:r>
              <w:rPr>
                <w:rFonts w:ascii="宋体" w:hAnsi="宋体" w:cs="宋体" w:hint="eastAsia"/>
                <w:color w:val="000000"/>
                <w:sz w:val="21"/>
                <w:szCs w:val="21"/>
              </w:rPr>
              <w:t>借：有关资产负债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贷：资本公积——资本溢价</w:t>
            </w:r>
            <w:r>
              <w:rPr>
                <w:rFonts w:ascii="宋体" w:hAnsi="宋体" w:cs="宋体" w:hint="eastAsia"/>
                <w:color w:val="000000"/>
                <w:sz w:val="21"/>
                <w:szCs w:val="21"/>
              </w:rPr>
              <w:t>[</w:t>
            </w:r>
            <w:r>
              <w:rPr>
                <w:rFonts w:ascii="宋体" w:hAnsi="宋体" w:cs="宋体" w:hint="eastAsia"/>
                <w:color w:val="000000"/>
                <w:sz w:val="21"/>
                <w:szCs w:val="21"/>
              </w:rPr>
              <w:t>或相反</w:t>
            </w:r>
            <w:r>
              <w:rPr>
                <w:rFonts w:ascii="宋体" w:hAnsi="宋体" w:cs="宋体" w:hint="eastAsia"/>
                <w:color w:val="000000"/>
                <w:sz w:val="21"/>
                <w:szCs w:val="21"/>
              </w:rPr>
              <w:t>]</w:t>
            </w:r>
          </w:p>
        </w:tc>
      </w:tr>
      <w:tr w:rsidR="00000000" w:rsidTr="00AB490E">
        <w:trPr>
          <w:trHeight w:val="300"/>
          <w:jc w:val="center"/>
        </w:trPr>
        <w:tc>
          <w:tcPr>
            <w:tcW w:w="14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划出企业的会计处理</w:t>
            </w:r>
          </w:p>
        </w:tc>
        <w:tc>
          <w:tcPr>
            <w:tcW w:w="113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划出企业在丧失对被划拨企业的控制权之日做如下处理：</w:t>
            </w:r>
            <w:r>
              <w:rPr>
                <w:rFonts w:ascii="宋体" w:hAnsi="宋体" w:cs="宋体" w:hint="eastAsia"/>
                <w:color w:val="000000"/>
                <w:sz w:val="21"/>
                <w:szCs w:val="21"/>
              </w:rPr>
              <w:br/>
            </w:r>
            <w:r>
              <w:rPr>
                <w:rFonts w:ascii="宋体" w:hAnsi="宋体" w:cs="宋体" w:hint="eastAsia"/>
                <w:color w:val="000000"/>
                <w:sz w:val="21"/>
                <w:szCs w:val="21"/>
              </w:rPr>
              <w:t>借：资本公积——资本溢价</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br/>
            </w:r>
            <w:r>
              <w:rPr>
                <w:rFonts w:ascii="宋体" w:hAnsi="宋体" w:cs="宋体" w:hint="eastAsia"/>
                <w:color w:val="000000"/>
                <w:sz w:val="21"/>
                <w:szCs w:val="21"/>
              </w:rPr>
              <w:t>资本公积不足冲减的，依次冲减盈余公积和未分配利润</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（四）对于认缴制下尚未出资的股权投资</w:t>
      </w:r>
      <w:r>
        <w:rPr>
          <w:rStyle w:val="fontkaiti1"/>
          <w:rFonts w:cs="宋体" w:hint="default"/>
          <w:b/>
          <w:bCs/>
          <w:color w:val="A50021"/>
          <w:u w:val="double"/>
        </w:rPr>
        <w:t>（了解）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1"/>
        <w:gridCol w:w="7839"/>
      </w:tblGrid>
      <w:tr w:rsidR="00000000" w:rsidTr="00AB490E">
        <w:trPr>
          <w:cantSplit/>
          <w:trHeight w:val="300"/>
          <w:jc w:val="center"/>
        </w:trPr>
        <w:tc>
          <w:tcPr>
            <w:tcW w:w="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r>
              <w:rPr>
                <w:rStyle w:val="font14zd3"/>
                <w:rFonts w:ascii="宋体" w:hAnsi="宋体" w:cs="宋体" w:hint="eastAsia"/>
              </w:rPr>
              <w:t>一</w:t>
            </w:r>
          </w:p>
        </w:tc>
        <w:tc>
          <w:tcPr>
            <w:tcW w:w="115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若符合负债定义，在出资时间确定，且公司章程等规定股东按照</w:t>
            </w:r>
            <w:r>
              <w:rPr>
                <w:rStyle w:val="font14zd3"/>
                <w:rFonts w:ascii="宋体" w:hAnsi="宋体" w:cs="宋体" w:hint="eastAsia"/>
              </w:rPr>
              <w:t>认缴比例</w:t>
            </w:r>
            <w:r>
              <w:rPr>
                <w:rFonts w:ascii="宋体" w:hAnsi="宋体" w:cs="宋体" w:hint="eastAsia"/>
                <w:color w:val="000000"/>
                <w:sz w:val="21"/>
                <w:szCs w:val="21"/>
              </w:rPr>
              <w:t>行使表决权、参与利润分配和清算资产分配的情况下，则应在认缴时点全额确认负债及相应的资产：</w:t>
            </w:r>
            <w:r>
              <w:rPr>
                <w:rFonts w:ascii="宋体" w:hAnsi="宋体" w:cs="宋体" w:hint="eastAsia"/>
                <w:color w:val="000000"/>
                <w:sz w:val="21"/>
                <w:szCs w:val="21"/>
              </w:rPr>
              <w:br/>
            </w:r>
            <w:r>
              <w:rPr>
                <w:rFonts w:ascii="宋体" w:hAnsi="宋体" w:cs="宋体" w:hint="eastAsia"/>
                <w:color w:val="000000"/>
                <w:sz w:val="21"/>
                <w:szCs w:val="21"/>
              </w:rPr>
              <w:t>借：长期股权投资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贷：其他应付款等</w:t>
            </w:r>
          </w:p>
        </w:tc>
      </w:tr>
      <w:tr w:rsidR="00000000" w:rsidTr="00AB490E">
        <w:trPr>
          <w:cantSplit/>
          <w:trHeight w:val="300"/>
          <w:jc w:val="center"/>
        </w:trPr>
        <w:tc>
          <w:tcPr>
            <w:tcW w:w="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情形二</w:t>
            </w:r>
          </w:p>
        </w:tc>
        <w:tc>
          <w:tcPr>
            <w:tcW w:w="115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若公司章程等规定股东按照</w:t>
            </w:r>
            <w:r>
              <w:rPr>
                <w:rStyle w:val="font14zd3"/>
                <w:rFonts w:ascii="宋体" w:hAnsi="宋体" w:cs="宋体" w:hint="eastAsia"/>
              </w:rPr>
              <w:t>实缴比例</w:t>
            </w:r>
            <w:r>
              <w:rPr>
                <w:rFonts w:ascii="宋体" w:hAnsi="宋体" w:cs="宋体" w:hint="eastAsia"/>
                <w:color w:val="000000"/>
                <w:sz w:val="21"/>
                <w:szCs w:val="21"/>
              </w:rPr>
              <w:t>行使表决权、参与利润分配和清算资产分配，则未实缴出资的股东不确认负债或者在出现不可避免支付义务时确认负债</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非同一控制下企业合并长期股权投资的初始计量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）一次交易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）多次交易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同一控制下企业合并长期股权投资的初始</w:t>
      </w:r>
      <w:r>
        <w:rPr>
          <w:rFonts w:ascii="宋体" w:hAnsi="宋体" w:cs="宋体" w:hint="eastAsia"/>
          <w:color w:val="000000"/>
          <w:sz w:val="21"/>
          <w:szCs w:val="21"/>
        </w:rPr>
        <w:t>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）一次交易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）多次交</w:t>
      </w:r>
      <w:r>
        <w:rPr>
          <w:rFonts w:ascii="宋体" w:hAnsi="宋体" w:cs="宋体" w:hint="eastAsia"/>
          <w:color w:val="000000"/>
          <w:sz w:val="21"/>
          <w:szCs w:val="21"/>
        </w:rPr>
        <w:t>易</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长期股权投资的成本法核算、初始投资成本的调整、被投资方账面净利润的调整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考点七：长期股权投资的成本法核算★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（一）成本法的适用范围</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成本法是指投资持有期间，除增资或减资以外，不对长期股权投资账面余额进行调整的一种方法。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适用于投资方能够对被投资单位实施</w:t>
      </w:r>
      <w:r>
        <w:rPr>
          <w:rStyle w:val="font14zd2"/>
          <w:rFonts w:ascii="宋体" w:hAnsi="宋体" w:cs="宋体" w:hint="eastAsia"/>
        </w:rPr>
        <w:t>控制</w:t>
      </w:r>
      <w:r>
        <w:rPr>
          <w:rFonts w:ascii="宋体" w:hAnsi="宋体" w:cs="宋体" w:hint="eastAsia"/>
          <w:color w:val="000000"/>
          <w:sz w:val="21"/>
          <w:szCs w:val="21"/>
        </w:rPr>
        <w:t>的长期股权投资，即</w:t>
      </w:r>
      <w:r>
        <w:rPr>
          <w:rStyle w:val="font14zd2"/>
          <w:rFonts w:ascii="宋体" w:hAnsi="宋体" w:cs="宋体" w:hint="eastAsia"/>
        </w:rPr>
        <w:t>对子公司投资。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（二）成本法下的账务处理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被投资单位宣告发放现金股利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收到股</w:t>
      </w:r>
      <w:r>
        <w:rPr>
          <w:rFonts w:ascii="宋体" w:hAnsi="宋体" w:cs="宋体" w:hint="eastAsia"/>
          <w:color w:val="000000"/>
          <w:sz w:val="21"/>
          <w:szCs w:val="21"/>
        </w:rPr>
        <w:t>利款时：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股票股利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子公司将未分配利润或盈余公积转增股本（实收资本），且未向投资方提供等值现金股利或利润的选择权时，投资方并没有获得收取现金股利或利润的权力，该项交易通常属于子公司自身权益结构的重分类，投资方不应确认相应的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借：利润分配——转作股本的股利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考点八：长期股权投资的权益法核算★★★｜（</w:t>
      </w:r>
      <w:r>
        <w:rPr>
          <w:rStyle w:val="a6"/>
          <w:rFonts w:ascii="宋体" w:hAnsi="宋体" w:cs="宋体" w:hint="eastAsia"/>
          <w:color w:val="000000"/>
          <w:sz w:val="21"/>
          <w:szCs w:val="21"/>
        </w:rPr>
        <w:t>2025</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2024</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（一）权益法的适用范围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权益法是指投资最初以初始投资成本计量，在投资持有期间根据投资方享有被投资单位所有者权益份额的变动对投资的账面价值进行</w:t>
      </w:r>
      <w:r>
        <w:rPr>
          <w:rStyle w:val="font14zd2"/>
          <w:rFonts w:ascii="宋体" w:hAnsi="宋体" w:cs="宋体" w:hint="eastAsia"/>
        </w:rPr>
        <w:t>调整</w:t>
      </w:r>
      <w:r>
        <w:rPr>
          <w:rFonts w:ascii="宋体" w:hAnsi="宋体" w:cs="宋体" w:hint="eastAsia"/>
          <w:color w:val="000000"/>
          <w:sz w:val="21"/>
          <w:szCs w:val="21"/>
        </w:rPr>
        <w:t>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适用于投资方对</w:t>
      </w:r>
      <w:r>
        <w:rPr>
          <w:rStyle w:val="font14zd2"/>
          <w:rFonts w:ascii="宋体" w:hAnsi="宋体" w:cs="宋体" w:hint="eastAsia"/>
        </w:rPr>
        <w:t>联营企业和合营企业</w:t>
      </w:r>
      <w:r>
        <w:rPr>
          <w:rFonts w:ascii="宋体" w:hAnsi="宋体" w:cs="宋体" w:hint="eastAsia"/>
          <w:color w:val="000000"/>
          <w:sz w:val="21"/>
          <w:szCs w:val="21"/>
        </w:rPr>
        <w:t>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【提示】投资方对联营企业的权益性投资，其中一部分通过风险投资机构、共同基金、信托公司或包括投连险基金在内的类似主体间接持有的，无论以上主体是否对这部分投资具有重大影响，投资方都</w:t>
      </w:r>
      <w:r>
        <w:rPr>
          <w:rStyle w:val="font14zd2"/>
          <w:rFonts w:ascii="宋体" w:hAnsi="宋体" w:cs="宋体" w:hint="eastAsia"/>
        </w:rPr>
        <w:t>可以</w:t>
      </w:r>
      <w:r>
        <w:rPr>
          <w:rFonts w:ascii="宋体" w:hAnsi="宋体" w:cs="宋体" w:hint="eastAsia"/>
          <w:color w:val="000000"/>
          <w:sz w:val="21"/>
          <w:szCs w:val="21"/>
        </w:rPr>
        <w:t>按照金融工具确认和计量准则的有关规定，对间接持有的该部分投资</w:t>
      </w:r>
      <w:r>
        <w:rPr>
          <w:rStyle w:val="font14zd2"/>
          <w:rFonts w:ascii="宋体" w:hAnsi="宋体" w:cs="宋体" w:hint="eastAsia"/>
        </w:rPr>
        <w:t>选择</w:t>
      </w:r>
      <w:r>
        <w:rPr>
          <w:rFonts w:ascii="宋体" w:hAnsi="宋体" w:cs="宋体" w:hint="eastAsia"/>
          <w:color w:val="000000"/>
          <w:sz w:val="21"/>
          <w:szCs w:val="21"/>
        </w:rPr>
        <w:t>以公允价值计量且其变动计入当期损益，并对其余直接持有的部分采用权益法核算。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权益法原理（建立整体观）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一荣俱荣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一损俱</w:t>
      </w:r>
      <w:r>
        <w:rPr>
          <w:rStyle w:val="font14zd2"/>
          <w:rFonts w:ascii="宋体" w:hAnsi="宋体" w:cs="宋体" w:hint="eastAsia"/>
        </w:rPr>
        <w:t>损</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（二）权益法下的账务处理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账户设置如下：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总账：</w:t>
      </w:r>
      <w:r>
        <w:rPr>
          <w:rFonts w:ascii="宋体" w:hAnsi="宋体" w:cs="宋体" w:hint="eastAsia"/>
          <w:color w:val="000000"/>
          <w:sz w:val="21"/>
          <w:szCs w:val="21"/>
        </w:rPr>
        <w:t>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明细账：</w:t>
      </w:r>
      <w:r>
        <w:rPr>
          <w:rFonts w:ascii="宋体" w:hAnsi="宋体" w:cs="宋体" w:hint="eastAsia"/>
          <w:color w:val="000000"/>
          <w:sz w:val="21"/>
          <w:szCs w:val="21"/>
        </w:rPr>
        <w:t>投资成本、损益调整、其他综合收益和其他权益变动。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95850" cy="3352800"/>
            <wp:effectExtent l="0" t="0" r="0" b="0"/>
            <wp:docPr id="12" name="图片_x0020b953d93d-ccac-478c-915d-874647400424" descr="ed8b8508-dbaf-49dd-afc1-1e67fd8d9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953d93d-ccac-478c-915d-874647400424" descr="ed8b8508-dbaf-49dd-afc1-1e67fd8d947f"/>
                    <pic:cNvPicPr>
                      <a:picLocks noChangeAspect="1" noChangeArrowheads="1"/>
                    </pic:cNvPicPr>
                  </pic:nvPicPr>
                  <pic:blipFill>
                    <a:blip r:embed="rId17"/>
                    <a:srcRect/>
                    <a:stretch>
                      <a:fillRect/>
                    </a:stretch>
                  </pic:blipFill>
                  <pic:spPr bwMode="auto">
                    <a:xfrm>
                      <a:off x="0" y="0"/>
                      <a:ext cx="4895850" cy="3352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长期股权投资的四个明细账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9"/>
        <w:gridCol w:w="3121"/>
        <w:gridCol w:w="4240"/>
      </w:tblGrid>
      <w:tr w:rsidR="00000000" w:rsidTr="00AB490E">
        <w:trPr>
          <w:cantSplit/>
          <w:trHeight w:val="300"/>
          <w:tblHeader/>
          <w:jc w:val="center"/>
        </w:trPr>
        <w:tc>
          <w:tcPr>
            <w:tcW w:w="2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明细账</w:t>
            </w:r>
          </w:p>
        </w:tc>
        <w:tc>
          <w:tcPr>
            <w:tcW w:w="4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用途</w:t>
            </w:r>
          </w:p>
        </w:tc>
        <w:tc>
          <w:tcPr>
            <w:tcW w:w="61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AB490E">
        <w:trPr>
          <w:cantSplit/>
          <w:trHeight w:val="300"/>
          <w:jc w:val="center"/>
        </w:trPr>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①投资成本</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反映长期股权投资的初始投资成本以及对初始投资成本的调整</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br/>
            </w:r>
            <w:r>
              <w:rPr>
                <w:rFonts w:ascii="宋体" w:hAnsi="宋体" w:cs="宋体" w:hint="eastAsia"/>
                <w:color w:val="000000"/>
                <w:sz w:val="21"/>
                <w:szCs w:val="21"/>
              </w:rPr>
              <w:t>借：长期股权投资——投资成本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贷：营业外收入</w:t>
            </w:r>
          </w:p>
        </w:tc>
      </w:tr>
      <w:tr w:rsidR="00000000" w:rsidTr="00AB490E">
        <w:trPr>
          <w:cantSplit/>
          <w:trHeight w:val="300"/>
          <w:jc w:val="center"/>
        </w:trPr>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②损益调整</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反映投资后被投资方净损益、利润分配变动中投资方应享有或承担的份额</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借：长期股权投资——损益调整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br/>
            </w:r>
            <w:r>
              <w:rPr>
                <w:rFonts w:ascii="宋体" w:hAnsi="宋体" w:cs="宋体" w:hint="eastAsia"/>
                <w:color w:val="000000"/>
                <w:sz w:val="21"/>
                <w:szCs w:val="21"/>
              </w:rPr>
              <w:t>或相反分录</w:t>
            </w:r>
            <w:r>
              <w:rPr>
                <w:rFonts w:ascii="宋体" w:hAnsi="宋体" w:cs="宋体" w:hint="eastAsia"/>
                <w:color w:val="000000"/>
                <w:sz w:val="21"/>
                <w:szCs w:val="21"/>
              </w:rPr>
              <w:br/>
            </w:r>
            <w:r>
              <w:rPr>
                <w:rFonts w:ascii="宋体" w:hAnsi="宋体" w:cs="宋体" w:hint="eastAsia"/>
                <w:color w:val="000000"/>
                <w:sz w:val="21"/>
                <w:szCs w:val="21"/>
              </w:rPr>
              <w:t>借：应收股利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贷：长期股权投资——损益调整</w:t>
            </w:r>
          </w:p>
        </w:tc>
      </w:tr>
      <w:tr w:rsidR="00000000" w:rsidTr="00AB490E">
        <w:trPr>
          <w:cantSplit/>
          <w:trHeight w:val="300"/>
          <w:jc w:val="center"/>
        </w:trPr>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③其他综合收益</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反映被投资方其他综合收益变动中，投资方应享有或承担的份额</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借：长期股权投资——其他综合收益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r>
              <w:rPr>
                <w:rFonts w:ascii="宋体" w:hAnsi="宋体" w:cs="宋体" w:hint="eastAsia"/>
                <w:color w:val="000000"/>
                <w:sz w:val="21"/>
                <w:szCs w:val="21"/>
              </w:rPr>
              <w:br/>
            </w:r>
            <w:r>
              <w:rPr>
                <w:rFonts w:ascii="宋体" w:hAnsi="宋体" w:cs="宋体" w:hint="eastAsia"/>
                <w:color w:val="000000"/>
                <w:sz w:val="21"/>
                <w:szCs w:val="21"/>
              </w:rPr>
              <w:t>或相反分录</w:t>
            </w:r>
          </w:p>
        </w:tc>
      </w:tr>
      <w:tr w:rsidR="00000000" w:rsidTr="00AB490E">
        <w:trPr>
          <w:cantSplit/>
          <w:trHeight w:val="300"/>
          <w:jc w:val="center"/>
        </w:trPr>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④其他权益变动</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反映被投资方除净损益、利润分配、其他综合收益以外所有者权益</w:t>
            </w:r>
            <w:r>
              <w:rPr>
                <w:rFonts w:ascii="宋体" w:hAnsi="宋体" w:cs="宋体" w:hint="eastAsia"/>
                <w:color w:val="000000"/>
                <w:sz w:val="21"/>
                <w:szCs w:val="21"/>
              </w:rPr>
              <w:t>的其他变动中，投资方应享有或承担的份额</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借：长期股权投资——其他权益变动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br/>
            </w:r>
            <w:r>
              <w:rPr>
                <w:rFonts w:ascii="宋体" w:hAnsi="宋体" w:cs="宋体" w:hint="eastAsia"/>
                <w:color w:val="000000"/>
                <w:sz w:val="21"/>
                <w:szCs w:val="21"/>
              </w:rPr>
              <w:t>或相反分录</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被投资方分配现金股利的会计处理：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借：利润分配</w:t>
      </w:r>
      <w:r>
        <w:rPr>
          <w:rStyle w:val="fontkaiti1"/>
          <w:rFonts w:cs="宋体" w:hint="default"/>
          <w:color w:val="000000"/>
        </w:rPr>
        <w:t>——</w:t>
      </w:r>
      <w:r>
        <w:rPr>
          <w:rStyle w:val="fontkaiti1"/>
          <w:rFonts w:cs="宋体" w:hint="default"/>
          <w:color w:val="000000"/>
        </w:rPr>
        <w:t>应付现金股利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初始投资成本的调</w:t>
      </w:r>
      <w:r>
        <w:rPr>
          <w:rFonts w:ascii="宋体" w:hAnsi="宋体" w:cs="宋体" w:hint="eastAsia"/>
          <w:color w:val="000000"/>
          <w:sz w:val="21"/>
          <w:szCs w:val="21"/>
        </w:rPr>
        <w:t>整</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38650" cy="2590800"/>
            <wp:effectExtent l="0" t="0" r="0" b="0"/>
            <wp:docPr id="13" name="图片_x0020ae888cad-d2d1-4578-8d90-6ce353cd8d38" descr="6aa0c450-2f13-4433-a691-9bfcb742e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e888cad-d2d1-4578-8d90-6ce353cd8d38" descr="6aa0c450-2f13-4433-a691-9bfcb742ee48"/>
                    <pic:cNvPicPr>
                      <a:picLocks noChangeAspect="1" noChangeArrowheads="1"/>
                    </pic:cNvPicPr>
                  </pic:nvPicPr>
                  <pic:blipFill>
                    <a:blip r:embed="rId18"/>
                    <a:srcRect/>
                    <a:stretch>
                      <a:fillRect/>
                    </a:stretch>
                  </pic:blipFill>
                  <pic:spPr bwMode="auto">
                    <a:xfrm>
                      <a:off x="0" y="0"/>
                      <a:ext cx="4438650" cy="2590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日，甲公司发行普通股</w:t>
      </w:r>
      <w:r>
        <w:rPr>
          <w:rStyle w:val="fontkaiti1"/>
          <w:rFonts w:cs="宋体" w:hint="default"/>
          <w:color w:val="000000"/>
        </w:rPr>
        <w:t>800</w:t>
      </w:r>
      <w:r>
        <w:rPr>
          <w:rStyle w:val="fontkaiti1"/>
          <w:rFonts w:cs="宋体" w:hint="default"/>
          <w:color w:val="000000"/>
        </w:rPr>
        <w:t>万股（每股面值</w:t>
      </w:r>
      <w:r>
        <w:rPr>
          <w:rStyle w:val="fontkaiti1"/>
          <w:rFonts w:cs="宋体" w:hint="default"/>
          <w:color w:val="000000"/>
        </w:rPr>
        <w:t>1</w:t>
      </w:r>
      <w:r>
        <w:rPr>
          <w:rStyle w:val="fontkaiti1"/>
          <w:rFonts w:cs="宋体" w:hint="default"/>
          <w:color w:val="000000"/>
        </w:rPr>
        <w:t>元，公允价值</w:t>
      </w:r>
      <w:r>
        <w:rPr>
          <w:rStyle w:val="fontkaiti1"/>
          <w:rFonts w:cs="宋体" w:hint="default"/>
          <w:color w:val="000000"/>
        </w:rPr>
        <w:t>8</w:t>
      </w:r>
      <w:r>
        <w:rPr>
          <w:rStyle w:val="fontkaiti1"/>
          <w:rFonts w:cs="宋体" w:hint="default"/>
          <w:color w:val="000000"/>
        </w:rPr>
        <w:t>元），取得乙公司</w:t>
      </w:r>
      <w:r>
        <w:rPr>
          <w:rStyle w:val="fontkaiti1"/>
          <w:rFonts w:cs="宋体" w:hint="default"/>
          <w:color w:val="000000"/>
        </w:rPr>
        <w:t>25</w:t>
      </w:r>
      <w:r>
        <w:rPr>
          <w:rStyle w:val="fontkaiti1"/>
          <w:rFonts w:cs="宋体" w:hint="default"/>
          <w:color w:val="000000"/>
        </w:rPr>
        <w:t>％的股权，能够对乙公司施加重大影响。为了发行股票，甲公司支付给证券承销机构手续费</w:t>
      </w:r>
      <w:r>
        <w:rPr>
          <w:rStyle w:val="fontkaiti1"/>
          <w:rFonts w:cs="宋体" w:hint="default"/>
          <w:color w:val="000000"/>
        </w:rPr>
        <w:t>420</w:t>
      </w:r>
      <w:r>
        <w:rPr>
          <w:rStyle w:val="fontkaiti1"/>
          <w:rFonts w:cs="宋体" w:hint="default"/>
          <w:color w:val="000000"/>
        </w:rPr>
        <w:t>万元。当日，乙公司可辨认净</w:t>
      </w:r>
      <w:r>
        <w:rPr>
          <w:rStyle w:val="fontkaiti1"/>
          <w:rFonts w:cs="宋体" w:hint="default"/>
          <w:color w:val="000000"/>
        </w:rPr>
        <w:t>资产公允价值为</w:t>
      </w:r>
      <w:r>
        <w:rPr>
          <w:rStyle w:val="fontkaiti1"/>
          <w:rFonts w:cs="宋体" w:hint="default"/>
          <w:color w:val="000000"/>
        </w:rPr>
        <w:t>27 000</w:t>
      </w:r>
      <w:r>
        <w:rPr>
          <w:rStyle w:val="fontkaiti1"/>
          <w:rFonts w:cs="宋体" w:hint="default"/>
          <w:color w:val="000000"/>
        </w:rPr>
        <w:t>万元。不考虑其他因素，则甲公司取得该项长期股权投资的入账价值为（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A.6 750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B.7 170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D.6 820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『答案解析』长期股权投资的初始投资成本＝</w:t>
      </w:r>
      <w:r>
        <w:rPr>
          <w:rStyle w:val="fontkaiti1"/>
          <w:rFonts w:cs="宋体" w:hint="default"/>
          <w:color w:val="000000"/>
        </w:rPr>
        <w:t>800×8</w:t>
      </w:r>
      <w:r>
        <w:rPr>
          <w:rStyle w:val="fontkaiti1"/>
          <w:rFonts w:cs="宋体" w:hint="default"/>
          <w:color w:val="000000"/>
        </w:rPr>
        <w:t>＝</w:t>
      </w:r>
      <w:r>
        <w:rPr>
          <w:rStyle w:val="fontkaiti1"/>
          <w:rFonts w:cs="宋体" w:hint="default"/>
          <w:color w:val="000000"/>
        </w:rPr>
        <w:t>6 400</w:t>
      </w:r>
      <w:r>
        <w:rPr>
          <w:rStyle w:val="fontkaiti1"/>
          <w:rFonts w:cs="宋体" w:hint="default"/>
          <w:color w:val="000000"/>
        </w:rPr>
        <w:t>（万元），享有乙公司可辨认净资产公允价值的份额＝</w:t>
      </w:r>
      <w:r>
        <w:rPr>
          <w:rStyle w:val="fontkaiti1"/>
          <w:rFonts w:cs="宋体" w:hint="default"/>
          <w:color w:val="000000"/>
        </w:rPr>
        <w:t>27 000×25</w:t>
      </w:r>
      <w:r>
        <w:rPr>
          <w:rStyle w:val="fontkaiti1"/>
          <w:rFonts w:cs="宋体" w:hint="default"/>
          <w:color w:val="000000"/>
        </w:rPr>
        <w:t>％＝</w:t>
      </w:r>
      <w:r>
        <w:rPr>
          <w:rStyle w:val="fontkaiti1"/>
          <w:rFonts w:cs="宋体" w:hint="default"/>
          <w:color w:val="000000"/>
        </w:rPr>
        <w:t>6 750</w:t>
      </w:r>
      <w:r>
        <w:rPr>
          <w:rStyle w:val="fontkaiti1"/>
          <w:rFonts w:cs="宋体" w:hint="default"/>
          <w:color w:val="000000"/>
        </w:rPr>
        <w:t>（万元），前者小于后者，所以长期股权投资的入账价值为</w:t>
      </w:r>
      <w:r>
        <w:rPr>
          <w:rStyle w:val="fontkaiti1"/>
          <w:rFonts w:cs="宋体" w:hint="default"/>
          <w:color w:val="000000"/>
        </w:rPr>
        <w:t>6 750</w:t>
      </w:r>
      <w:r>
        <w:rPr>
          <w:rStyle w:val="fontkaiti1"/>
          <w:rFonts w:cs="宋体" w:hint="default"/>
          <w:color w:val="000000"/>
        </w:rPr>
        <w:t>万元。会计分录为：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贷：股本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初始投资成本小于应享有乙公司可辨认净资产公允价值的份额，差额</w:t>
      </w:r>
      <w:r>
        <w:rPr>
          <w:rStyle w:val="fontkaiti1"/>
          <w:rFonts w:cs="宋体" w:hint="default"/>
          <w:color w:val="000000"/>
        </w:rPr>
        <w:t>350</w:t>
      </w:r>
      <w:r>
        <w:rPr>
          <w:rStyle w:val="fontkaiti1"/>
          <w:rFonts w:cs="宋体" w:hint="default"/>
          <w:color w:val="000000"/>
        </w:rPr>
        <w:t>万元（</w:t>
      </w:r>
      <w:r>
        <w:rPr>
          <w:rStyle w:val="fontkaiti1"/>
          <w:rFonts w:cs="宋体" w:hint="default"/>
          <w:color w:val="000000"/>
        </w:rPr>
        <w:t>6750</w:t>
      </w:r>
      <w:r>
        <w:rPr>
          <w:rStyle w:val="fontkaiti1"/>
          <w:rFonts w:cs="宋体" w:hint="default"/>
          <w:color w:val="000000"/>
        </w:rPr>
        <w:t>－</w:t>
      </w:r>
      <w:r>
        <w:rPr>
          <w:rStyle w:val="fontkaiti1"/>
          <w:rFonts w:cs="宋体" w:hint="default"/>
          <w:color w:val="000000"/>
        </w:rPr>
        <w:t>6400</w:t>
      </w:r>
      <w:r>
        <w:rPr>
          <w:rStyle w:val="fontkaiti1"/>
          <w:rFonts w:cs="宋体" w:hint="default"/>
          <w:color w:val="000000"/>
        </w:rPr>
        <w:t>）应调整长期股权投资的账面价值：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贷：营业外收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支付证券承销机构手续费：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投资损益的确认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）投资方根据被投资方实现净损益按照持股比例确认投资损益。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借：长期股权投资——损益调整</w:t>
      </w:r>
      <w:r>
        <w:rPr>
          <w:rFonts w:ascii="宋体" w:hAnsi="宋体" w:cs="宋体" w:hint="eastAsia"/>
          <w:color w:val="000000"/>
          <w:sz w:val="21"/>
          <w:szCs w:val="21"/>
        </w:rPr>
        <w:t>[</w:t>
      </w:r>
      <w:r>
        <w:rPr>
          <w:rFonts w:ascii="宋体" w:hAnsi="宋体" w:cs="宋体" w:hint="eastAsia"/>
          <w:color w:val="000000"/>
          <w:sz w:val="21"/>
          <w:szCs w:val="21"/>
        </w:rPr>
        <w:t>被投资方净损益×持股比例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在评估投资方对被投资单位是否具有重大影响时，应当考虑潜在表决权的影响，但在确认应享有的被投资单位实现的净损益、其他综合收益和其他所有者权益变动的份额时，潜在表决权所对应的权益份额不应予以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）被投资方账面净利润的调整。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57675" cy="2647950"/>
            <wp:effectExtent l="19050" t="0" r="0" b="0"/>
            <wp:docPr id="14" name="图片_x0020ca956a45-c58d-4bc0-a9b4-916265de72c4" descr="84cd3983-0d54-4712-9fb0-ad4d92c38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a956a45-c58d-4bc0-a9b4-916265de72c4" descr="84cd3983-0d54-4712-9fb0-ad4d92c38bba"/>
                    <pic:cNvPicPr>
                      <a:picLocks noChangeAspect="1" noChangeArrowheads="1"/>
                    </pic:cNvPicPr>
                  </pic:nvPicPr>
                  <pic:blipFill>
                    <a:blip r:embed="rId19"/>
                    <a:srcRect/>
                    <a:stretch>
                      <a:fillRect/>
                    </a:stretch>
                  </pic:blipFill>
                  <pic:spPr bwMode="auto">
                    <a:xfrm>
                      <a:off x="0" y="0"/>
                      <a:ext cx="4257675" cy="2647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调整会计政策、会计期间。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被投资单位采用的会计政策及会计期间与投资方不一致的，应按投资方的会计政策及会计期间对被投资方的财务报表进行调整。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调整投资时点公允价值与账面价值的差额对损益的影响。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应当以取得投资时点被投资单位可辨认净资产的公允价值为基础，对被投资单位的净利润进行调整，即调整公允价值与账面价值的差额对被投资单位净利润的影响</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日取得对联营企业乙公司</w:t>
      </w:r>
      <w:r>
        <w:rPr>
          <w:rStyle w:val="fontkaiti1"/>
          <w:rFonts w:cs="宋体" w:hint="default"/>
          <w:color w:val="000000"/>
        </w:rPr>
        <w:t>30</w:t>
      </w:r>
      <w:r>
        <w:rPr>
          <w:rStyle w:val="fontkaiti1"/>
          <w:rFonts w:cs="宋体" w:hint="default"/>
          <w:color w:val="000000"/>
        </w:rPr>
        <w:t>％的股权，采用权益法核算。取得投资时被投资单位一项管理用固定资产的公</w:t>
      </w:r>
      <w:r>
        <w:rPr>
          <w:rStyle w:val="fontkaiti1"/>
          <w:rFonts w:cs="宋体" w:hint="default"/>
          <w:color w:val="000000"/>
        </w:rPr>
        <w:t>允价值为</w:t>
      </w:r>
      <w:r>
        <w:rPr>
          <w:rStyle w:val="fontkaiti1"/>
          <w:rFonts w:cs="宋体" w:hint="default"/>
          <w:color w:val="000000"/>
        </w:rPr>
        <w:t>1 000</w:t>
      </w:r>
      <w:r>
        <w:rPr>
          <w:rStyle w:val="fontkaiti1"/>
          <w:rFonts w:cs="宋体" w:hint="default"/>
          <w:color w:val="000000"/>
        </w:rPr>
        <w:t>万元，账面价值为</w:t>
      </w:r>
      <w:r>
        <w:rPr>
          <w:rStyle w:val="fontkaiti1"/>
          <w:rFonts w:cs="宋体" w:hint="default"/>
          <w:color w:val="000000"/>
        </w:rPr>
        <w:t>600</w:t>
      </w:r>
      <w:r>
        <w:rPr>
          <w:rStyle w:val="fontkaiti1"/>
          <w:rFonts w:cs="宋体" w:hint="default"/>
          <w:color w:val="000000"/>
        </w:rPr>
        <w:t>万元，固定资产的预计剩余使用年限为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，按照直线法计提折旧。乙公司</w:t>
      </w:r>
      <w:r>
        <w:rPr>
          <w:rStyle w:val="fontkaiti1"/>
          <w:rFonts w:cs="宋体" w:hint="default"/>
          <w:color w:val="000000"/>
        </w:rPr>
        <w:t>2×25</w:t>
      </w:r>
      <w:r>
        <w:rPr>
          <w:rStyle w:val="fontkaiti1"/>
          <w:rFonts w:cs="宋体" w:hint="default"/>
          <w:color w:val="000000"/>
        </w:rPr>
        <w:t>年度利润表中净利润为</w:t>
      </w:r>
      <w:r>
        <w:rPr>
          <w:rStyle w:val="fontkaiti1"/>
          <w:rFonts w:cs="宋体" w:hint="default"/>
          <w:color w:val="000000"/>
        </w:rPr>
        <w:t>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『答案解析』乙公司调整之后的净利润＝</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460</w:t>
      </w:r>
      <w:r>
        <w:rPr>
          <w:rStyle w:val="fontkaiti1"/>
          <w:rFonts w:cs="宋体" w:hint="default"/>
          <w:color w:val="000000"/>
        </w:rPr>
        <w:t>（万元），因此甲公司应确认的投资收益为</w:t>
      </w:r>
      <w:r>
        <w:rPr>
          <w:rStyle w:val="fontkaiti1"/>
          <w:rFonts w:cs="宋体" w:hint="default"/>
          <w:color w:val="000000"/>
        </w:rPr>
        <w:t>138</w:t>
      </w:r>
      <w:r>
        <w:rPr>
          <w:rStyle w:val="fontkaiti1"/>
          <w:rFonts w:cs="宋体" w:hint="default"/>
          <w:color w:val="000000"/>
        </w:rPr>
        <w:t>万元（</w:t>
      </w:r>
      <w:r>
        <w:rPr>
          <w:rStyle w:val="fontkaiti1"/>
          <w:rFonts w:cs="宋体" w:hint="default"/>
          <w:color w:val="000000"/>
        </w:rPr>
        <w:t>460×30</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1 380 000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1 380 000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调整归属于其他方净损益。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在确认应享</w:t>
      </w:r>
      <w:r>
        <w:rPr>
          <w:rFonts w:ascii="宋体" w:hAnsi="宋体" w:cs="宋体" w:hint="eastAsia"/>
          <w:color w:val="000000"/>
          <w:sz w:val="21"/>
          <w:szCs w:val="21"/>
        </w:rPr>
        <w:t>有或应分担的被投资单位净利润（或净亏损）</w:t>
      </w:r>
      <w:r>
        <w:rPr>
          <w:rFonts w:ascii="宋体" w:hAnsi="宋体" w:cs="宋体" w:hint="eastAsia"/>
          <w:color w:val="000000"/>
          <w:sz w:val="21"/>
          <w:szCs w:val="21"/>
        </w:rPr>
        <w:t xml:space="preserve"> </w:t>
      </w:r>
      <w:r>
        <w:rPr>
          <w:rFonts w:ascii="宋体" w:hAnsi="宋体" w:cs="宋体" w:hint="eastAsia"/>
          <w:color w:val="000000"/>
          <w:sz w:val="21"/>
          <w:szCs w:val="21"/>
        </w:rPr>
        <w:t>金额时，法规或章程规定不属于投资方的净损益应当予以剔除后计算。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例如，被投资单位发行了分类为权益的</w:t>
      </w:r>
      <w:r>
        <w:rPr>
          <w:rStyle w:val="font14zd2"/>
          <w:rFonts w:ascii="宋体" w:hAnsi="宋体" w:cs="宋体" w:hint="eastAsia"/>
        </w:rPr>
        <w:t>可累积优先股</w:t>
      </w:r>
      <w:r>
        <w:rPr>
          <w:rFonts w:ascii="宋体" w:hAnsi="宋体" w:cs="宋体" w:hint="eastAsia"/>
          <w:color w:val="000000"/>
          <w:sz w:val="21"/>
          <w:szCs w:val="21"/>
        </w:rPr>
        <w:t>等类似的权益工具，无论被投资方是否宣告分配优先股股利，投资方计算应享有被投资方净利润时，均应将归属于</w:t>
      </w:r>
      <w:r>
        <w:rPr>
          <w:rStyle w:val="font14zd2"/>
          <w:rFonts w:ascii="宋体" w:hAnsi="宋体" w:cs="宋体" w:hint="eastAsia"/>
        </w:rPr>
        <w:t>其他投资方</w:t>
      </w:r>
      <w:r>
        <w:rPr>
          <w:rFonts w:ascii="宋体" w:hAnsi="宋体" w:cs="宋体" w:hint="eastAsia"/>
          <w:color w:val="000000"/>
          <w:sz w:val="21"/>
          <w:szCs w:val="21"/>
        </w:rPr>
        <w:t>的累积优先股股利予以</w:t>
      </w:r>
      <w:r>
        <w:rPr>
          <w:rStyle w:val="font14zd2"/>
          <w:rFonts w:ascii="宋体" w:hAnsi="宋体" w:cs="宋体" w:hint="eastAsia"/>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调整未实现内部交易损益。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57675" cy="1866900"/>
            <wp:effectExtent l="0" t="0" r="9525" b="0"/>
            <wp:docPr id="15" name="图片_x00202c975ac9-0b54-4b53-a01f-f5e04d7d8e2e" descr="19e1420e-bc2c-48b4-914d-91bd7cb8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c975ac9-0b54-4b53-a01f-f5e04d7d8e2e" descr="19e1420e-bc2c-48b4-914d-91bd7cb89001"/>
                    <pic:cNvPicPr>
                      <a:picLocks noChangeAspect="1" noChangeArrowheads="1"/>
                    </pic:cNvPicPr>
                  </pic:nvPicPr>
                  <pic:blipFill>
                    <a:blip r:embed="rId20"/>
                    <a:srcRect/>
                    <a:stretch>
                      <a:fillRect/>
                    </a:stretch>
                  </pic:blipFill>
                  <pic:spPr bwMode="auto">
                    <a:xfrm>
                      <a:off x="0" y="0"/>
                      <a:ext cx="4257675" cy="1866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投资方与联营企业及合营企业之间发生的未实现内部交易损益，按照应享有的比例计算归属于投资方的部分，应当予以抵销，在此基础上确认投资损益。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以后年度内部交易的资产</w:t>
      </w:r>
      <w:r>
        <w:rPr>
          <w:rFonts w:ascii="宋体" w:hAnsi="宋体" w:cs="宋体" w:hint="eastAsia"/>
          <w:color w:val="000000"/>
          <w:sz w:val="21"/>
          <w:szCs w:val="21"/>
        </w:rPr>
        <w:t>对外实现其经济利益（存货销售、固定资产计提折旧、无形资产摊销），要将之前抵销的未实现内部交易损益加回来，在此基础上确认投资收益</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被投资方账面净利润</w:t>
      </w:r>
      <w:r>
        <w:rPr>
          <w:rStyle w:val="fontkaiti1"/>
          <w:rFonts w:cs="宋体" w:hint="default"/>
          <w:color w:val="000000"/>
        </w:rPr>
        <w:t>-</w:t>
      </w:r>
      <w:r>
        <w:rPr>
          <w:rStyle w:val="fontkaiti1"/>
          <w:rFonts w:cs="宋体" w:hint="default"/>
          <w:color w:val="000000"/>
        </w:rPr>
        <w:t>（内部交易资产的售价</w:t>
      </w:r>
      <w:r>
        <w:rPr>
          <w:rStyle w:val="fontkaiti1"/>
          <w:rFonts w:cs="宋体" w:hint="default"/>
          <w:color w:val="000000"/>
        </w:rPr>
        <w:t>-</w:t>
      </w:r>
      <w:r>
        <w:rPr>
          <w:rStyle w:val="fontkaiti1"/>
          <w:rFonts w:cs="宋体" w:hint="default"/>
          <w:color w:val="000000"/>
        </w:rPr>
        <w:t>内部交易资产的账面价值）</w:t>
      </w:r>
      <w:r>
        <w:rPr>
          <w:rStyle w:val="fontkaiti1"/>
          <w:rFonts w:cs="宋体" w:hint="default"/>
          <w:color w:val="000000"/>
        </w:rPr>
        <w:t>+</w:t>
      </w:r>
      <w:r>
        <w:rPr>
          <w:rStyle w:val="fontkaiti1"/>
          <w:rFonts w:cs="宋体" w:hint="default"/>
          <w:color w:val="000000"/>
        </w:rPr>
        <w:t>（内部交易资产的售价</w:t>
      </w:r>
      <w:r>
        <w:rPr>
          <w:rStyle w:val="fontkaiti1"/>
          <w:rFonts w:cs="宋体" w:hint="default"/>
          <w:color w:val="000000"/>
        </w:rPr>
        <w:t>-</w:t>
      </w:r>
      <w:r>
        <w:rPr>
          <w:rStyle w:val="fontkaiti1"/>
          <w:rFonts w:cs="宋体" w:hint="default"/>
          <w:color w:val="000000"/>
        </w:rPr>
        <w:t>内部交易资产的账面价值）</w:t>
      </w:r>
      <w:r>
        <w:rPr>
          <w:rStyle w:val="fontkaiti1"/>
          <w:rFonts w:cs="宋体" w:hint="default"/>
          <w:color w:val="000000"/>
        </w:rPr>
        <w:t>/</w:t>
      </w:r>
      <w:r>
        <w:rPr>
          <w:rStyle w:val="fontkaiti1"/>
          <w:rFonts w:cs="宋体" w:hint="default"/>
          <w:color w:val="000000"/>
        </w:rPr>
        <w:t>尚可使用年限</w:t>
      </w:r>
      <w:r>
        <w:rPr>
          <w:rStyle w:val="fontkaiti1"/>
          <w:rFonts w:cs="宋体" w:hint="default"/>
          <w:color w:val="000000"/>
        </w:rPr>
        <w:t>×</w:t>
      </w:r>
      <w:r>
        <w:rPr>
          <w:rStyle w:val="fontkaiti1"/>
          <w:rFonts w:cs="宋体" w:hint="default"/>
          <w:color w:val="000000"/>
        </w:rPr>
        <w:t>当期计提折旧的月份</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投资企业与其联营企业及合营企业之间发生的无论是顺流交易还是逆流交易产生的未实现内部交易</w:t>
      </w:r>
      <w:r>
        <w:rPr>
          <w:rStyle w:val="font14zd2"/>
          <w:rFonts w:ascii="宋体" w:hAnsi="宋体" w:cs="宋体" w:hint="eastAsia"/>
        </w:rPr>
        <w:t>损失</w:t>
      </w:r>
      <w:r>
        <w:rPr>
          <w:rFonts w:ascii="宋体" w:hAnsi="宋体" w:cs="宋体" w:hint="eastAsia"/>
          <w:color w:val="000000"/>
          <w:sz w:val="21"/>
          <w:szCs w:val="21"/>
        </w:rPr>
        <w:t>，属于所转让资产发生</w:t>
      </w:r>
      <w:r>
        <w:rPr>
          <w:rStyle w:val="font14zd2"/>
          <w:rFonts w:ascii="宋体" w:hAnsi="宋体" w:cs="宋体" w:hint="eastAsia"/>
        </w:rPr>
        <w:t>减值损失</w:t>
      </w:r>
      <w:r>
        <w:rPr>
          <w:rFonts w:ascii="宋体" w:hAnsi="宋体" w:cs="宋体" w:hint="eastAsia"/>
          <w:color w:val="000000"/>
          <w:sz w:val="21"/>
          <w:szCs w:val="21"/>
        </w:rPr>
        <w:t>的，有关的未实现内部交易损失</w:t>
      </w:r>
      <w:r>
        <w:rPr>
          <w:rStyle w:val="font14zd2"/>
          <w:rFonts w:ascii="宋体" w:hAnsi="宋体" w:cs="宋体" w:hint="eastAsia"/>
        </w:rPr>
        <w:t>不应予以抵销。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甲公司于</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月取得</w:t>
      </w:r>
      <w:r>
        <w:rPr>
          <w:rStyle w:val="fontkaiti1"/>
          <w:rFonts w:cs="宋体" w:hint="default"/>
          <w:color w:val="000000"/>
        </w:rPr>
        <w:t>乙公司</w:t>
      </w:r>
      <w:r>
        <w:rPr>
          <w:rStyle w:val="fontkaiti1"/>
          <w:rFonts w:cs="宋体" w:hint="default"/>
          <w:color w:val="000000"/>
        </w:rPr>
        <w:t>20</w:t>
      </w:r>
      <w:r>
        <w:rPr>
          <w:rStyle w:val="fontkaiti1"/>
          <w:rFonts w:cs="宋体" w:hint="default"/>
          <w:color w:val="000000"/>
        </w:rPr>
        <w:t>％有表决权股份，能够对乙公司施加重大影响。假定甲公司取得该项投资时，乙公司各项可辨认资产、负债的公允价值与其账面价值相同。</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月，乙公司将其成本为</w:t>
      </w:r>
      <w:r>
        <w:rPr>
          <w:rStyle w:val="fontkaiti1"/>
          <w:rFonts w:cs="宋体" w:hint="default"/>
          <w:color w:val="000000"/>
        </w:rPr>
        <w:t>300</w:t>
      </w:r>
      <w:r>
        <w:rPr>
          <w:rStyle w:val="fontkaiti1"/>
          <w:rFonts w:cs="宋体" w:hint="default"/>
          <w:color w:val="000000"/>
        </w:rPr>
        <w:t>万元的某商品以</w:t>
      </w:r>
      <w:r>
        <w:rPr>
          <w:rStyle w:val="fontkaiti1"/>
          <w:rFonts w:cs="宋体" w:hint="default"/>
          <w:color w:val="000000"/>
        </w:rPr>
        <w:t>700</w:t>
      </w:r>
      <w:r>
        <w:rPr>
          <w:rStyle w:val="fontkaiti1"/>
          <w:rFonts w:cs="宋体" w:hint="default"/>
          <w:color w:val="000000"/>
        </w:rPr>
        <w:t>万元的价格出售给甲公司，甲公司将取得的商品作为存货。至</w:t>
      </w:r>
      <w:r>
        <w:rPr>
          <w:rStyle w:val="fontkaiti1"/>
          <w:rFonts w:cs="宋体" w:hint="default"/>
          <w:color w:val="000000"/>
        </w:rPr>
        <w:t>2×24</w:t>
      </w:r>
      <w:r>
        <w:rPr>
          <w:rStyle w:val="fontkaiti1"/>
          <w:rFonts w:cs="宋体" w:hint="default"/>
          <w:color w:val="000000"/>
        </w:rPr>
        <w:t>年末资产负债表日，甲公司仍未对外出售该存货。乙公司</w:t>
      </w:r>
      <w:r>
        <w:rPr>
          <w:rStyle w:val="fontkaiti1"/>
          <w:rFonts w:cs="宋体" w:hint="default"/>
          <w:color w:val="000000"/>
        </w:rPr>
        <w:t>2×24</w:t>
      </w:r>
      <w:r>
        <w:rPr>
          <w:rStyle w:val="fontkaiti1"/>
          <w:rFonts w:cs="宋体" w:hint="default"/>
          <w:color w:val="000000"/>
        </w:rPr>
        <w:t>年实现的净利润为</w:t>
      </w:r>
      <w:r>
        <w:rPr>
          <w:rStyle w:val="fontkaiti1"/>
          <w:rFonts w:cs="宋体" w:hint="default"/>
          <w:color w:val="000000"/>
        </w:rPr>
        <w:t>3 000</w:t>
      </w:r>
      <w:r>
        <w:rPr>
          <w:rStyle w:val="fontkaiti1"/>
          <w:rFonts w:cs="宋体" w:hint="default"/>
          <w:color w:val="000000"/>
        </w:rPr>
        <w:t>万元。假定不考虑所得税因素。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w:t>
      </w:r>
      <w:r>
        <w:rPr>
          <w:rStyle w:val="fontkaiti1"/>
          <w:rFonts w:cs="宋体" w:hint="default"/>
          <w:color w:val="000000"/>
        </w:rPr>
        <w:t>2×24</w:t>
      </w:r>
      <w:r>
        <w:rPr>
          <w:rStyle w:val="fontkaiti1"/>
          <w:rFonts w:cs="宋体" w:hint="default"/>
          <w:color w:val="000000"/>
        </w:rPr>
        <w:t>年抵销未实现内部交易损益后的净利润＝</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2 600</w:t>
      </w:r>
      <w:r>
        <w:rPr>
          <w:rStyle w:val="fontkaiti1"/>
          <w:rFonts w:cs="宋体" w:hint="default"/>
          <w:color w:val="000000"/>
        </w:rPr>
        <w:t>（万元），甲公司确认的投资收益＝</w:t>
      </w:r>
      <w:r>
        <w:rPr>
          <w:rStyle w:val="fontkaiti1"/>
          <w:rFonts w:cs="宋体" w:hint="default"/>
          <w:color w:val="000000"/>
        </w:rPr>
        <w:t xml:space="preserve">2 </w:t>
      </w:r>
      <w:r>
        <w:rPr>
          <w:rStyle w:val="fontkaiti1"/>
          <w:rFonts w:cs="宋体" w:hint="default"/>
          <w:color w:val="000000"/>
        </w:rPr>
        <w:t>600×20</w:t>
      </w:r>
      <w:r>
        <w:rPr>
          <w:rStyle w:val="fontkaiti1"/>
          <w:rFonts w:cs="宋体" w:hint="default"/>
          <w:color w:val="000000"/>
        </w:rPr>
        <w:t>％＝</w:t>
      </w:r>
      <w:r>
        <w:rPr>
          <w:rStyle w:val="fontkaiti1"/>
          <w:rFonts w:cs="宋体" w:hint="default"/>
          <w:color w:val="000000"/>
        </w:rPr>
        <w:t>520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 xml:space="preserve"> </w:t>
      </w:r>
      <w:r>
        <w:rPr>
          <w:rStyle w:val="fontkaiti1"/>
          <w:rFonts w:cs="宋体" w:hint="default"/>
          <w:color w:val="000000"/>
        </w:rPr>
        <w:t>：长期股权投资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延伸：</w:t>
      </w:r>
      <w:r>
        <w:rPr>
          <w:rStyle w:val="fontkaiti1"/>
          <w:rFonts w:cs="宋体" w:hint="default"/>
          <w:color w:val="000000"/>
        </w:rPr>
        <w:t>假定在</w:t>
      </w:r>
      <w:r>
        <w:rPr>
          <w:rStyle w:val="fontkaiti1"/>
          <w:rFonts w:cs="宋体" w:hint="default"/>
          <w:color w:val="000000"/>
        </w:rPr>
        <w:t>2×25</w:t>
      </w:r>
      <w:r>
        <w:rPr>
          <w:rStyle w:val="fontkaiti1"/>
          <w:rFonts w:cs="宋体" w:hint="default"/>
          <w:color w:val="000000"/>
        </w:rPr>
        <w:t>年，甲公司将该商品以</w:t>
      </w:r>
      <w:r>
        <w:rPr>
          <w:rStyle w:val="fontkaiti1"/>
          <w:rFonts w:cs="宋体" w:hint="default"/>
          <w:color w:val="000000"/>
        </w:rPr>
        <w:t>700</w:t>
      </w:r>
      <w:r>
        <w:rPr>
          <w:rStyle w:val="fontkaiti1"/>
          <w:rFonts w:cs="宋体" w:hint="default"/>
          <w:color w:val="000000"/>
        </w:rPr>
        <w:t>万元的价格向外部独立第三方出售，乙公司</w:t>
      </w:r>
      <w:r>
        <w:rPr>
          <w:rStyle w:val="fontkaiti1"/>
          <w:rFonts w:cs="宋体" w:hint="default"/>
          <w:color w:val="000000"/>
        </w:rPr>
        <w:t>2×25</w:t>
      </w:r>
      <w:r>
        <w:rPr>
          <w:rStyle w:val="fontkaiti1"/>
          <w:rFonts w:cs="宋体" w:hint="default"/>
          <w:color w:val="000000"/>
        </w:rPr>
        <w:t>年实现的净利润为</w:t>
      </w:r>
      <w:r>
        <w:rPr>
          <w:rStyle w:val="fontkaiti1"/>
          <w:rFonts w:cs="宋体" w:hint="default"/>
          <w:color w:val="000000"/>
        </w:rPr>
        <w:t>4 000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因该部分内部交易损益已经实现，甲公司在确认应享有乙公司</w:t>
      </w:r>
      <w:r>
        <w:rPr>
          <w:rStyle w:val="fontkaiti1"/>
          <w:rFonts w:cs="宋体" w:hint="default"/>
          <w:color w:val="000000"/>
        </w:rPr>
        <w:t>2×25</w:t>
      </w:r>
      <w:r>
        <w:rPr>
          <w:rStyle w:val="fontkaiti1"/>
          <w:rFonts w:cs="宋体" w:hint="default"/>
          <w:color w:val="000000"/>
        </w:rPr>
        <w:t>年净损益时，应考虑将原未确认的该部分内部交易损益加回来计入投资损益。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w:t>
      </w:r>
      <w:r>
        <w:rPr>
          <w:rStyle w:val="fontkaiti1"/>
          <w:rFonts w:cs="宋体" w:hint="default"/>
          <w:color w:val="000000"/>
        </w:rPr>
        <w:t>2×25</w:t>
      </w:r>
      <w:r>
        <w:rPr>
          <w:rStyle w:val="fontkaiti1"/>
          <w:rFonts w:cs="宋体" w:hint="default"/>
          <w:color w:val="000000"/>
        </w:rPr>
        <w:t>年调整后的净利润＝</w:t>
      </w:r>
      <w:r>
        <w:rPr>
          <w:rStyle w:val="fontkaiti1"/>
          <w:rFonts w:cs="宋体" w:hint="default"/>
          <w:color w:val="000000"/>
        </w:rPr>
        <w:t>4 000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00</w:t>
      </w:r>
      <w:r>
        <w:rPr>
          <w:rStyle w:val="fontkaiti1"/>
          <w:rFonts w:cs="宋体" w:hint="default"/>
          <w:color w:val="000000"/>
        </w:rPr>
        <w:t>＝</w:t>
      </w:r>
      <w:r>
        <w:rPr>
          <w:rStyle w:val="fontkaiti1"/>
          <w:rFonts w:cs="宋体" w:hint="default"/>
          <w:color w:val="000000"/>
        </w:rPr>
        <w:t>4 400</w:t>
      </w:r>
      <w:r>
        <w:rPr>
          <w:rStyle w:val="fontkaiti1"/>
          <w:rFonts w:cs="宋体" w:hint="default"/>
          <w:color w:val="000000"/>
        </w:rPr>
        <w:t>（万元），甲公司确认的投资收益＝</w:t>
      </w:r>
      <w:r>
        <w:rPr>
          <w:rStyle w:val="fontkaiti1"/>
          <w:rFonts w:cs="宋体" w:hint="default"/>
          <w:color w:val="000000"/>
        </w:rPr>
        <w:t>4 400×20</w:t>
      </w:r>
      <w:r>
        <w:rPr>
          <w:rStyle w:val="fontkaiti1"/>
          <w:rFonts w:cs="宋体" w:hint="default"/>
          <w:color w:val="000000"/>
        </w:rPr>
        <w:t>％＝</w:t>
      </w:r>
      <w:r>
        <w:rPr>
          <w:rStyle w:val="fontkaiti1"/>
          <w:rFonts w:cs="宋体" w:hint="default"/>
          <w:color w:val="000000"/>
        </w:rPr>
        <w:t>880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甲公司持有乙公司有表决权股份的</w:t>
      </w:r>
      <w:r>
        <w:rPr>
          <w:rStyle w:val="fontkaiti1"/>
          <w:rFonts w:cs="宋体" w:hint="default"/>
          <w:color w:val="000000"/>
        </w:rPr>
        <w:t>30</w:t>
      </w:r>
      <w:r>
        <w:rPr>
          <w:rStyle w:val="fontkaiti1"/>
          <w:rFonts w:cs="宋体" w:hint="default"/>
          <w:color w:val="000000"/>
        </w:rPr>
        <w:t>％，能够对乙公司生产经营施加重大影响。</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月，甲公司将其账面价值为</w:t>
      </w:r>
      <w:r>
        <w:rPr>
          <w:rStyle w:val="fontkaiti1"/>
          <w:rFonts w:cs="宋体" w:hint="default"/>
          <w:color w:val="000000"/>
        </w:rPr>
        <w:t>600</w:t>
      </w:r>
      <w:r>
        <w:rPr>
          <w:rStyle w:val="fontkaiti1"/>
          <w:rFonts w:cs="宋体" w:hint="default"/>
          <w:color w:val="000000"/>
        </w:rPr>
        <w:t>万元的商品以</w:t>
      </w:r>
      <w:r>
        <w:rPr>
          <w:rStyle w:val="fontkaiti1"/>
          <w:rFonts w:cs="宋体" w:hint="default"/>
          <w:color w:val="000000"/>
        </w:rPr>
        <w:t>900</w:t>
      </w:r>
      <w:r>
        <w:rPr>
          <w:rStyle w:val="fontkaiti1"/>
          <w:rFonts w:cs="宋体" w:hint="default"/>
          <w:color w:val="000000"/>
        </w:rPr>
        <w:t>万元的价格出售给乙公司，乙公司将取得的商品作为管理用固定资产核算，预计其使用寿命为</w:t>
      </w:r>
      <w:r>
        <w:rPr>
          <w:rStyle w:val="fontkaiti1"/>
          <w:rFonts w:cs="宋体" w:hint="default"/>
          <w:color w:val="000000"/>
        </w:rPr>
        <w:t>10</w:t>
      </w:r>
      <w:r>
        <w:rPr>
          <w:rStyle w:val="fontkaiti1"/>
          <w:rFonts w:cs="宋体" w:hint="default"/>
          <w:color w:val="000000"/>
        </w:rPr>
        <w:t>年、净残值为</w:t>
      </w:r>
      <w:r>
        <w:rPr>
          <w:rStyle w:val="fontkaiti1"/>
          <w:rFonts w:cs="宋体" w:hint="default"/>
          <w:color w:val="000000"/>
        </w:rPr>
        <w:t>0</w:t>
      </w:r>
      <w:r>
        <w:rPr>
          <w:rStyle w:val="fontkaiti1"/>
          <w:rFonts w:cs="宋体" w:hint="default"/>
          <w:color w:val="000000"/>
        </w:rPr>
        <w:t>。假定甲公司取得该项投资时，乙公司各项可辨认资产、负债的公允价值与其账面价值相同，两者在以前期间未发生过内部交易。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w:t>
      </w:r>
      <w:r>
        <w:rPr>
          <w:rStyle w:val="fontkaiti1"/>
          <w:rFonts w:cs="宋体" w:hint="default"/>
          <w:color w:val="000000"/>
        </w:rPr>
        <w:t>2×24</w:t>
      </w:r>
      <w:r>
        <w:rPr>
          <w:rStyle w:val="fontkaiti1"/>
          <w:rFonts w:cs="宋体" w:hint="default"/>
          <w:color w:val="000000"/>
        </w:rPr>
        <w:t>年实现净利润为</w:t>
      </w:r>
      <w:r>
        <w:rPr>
          <w:rStyle w:val="fontkaiti1"/>
          <w:rFonts w:cs="宋体" w:hint="default"/>
          <w:color w:val="000000"/>
        </w:rPr>
        <w:t>1 000</w:t>
      </w:r>
      <w:r>
        <w:rPr>
          <w:rStyle w:val="fontkaiti1"/>
          <w:rFonts w:cs="宋体" w:hint="default"/>
          <w:color w:val="000000"/>
        </w:rPr>
        <w:t>万元。假定不考虑所</w:t>
      </w:r>
      <w:r>
        <w:rPr>
          <w:rStyle w:val="fontkaiti1"/>
          <w:rFonts w:cs="宋体" w:hint="default"/>
          <w:color w:val="000000"/>
        </w:rPr>
        <w:t>得税影响。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w:t>
      </w:r>
      <w:r>
        <w:rPr>
          <w:rStyle w:val="fontkaiti1"/>
          <w:rFonts w:cs="宋体" w:hint="default"/>
          <w:color w:val="000000"/>
        </w:rPr>
        <w:t>2×24</w:t>
      </w:r>
      <w:r>
        <w:rPr>
          <w:rStyle w:val="fontkaiti1"/>
          <w:rFonts w:cs="宋体" w:hint="default"/>
          <w:color w:val="000000"/>
        </w:rPr>
        <w:t>年调整后的净利润＝</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/10/12</w:t>
      </w:r>
      <w:r>
        <w:rPr>
          <w:rStyle w:val="fontkaiti1"/>
          <w:rFonts w:cs="宋体" w:hint="default"/>
          <w:color w:val="000000"/>
        </w:rPr>
        <w:t>＝</w:t>
      </w:r>
      <w:r>
        <w:rPr>
          <w:rStyle w:val="fontkaiti1"/>
          <w:rFonts w:cs="宋体" w:hint="default"/>
          <w:color w:val="000000"/>
        </w:rPr>
        <w:t>702.5</w:t>
      </w:r>
      <w:r>
        <w:rPr>
          <w:rStyle w:val="fontkaiti1"/>
          <w:rFonts w:cs="宋体" w:hint="default"/>
          <w:color w:val="000000"/>
        </w:rPr>
        <w:t>（万元），甲公司</w:t>
      </w:r>
      <w:r>
        <w:rPr>
          <w:rStyle w:val="fontkaiti1"/>
          <w:rFonts w:cs="宋体" w:hint="default"/>
          <w:color w:val="000000"/>
        </w:rPr>
        <w:t>2×24</w:t>
      </w:r>
      <w:r>
        <w:rPr>
          <w:rStyle w:val="fontkaiti1"/>
          <w:rFonts w:cs="宋体" w:hint="default"/>
          <w:color w:val="000000"/>
        </w:rPr>
        <w:t>年确认的投资收益＝</w:t>
      </w:r>
      <w:r>
        <w:rPr>
          <w:rStyle w:val="fontkaiti1"/>
          <w:rFonts w:cs="宋体" w:hint="default"/>
          <w:color w:val="000000"/>
        </w:rPr>
        <w:t>702.5×30</w:t>
      </w:r>
      <w:r>
        <w:rPr>
          <w:rStyle w:val="fontkaiti1"/>
          <w:rFonts w:cs="宋体" w:hint="default"/>
          <w:color w:val="000000"/>
        </w:rPr>
        <w:t>％＝</w:t>
      </w:r>
      <w:r>
        <w:rPr>
          <w:rStyle w:val="fontkaiti1"/>
          <w:rFonts w:cs="宋体" w:hint="default"/>
          <w:color w:val="000000"/>
        </w:rPr>
        <w:t>210.75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延伸：</w:t>
      </w:r>
      <w:r>
        <w:rPr>
          <w:rStyle w:val="fontkaiti1"/>
          <w:rFonts w:cs="宋体" w:hint="default"/>
          <w:color w:val="000000"/>
        </w:rPr>
        <w:t>假定在</w:t>
      </w:r>
      <w:r>
        <w:rPr>
          <w:rStyle w:val="fontkaiti1"/>
          <w:rFonts w:cs="宋体" w:hint="default"/>
          <w:color w:val="000000"/>
        </w:rPr>
        <w:t>2×25</w:t>
      </w:r>
      <w:r>
        <w:rPr>
          <w:rStyle w:val="fontkaiti1"/>
          <w:rFonts w:cs="宋体" w:hint="default"/>
          <w:color w:val="000000"/>
        </w:rPr>
        <w:t>年乙公司实现的净利润为</w:t>
      </w:r>
      <w:r>
        <w:rPr>
          <w:rStyle w:val="fontkaiti1"/>
          <w:rFonts w:cs="宋体" w:hint="default"/>
          <w:color w:val="000000"/>
        </w:rPr>
        <w:t>2 000</w:t>
      </w:r>
      <w:r>
        <w:rPr>
          <w:rStyle w:val="fontkaiti1"/>
          <w:rFonts w:cs="宋体" w:hint="default"/>
          <w:color w:val="000000"/>
        </w:rPr>
        <w:t>万元。乙公司调整后的净利润＝</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2 030</w:t>
      </w:r>
      <w:r>
        <w:rPr>
          <w:rStyle w:val="fontkaiti1"/>
          <w:rFonts w:cs="宋体" w:hint="default"/>
          <w:color w:val="000000"/>
        </w:rPr>
        <w:t>（万元</w:t>
      </w:r>
      <w:r>
        <w:rPr>
          <w:rStyle w:val="fontkaiti1"/>
          <w:rFonts w:cs="宋体" w:hint="default"/>
          <w:color w:val="000000"/>
        </w:rPr>
        <w:t>），甲公司确认的投资收益＝</w:t>
      </w:r>
      <w:r>
        <w:rPr>
          <w:rStyle w:val="fontkaiti1"/>
          <w:rFonts w:cs="宋体" w:hint="default"/>
          <w:color w:val="000000"/>
        </w:rPr>
        <w:t>2 030×30</w:t>
      </w:r>
      <w:r>
        <w:rPr>
          <w:rStyle w:val="fontkaiti1"/>
          <w:rFonts w:cs="宋体" w:hint="default"/>
          <w:color w:val="000000"/>
        </w:rPr>
        <w:t>％＝</w:t>
      </w:r>
      <w:r>
        <w:rPr>
          <w:rStyle w:val="fontkaiti1"/>
          <w:rFonts w:cs="宋体" w:hint="default"/>
          <w:color w:val="000000"/>
        </w:rPr>
        <w:t>609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18 000</w:t>
      </w:r>
      <w:r>
        <w:rPr>
          <w:rStyle w:val="fontkaiti1"/>
          <w:rFonts w:cs="宋体" w:hint="default"/>
          <w:color w:val="000000"/>
        </w:rPr>
        <w:t>万元购入乙公司有表决权股份的</w:t>
      </w:r>
      <w:r>
        <w:rPr>
          <w:rStyle w:val="fontkaiti1"/>
          <w:rFonts w:cs="宋体" w:hint="default"/>
          <w:color w:val="000000"/>
        </w:rPr>
        <w:t>40</w:t>
      </w:r>
      <w:r>
        <w:rPr>
          <w:rStyle w:val="fontkaiti1"/>
          <w:rFonts w:cs="宋体" w:hint="default"/>
          <w:color w:val="000000"/>
        </w:rPr>
        <w:t>％，能够对乙公司施加重大影响。取得该项投资时，乙公司各项可辨认资产、负债的公允价值等于账面价值，双方采用的会计政策、会计期间相同。</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日，乙公司出售一批商品给甲公司，成本为</w:t>
      </w:r>
      <w:r>
        <w:rPr>
          <w:rStyle w:val="fontkaiti1"/>
          <w:rFonts w:cs="宋体" w:hint="default"/>
          <w:color w:val="000000"/>
        </w:rPr>
        <w:t>800</w:t>
      </w:r>
      <w:r>
        <w:rPr>
          <w:rStyle w:val="fontkaiti1"/>
          <w:rFonts w:cs="宋体" w:hint="default"/>
          <w:color w:val="000000"/>
        </w:rPr>
        <w:t>万元，售价为</w:t>
      </w:r>
      <w:r>
        <w:rPr>
          <w:rStyle w:val="fontkaiti1"/>
          <w:rFonts w:cs="宋体" w:hint="default"/>
          <w:color w:val="000000"/>
        </w:rPr>
        <w:t>1 000</w:t>
      </w:r>
      <w:r>
        <w:rPr>
          <w:rStyle w:val="fontkaiti1"/>
          <w:rFonts w:cs="宋体" w:hint="default"/>
          <w:color w:val="000000"/>
        </w:rPr>
        <w:t>万元，甲公司购入后作为存货管理。至</w:t>
      </w:r>
      <w:r>
        <w:rPr>
          <w:rStyle w:val="fontkaiti1"/>
          <w:rFonts w:cs="宋体" w:hint="default"/>
          <w:color w:val="000000"/>
        </w:rPr>
        <w:t>2025</w:t>
      </w:r>
      <w:r>
        <w:rPr>
          <w:rStyle w:val="fontkaiti1"/>
          <w:rFonts w:cs="宋体" w:hint="default"/>
          <w:color w:val="000000"/>
        </w:rPr>
        <w:t>年末，甲公司已将从乙公司购入商品的</w:t>
      </w:r>
      <w:r>
        <w:rPr>
          <w:rStyle w:val="fontkaiti1"/>
          <w:rFonts w:cs="宋体" w:hint="default"/>
          <w:color w:val="000000"/>
        </w:rPr>
        <w:t>50</w:t>
      </w:r>
      <w:r>
        <w:rPr>
          <w:rStyle w:val="fontkaiti1"/>
          <w:rFonts w:cs="宋体" w:hint="default"/>
          <w:color w:val="000000"/>
        </w:rPr>
        <w:t>％出售给外部独立的第三方。乙公司</w:t>
      </w:r>
      <w:r>
        <w:rPr>
          <w:rStyle w:val="fontkaiti1"/>
          <w:rFonts w:cs="宋体" w:hint="default"/>
          <w:color w:val="000000"/>
        </w:rPr>
        <w:t>2025</w:t>
      </w:r>
      <w:r>
        <w:rPr>
          <w:rStyle w:val="fontkaiti1"/>
          <w:rFonts w:cs="宋体" w:hint="default"/>
          <w:color w:val="000000"/>
        </w:rPr>
        <w:t>年实现净利润</w:t>
      </w:r>
      <w:r>
        <w:rPr>
          <w:rStyle w:val="fontkaiti1"/>
          <w:rFonts w:cs="宋体" w:hint="default"/>
          <w:color w:val="000000"/>
        </w:rPr>
        <w:t>1 600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年末因对乙公司的长期股权投资应确认投资收益为（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A.60</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B.66</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C.70</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2025</w:t>
      </w:r>
      <w:r>
        <w:rPr>
          <w:rStyle w:val="fontkaiti1"/>
          <w:rFonts w:cs="宋体" w:hint="default"/>
          <w:color w:val="000000"/>
        </w:rPr>
        <w:t>年末应确认投资收益＝［</w:t>
      </w:r>
      <w:r>
        <w:rPr>
          <w:rStyle w:val="fontkaiti1"/>
          <w:rFonts w:cs="宋体" w:hint="default"/>
          <w:color w:val="000000"/>
        </w:rPr>
        <w:t>1 600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甲公司应当进行的会计处理为：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【得分高手】对被投资单位净损益的调整总结（本节课小结）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4"/>
        <w:gridCol w:w="3284"/>
        <w:gridCol w:w="4512"/>
      </w:tblGrid>
      <w:tr w:rsidR="00000000" w:rsidTr="00AB490E">
        <w:trPr>
          <w:cantSplit/>
          <w:trHeight w:val="30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存货</w:t>
            </w:r>
          </w:p>
        </w:tc>
        <w:tc>
          <w:tcPr>
            <w:tcW w:w="6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固定资产、无形资产（直线法）</w:t>
            </w:r>
          </w:p>
        </w:tc>
      </w:tr>
      <w:tr w:rsidR="00000000" w:rsidTr="00AB490E">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Style w:val="font14zd3"/>
                <w:rFonts w:ascii="宋体" w:hAnsi="宋体" w:cs="宋体" w:hint="eastAsia"/>
              </w:rPr>
              <w:t>投资时点公允价值调整</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调整金额：评估增值金额乘以当期出售比例</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调整金额：评估增值金额</w:t>
            </w:r>
            <w:r>
              <w:rPr>
                <w:rFonts w:ascii="宋体" w:hAnsi="宋体" w:cs="宋体" w:hint="eastAsia"/>
                <w:color w:val="000000"/>
                <w:sz w:val="21"/>
                <w:szCs w:val="21"/>
              </w:rPr>
              <w:t>/</w:t>
            </w:r>
            <w:r>
              <w:rPr>
                <w:rFonts w:ascii="宋体" w:hAnsi="宋体" w:cs="宋体" w:hint="eastAsia"/>
                <w:color w:val="000000"/>
                <w:sz w:val="21"/>
                <w:szCs w:val="21"/>
              </w:rPr>
              <w:t>预计尚可使用年限×（当期折旧、摊销月数</w:t>
            </w:r>
            <w:r>
              <w:rPr>
                <w:rFonts w:ascii="宋体" w:hAnsi="宋体" w:cs="宋体" w:hint="eastAsia"/>
                <w:color w:val="000000"/>
                <w:sz w:val="21"/>
                <w:szCs w:val="21"/>
              </w:rPr>
              <w:t>/12</w:t>
            </w:r>
            <w:r>
              <w:rPr>
                <w:rFonts w:ascii="宋体" w:hAnsi="宋体" w:cs="宋体" w:hint="eastAsia"/>
                <w:color w:val="000000"/>
                <w:sz w:val="21"/>
                <w:szCs w:val="21"/>
              </w:rPr>
              <w:t>）</w:t>
            </w:r>
          </w:p>
        </w:tc>
      </w:tr>
      <w:tr w:rsidR="00000000" w:rsidTr="00AB490E">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Style w:val="font14zd3"/>
                <w:rFonts w:ascii="宋体" w:hAnsi="宋体" w:cs="宋体" w:hint="eastAsia"/>
              </w:rPr>
              <w:t>内部交易调整</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①交易发生当年</w:t>
            </w:r>
            <w:r>
              <w:rPr>
                <w:rFonts w:ascii="宋体" w:hAnsi="宋体" w:cs="宋体" w:hint="eastAsia"/>
                <w:color w:val="000000"/>
                <w:sz w:val="21"/>
                <w:szCs w:val="21"/>
              </w:rPr>
              <w:br/>
            </w:r>
            <w:r>
              <w:rPr>
                <w:rFonts w:ascii="宋体" w:hAnsi="宋体" w:cs="宋体" w:hint="eastAsia"/>
                <w:color w:val="000000"/>
                <w:sz w:val="21"/>
                <w:szCs w:val="21"/>
              </w:rPr>
              <w:t>调整后的净利润＝被投资方当期实现净利润</w:t>
            </w:r>
            <w:r>
              <w:rPr>
                <w:rStyle w:val="a6"/>
                <w:rFonts w:ascii="宋体" w:hAnsi="宋体" w:cs="宋体" w:hint="eastAsia"/>
                <w:color w:val="A50021"/>
                <w:sz w:val="21"/>
                <w:szCs w:val="21"/>
                <w:u w:val="double"/>
              </w:rPr>
              <w:t>－</w:t>
            </w:r>
            <w:r>
              <w:rPr>
                <w:rFonts w:ascii="宋体" w:hAnsi="宋体" w:cs="宋体" w:hint="eastAsia"/>
                <w:color w:val="000000"/>
                <w:sz w:val="21"/>
                <w:szCs w:val="21"/>
              </w:rPr>
              <w:t>（存货内部交易售价－存货账面价值）×（</w:t>
            </w:r>
            <w:r>
              <w:rPr>
                <w:rFonts w:ascii="宋体" w:hAnsi="宋体" w:cs="宋体" w:hint="eastAsia"/>
                <w:color w:val="000000"/>
                <w:sz w:val="21"/>
                <w:szCs w:val="21"/>
              </w:rPr>
              <w:t>1</w:t>
            </w:r>
            <w:r>
              <w:rPr>
                <w:rFonts w:ascii="宋体" w:hAnsi="宋体" w:cs="宋体" w:hint="eastAsia"/>
                <w:color w:val="000000"/>
                <w:sz w:val="21"/>
                <w:szCs w:val="21"/>
              </w:rPr>
              <w:t>－当期出售比例）</w:t>
            </w:r>
            <w:r>
              <w:rPr>
                <w:rFonts w:ascii="宋体" w:hAnsi="宋体" w:cs="宋体" w:hint="eastAsia"/>
                <w:color w:val="000000"/>
                <w:sz w:val="21"/>
                <w:szCs w:val="21"/>
              </w:rPr>
              <w:br/>
            </w:r>
            <w:r>
              <w:rPr>
                <w:rFonts w:ascii="宋体" w:hAnsi="宋体" w:cs="宋体" w:hint="eastAsia"/>
                <w:color w:val="000000"/>
                <w:sz w:val="21"/>
                <w:szCs w:val="21"/>
              </w:rPr>
              <w:t>②后续期间</w:t>
            </w:r>
            <w:r>
              <w:rPr>
                <w:rFonts w:ascii="宋体" w:hAnsi="宋体" w:cs="宋体" w:hint="eastAsia"/>
                <w:color w:val="000000"/>
                <w:sz w:val="21"/>
                <w:szCs w:val="21"/>
              </w:rPr>
              <w:br/>
            </w:r>
            <w:r>
              <w:rPr>
                <w:rFonts w:ascii="宋体" w:hAnsi="宋体" w:cs="宋体" w:hint="eastAsia"/>
                <w:color w:val="000000"/>
                <w:sz w:val="21"/>
                <w:szCs w:val="21"/>
              </w:rPr>
              <w:t>调整后的净利润＝被投资方当期实现净利润</w:t>
            </w:r>
            <w:r>
              <w:rPr>
                <w:rStyle w:val="font14zd3"/>
                <w:rFonts w:ascii="宋体" w:hAnsi="宋体" w:cs="宋体" w:hint="eastAsia"/>
              </w:rPr>
              <w:t>＋</w:t>
            </w:r>
            <w:r>
              <w:rPr>
                <w:rFonts w:ascii="宋体" w:hAnsi="宋体" w:cs="宋体" w:hint="eastAsia"/>
                <w:color w:val="000000"/>
                <w:sz w:val="21"/>
                <w:szCs w:val="21"/>
              </w:rPr>
              <w:t>（内部交易存货售价－存货账面价值）×当期出售比例</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①交</w:t>
            </w:r>
            <w:r>
              <w:rPr>
                <w:rFonts w:ascii="宋体" w:hAnsi="宋体" w:cs="宋体" w:hint="eastAsia"/>
                <w:color w:val="000000"/>
                <w:sz w:val="21"/>
                <w:szCs w:val="21"/>
              </w:rPr>
              <w:t>易发生当年</w:t>
            </w:r>
            <w:r>
              <w:rPr>
                <w:rFonts w:ascii="宋体" w:hAnsi="宋体" w:cs="宋体" w:hint="eastAsia"/>
                <w:color w:val="000000"/>
                <w:sz w:val="21"/>
                <w:szCs w:val="21"/>
              </w:rPr>
              <w:br/>
            </w:r>
            <w:r>
              <w:rPr>
                <w:rFonts w:ascii="宋体" w:hAnsi="宋体" w:cs="宋体" w:hint="eastAsia"/>
                <w:color w:val="000000"/>
                <w:sz w:val="21"/>
                <w:szCs w:val="21"/>
              </w:rPr>
              <w:t>调整后的净利润＝被投资方当期实现净利润</w:t>
            </w:r>
            <w:r>
              <w:rPr>
                <w:rStyle w:val="a6"/>
                <w:rFonts w:ascii="宋体" w:hAnsi="宋体" w:cs="宋体" w:hint="eastAsia"/>
                <w:color w:val="A50021"/>
                <w:sz w:val="21"/>
                <w:szCs w:val="21"/>
                <w:u w:val="double"/>
              </w:rPr>
              <w:t>－</w:t>
            </w:r>
            <w:r>
              <w:rPr>
                <w:rFonts w:ascii="宋体" w:hAnsi="宋体" w:cs="宋体" w:hint="eastAsia"/>
                <w:color w:val="000000"/>
                <w:sz w:val="21"/>
                <w:szCs w:val="21"/>
              </w:rPr>
              <w:t>（资产售价－资产账面价值）＋（资产售价－资产账面价值）</w:t>
            </w:r>
            <w:r>
              <w:rPr>
                <w:rFonts w:ascii="宋体" w:hAnsi="宋体" w:cs="宋体" w:hint="eastAsia"/>
                <w:color w:val="000000"/>
                <w:sz w:val="21"/>
                <w:szCs w:val="21"/>
              </w:rPr>
              <w:t>/</w:t>
            </w:r>
            <w:r>
              <w:rPr>
                <w:rFonts w:ascii="宋体" w:hAnsi="宋体" w:cs="宋体" w:hint="eastAsia"/>
                <w:color w:val="000000"/>
                <w:sz w:val="21"/>
                <w:szCs w:val="21"/>
              </w:rPr>
              <w:t>预计尚可使用年限×（当年折旧、摊销月数</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②后续期间</w:t>
            </w:r>
            <w:r>
              <w:rPr>
                <w:rFonts w:ascii="宋体" w:hAnsi="宋体" w:cs="宋体" w:hint="eastAsia"/>
                <w:color w:val="000000"/>
                <w:sz w:val="21"/>
                <w:szCs w:val="21"/>
              </w:rPr>
              <w:br/>
            </w:r>
            <w:r>
              <w:rPr>
                <w:rFonts w:ascii="宋体" w:hAnsi="宋体" w:cs="宋体" w:hint="eastAsia"/>
                <w:color w:val="000000"/>
                <w:sz w:val="21"/>
                <w:szCs w:val="21"/>
              </w:rPr>
              <w:t>调整后的净利润＝被投资方当期实现净利润</w:t>
            </w:r>
            <w:r>
              <w:rPr>
                <w:rStyle w:val="font14zd3"/>
                <w:rFonts w:ascii="宋体" w:hAnsi="宋体" w:cs="宋体" w:hint="eastAsia"/>
              </w:rPr>
              <w:t>＋</w:t>
            </w:r>
            <w:r>
              <w:rPr>
                <w:rFonts w:ascii="宋体" w:hAnsi="宋体" w:cs="宋体" w:hint="eastAsia"/>
                <w:color w:val="000000"/>
                <w:sz w:val="21"/>
                <w:szCs w:val="21"/>
              </w:rPr>
              <w:t>（资产售价－资产账面价值）</w:t>
            </w:r>
            <w:r>
              <w:rPr>
                <w:rFonts w:ascii="宋体" w:hAnsi="宋体" w:cs="宋体" w:hint="eastAsia"/>
                <w:color w:val="000000"/>
                <w:sz w:val="21"/>
                <w:szCs w:val="21"/>
              </w:rPr>
              <w:t>/</w:t>
            </w:r>
            <w:r>
              <w:rPr>
                <w:rFonts w:ascii="宋体" w:hAnsi="宋体" w:cs="宋体" w:hint="eastAsia"/>
                <w:color w:val="000000"/>
                <w:sz w:val="21"/>
                <w:szCs w:val="21"/>
              </w:rPr>
              <w:t>预计尚可使用年限×（当期折旧、摊销月数</w:t>
            </w:r>
            <w:r>
              <w:rPr>
                <w:rFonts w:ascii="宋体" w:hAnsi="宋体" w:cs="宋体" w:hint="eastAsia"/>
                <w:color w:val="000000"/>
                <w:sz w:val="21"/>
                <w:szCs w:val="21"/>
              </w:rPr>
              <w:t>/12</w:t>
            </w:r>
            <w:r>
              <w:rPr>
                <w:rFonts w:ascii="宋体" w:hAnsi="宋体" w:cs="宋体" w:hint="eastAsia"/>
                <w:color w:val="000000"/>
                <w:sz w:val="21"/>
                <w:szCs w:val="21"/>
              </w:rPr>
              <w:t>）</w:t>
            </w:r>
          </w:p>
        </w:tc>
      </w:tr>
    </w:tbl>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现金股利、超额亏损、其他综合收益、其他权益变动、股票股利的处理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被投资单位宣告分配现金股利或利润的处理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）宣告时。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长期股权投资——损益调整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）实际发</w:t>
      </w:r>
      <w:r>
        <w:rPr>
          <w:rFonts w:ascii="宋体" w:hAnsi="宋体" w:cs="宋体" w:hint="eastAsia"/>
          <w:color w:val="000000"/>
          <w:sz w:val="21"/>
          <w:szCs w:val="21"/>
        </w:rPr>
        <w:t>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年）下列交易或事项中，能够引起资产总额增加的有（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采用权益法核算的长期股权投资实际收到现金股利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确实无法收回的应收账款核销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计提债权投资的利息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以高于账面价值的金额出售交易性金融资产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转回存货跌价准备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应收股利</w:t>
      </w:r>
      <w:r>
        <w:rPr>
          <w:rStyle w:val="fontkaiti1"/>
          <w:rFonts w:cs="宋体" w:hint="default"/>
          <w:color w:val="000000"/>
        </w:rPr>
        <w:t>”</w:t>
      </w:r>
      <w:r>
        <w:rPr>
          <w:rStyle w:val="fontkaiti1"/>
          <w:rFonts w:cs="宋体" w:hint="default"/>
          <w:color w:val="000000"/>
        </w:rPr>
        <w:t>科目，资产内部一增一减，资产总额不变；选项</w:t>
      </w:r>
      <w:r>
        <w:rPr>
          <w:rStyle w:val="fontkaiti1"/>
          <w:rFonts w:cs="宋体" w:hint="default"/>
          <w:color w:val="000000"/>
        </w:rPr>
        <w:t>B</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应收账</w:t>
      </w:r>
      <w:r>
        <w:rPr>
          <w:rStyle w:val="fontkaiti1"/>
          <w:rFonts w:cs="宋体" w:hint="default"/>
          <w:color w:val="000000"/>
        </w:rPr>
        <w:t>款</w:t>
      </w:r>
      <w:r>
        <w:rPr>
          <w:rStyle w:val="fontkaiti1"/>
          <w:rFonts w:cs="宋体" w:hint="default"/>
          <w:color w:val="000000"/>
        </w:rPr>
        <w:t>”</w:t>
      </w:r>
      <w:r>
        <w:rPr>
          <w:rStyle w:val="fontkaiti1"/>
          <w:rFonts w:cs="宋体" w:hint="default"/>
          <w:color w:val="000000"/>
        </w:rPr>
        <w:t>科目，资产内部一增一减，资产总额不变；选项</w:t>
      </w:r>
      <w:r>
        <w:rPr>
          <w:rStyle w:val="fontkaiti1"/>
          <w:rFonts w:cs="宋体" w:hint="default"/>
          <w:color w:val="000000"/>
        </w:rPr>
        <w:t>C</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等科目，资产总额增加；选项</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等科目，贷记</w:t>
      </w:r>
      <w:r>
        <w:rPr>
          <w:rStyle w:val="fontkaiti1"/>
          <w:rFonts w:cs="宋体" w:hint="default"/>
          <w:color w:val="000000"/>
        </w:rPr>
        <w:t>“</w:t>
      </w:r>
      <w:r>
        <w:rPr>
          <w:rStyle w:val="fontkaiti1"/>
          <w:rFonts w:cs="宋体" w:hint="default"/>
          <w:color w:val="000000"/>
        </w:rPr>
        <w:t>交易性金融资产</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科目，资产总额增加；选项</w:t>
      </w:r>
      <w:r>
        <w:rPr>
          <w:rStyle w:val="fontkaiti1"/>
          <w:rFonts w:cs="宋体" w:hint="default"/>
          <w:color w:val="000000"/>
        </w:rPr>
        <w:t>E</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存货跌价准备</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资产减值损失</w:t>
      </w:r>
      <w:r>
        <w:rPr>
          <w:rStyle w:val="fontkaiti1"/>
          <w:rFonts w:cs="宋体" w:hint="default"/>
          <w:color w:val="000000"/>
        </w:rPr>
        <w:t>”</w:t>
      </w:r>
      <w:r>
        <w:rPr>
          <w:rStyle w:val="fontkaiti1"/>
          <w:rFonts w:cs="宋体" w:hint="default"/>
          <w:color w:val="000000"/>
        </w:rPr>
        <w:t>科目，存货减值额减少，存货账面价值增加，资产总额增加。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 </w:t>
      </w:r>
      <w:r>
        <w:rPr>
          <w:rFonts w:ascii="宋体" w:hAnsi="宋体" w:cs="宋体" w:hint="eastAsia"/>
          <w:color w:val="000000"/>
          <w:sz w:val="21"/>
          <w:szCs w:val="21"/>
        </w:rPr>
        <w:t>超额亏损的处理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投资企业确认被投资单位发生的净亏损和其他综合收益减少净额，应当以</w:t>
      </w:r>
      <w:r>
        <w:rPr>
          <w:rStyle w:val="font14zd2"/>
          <w:rFonts w:ascii="宋体" w:hAnsi="宋体" w:cs="宋体" w:hint="eastAsia"/>
        </w:rPr>
        <w:t>长期股权投资的账面价值</w:t>
      </w:r>
      <w:r>
        <w:rPr>
          <w:rFonts w:ascii="宋体" w:hAnsi="宋体" w:cs="宋体" w:hint="eastAsia"/>
          <w:color w:val="000000"/>
          <w:sz w:val="21"/>
          <w:szCs w:val="21"/>
        </w:rPr>
        <w:t>以及其他</w:t>
      </w:r>
      <w:r>
        <w:rPr>
          <w:rStyle w:val="font14zd2"/>
          <w:rFonts w:ascii="宋体" w:hAnsi="宋体" w:cs="宋体" w:hint="eastAsia"/>
        </w:rPr>
        <w:t>实质上构成对被投资单位净投资</w:t>
      </w:r>
      <w:r>
        <w:rPr>
          <w:rFonts w:ascii="宋体" w:hAnsi="宋体" w:cs="宋体" w:hint="eastAsia"/>
          <w:color w:val="000000"/>
          <w:sz w:val="21"/>
          <w:szCs w:val="21"/>
        </w:rPr>
        <w:t>的长期权益</w:t>
      </w:r>
      <w:r>
        <w:rPr>
          <w:rStyle w:val="font14zd2"/>
          <w:rFonts w:ascii="宋体" w:hAnsi="宋体" w:cs="宋体" w:hint="eastAsia"/>
        </w:rPr>
        <w:t>减记至零为限</w:t>
      </w:r>
      <w:r>
        <w:rPr>
          <w:rFonts w:ascii="宋体" w:hAnsi="宋体" w:cs="宋体" w:hint="eastAsia"/>
          <w:color w:val="000000"/>
          <w:sz w:val="21"/>
          <w:szCs w:val="21"/>
        </w:rPr>
        <w:t>，然后备查登记，</w:t>
      </w:r>
      <w:r>
        <w:rPr>
          <w:rFonts w:ascii="宋体" w:hAnsi="宋体" w:cs="宋体" w:hint="eastAsia"/>
          <w:color w:val="000000"/>
          <w:sz w:val="21"/>
          <w:szCs w:val="21"/>
        </w:rPr>
        <w:t>投资企业负有承担额外损失义务的除外。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）确认投资损失。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Style w:val="font14zd2"/>
          <w:rFonts w:ascii="宋体" w:hAnsi="宋体" w:cs="宋体" w:hint="eastAsia"/>
        </w:rPr>
        <w:t>/</w:t>
      </w:r>
      <w:r>
        <w:rPr>
          <w:rStyle w:val="font14zd2"/>
          <w:rFonts w:ascii="宋体" w:hAnsi="宋体" w:cs="宋体" w:hint="eastAsia"/>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贷：长期股权投资——损益调整</w:t>
      </w:r>
      <w:r>
        <w:rPr>
          <w:rStyle w:val="font14zd2"/>
          <w:rFonts w:ascii="宋体" w:hAnsi="宋体" w:cs="宋体" w:hint="eastAsia"/>
        </w:rPr>
        <w:t>/</w:t>
      </w:r>
      <w:r>
        <w:rPr>
          <w:rStyle w:val="font14zd2"/>
          <w:rFonts w:ascii="宋体" w:hAnsi="宋体" w:cs="宋体" w:hint="eastAsia"/>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长期应收款</w:t>
      </w:r>
      <w:r>
        <w:rPr>
          <w:rFonts w:ascii="宋体" w:hAnsi="宋体" w:cs="宋体" w:hint="eastAsia"/>
          <w:color w:val="000000"/>
          <w:sz w:val="21"/>
          <w:szCs w:val="21"/>
        </w:rPr>
        <w:t>[</w:t>
      </w:r>
      <w:r>
        <w:rPr>
          <w:rFonts w:ascii="宋体" w:hAnsi="宋体" w:cs="宋体" w:hint="eastAsia"/>
          <w:color w:val="000000"/>
          <w:sz w:val="21"/>
          <w:szCs w:val="21"/>
        </w:rPr>
        <w:t>实质上构成对被投资单位净投资的长期权益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预计负债</w:t>
      </w:r>
      <w:r>
        <w:rPr>
          <w:rFonts w:ascii="宋体" w:hAnsi="宋体" w:cs="宋体" w:hint="eastAsia"/>
          <w:color w:val="000000"/>
          <w:sz w:val="21"/>
          <w:szCs w:val="21"/>
        </w:rPr>
        <w:t>[</w:t>
      </w:r>
      <w:r>
        <w:rPr>
          <w:rFonts w:ascii="宋体" w:hAnsi="宋体" w:cs="宋体" w:hint="eastAsia"/>
          <w:color w:val="000000"/>
          <w:sz w:val="21"/>
          <w:szCs w:val="21"/>
        </w:rPr>
        <w:t>承担额外义务</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在长期股权投资的账面价值减记至零以后，继续确认的投资损失中，属于因顺流交易产生的未实现内部交易损益的抵销部分，确认为递延收益，待后续相关损益实现时再结转至损益。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确认损失。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损益实现。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）将来被投资方实现盈利（或增加其他综合收益税后净额）时，先冲备查簿中的亏损额，再将上述分录反做。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甲公司持有乙公司</w:t>
      </w:r>
      <w:r>
        <w:rPr>
          <w:rStyle w:val="fontkaiti1"/>
          <w:rFonts w:cs="宋体" w:hint="default"/>
          <w:color w:val="000000"/>
        </w:rPr>
        <w:t>30</w:t>
      </w:r>
      <w:r>
        <w:rPr>
          <w:rStyle w:val="fontkaiti1"/>
          <w:rFonts w:cs="宋体" w:hint="default"/>
          <w:color w:val="000000"/>
        </w:rPr>
        <w:t>％的股权，采用权益法核算。</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日该项长期股权投资的账面价值为</w:t>
      </w:r>
      <w:r>
        <w:rPr>
          <w:rStyle w:val="fontkaiti1"/>
          <w:rFonts w:cs="宋体" w:hint="default"/>
          <w:color w:val="000000"/>
        </w:rPr>
        <w:t>1 600</w:t>
      </w:r>
      <w:r>
        <w:rPr>
          <w:rStyle w:val="fontkaiti1"/>
          <w:rFonts w:cs="宋体" w:hint="default"/>
          <w:color w:val="000000"/>
        </w:rPr>
        <w:t>万元。此外，甲公司还有一笔应收乙公司的长期债权</w:t>
      </w:r>
      <w:r>
        <w:rPr>
          <w:rStyle w:val="fontkaiti1"/>
          <w:rFonts w:cs="宋体" w:hint="default"/>
          <w:color w:val="000000"/>
        </w:rPr>
        <w:t>500</w:t>
      </w:r>
      <w:r>
        <w:rPr>
          <w:rStyle w:val="fontkaiti1"/>
          <w:rFonts w:cs="宋体" w:hint="default"/>
          <w:color w:val="000000"/>
        </w:rPr>
        <w:t>万元，该项债权没有明确的清收计划，且在可预见的未来期间不准备收回。乙公司</w:t>
      </w:r>
      <w:r>
        <w:rPr>
          <w:rStyle w:val="fontkaiti1"/>
          <w:rFonts w:cs="宋体" w:hint="default"/>
          <w:color w:val="000000"/>
        </w:rPr>
        <w:t>2025</w:t>
      </w:r>
      <w:r>
        <w:rPr>
          <w:rStyle w:val="fontkaiti1"/>
          <w:rFonts w:cs="宋体" w:hint="default"/>
          <w:color w:val="000000"/>
        </w:rPr>
        <w:t>年发生净亏损</w:t>
      </w:r>
      <w:r>
        <w:rPr>
          <w:rStyle w:val="fontkaiti1"/>
          <w:rFonts w:cs="宋体" w:hint="default"/>
          <w:color w:val="000000"/>
        </w:rPr>
        <w:t>6 000</w:t>
      </w:r>
      <w:r>
        <w:rPr>
          <w:rStyle w:val="fontkaiti1"/>
          <w:rFonts w:cs="宋体" w:hint="default"/>
          <w:color w:val="000000"/>
        </w:rPr>
        <w:t>万元。假设取得投资时被投资单位各项资产和</w:t>
      </w:r>
      <w:r>
        <w:rPr>
          <w:rStyle w:val="fontkaiti1"/>
          <w:rFonts w:cs="宋体" w:hint="default"/>
          <w:color w:val="000000"/>
        </w:rPr>
        <w:t>负债的公允价值等于账面价值，双方采用的会计政策、会计期间相同，且投资双方未发生任何内部交易，乙公司无其他所有者权益变动的事项。甲公司</w:t>
      </w:r>
      <w:r>
        <w:rPr>
          <w:rStyle w:val="fontkaiti1"/>
          <w:rFonts w:cs="宋体" w:hint="default"/>
          <w:color w:val="000000"/>
        </w:rPr>
        <w:t>2025</w:t>
      </w:r>
      <w:r>
        <w:rPr>
          <w:rStyle w:val="fontkaiti1"/>
          <w:rFonts w:cs="宋体" w:hint="default"/>
          <w:color w:val="000000"/>
        </w:rPr>
        <w:t>年末因该项长期股权投资应确认投资损失（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A.2 040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w:t>
      </w:r>
      <w:r>
        <w:rPr>
          <w:rStyle w:val="fontkaiti1"/>
          <w:rFonts w:cs="宋体" w:hint="default"/>
          <w:color w:val="000000"/>
        </w:rPr>
        <w:t>2025</w:t>
      </w:r>
      <w:r>
        <w:rPr>
          <w:rStyle w:val="fontkaiti1"/>
          <w:rFonts w:cs="宋体" w:hint="default"/>
          <w:color w:val="000000"/>
        </w:rPr>
        <w:t>年发生净亏损</w:t>
      </w:r>
      <w:r>
        <w:rPr>
          <w:rStyle w:val="fontkaiti1"/>
          <w:rFonts w:cs="宋体" w:hint="default"/>
          <w:color w:val="000000"/>
        </w:rPr>
        <w:t>6 000</w:t>
      </w:r>
      <w:r>
        <w:rPr>
          <w:rStyle w:val="fontkaiti1"/>
          <w:rFonts w:cs="宋体" w:hint="default"/>
          <w:color w:val="000000"/>
        </w:rPr>
        <w:t>万元，则甲公司应承担的部分＝</w:t>
      </w:r>
      <w:r>
        <w:rPr>
          <w:rStyle w:val="fontkaiti1"/>
          <w:rFonts w:cs="宋体" w:hint="default"/>
          <w:color w:val="000000"/>
        </w:rPr>
        <w:t>6 000×30</w:t>
      </w:r>
      <w:r>
        <w:rPr>
          <w:rStyle w:val="fontkaiti1"/>
          <w:rFonts w:cs="宋体" w:hint="default"/>
          <w:color w:val="000000"/>
        </w:rPr>
        <w:t>％＝</w:t>
      </w:r>
      <w:r>
        <w:rPr>
          <w:rStyle w:val="fontkaiti1"/>
          <w:rFonts w:cs="宋体" w:hint="default"/>
          <w:color w:val="000000"/>
        </w:rPr>
        <w:t>1 800</w:t>
      </w:r>
      <w:r>
        <w:rPr>
          <w:rStyle w:val="fontkaiti1"/>
          <w:rFonts w:cs="宋体" w:hint="default"/>
          <w:color w:val="000000"/>
        </w:rPr>
        <w:t>（万元），首先将甲公司持有乙公司的长期股权投资</w:t>
      </w:r>
      <w:r>
        <w:rPr>
          <w:rStyle w:val="fontkaiti1"/>
          <w:rFonts w:cs="宋体" w:hint="default"/>
          <w:color w:val="000000"/>
        </w:rPr>
        <w:t>1 600</w:t>
      </w:r>
      <w:r>
        <w:rPr>
          <w:rStyle w:val="fontkaiti1"/>
          <w:rFonts w:cs="宋体" w:hint="default"/>
          <w:color w:val="000000"/>
        </w:rPr>
        <w:t>万元冲减至</w:t>
      </w:r>
      <w:r>
        <w:rPr>
          <w:rStyle w:val="fontkaiti1"/>
          <w:rFonts w:cs="宋体" w:hint="default"/>
          <w:color w:val="000000"/>
        </w:rPr>
        <w:t>0</w:t>
      </w:r>
      <w:r>
        <w:rPr>
          <w:rStyle w:val="fontkaiti1"/>
          <w:rFonts w:cs="宋体" w:hint="default"/>
          <w:color w:val="000000"/>
        </w:rPr>
        <w:t>，剩余的</w:t>
      </w:r>
      <w:r>
        <w:rPr>
          <w:rStyle w:val="fontkaiti1"/>
          <w:rFonts w:cs="宋体" w:hint="default"/>
          <w:color w:val="000000"/>
        </w:rPr>
        <w:t>200</w:t>
      </w:r>
      <w:r>
        <w:rPr>
          <w:rStyle w:val="fontkaiti1"/>
          <w:rFonts w:cs="宋体" w:hint="default"/>
          <w:color w:val="000000"/>
        </w:rPr>
        <w:t>万元部分冲减甲公司</w:t>
      </w:r>
      <w:r>
        <w:rPr>
          <w:rStyle w:val="fontkaiti1"/>
          <w:rFonts w:cs="宋体" w:hint="default"/>
          <w:color w:val="000000"/>
        </w:rPr>
        <w:t>应收乙公司的长期债权，则甲公司因该项长期股权投资应确认的投资损失为</w:t>
      </w:r>
      <w:r>
        <w:rPr>
          <w:rStyle w:val="fontkaiti1"/>
          <w:rFonts w:cs="宋体" w:hint="default"/>
          <w:color w:val="000000"/>
        </w:rPr>
        <w:t>1 800</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长期应收款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被投资单位其他综合收益变动的处理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其他综合收益具体的核算内容，将在所有者权益章节详细讲解。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被投资单位除净损益、利润分配、其他综合收益以</w:t>
      </w:r>
      <w:r>
        <w:rPr>
          <w:rFonts w:ascii="宋体" w:hAnsi="宋体" w:cs="宋体" w:hint="eastAsia"/>
          <w:color w:val="000000"/>
          <w:sz w:val="21"/>
          <w:szCs w:val="21"/>
        </w:rPr>
        <w:t>外所有者权益其他变动的处理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）其他所有者权益变动的主要情形。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69"/>
        <w:gridCol w:w="3741"/>
      </w:tblGrid>
      <w:tr w:rsidR="00000000" w:rsidTr="00AB490E">
        <w:trPr>
          <w:cantSplit/>
          <w:trHeight w:val="300"/>
          <w:tblHeader/>
          <w:jc w:val="center"/>
        </w:trPr>
        <w:tc>
          <w:tcPr>
            <w:tcW w:w="68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0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被投资方增资扩股等原因而增加资本公积</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w:t>
            </w:r>
            <w:r>
              <w:rPr>
                <w:rFonts w:ascii="宋体" w:hAnsi="宋体" w:cs="宋体" w:hint="eastAsia"/>
                <w:color w:val="000000"/>
                <w:sz w:val="21"/>
                <w:szCs w:val="21"/>
              </w:rPr>
              <w:t>/</w:t>
            </w:r>
            <w:r>
              <w:rPr>
                <w:rFonts w:ascii="宋体" w:hAnsi="宋体" w:cs="宋体" w:hint="eastAsia"/>
                <w:color w:val="000000"/>
                <w:sz w:val="21"/>
                <w:szCs w:val="21"/>
              </w:rPr>
              <w:t>股本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资本公积——资本（股本）溢价</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其他投资方对被投资单位增资而导致投资方的持股比例变动（被动稀释）</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w:t>
            </w:r>
            <w:r>
              <w:rPr>
                <w:rFonts w:ascii="宋体" w:hAnsi="宋体" w:cs="宋体" w:hint="eastAsia"/>
                <w:color w:val="000000"/>
                <w:sz w:val="21"/>
                <w:szCs w:val="21"/>
              </w:rPr>
              <w:t>/</w:t>
            </w:r>
            <w:r>
              <w:rPr>
                <w:rFonts w:ascii="宋体" w:hAnsi="宋体" w:cs="宋体" w:hint="eastAsia"/>
                <w:color w:val="000000"/>
                <w:sz w:val="21"/>
                <w:szCs w:val="21"/>
              </w:rPr>
              <w:t>股本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资本公积——资本（股本）溢价</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被投资方收到专项拨款形成资本公积</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借：专项应付款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贷：资本公积——资本（股本）溢价</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被投资方因以权益结算的股份支</w:t>
            </w:r>
            <w:r>
              <w:rPr>
                <w:rFonts w:ascii="宋体" w:hAnsi="宋体" w:cs="宋体" w:hint="eastAsia"/>
                <w:color w:val="000000"/>
                <w:sz w:val="21"/>
                <w:szCs w:val="21"/>
              </w:rPr>
              <w:t>付形成资本公积</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借：管理费用等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被投资方发行可转换公司债券中包含的权益成分形成的其他权益工具</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被投资方接受股东的资本性投入（接受股东捐赠）形成资本公积</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贷：资本公积——资本（股本）溢价</w:t>
            </w:r>
          </w:p>
        </w:tc>
      </w:tr>
      <w:tr w:rsidR="00000000" w:rsidTr="00AB490E">
        <w:trPr>
          <w:cantSplit/>
          <w:trHeight w:val="300"/>
          <w:jc w:val="center"/>
        </w:trPr>
        <w:tc>
          <w:tcPr>
            <w:tcW w:w="6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被投资方与上述类型事项相关的计入所有者权益项目的所得税影响形成资本公积</w:t>
            </w:r>
          </w:p>
        </w:tc>
        <w:tc>
          <w:tcPr>
            <w:tcW w:w="5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借：递延所得税资产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贷：所得税费用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资本公积——其他资本公积</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w:t>
      </w:r>
      <w:r>
        <w:rPr>
          <w:rFonts w:ascii="宋体" w:hAnsi="宋体" w:cs="宋体" w:hint="eastAsia"/>
          <w:color w:val="000000"/>
          <w:sz w:val="21"/>
          <w:szCs w:val="21"/>
        </w:rPr>
        <w:t>资——其他权益变动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被动稀释导致长期股权投资账面价值调整金额＝增资金额×最新持股比例－下降比例占原比例的比值×长期股权投资原账面价值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）因被动稀释导致持股比例下降时，“内含商誉”的结转</w:t>
      </w:r>
      <w:r>
        <w:rPr>
          <w:rStyle w:val="fontkaiti1"/>
          <w:rFonts w:cs="宋体" w:hint="default"/>
          <w:color w:val="000000"/>
        </w:rPr>
        <w:t>（了解）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方因股权比例被动稀释而“间接”处置长期股权投资的情况下，相关“内含商誉”的结转应当比照投资方直接处置长期股权投资处理，即应当按比例结转初始投资时形成的“内含商誉”，并将相关股权稀释影响计入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采用</w:t>
      </w:r>
      <w:r>
        <w:rPr>
          <w:rFonts w:ascii="宋体" w:hAnsi="宋体" w:cs="宋体" w:hint="eastAsia"/>
          <w:color w:val="000000"/>
          <w:sz w:val="21"/>
          <w:szCs w:val="21"/>
        </w:rPr>
        <w:t>权益法核算的长期股权投资，若因股权被动稀释而使得投资方产生损失，投资方首先应将产生股权稀释损失作为股权投资发生减值的迹象之一，对该笔股权投资进行减值测试。投资方对该笔股权投资进行减值测试后，若发生减值，应先对该笔股权投资确认减值损失并调减长期股权投资账面价值，再计算股权稀释产生的影响并进行相应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投资方进行减值测试并确</w:t>
      </w:r>
      <w:r>
        <w:rPr>
          <w:rFonts w:ascii="宋体" w:hAnsi="宋体" w:cs="宋体" w:hint="eastAsia"/>
          <w:color w:val="000000"/>
          <w:sz w:val="21"/>
          <w:szCs w:val="21"/>
        </w:rPr>
        <w:t>认减值损失（如有）后，应当将相关股权稀释损失计入资本公积——其他资本公积借方，当资本公积贷方余额不够冲减时，仍应继续计入资本公积——其他资本公积借方。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股票股利的处理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被投资单位分派的股票股利，投资企业不作账务处理，但为了反映收到股票股利的情况，投资企业应于除权日在备查簿中登记所增加的股数。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投资方持股比例增加但仍采用权益法核算的处理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在新增投资日，如果新增投资成本小于按新增</w:t>
      </w:r>
      <w:r>
        <w:rPr>
          <w:rFonts w:ascii="宋体" w:hAnsi="宋体" w:cs="宋体" w:hint="eastAsia"/>
          <w:color w:val="000000"/>
          <w:sz w:val="21"/>
          <w:szCs w:val="21"/>
        </w:rPr>
        <w:t>持股比例计算享有的被投资单位可辨认净资产于新增投资日的公允价值份额，应按该差额，调整长期股权投资成本和营业外收入。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需要注意的是，进行上述调整时，应当</w:t>
      </w:r>
      <w:r>
        <w:rPr>
          <w:rStyle w:val="font14zd2"/>
          <w:rFonts w:ascii="宋体" w:hAnsi="宋体" w:cs="宋体" w:hint="eastAsia"/>
        </w:rPr>
        <w:t>综合考虑</w:t>
      </w:r>
      <w:r>
        <w:rPr>
          <w:rFonts w:ascii="宋体" w:hAnsi="宋体" w:cs="宋体" w:hint="eastAsia"/>
          <w:color w:val="000000"/>
          <w:sz w:val="21"/>
          <w:szCs w:val="21"/>
        </w:rPr>
        <w:t>与原投资和追加投资相关的商誉或计入损益的金额。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日，甲公司以银行存款</w:t>
      </w:r>
      <w:r>
        <w:rPr>
          <w:rStyle w:val="fontkaiti1"/>
          <w:rFonts w:cs="宋体" w:hint="default"/>
          <w:color w:val="000000"/>
        </w:rPr>
        <w:t>2 600</w:t>
      </w:r>
      <w:r>
        <w:rPr>
          <w:rStyle w:val="fontkaiti1"/>
          <w:rFonts w:cs="宋体" w:hint="default"/>
          <w:color w:val="000000"/>
        </w:rPr>
        <w:t>万元取得乙公司</w:t>
      </w:r>
      <w:r>
        <w:rPr>
          <w:rStyle w:val="fontkaiti1"/>
          <w:rFonts w:cs="宋体" w:hint="default"/>
          <w:color w:val="000000"/>
        </w:rPr>
        <w:t>20</w:t>
      </w:r>
      <w:r>
        <w:rPr>
          <w:rStyle w:val="fontkaiti1"/>
          <w:rFonts w:cs="宋体" w:hint="default"/>
          <w:color w:val="000000"/>
        </w:rPr>
        <w:t>％的股权，能够对乙公司施加重大影响。投资当日，乙公司可辨认净资产公允价值为</w:t>
      </w:r>
      <w:r>
        <w:rPr>
          <w:rStyle w:val="fontkaiti1"/>
          <w:rFonts w:cs="宋体" w:hint="default"/>
          <w:color w:val="000000"/>
        </w:rPr>
        <w:t>12 000</w:t>
      </w:r>
      <w:r>
        <w:rPr>
          <w:rStyle w:val="fontkaiti1"/>
          <w:rFonts w:cs="宋体" w:hint="default"/>
          <w:color w:val="000000"/>
        </w:rPr>
        <w:t>万元（等于账面价值）。</w:t>
      </w:r>
      <w:r>
        <w:rPr>
          <w:rStyle w:val="fontkaiti1"/>
          <w:rFonts w:cs="宋体" w:hint="default"/>
          <w:color w:val="000000"/>
        </w:rPr>
        <w:t>2025</w:t>
      </w:r>
      <w:r>
        <w:rPr>
          <w:rStyle w:val="fontkaiti1"/>
          <w:rFonts w:cs="宋体" w:hint="default"/>
          <w:color w:val="000000"/>
        </w:rPr>
        <w:t>年，乙公司实现净利润</w:t>
      </w:r>
      <w:r>
        <w:rPr>
          <w:rStyle w:val="fontkaiti1"/>
          <w:rFonts w:cs="宋体" w:hint="default"/>
          <w:color w:val="000000"/>
        </w:rPr>
        <w:t>1 000</w:t>
      </w:r>
      <w:r>
        <w:rPr>
          <w:rStyle w:val="fontkaiti1"/>
          <w:rFonts w:cs="宋体" w:hint="default"/>
          <w:color w:val="000000"/>
        </w:rPr>
        <w:t>万元，实现其他综合收益</w:t>
      </w:r>
      <w:r>
        <w:rPr>
          <w:rStyle w:val="fontkaiti1"/>
          <w:rFonts w:cs="宋体" w:hint="default"/>
          <w:color w:val="000000"/>
        </w:rPr>
        <w:t>50</w:t>
      </w:r>
      <w:r>
        <w:rPr>
          <w:rStyle w:val="fontkaiti1"/>
          <w:rFonts w:cs="宋体" w:hint="default"/>
          <w:color w:val="000000"/>
        </w:rPr>
        <w:t>万元，未发生其他引起所有者权益变动的事项。</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日，甲公司发行</w:t>
      </w:r>
      <w:r>
        <w:rPr>
          <w:rStyle w:val="fontkaiti1"/>
          <w:rFonts w:cs="宋体" w:hint="default"/>
          <w:color w:val="000000"/>
        </w:rPr>
        <w:t>100</w:t>
      </w:r>
      <w:r>
        <w:rPr>
          <w:rStyle w:val="fontkaiti1"/>
          <w:rFonts w:cs="宋体" w:hint="default"/>
          <w:color w:val="000000"/>
        </w:rPr>
        <w:t>万股普通股再次购入乙公司</w:t>
      </w:r>
      <w:r>
        <w:rPr>
          <w:rStyle w:val="fontkaiti1"/>
          <w:rFonts w:cs="宋体" w:hint="default"/>
          <w:color w:val="000000"/>
        </w:rPr>
        <w:t>10</w:t>
      </w:r>
      <w:r>
        <w:rPr>
          <w:rStyle w:val="fontkaiti1"/>
          <w:rFonts w:cs="宋体" w:hint="default"/>
          <w:color w:val="000000"/>
        </w:rPr>
        <w:t>％的股权，股权增加后仍对乙公司具有重大影响，相关手续于当日完成。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增资当日，甲公司股票的市场价格为每股</w:t>
      </w:r>
      <w:r>
        <w:rPr>
          <w:rStyle w:val="fontkaiti1"/>
          <w:rFonts w:cs="宋体" w:hint="default"/>
          <w:color w:val="000000"/>
        </w:rPr>
        <w:t>14</w:t>
      </w:r>
      <w:r>
        <w:rPr>
          <w:rStyle w:val="fontkaiti1"/>
          <w:rFonts w:cs="宋体" w:hint="default"/>
          <w:color w:val="000000"/>
        </w:rPr>
        <w:t>元，乙公司可辨认净资产公允价值为</w:t>
      </w:r>
      <w:r>
        <w:rPr>
          <w:rStyle w:val="fontkaiti1"/>
          <w:rFonts w:cs="宋体" w:hint="default"/>
          <w:color w:val="000000"/>
        </w:rPr>
        <w:t>15 000</w:t>
      </w:r>
      <w:r>
        <w:rPr>
          <w:rStyle w:val="fontkaiti1"/>
          <w:rFonts w:cs="宋体" w:hint="default"/>
          <w:color w:val="000000"/>
        </w:rPr>
        <w:t>万元，甲公司为增发普通股股票支付券商手续费</w:t>
      </w:r>
      <w:r>
        <w:rPr>
          <w:rStyle w:val="fontkaiti1"/>
          <w:rFonts w:cs="宋体" w:hint="default"/>
          <w:color w:val="000000"/>
        </w:rPr>
        <w:t>2</w:t>
      </w:r>
      <w:r>
        <w:rPr>
          <w:rStyle w:val="fontkaiti1"/>
          <w:rFonts w:cs="宋体" w:hint="default"/>
          <w:color w:val="000000"/>
        </w:rPr>
        <w:t>万元。不考虑其他因素。增资后甲公司对乙公司长期股权投资的账面价值为（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A.3 900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B.4 030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C.4 090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D.4 210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日取得</w:t>
      </w:r>
      <w:r>
        <w:rPr>
          <w:rStyle w:val="fontkaiti1"/>
          <w:rFonts w:cs="宋体" w:hint="default"/>
          <w:color w:val="000000"/>
        </w:rPr>
        <w:t>长期股权投资的初始投资成本＝</w:t>
      </w:r>
      <w:r>
        <w:rPr>
          <w:rStyle w:val="fontkaiti1"/>
          <w:rFonts w:cs="宋体" w:hint="default"/>
          <w:color w:val="000000"/>
        </w:rPr>
        <w:t>2 600</w:t>
      </w:r>
      <w:r>
        <w:rPr>
          <w:rStyle w:val="fontkaiti1"/>
          <w:rFonts w:cs="宋体" w:hint="default"/>
          <w:color w:val="000000"/>
        </w:rPr>
        <w:t>（万元），应享有乙公司可辨认净资产公允价值的份额＝</w:t>
      </w:r>
      <w:r>
        <w:rPr>
          <w:rStyle w:val="fontkaiti1"/>
          <w:rFonts w:cs="宋体" w:hint="default"/>
          <w:color w:val="000000"/>
        </w:rPr>
        <w:t>12 000×20</w:t>
      </w:r>
      <w:r>
        <w:rPr>
          <w:rStyle w:val="fontkaiti1"/>
          <w:rFonts w:cs="宋体" w:hint="default"/>
          <w:color w:val="000000"/>
        </w:rPr>
        <w:t>％＝</w:t>
      </w:r>
      <w:r>
        <w:rPr>
          <w:rStyle w:val="fontkaiti1"/>
          <w:rFonts w:cs="宋体" w:hint="default"/>
          <w:color w:val="000000"/>
        </w:rPr>
        <w:t>2 400</w:t>
      </w:r>
      <w:r>
        <w:rPr>
          <w:rStyle w:val="fontkaiti1"/>
          <w:rFonts w:cs="宋体" w:hint="default"/>
          <w:color w:val="000000"/>
        </w:rPr>
        <w:t>（万元），投资成本中内含商誉</w:t>
      </w:r>
      <w:r>
        <w:rPr>
          <w:rStyle w:val="fontkaiti1"/>
          <w:rFonts w:cs="宋体" w:hint="default"/>
          <w:color w:val="000000"/>
        </w:rPr>
        <w:t>200</w:t>
      </w:r>
      <w:r>
        <w:rPr>
          <w:rStyle w:val="fontkaiti1"/>
          <w:rFonts w:cs="宋体" w:hint="default"/>
          <w:color w:val="000000"/>
        </w:rPr>
        <w:t>万元，第一次投资时的会计分录为：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年末，按照权益法调整：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1 000×20</w:t>
      </w:r>
      <w:r>
        <w:rPr>
          <w:rStyle w:val="fontkaiti1"/>
          <w:rFonts w:cs="宋体" w:hint="default"/>
          <w:color w:val="000000"/>
        </w:rPr>
        <w:t>％）</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其他综合收益　（</w:t>
      </w:r>
      <w:r>
        <w:rPr>
          <w:rStyle w:val="fontkaiti1"/>
          <w:rFonts w:cs="宋体" w:hint="default"/>
          <w:color w:val="000000"/>
        </w:rPr>
        <w:t>50×20</w:t>
      </w:r>
      <w:r>
        <w:rPr>
          <w:rStyle w:val="fontkaiti1"/>
          <w:rFonts w:cs="宋体" w:hint="default"/>
          <w:color w:val="000000"/>
        </w:rPr>
        <w:t>％）</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日增资时，原持有股权的账面价值＝</w:t>
      </w:r>
      <w:r>
        <w:rPr>
          <w:rStyle w:val="fontkaiti1"/>
          <w:rFonts w:cs="宋体" w:hint="default"/>
          <w:color w:val="000000"/>
        </w:rPr>
        <w:t>2 600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2 810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日，追加投资时：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新增投资成本＝</w:t>
      </w:r>
      <w:r>
        <w:rPr>
          <w:rStyle w:val="fontkaiti1"/>
          <w:rFonts w:cs="宋体" w:hint="default"/>
          <w:color w:val="000000"/>
        </w:rPr>
        <w:t>100×14</w:t>
      </w:r>
      <w:r>
        <w:rPr>
          <w:rStyle w:val="fontkaiti1"/>
          <w:rFonts w:cs="宋体" w:hint="default"/>
          <w:color w:val="000000"/>
        </w:rPr>
        <w:t>＝</w:t>
      </w:r>
      <w:r>
        <w:rPr>
          <w:rStyle w:val="fontkaiti1"/>
          <w:rFonts w:cs="宋体" w:hint="default"/>
          <w:color w:val="000000"/>
        </w:rPr>
        <w:t>1 400</w:t>
      </w:r>
      <w:r>
        <w:rPr>
          <w:rStyle w:val="fontkaiti1"/>
          <w:rFonts w:cs="宋体" w:hint="default"/>
          <w:color w:val="000000"/>
        </w:rPr>
        <w:t>（万元），新增股权部分应享有增资当日被投资单位可辨认净资产公允价值的份额＝</w:t>
      </w:r>
      <w:r>
        <w:rPr>
          <w:rStyle w:val="fontkaiti1"/>
          <w:rFonts w:cs="宋体" w:hint="default"/>
          <w:color w:val="000000"/>
        </w:rPr>
        <w:t>15 000×10</w:t>
      </w:r>
      <w:r>
        <w:rPr>
          <w:rStyle w:val="fontkaiti1"/>
          <w:rFonts w:cs="宋体" w:hint="default"/>
          <w:color w:val="000000"/>
        </w:rPr>
        <w:t>％＝</w:t>
      </w:r>
      <w:r>
        <w:rPr>
          <w:rStyle w:val="fontkaiti1"/>
          <w:rFonts w:cs="宋体" w:hint="default"/>
          <w:color w:val="000000"/>
        </w:rPr>
        <w:t>1 500</w:t>
      </w:r>
      <w:r>
        <w:rPr>
          <w:rStyle w:val="fontkaiti1"/>
          <w:rFonts w:cs="宋体" w:hint="default"/>
          <w:color w:val="000000"/>
        </w:rPr>
        <w:t>（万元），形成负商誉</w:t>
      </w:r>
      <w:r>
        <w:rPr>
          <w:rStyle w:val="fontkaiti1"/>
          <w:rFonts w:cs="宋体" w:hint="default"/>
          <w:color w:val="000000"/>
        </w:rPr>
        <w:t>100</w:t>
      </w:r>
      <w:r>
        <w:rPr>
          <w:rStyle w:val="fontkaiti1"/>
          <w:rFonts w:cs="宋体" w:hint="default"/>
          <w:color w:val="000000"/>
        </w:rPr>
        <w:t>万元，甲公司本应调整第二次投资的长期股权投资成本，并将</w:t>
      </w:r>
      <w:r>
        <w:rPr>
          <w:rStyle w:val="fontkaiti1"/>
          <w:rFonts w:cs="宋体" w:hint="default"/>
          <w:color w:val="000000"/>
        </w:rPr>
        <w:t>100</w:t>
      </w:r>
      <w:r>
        <w:rPr>
          <w:rStyle w:val="fontkaiti1"/>
          <w:rFonts w:cs="宋体" w:hint="default"/>
          <w:color w:val="000000"/>
        </w:rPr>
        <w:t>万元的负商誉确认为营业外收入。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然</w:t>
      </w:r>
      <w:r>
        <w:rPr>
          <w:rStyle w:val="fontkaiti1"/>
          <w:rFonts w:cs="宋体" w:hint="default"/>
          <w:color w:val="000000"/>
        </w:rPr>
        <w:t>而，由于甲公司第一次权益法投资时确认了</w:t>
      </w:r>
      <w:r>
        <w:rPr>
          <w:rStyle w:val="fontkaiti1"/>
          <w:rFonts w:cs="宋体" w:hint="default"/>
          <w:color w:val="000000"/>
        </w:rPr>
        <w:t>200</w:t>
      </w:r>
      <w:r>
        <w:rPr>
          <w:rStyle w:val="fontkaiti1"/>
          <w:rFonts w:cs="宋体" w:hint="default"/>
          <w:color w:val="000000"/>
        </w:rPr>
        <w:t>万元的内含正商誉，两次投资综合考虑后的金额为正商誉</w:t>
      </w:r>
      <w:r>
        <w:rPr>
          <w:rStyle w:val="fontkaiti1"/>
          <w:rFonts w:cs="宋体" w:hint="default"/>
          <w:color w:val="000000"/>
        </w:rPr>
        <w:t>100</w:t>
      </w:r>
      <w:r>
        <w:rPr>
          <w:rStyle w:val="fontkaiti1"/>
          <w:rFonts w:cs="宋体" w:hint="default"/>
          <w:color w:val="000000"/>
        </w:rPr>
        <w:t>万元，因此，甲公司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日确认的对第二次投资的长期股权投资的初始投资成本仍为</w:t>
      </w:r>
      <w:r>
        <w:rPr>
          <w:rStyle w:val="fontkaiti1"/>
          <w:rFonts w:cs="宋体" w:hint="default"/>
          <w:color w:val="000000"/>
        </w:rPr>
        <w:t>1 400</w:t>
      </w:r>
      <w:r>
        <w:rPr>
          <w:rStyle w:val="fontkaiti1"/>
          <w:rFonts w:cs="宋体" w:hint="default"/>
          <w:color w:val="000000"/>
        </w:rPr>
        <w:t>万元，并在备查簿中记录两次投资各自产生的商誉和第二次投资时综合考虑两次投资产生的商誉后的调整情况。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第二次投资时的会计分录：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2]1 298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银行存款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增资后甲公司对乙公司长期股权投资的账面价值＝</w:t>
      </w:r>
      <w:r>
        <w:rPr>
          <w:rStyle w:val="fontkaiti1"/>
          <w:rFonts w:cs="宋体" w:hint="default"/>
          <w:color w:val="000000"/>
        </w:rPr>
        <w:t>2 810</w:t>
      </w:r>
      <w:r>
        <w:rPr>
          <w:rStyle w:val="fontkaiti1"/>
          <w:rFonts w:cs="宋体" w:hint="default"/>
          <w:color w:val="000000"/>
        </w:rPr>
        <w:t>＋</w:t>
      </w:r>
      <w:r>
        <w:rPr>
          <w:rStyle w:val="fontkaiti1"/>
          <w:rFonts w:cs="宋体" w:hint="default"/>
          <w:color w:val="000000"/>
        </w:rPr>
        <w:t>1 400</w:t>
      </w:r>
      <w:r>
        <w:rPr>
          <w:rStyle w:val="fontkaiti1"/>
          <w:rFonts w:cs="宋体" w:hint="default"/>
          <w:color w:val="000000"/>
        </w:rPr>
        <w:t>＝</w:t>
      </w:r>
      <w:r>
        <w:rPr>
          <w:rStyle w:val="fontkaiti1"/>
          <w:rFonts w:cs="宋体" w:hint="default"/>
          <w:color w:val="000000"/>
        </w:rPr>
        <w:t>4 210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现金股利的处理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超额亏损的处理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其他综合收益的处理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其他权益变动的处理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股票股利的处理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投资方持股比例增加但仍采用权益法核算的处</w:t>
      </w:r>
      <w:r>
        <w:rPr>
          <w:rFonts w:ascii="宋体" w:hAnsi="宋体" w:cs="宋体" w:hint="eastAsia"/>
          <w:color w:val="000000"/>
          <w:sz w:val="21"/>
          <w:szCs w:val="21"/>
        </w:rPr>
        <w:t>理</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长期股权投资核算方法的转换</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考点九：长期股权投资核算方法的转换与处置★★★｜（</w:t>
      </w:r>
      <w:r>
        <w:rPr>
          <w:rStyle w:val="a6"/>
          <w:rFonts w:ascii="宋体" w:hAnsi="宋体" w:cs="宋体" w:hint="eastAsia"/>
          <w:color w:val="000000"/>
          <w:sz w:val="21"/>
          <w:szCs w:val="21"/>
        </w:rPr>
        <w:t>2025</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2024</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2023</w:t>
      </w:r>
      <w:r>
        <w:rPr>
          <w:rStyle w:val="a6"/>
          <w:rFonts w:ascii="宋体" w:hAnsi="宋体" w:cs="宋体" w:hint="eastAsia"/>
          <w:color w:val="000000"/>
          <w:sz w:val="21"/>
          <w:szCs w:val="21"/>
        </w:rPr>
        <w:t>年</w:t>
      </w:r>
      <w:r>
        <w:rPr>
          <w:rStyle w:val="a6"/>
          <w:rFonts w:ascii="宋体" w:hAnsi="宋体" w:cs="宋体" w:hint="eastAsia"/>
          <w:color w:val="000000"/>
          <w:sz w:val="21"/>
          <w:szCs w:val="21"/>
        </w:rPr>
        <w:t>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年计、综；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43425" cy="2533650"/>
            <wp:effectExtent l="0" t="0" r="0" b="0"/>
            <wp:docPr id="16" name="图片_x0020b2c7d297-ad25-4bfa-9b23-3c24eb2d9462" descr="1ed1edd4-173a-465a-b49f-4a996645c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c7d297-ad25-4bfa-9b23-3c24eb2d9462" descr="1ed1edd4-173a-465a-b49f-4a996645c446"/>
                    <pic:cNvPicPr>
                      <a:picLocks noChangeAspect="1" noChangeArrowheads="1"/>
                    </pic:cNvPicPr>
                  </pic:nvPicPr>
                  <pic:blipFill>
                    <a:blip r:embed="rId21"/>
                    <a:srcRect/>
                    <a:stretch>
                      <a:fillRect/>
                    </a:stretch>
                  </pic:blipFill>
                  <pic:spPr bwMode="auto">
                    <a:xfrm>
                      <a:off x="0" y="0"/>
                      <a:ext cx="4543425" cy="2533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（一）公允价值计量转权益法核算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转换后长期股权投资初始投资成本＝转换日原投资</w:t>
      </w:r>
      <w:r>
        <w:rPr>
          <w:rStyle w:val="font14zd2"/>
          <w:rFonts w:ascii="宋体" w:hAnsi="宋体" w:cs="宋体" w:hint="eastAsia"/>
        </w:rPr>
        <w:t>公允价值</w:t>
      </w:r>
      <w:r>
        <w:rPr>
          <w:rFonts w:ascii="宋体" w:hAnsi="宋体" w:cs="宋体" w:hint="eastAsia"/>
          <w:color w:val="000000"/>
          <w:sz w:val="21"/>
          <w:szCs w:val="21"/>
        </w:rPr>
        <w:t>＋新增投资的</w:t>
      </w:r>
      <w:r>
        <w:rPr>
          <w:rStyle w:val="font14zd2"/>
          <w:rFonts w:ascii="宋体" w:hAnsi="宋体" w:cs="宋体" w:hint="eastAsia"/>
        </w:rPr>
        <w:t>公允价值</w:t>
      </w:r>
      <w:r>
        <w:rPr>
          <w:rStyle w:val="font14zd2"/>
          <w:rFonts w:ascii="宋体" w:hAnsi="宋体" w:cs="宋体" w:hint="eastAsia"/>
        </w:rPr>
        <w:t>[</w:t>
      </w:r>
      <w:r>
        <w:rPr>
          <w:rStyle w:val="font14zd2"/>
          <w:rFonts w:ascii="宋体" w:hAnsi="宋体" w:cs="宋体" w:hint="eastAsia"/>
        </w:rPr>
        <w:t>原公允</w:t>
      </w:r>
      <w:r>
        <w:rPr>
          <w:rStyle w:val="font14zd2"/>
          <w:rFonts w:ascii="宋体" w:hAnsi="宋体" w:cs="宋体" w:hint="eastAsia"/>
        </w:rPr>
        <w:t>+</w:t>
      </w:r>
      <w:r>
        <w:rPr>
          <w:rStyle w:val="font14zd2"/>
          <w:rFonts w:ascii="宋体" w:hAnsi="宋体" w:cs="宋体" w:hint="eastAsia"/>
        </w:rPr>
        <w:t>新公允</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原股权投资于转换日的公允价值与账面价值之间的差额，计入改按权益法核算当期的损益或留存收益。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比较初始投资成本与获得重大影响或共同控制时应享有被投资单位可辨认净资产公允价值份额之间的差额，前者大于后者的，不调整长期股权投资的账面价值；前者</w:t>
      </w:r>
      <w:r>
        <w:rPr>
          <w:rStyle w:val="font14zd2"/>
          <w:rFonts w:ascii="宋体" w:hAnsi="宋体" w:cs="宋体" w:hint="eastAsia"/>
        </w:rPr>
        <w:t>小于</w:t>
      </w:r>
      <w:r>
        <w:rPr>
          <w:rFonts w:ascii="宋体" w:hAnsi="宋体" w:cs="宋体" w:hint="eastAsia"/>
          <w:color w:val="000000"/>
          <w:sz w:val="21"/>
          <w:szCs w:val="21"/>
        </w:rPr>
        <w:t>后者的，差额应调整长期股权投资的账面价值，并计入当期</w:t>
      </w:r>
      <w:r>
        <w:rPr>
          <w:rStyle w:val="font14zd2"/>
          <w:rFonts w:ascii="宋体" w:hAnsi="宋体" w:cs="宋体" w:hint="eastAsia"/>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w:t>
      </w:r>
      <w:r>
        <w:rPr>
          <w:rFonts w:ascii="宋体" w:hAnsi="宋体" w:cs="宋体" w:hint="eastAsia"/>
          <w:color w:val="000000"/>
          <w:sz w:val="21"/>
          <w:szCs w:val="21"/>
        </w:rPr>
        <w:t>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对长期股权投资进行初始计量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）原股权投资为其他权益工具投资。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w:t>
      </w:r>
      <w:r>
        <w:rPr>
          <w:rFonts w:ascii="宋体" w:hAnsi="宋体" w:cs="宋体" w:hint="eastAsia"/>
          <w:color w:val="000000"/>
          <w:sz w:val="21"/>
          <w:szCs w:val="21"/>
        </w:rPr>
        <w:t>原公允</w:t>
      </w:r>
      <w:r>
        <w:rPr>
          <w:rFonts w:ascii="宋体" w:hAnsi="宋体" w:cs="宋体" w:hint="eastAsia"/>
          <w:color w:val="000000"/>
          <w:sz w:val="21"/>
          <w:szCs w:val="21"/>
        </w:rPr>
        <w:t>+</w:t>
      </w:r>
      <w:r>
        <w:rPr>
          <w:rFonts w:ascii="宋体" w:hAnsi="宋体" w:cs="宋体" w:hint="eastAsia"/>
          <w:color w:val="000000"/>
          <w:sz w:val="21"/>
          <w:szCs w:val="21"/>
        </w:rPr>
        <w:t>新公允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盈余公积</w:t>
      </w:r>
      <w:r>
        <w:rPr>
          <w:rFonts w:ascii="宋体" w:hAnsi="宋体" w:cs="宋体" w:hint="eastAsia"/>
          <w:color w:val="000000"/>
          <w:sz w:val="21"/>
          <w:szCs w:val="21"/>
        </w:rPr>
        <w:t>[</w:t>
      </w:r>
      <w:r>
        <w:rPr>
          <w:rFonts w:ascii="宋体" w:hAnsi="宋体" w:cs="宋体" w:hint="eastAsia"/>
          <w:color w:val="000000"/>
          <w:sz w:val="21"/>
          <w:szCs w:val="21"/>
        </w:rPr>
        <w:t>倒挤差额的</w:t>
      </w:r>
      <w:r>
        <w:rPr>
          <w:rFonts w:ascii="宋体" w:hAnsi="宋体" w:cs="宋体" w:hint="eastAsia"/>
          <w:color w:val="000000"/>
          <w:sz w:val="21"/>
          <w:szCs w:val="21"/>
        </w:rPr>
        <w:t>10</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w:t>
      </w:r>
      <w:r>
        <w:rPr>
          <w:rFonts w:ascii="宋体" w:hAnsi="宋体" w:cs="宋体" w:hint="eastAsia"/>
          <w:color w:val="000000"/>
          <w:sz w:val="21"/>
          <w:szCs w:val="21"/>
        </w:rPr>
        <w:t>倒挤差额的</w:t>
      </w:r>
      <w:r>
        <w:rPr>
          <w:rFonts w:ascii="宋体" w:hAnsi="宋体" w:cs="宋体" w:hint="eastAsia"/>
          <w:color w:val="000000"/>
          <w:sz w:val="21"/>
          <w:szCs w:val="21"/>
        </w:rPr>
        <w:t>90</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利润分配——未分配利润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）原股权投资为交易性金融资产。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w:t>
      </w:r>
      <w:r>
        <w:rPr>
          <w:rFonts w:ascii="宋体" w:hAnsi="宋体" w:cs="宋体" w:hint="eastAsia"/>
          <w:color w:val="000000"/>
          <w:sz w:val="21"/>
          <w:szCs w:val="21"/>
        </w:rPr>
        <w:t>原公允</w:t>
      </w:r>
      <w:r>
        <w:rPr>
          <w:rFonts w:ascii="宋体" w:hAnsi="宋体" w:cs="宋体" w:hint="eastAsia"/>
          <w:color w:val="000000"/>
          <w:sz w:val="21"/>
          <w:szCs w:val="21"/>
        </w:rPr>
        <w:t>+</w:t>
      </w:r>
      <w:r>
        <w:rPr>
          <w:rFonts w:ascii="宋体" w:hAnsi="宋体" w:cs="宋体" w:hint="eastAsia"/>
          <w:color w:val="000000"/>
          <w:sz w:val="21"/>
          <w:szCs w:val="21"/>
        </w:rPr>
        <w:t>新公允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对初始投资成本进行调整。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公司以</w:t>
      </w:r>
      <w:r>
        <w:rPr>
          <w:rStyle w:val="fontkaiti1"/>
          <w:rFonts w:cs="宋体" w:hint="default"/>
          <w:color w:val="000000"/>
        </w:rPr>
        <w:t>600</w:t>
      </w:r>
      <w:r>
        <w:rPr>
          <w:rStyle w:val="fontkaiti1"/>
          <w:rFonts w:cs="宋体" w:hint="default"/>
          <w:color w:val="000000"/>
        </w:rPr>
        <w:t>万元现金自非关联方处取得</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10</w:t>
      </w:r>
      <w:r>
        <w:rPr>
          <w:rStyle w:val="fontkaiti1"/>
          <w:rFonts w:cs="宋体" w:hint="default"/>
          <w:color w:val="000000"/>
        </w:rPr>
        <w:t>％的股权，将其指定为以公允价值计量且其变动计入其他综合收益的金融资产。</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日，该股权的公允价值为</w:t>
      </w:r>
      <w:r>
        <w:rPr>
          <w:rStyle w:val="fontkaiti1"/>
          <w:rFonts w:cs="宋体" w:hint="default"/>
          <w:color w:val="000000"/>
        </w:rPr>
        <w:t>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公司又以</w:t>
      </w:r>
      <w:r>
        <w:rPr>
          <w:rStyle w:val="fontkaiti1"/>
          <w:rFonts w:cs="宋体" w:hint="default"/>
          <w:color w:val="000000"/>
        </w:rPr>
        <w:t>1 200</w:t>
      </w:r>
      <w:r>
        <w:rPr>
          <w:rStyle w:val="fontkaiti1"/>
          <w:rFonts w:cs="宋体" w:hint="default"/>
          <w:color w:val="000000"/>
        </w:rPr>
        <w:t>万元的现金自另一非关联方处取得</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12</w:t>
      </w:r>
      <w:r>
        <w:rPr>
          <w:rStyle w:val="fontkaiti1"/>
          <w:rFonts w:cs="宋体" w:hint="default"/>
          <w:color w:val="000000"/>
        </w:rPr>
        <w:t>％的股权，相关手续于当日完成。当日</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公司可辨认净资产公允价值总额为</w:t>
      </w:r>
      <w:r>
        <w:rPr>
          <w:rStyle w:val="fontkaiti1"/>
          <w:rFonts w:cs="宋体" w:hint="default"/>
          <w:color w:val="000000"/>
        </w:rPr>
        <w:t>8 000</w:t>
      </w:r>
      <w:r>
        <w:rPr>
          <w:rStyle w:val="fontkaiti1"/>
          <w:rFonts w:cs="宋体" w:hint="default"/>
          <w:color w:val="000000"/>
        </w:rPr>
        <w:t>万元，</w:t>
      </w:r>
      <w:r>
        <w:rPr>
          <w:rStyle w:val="fontkaiti1"/>
          <w:rFonts w:cs="宋体" w:hint="default"/>
          <w:color w:val="000000"/>
        </w:rPr>
        <w:t>A</w:t>
      </w:r>
      <w:r>
        <w:rPr>
          <w:rStyle w:val="fontkaiti1"/>
          <w:rFonts w:cs="宋体" w:hint="default"/>
          <w:color w:val="000000"/>
        </w:rPr>
        <w:t>公司持</w:t>
      </w:r>
      <w:r>
        <w:rPr>
          <w:rStyle w:val="fontkaiti1"/>
          <w:rFonts w:cs="宋体" w:hint="default"/>
          <w:color w:val="000000"/>
        </w:rPr>
        <w:t>B</w:t>
      </w:r>
      <w:r>
        <w:rPr>
          <w:rStyle w:val="fontkaiti1"/>
          <w:rFonts w:cs="宋体" w:hint="default"/>
          <w:color w:val="000000"/>
        </w:rPr>
        <w:t>公司原</w:t>
      </w:r>
      <w:r>
        <w:rPr>
          <w:rStyle w:val="fontkaiti1"/>
          <w:rFonts w:cs="宋体" w:hint="default"/>
          <w:color w:val="000000"/>
        </w:rPr>
        <w:t>10</w:t>
      </w:r>
      <w:r>
        <w:rPr>
          <w:rStyle w:val="fontkaiti1"/>
          <w:rFonts w:cs="宋体" w:hint="default"/>
          <w:color w:val="000000"/>
        </w:rPr>
        <w:t>％股权的公允价值为</w:t>
      </w:r>
      <w:r>
        <w:rPr>
          <w:rStyle w:val="fontkaiti1"/>
          <w:rFonts w:cs="宋体" w:hint="default"/>
          <w:color w:val="000000"/>
        </w:rPr>
        <w:t>1 100</w:t>
      </w:r>
      <w:r>
        <w:rPr>
          <w:rStyle w:val="fontkaiti1"/>
          <w:rFonts w:cs="宋体" w:hint="default"/>
          <w:color w:val="000000"/>
        </w:rPr>
        <w:t>万元。取得该部分股权后，</w:t>
      </w:r>
      <w:r>
        <w:rPr>
          <w:rStyle w:val="fontkaiti1"/>
          <w:rFonts w:cs="宋体" w:hint="default"/>
          <w:color w:val="000000"/>
        </w:rPr>
        <w:t>A</w:t>
      </w:r>
      <w:r>
        <w:rPr>
          <w:rStyle w:val="fontkaiti1"/>
          <w:rFonts w:cs="宋体" w:hint="default"/>
          <w:color w:val="000000"/>
        </w:rPr>
        <w:t>公司能够对</w:t>
      </w:r>
      <w:r>
        <w:rPr>
          <w:rStyle w:val="fontkaiti1"/>
          <w:rFonts w:cs="宋体" w:hint="default"/>
          <w:color w:val="000000"/>
        </w:rPr>
        <w:t>B</w:t>
      </w:r>
      <w:r>
        <w:rPr>
          <w:rStyle w:val="fontkaiti1"/>
          <w:rFonts w:cs="宋体" w:hint="default"/>
          <w:color w:val="000000"/>
        </w:rPr>
        <w:t>公司施加重大影响，对该项股权投资转为采用权益法核算。</w:t>
      </w:r>
      <w:r>
        <w:rPr>
          <w:rStyle w:val="fontkaiti1"/>
          <w:rFonts w:cs="宋体" w:hint="default"/>
          <w:color w:val="000000"/>
        </w:rPr>
        <w:t>A</w:t>
      </w:r>
      <w:r>
        <w:rPr>
          <w:rStyle w:val="fontkaiti1"/>
          <w:rFonts w:cs="宋体" w:hint="default"/>
          <w:color w:val="000000"/>
        </w:rPr>
        <w:t>公司按照净利润</w:t>
      </w:r>
      <w:r>
        <w:rPr>
          <w:rStyle w:val="fontkaiti1"/>
          <w:rFonts w:cs="宋体" w:hint="default"/>
          <w:color w:val="000000"/>
        </w:rPr>
        <w:t>10</w:t>
      </w:r>
      <w:r>
        <w:rPr>
          <w:rStyle w:val="fontkaiti1"/>
          <w:rFonts w:cs="宋体" w:hint="default"/>
          <w:color w:val="000000"/>
        </w:rPr>
        <w:t>％提取法定盈余公积，不考虑相关税费等其他因素影响。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日（增资日），</w:t>
      </w:r>
      <w:r>
        <w:rPr>
          <w:rStyle w:val="fontkaiti1"/>
          <w:rFonts w:cs="宋体" w:hint="default"/>
          <w:color w:val="000000"/>
        </w:rPr>
        <w:t>A</w:t>
      </w:r>
      <w:r>
        <w:rPr>
          <w:rStyle w:val="fontkaiti1"/>
          <w:rFonts w:cs="宋体" w:hint="default"/>
          <w:color w:val="000000"/>
        </w:rPr>
        <w:t>公司原持有</w:t>
      </w:r>
      <w:r>
        <w:rPr>
          <w:rStyle w:val="fontkaiti1"/>
          <w:rFonts w:cs="宋体" w:hint="default"/>
          <w:color w:val="000000"/>
        </w:rPr>
        <w:t>10</w:t>
      </w:r>
      <w:r>
        <w:rPr>
          <w:rStyle w:val="fontkaiti1"/>
          <w:rFonts w:cs="宋体" w:hint="default"/>
          <w:color w:val="000000"/>
        </w:rPr>
        <w:t>％股权的公允价值为</w:t>
      </w:r>
      <w:r>
        <w:rPr>
          <w:rStyle w:val="fontkaiti1"/>
          <w:rFonts w:cs="宋体" w:hint="default"/>
          <w:color w:val="000000"/>
        </w:rPr>
        <w:t>1 100</w:t>
      </w:r>
      <w:r>
        <w:rPr>
          <w:rStyle w:val="fontkaiti1"/>
          <w:rFonts w:cs="宋体" w:hint="default"/>
          <w:color w:val="000000"/>
        </w:rPr>
        <w:t>万元，为取得新增投资而支付对价的公允价值为</w:t>
      </w:r>
      <w:r>
        <w:rPr>
          <w:rStyle w:val="fontkaiti1"/>
          <w:rFonts w:cs="宋体" w:hint="default"/>
          <w:color w:val="000000"/>
        </w:rPr>
        <w:t>1 200</w:t>
      </w:r>
      <w:r>
        <w:rPr>
          <w:rStyle w:val="fontkaiti1"/>
          <w:rFonts w:cs="宋体" w:hint="default"/>
          <w:color w:val="000000"/>
        </w:rPr>
        <w:t>万元，因此，</w:t>
      </w:r>
      <w:r>
        <w:rPr>
          <w:rStyle w:val="fontkaiti1"/>
          <w:rFonts w:cs="宋体" w:hint="default"/>
          <w:color w:val="000000"/>
        </w:rPr>
        <w:t>A</w:t>
      </w:r>
      <w:r>
        <w:rPr>
          <w:rStyle w:val="fontkaiti1"/>
          <w:rFonts w:cs="宋体" w:hint="default"/>
          <w:color w:val="000000"/>
        </w:rPr>
        <w:t>公司对</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22</w:t>
      </w:r>
      <w:r>
        <w:rPr>
          <w:rStyle w:val="fontkaiti1"/>
          <w:rFonts w:cs="宋体" w:hint="default"/>
          <w:color w:val="000000"/>
        </w:rPr>
        <w:t>％股权的初始投资成本为</w:t>
      </w:r>
      <w:r>
        <w:rPr>
          <w:rStyle w:val="fontkaiti1"/>
          <w:rFonts w:cs="宋体" w:hint="default"/>
          <w:color w:val="000000"/>
        </w:rPr>
        <w:t>2 300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公司应享有</w:t>
      </w:r>
      <w:r>
        <w:rPr>
          <w:rStyle w:val="fontkaiti1"/>
          <w:rFonts w:cs="宋体" w:hint="default"/>
          <w:color w:val="000000"/>
        </w:rPr>
        <w:t>B</w:t>
      </w:r>
      <w:r>
        <w:rPr>
          <w:rStyle w:val="fontkaiti1"/>
          <w:rFonts w:cs="宋体" w:hint="default"/>
          <w:color w:val="000000"/>
        </w:rPr>
        <w:t>公司可辨认净资产公</w:t>
      </w:r>
      <w:r>
        <w:rPr>
          <w:rStyle w:val="fontkaiti1"/>
          <w:rFonts w:cs="宋体" w:hint="default"/>
          <w:color w:val="000000"/>
        </w:rPr>
        <w:t>允价值的份额为</w:t>
      </w:r>
      <w:r>
        <w:rPr>
          <w:rStyle w:val="fontkaiti1"/>
          <w:rFonts w:cs="宋体" w:hint="default"/>
          <w:color w:val="000000"/>
        </w:rPr>
        <w:t>1 760</w:t>
      </w:r>
      <w:r>
        <w:rPr>
          <w:rStyle w:val="fontkaiti1"/>
          <w:rFonts w:cs="宋体" w:hint="default"/>
          <w:color w:val="000000"/>
        </w:rPr>
        <w:t>万元（</w:t>
      </w:r>
      <w:r>
        <w:rPr>
          <w:rStyle w:val="fontkaiti1"/>
          <w:rFonts w:cs="宋体" w:hint="default"/>
          <w:color w:val="000000"/>
        </w:rPr>
        <w:t>8 000×22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由于初始投资成本（</w:t>
      </w:r>
      <w:r>
        <w:rPr>
          <w:rStyle w:val="fontkaiti1"/>
          <w:rFonts w:cs="宋体" w:hint="default"/>
          <w:color w:val="000000"/>
        </w:rPr>
        <w:t>2 300</w:t>
      </w:r>
      <w:r>
        <w:rPr>
          <w:rStyle w:val="fontkaiti1"/>
          <w:rFonts w:cs="宋体" w:hint="default"/>
          <w:color w:val="000000"/>
        </w:rPr>
        <w:t>万元）大于应享有</w:t>
      </w:r>
      <w:r>
        <w:rPr>
          <w:rStyle w:val="fontkaiti1"/>
          <w:rFonts w:cs="宋体" w:hint="default"/>
          <w:color w:val="000000"/>
        </w:rPr>
        <w:t>B</w:t>
      </w:r>
      <w:r>
        <w:rPr>
          <w:rStyle w:val="fontkaiti1"/>
          <w:rFonts w:cs="宋体" w:hint="default"/>
          <w:color w:val="000000"/>
        </w:rPr>
        <w:t>公司可辨认净资产公允价值的份额（</w:t>
      </w:r>
      <w:r>
        <w:rPr>
          <w:rStyle w:val="fontkaiti1"/>
          <w:rFonts w:cs="宋体" w:hint="default"/>
          <w:color w:val="000000"/>
        </w:rPr>
        <w:t>1 760</w:t>
      </w:r>
      <w:r>
        <w:rPr>
          <w:rStyle w:val="fontkaiti1"/>
          <w:rFonts w:cs="宋体" w:hint="default"/>
          <w:color w:val="000000"/>
        </w:rPr>
        <w:t>万元），因此</w:t>
      </w:r>
      <w:r>
        <w:rPr>
          <w:rStyle w:val="fontkaiti1"/>
          <w:rFonts w:cs="宋体" w:hint="default"/>
          <w:color w:val="000000"/>
        </w:rPr>
        <w:t>A</w:t>
      </w:r>
      <w:r>
        <w:rPr>
          <w:rStyle w:val="fontkaiti1"/>
          <w:rFonts w:cs="宋体" w:hint="default"/>
          <w:color w:val="000000"/>
        </w:rPr>
        <w:t>公司无须调整长期股权投资的成本。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公司确认对</w:t>
      </w:r>
      <w:r>
        <w:rPr>
          <w:rStyle w:val="fontkaiti1"/>
          <w:rFonts w:cs="宋体" w:hint="default"/>
          <w:color w:val="000000"/>
        </w:rPr>
        <w:t>B</w:t>
      </w:r>
      <w:r>
        <w:rPr>
          <w:rStyle w:val="fontkaiti1"/>
          <w:rFonts w:cs="宋体" w:hint="default"/>
          <w:color w:val="000000"/>
        </w:rPr>
        <w:t>公司的长期股权投资时，作如下会计处理：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贷：其他权益工具投资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fontkaiti1"/>
          <w:rFonts w:cs="楷体"/>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贷：盈余公积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（二）公允价值计量或权益法核算转成本法核算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处理原则：按照多次交易实现控股合并处理。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非同一控制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81600" cy="2038350"/>
            <wp:effectExtent l="0" t="0" r="0" b="0"/>
            <wp:docPr id="17" name="图片_x00206e238640-37e1-4be9-8bea-8ef500453824" descr="7a868835-4b13-427c-85b7-98ddef126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e238640-37e1-4be9-8bea-8ef500453824" descr="7a868835-4b13-427c-85b7-98ddef126f33"/>
                    <pic:cNvPicPr>
                      <a:picLocks noChangeAspect="1" noChangeArrowheads="1"/>
                    </pic:cNvPicPr>
                  </pic:nvPicPr>
                  <pic:blipFill>
                    <a:blip r:embed="rId22"/>
                    <a:srcRect/>
                    <a:stretch>
                      <a:fillRect/>
                    </a:stretch>
                  </pic:blipFill>
                  <pic:spPr bwMode="auto">
                    <a:xfrm>
                      <a:off x="0" y="0"/>
                      <a:ext cx="5181600" cy="2038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同一控制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33925" cy="1914525"/>
            <wp:effectExtent l="0" t="0" r="9525" b="0"/>
            <wp:docPr id="18" name="图片_x0020229cd570-53ca-4f0e-bbf1-8ff9feebace1" descr="3c512522-5ee5-453e-8430-971c89799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29cd570-53ca-4f0e-bbf1-8ff9feebace1" descr="3c512522-5ee5-453e-8430-971c8979916d"/>
                    <pic:cNvPicPr>
                      <a:picLocks noChangeAspect="1" noChangeArrowheads="1"/>
                    </pic:cNvPicPr>
                  </pic:nvPicPr>
                  <pic:blipFill>
                    <a:blip r:embed="rId23"/>
                    <a:srcRect/>
                    <a:stretch>
                      <a:fillRect/>
                    </a:stretch>
                  </pic:blipFill>
                  <pic:spPr bwMode="auto">
                    <a:xfrm>
                      <a:off x="0" y="0"/>
                      <a:ext cx="4733925" cy="1914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日对乙公司投资，占乙公司注册资本的</w:t>
      </w:r>
      <w:r>
        <w:rPr>
          <w:rStyle w:val="fontkaiti1"/>
          <w:rFonts w:cs="宋体" w:hint="default"/>
          <w:color w:val="000000"/>
        </w:rPr>
        <w:t>20</w:t>
      </w:r>
      <w:r>
        <w:rPr>
          <w:rStyle w:val="fontkaiti1"/>
          <w:rFonts w:cs="宋体" w:hint="default"/>
          <w:color w:val="000000"/>
        </w:rPr>
        <w:t>％。甲公司釆用权益法对乙公司进行核算。至</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日，甲公司对乙公司投资的账面价值为</w:t>
      </w:r>
      <w:r>
        <w:rPr>
          <w:rStyle w:val="fontkaiti1"/>
          <w:rFonts w:cs="宋体" w:hint="default"/>
          <w:color w:val="000000"/>
        </w:rPr>
        <w:t>300</w:t>
      </w:r>
      <w:r>
        <w:rPr>
          <w:rStyle w:val="fontkaiti1"/>
          <w:rFonts w:cs="宋体" w:hint="default"/>
          <w:color w:val="000000"/>
        </w:rPr>
        <w:t>万元，其中，投资成本为</w:t>
      </w:r>
      <w:r>
        <w:rPr>
          <w:rStyle w:val="fontkaiti1"/>
          <w:rFonts w:cs="宋体" w:hint="default"/>
          <w:color w:val="000000"/>
        </w:rPr>
        <w:t>200</w:t>
      </w:r>
      <w:r>
        <w:rPr>
          <w:rStyle w:val="fontkaiti1"/>
          <w:rFonts w:cs="宋体" w:hint="default"/>
          <w:color w:val="000000"/>
        </w:rPr>
        <w:t>万元，其他综合收益为</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日，甲公司又用银行存款对乙公司追加投资</w:t>
      </w:r>
      <w:r>
        <w:rPr>
          <w:rStyle w:val="fontkaiti1"/>
          <w:rFonts w:cs="宋体" w:hint="default"/>
          <w:color w:val="000000"/>
        </w:rPr>
        <w:t>600</w:t>
      </w:r>
      <w:r>
        <w:rPr>
          <w:rStyle w:val="fontkaiti1"/>
          <w:rFonts w:cs="宋体" w:hint="default"/>
          <w:color w:val="000000"/>
        </w:rPr>
        <w:t>万元，取得乙公司</w:t>
      </w:r>
      <w:r>
        <w:rPr>
          <w:rStyle w:val="fontkaiti1"/>
          <w:rFonts w:cs="宋体" w:hint="default"/>
          <w:color w:val="000000"/>
        </w:rPr>
        <w:t>40</w:t>
      </w:r>
      <w:r>
        <w:rPr>
          <w:rStyle w:val="fontkaiti1"/>
          <w:rFonts w:cs="宋体" w:hint="default"/>
          <w:color w:val="000000"/>
        </w:rPr>
        <w:t>％的股权。至此，甲公司持有乙公司</w:t>
      </w:r>
      <w:r>
        <w:rPr>
          <w:rStyle w:val="fontkaiti1"/>
          <w:rFonts w:cs="宋体" w:hint="default"/>
          <w:color w:val="000000"/>
        </w:rPr>
        <w:t>60</w:t>
      </w:r>
      <w:r>
        <w:rPr>
          <w:rStyle w:val="fontkaiti1"/>
          <w:rFonts w:cs="宋体" w:hint="default"/>
          <w:color w:val="000000"/>
        </w:rPr>
        <w:t>％的股份，取得对乙公司的控制权，改为成本法核算。</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日，乙公司宣告分派</w:t>
      </w:r>
      <w:r>
        <w:rPr>
          <w:rStyle w:val="fontkaiti1"/>
          <w:rFonts w:cs="宋体" w:hint="default"/>
          <w:color w:val="000000"/>
        </w:rPr>
        <w:t>2×25</w:t>
      </w:r>
      <w:r>
        <w:rPr>
          <w:rStyle w:val="fontkaiti1"/>
          <w:rFonts w:cs="宋体" w:hint="default"/>
          <w:color w:val="000000"/>
        </w:rPr>
        <w:t>年度的现金股利</w:t>
      </w:r>
      <w:r>
        <w:rPr>
          <w:rStyle w:val="fontkaiti1"/>
          <w:rFonts w:cs="宋体" w:hint="default"/>
          <w:color w:val="000000"/>
        </w:rPr>
        <w:t>80</w:t>
      </w:r>
      <w:r>
        <w:rPr>
          <w:rStyle w:val="fontkaiti1"/>
          <w:rFonts w:cs="宋体" w:hint="default"/>
          <w:color w:val="000000"/>
        </w:rPr>
        <w:t>万元。假设合并前甲、乙公司不存在关联方关系。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）将权益法下长期股权投资的账面价值，加上新增投资成本作为成本法下的初始投资成本。账务处理如下：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原确认的其他综合收益</w:t>
      </w:r>
      <w:r>
        <w:rPr>
          <w:rStyle w:val="fontkaiti1"/>
          <w:rFonts w:cs="宋体" w:hint="default"/>
          <w:color w:val="000000"/>
        </w:rPr>
        <w:t>100</w:t>
      </w:r>
      <w:r>
        <w:rPr>
          <w:rStyle w:val="fontkaiti1"/>
          <w:rFonts w:cs="宋体" w:hint="default"/>
          <w:color w:val="000000"/>
        </w:rPr>
        <w:t>万元，不作会计处理。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）乙公司宣布分派现金股利时：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借：应收股利</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480 000</w:t>
      </w:r>
      <w:r>
        <w:rPr>
          <w:rStyle w:val="fontkaiti1"/>
          <w:rFonts w:cs="宋体" w:hint="default"/>
          <w:color w:val="000000"/>
        </w:rPr>
        <w:t>（</w:t>
      </w:r>
      <w:r>
        <w:rPr>
          <w:rStyle w:val="fontkaiti1"/>
          <w:rFonts w:cs="宋体" w:hint="default"/>
          <w:color w:val="000000"/>
        </w:rPr>
        <w:t>800 000×60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200</w:t>
      </w:r>
      <w:r>
        <w:rPr>
          <w:rStyle w:val="fontkaiti1"/>
          <w:rFonts w:cs="宋体" w:hint="default"/>
          <w:color w:val="000000"/>
        </w:rPr>
        <w:t>万元对乙公司进行投资，占其注册资本的</w:t>
      </w:r>
      <w:r>
        <w:rPr>
          <w:rStyle w:val="fontkaiti1"/>
          <w:rFonts w:cs="宋体" w:hint="default"/>
          <w:color w:val="000000"/>
        </w:rPr>
        <w:t>20%</w:t>
      </w:r>
      <w:r>
        <w:rPr>
          <w:rStyle w:val="fontkaiti1"/>
          <w:rFonts w:cs="宋体" w:hint="default"/>
          <w:color w:val="000000"/>
        </w:rPr>
        <w:t>，对其具有重大影响，采用权益法核算。至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日，甲公司对乙公司股权投资的账面价值为</w:t>
      </w:r>
      <w:r>
        <w:rPr>
          <w:rStyle w:val="fontkaiti1"/>
          <w:rFonts w:cs="宋体" w:hint="default"/>
          <w:color w:val="000000"/>
        </w:rPr>
        <w:t>300</w:t>
      </w:r>
      <w:r>
        <w:rPr>
          <w:rStyle w:val="fontkaiti1"/>
          <w:rFonts w:cs="宋体" w:hint="default"/>
          <w:color w:val="000000"/>
        </w:rPr>
        <w:t>万元，其中其他综合收益为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日，甲公司以银行存款</w:t>
      </w:r>
      <w:r>
        <w:rPr>
          <w:rStyle w:val="fontkaiti1"/>
          <w:rFonts w:cs="宋体" w:hint="default"/>
          <w:color w:val="000000"/>
        </w:rPr>
        <w:t>600</w:t>
      </w:r>
      <w:r>
        <w:rPr>
          <w:rStyle w:val="fontkaiti1"/>
          <w:rFonts w:cs="宋体" w:hint="default"/>
          <w:color w:val="000000"/>
        </w:rPr>
        <w:t>万元追加对乙公司股权投资，取得乙公司</w:t>
      </w:r>
      <w:r>
        <w:rPr>
          <w:rStyle w:val="fontkaiti1"/>
          <w:rFonts w:cs="宋体" w:hint="default"/>
          <w:color w:val="000000"/>
        </w:rPr>
        <w:t>40%</w:t>
      </w:r>
      <w:r>
        <w:rPr>
          <w:rStyle w:val="fontkaiti1"/>
          <w:rFonts w:cs="宋体" w:hint="default"/>
          <w:color w:val="000000"/>
        </w:rPr>
        <w:t>股权，形成非同一控制下的企业合并，改用成本法核算。下列有关甲公司</w:t>
      </w:r>
      <w:r>
        <w:rPr>
          <w:rStyle w:val="fontkaiti1"/>
          <w:rFonts w:cs="宋体" w:hint="default"/>
          <w:color w:val="000000"/>
        </w:rPr>
        <w:t>追加投资时的会计处理中，错误的是（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长期股权投资</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900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长期股权投资</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『答案解析』多次交易形成非同一控制下企业合并，个别财务报表采用成本法核算，原投资为权益法核算的长期股权投资的，与其相关的其他综合收益和资本公积购买日不结转。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w:t>
      </w:r>
      <w:r>
        <w:rPr>
          <w:rStyle w:val="fontkaiti1"/>
          <w:rFonts w:cs="宋体" w:hint="default"/>
          <w:color w:val="000000"/>
        </w:rPr>
        <w:t>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借：长期股权投资</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（三）权益法核算转公允价值计量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确认处置部分的损益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原权益法核算确认的其他综合收益、资本公积（其他资本公积）</w:t>
      </w:r>
      <w:r>
        <w:rPr>
          <w:rStyle w:val="font14zd2"/>
          <w:rFonts w:ascii="宋体" w:hAnsi="宋体" w:cs="宋体" w:hint="eastAsia"/>
        </w:rPr>
        <w:t>全部</w:t>
      </w:r>
      <w:r>
        <w:rPr>
          <w:rFonts w:ascii="宋体" w:hAnsi="宋体" w:cs="宋体" w:hint="eastAsia"/>
          <w:color w:val="000000"/>
          <w:sz w:val="21"/>
          <w:szCs w:val="21"/>
        </w:rPr>
        <w:t>转投资收益（不允许转损益的其他综合收益转入留存收益）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w:t>
      </w:r>
      <w:r>
        <w:rPr>
          <w:rFonts w:ascii="宋体" w:hAnsi="宋体" w:cs="宋体" w:hint="eastAsia"/>
          <w:color w:val="000000"/>
          <w:sz w:val="21"/>
          <w:szCs w:val="21"/>
        </w:rPr>
        <w:t>盈余公积、利润分</w:t>
      </w:r>
      <w:r>
        <w:rPr>
          <w:rFonts w:ascii="宋体" w:hAnsi="宋体" w:cs="宋体" w:hint="eastAsia"/>
          <w:color w:val="000000"/>
          <w:sz w:val="21"/>
          <w:szCs w:val="21"/>
        </w:rPr>
        <w:t>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剩余股权投资按公允价值转为金融资产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w:t>
      </w:r>
      <w:r>
        <w:rPr>
          <w:rFonts w:ascii="宋体" w:hAnsi="宋体" w:cs="宋体" w:hint="eastAsia"/>
          <w:color w:val="000000"/>
          <w:sz w:val="21"/>
          <w:szCs w:val="21"/>
        </w:rPr>
        <w:t>/</w:t>
      </w:r>
      <w:r>
        <w:rPr>
          <w:rFonts w:ascii="宋体" w:hAnsi="宋体" w:cs="宋体" w:hint="eastAsia"/>
          <w:color w:val="000000"/>
          <w:sz w:val="21"/>
          <w:szCs w:val="21"/>
        </w:rPr>
        <w:t>交易性金融资产</w:t>
      </w:r>
      <w:r>
        <w:rPr>
          <w:rFonts w:ascii="宋体" w:hAnsi="宋体" w:cs="宋体" w:hint="eastAsia"/>
          <w:color w:val="000000"/>
          <w:sz w:val="21"/>
          <w:szCs w:val="21"/>
        </w:rPr>
        <w:t>[</w:t>
      </w:r>
      <w:r>
        <w:rPr>
          <w:rFonts w:ascii="宋体" w:hAnsi="宋体" w:cs="宋体" w:hint="eastAsia"/>
          <w:color w:val="000000"/>
          <w:sz w:val="21"/>
          <w:szCs w:val="21"/>
        </w:rPr>
        <w:t>剩余部分的公允价值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w:t>
      </w:r>
      <w:r>
        <w:rPr>
          <w:rFonts w:ascii="宋体" w:hAnsi="宋体" w:cs="宋体" w:hint="eastAsia"/>
          <w:color w:val="000000"/>
          <w:sz w:val="21"/>
          <w:szCs w:val="21"/>
        </w:rPr>
        <w:t>剩余部分的账面价值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甲公司持有乙公司</w:t>
      </w:r>
      <w:r>
        <w:rPr>
          <w:rStyle w:val="fontkaiti1"/>
          <w:rFonts w:cs="宋体" w:hint="default"/>
          <w:color w:val="000000"/>
        </w:rPr>
        <w:t>30</w:t>
      </w:r>
      <w:r>
        <w:rPr>
          <w:rStyle w:val="fontkaiti1"/>
          <w:rFonts w:cs="宋体" w:hint="default"/>
          <w:color w:val="000000"/>
        </w:rPr>
        <w:t>％的有表决权股份，能够对乙公司施加重大影响，对该股权投资采用权益法核算。当年</w:t>
      </w:r>
      <w:r>
        <w:rPr>
          <w:rStyle w:val="fontkaiti1"/>
          <w:rFonts w:cs="宋体" w:hint="default"/>
          <w:color w:val="000000"/>
        </w:rPr>
        <w:t>10</w:t>
      </w:r>
      <w:r>
        <w:rPr>
          <w:rStyle w:val="fontkaiti1"/>
          <w:rFonts w:cs="宋体" w:hint="default"/>
          <w:color w:val="000000"/>
        </w:rPr>
        <w:t>月，甲公司将该项投资中的</w:t>
      </w:r>
      <w:r>
        <w:rPr>
          <w:rStyle w:val="fontkaiti1"/>
          <w:rFonts w:cs="宋体" w:hint="default"/>
          <w:color w:val="000000"/>
        </w:rPr>
        <w:t>50</w:t>
      </w:r>
      <w:r>
        <w:rPr>
          <w:rStyle w:val="fontkaiti1"/>
          <w:rFonts w:cs="宋体" w:hint="default"/>
          <w:color w:val="000000"/>
        </w:rPr>
        <w:t>％出售给非关联方（另一种说法：出售乙公司</w:t>
      </w:r>
      <w:r>
        <w:rPr>
          <w:rStyle w:val="fontkaiti1"/>
          <w:rFonts w:cs="宋体" w:hint="default"/>
          <w:color w:val="000000"/>
        </w:rPr>
        <w:t>15%</w:t>
      </w:r>
      <w:r>
        <w:rPr>
          <w:rStyle w:val="fontkaiti1"/>
          <w:rFonts w:cs="宋体" w:hint="default"/>
          <w:color w:val="000000"/>
        </w:rPr>
        <w:t>的股权），取得价款</w:t>
      </w:r>
      <w:r>
        <w:rPr>
          <w:rStyle w:val="fontkaiti1"/>
          <w:rFonts w:cs="宋体" w:hint="default"/>
          <w:color w:val="000000"/>
        </w:rPr>
        <w:t>1 800</w:t>
      </w:r>
      <w:r>
        <w:rPr>
          <w:rStyle w:val="fontkaiti1"/>
          <w:rFonts w:cs="宋体" w:hint="default"/>
          <w:color w:val="000000"/>
        </w:rPr>
        <w:t>万元。相关手续于当日完成，甲公司无法再对乙公司施加重大影响</w:t>
      </w:r>
      <w:r>
        <w:rPr>
          <w:rStyle w:val="fontkaiti1"/>
          <w:rFonts w:cs="宋体" w:hint="default"/>
          <w:color w:val="000000"/>
        </w:rPr>
        <w:t>，将剩余股权投资指定为以公允价值计量且其变动计入其他综合收益的金融资产。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出售时，该项长期股权投资的账面价值为</w:t>
      </w:r>
      <w:r>
        <w:rPr>
          <w:rStyle w:val="fontkaiti1"/>
          <w:rFonts w:cs="宋体" w:hint="default"/>
          <w:color w:val="000000"/>
        </w:rPr>
        <w:t>3 200</w:t>
      </w:r>
      <w:r>
        <w:rPr>
          <w:rStyle w:val="fontkaiti1"/>
          <w:rFonts w:cs="宋体" w:hint="default"/>
          <w:color w:val="000000"/>
        </w:rPr>
        <w:t>万元，其中投资成本为</w:t>
      </w:r>
      <w:r>
        <w:rPr>
          <w:rStyle w:val="fontkaiti1"/>
          <w:rFonts w:cs="宋体" w:hint="default"/>
          <w:color w:val="000000"/>
        </w:rPr>
        <w:t>2 600</w:t>
      </w:r>
      <w:r>
        <w:rPr>
          <w:rStyle w:val="fontkaiti1"/>
          <w:rFonts w:cs="宋体" w:hint="default"/>
          <w:color w:val="000000"/>
        </w:rPr>
        <w:t>万元，损益调整为</w:t>
      </w:r>
      <w:r>
        <w:rPr>
          <w:rStyle w:val="fontkaiti1"/>
          <w:rFonts w:cs="宋体" w:hint="default"/>
          <w:color w:val="000000"/>
        </w:rPr>
        <w:t>300</w:t>
      </w:r>
      <w:r>
        <w:rPr>
          <w:rStyle w:val="fontkaiti1"/>
          <w:rFonts w:cs="宋体" w:hint="default"/>
          <w:color w:val="000000"/>
        </w:rPr>
        <w:t>万元，其他综合收益为</w:t>
      </w:r>
      <w:r>
        <w:rPr>
          <w:rStyle w:val="fontkaiti1"/>
          <w:rFonts w:cs="宋体" w:hint="default"/>
          <w:color w:val="000000"/>
        </w:rPr>
        <w:t>200</w:t>
      </w:r>
      <w:r>
        <w:rPr>
          <w:rStyle w:val="fontkaiti1"/>
          <w:rFonts w:cs="宋体" w:hint="default"/>
          <w:color w:val="000000"/>
        </w:rPr>
        <w:t>万元（为被投资单位的其他债权投资的累计公允价值变动），除净损益、其他综合收益和利润分配外的其他所有者权益变动为</w:t>
      </w:r>
      <w:r>
        <w:rPr>
          <w:rStyle w:val="fontkaiti1"/>
          <w:rFonts w:cs="宋体" w:hint="default"/>
          <w:color w:val="000000"/>
        </w:rPr>
        <w:t>100</w:t>
      </w:r>
      <w:r>
        <w:rPr>
          <w:rStyle w:val="fontkaiti1"/>
          <w:rFonts w:cs="宋体" w:hint="default"/>
          <w:color w:val="000000"/>
        </w:rPr>
        <w:t>万元。剩余股权的公允价值为</w:t>
      </w:r>
      <w:r>
        <w:rPr>
          <w:rStyle w:val="fontkaiti1"/>
          <w:rFonts w:cs="宋体" w:hint="default"/>
          <w:color w:val="000000"/>
        </w:rPr>
        <w:t>1 800</w:t>
      </w:r>
      <w:r>
        <w:rPr>
          <w:rStyle w:val="fontkaiti1"/>
          <w:rFonts w:cs="宋体" w:hint="default"/>
          <w:color w:val="000000"/>
        </w:rPr>
        <w:t>万元。不考虑相关税费等其他因素影响。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『答案解析』甲公司应作如下会计处理：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）确认有关股权投资的处置损益。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其他权益变</w:t>
      </w:r>
      <w:r>
        <w:rPr>
          <w:rStyle w:val="fontkaiti1"/>
          <w:rFonts w:cs="宋体" w:hint="default"/>
          <w:color w:val="000000"/>
        </w:rPr>
        <w:t>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）由于终止采用权益法核算，将原确认的相关其他综合收益全部转入当期损益。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）由于终止采用权益法核算，将原计入资本公积的其他所有者权益变动全部转入当期损益。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）剩余股权投资转为其他权益工具投资，当天公允价值为</w:t>
      </w:r>
      <w:r>
        <w:rPr>
          <w:rStyle w:val="fontkaiti1"/>
          <w:rFonts w:cs="宋体" w:hint="default"/>
          <w:color w:val="000000"/>
        </w:rPr>
        <w:t>1 800</w:t>
      </w:r>
      <w:r>
        <w:rPr>
          <w:rStyle w:val="fontkaiti1"/>
          <w:rFonts w:cs="宋体" w:hint="default"/>
          <w:color w:val="000000"/>
        </w:rPr>
        <w:t>万元，账面价值为</w:t>
      </w:r>
      <w:r>
        <w:rPr>
          <w:rStyle w:val="fontkaiti1"/>
          <w:rFonts w:cs="宋体" w:hint="default"/>
          <w:color w:val="000000"/>
        </w:rPr>
        <w:t>1 600</w:t>
      </w:r>
      <w:r>
        <w:rPr>
          <w:rStyle w:val="fontkaiti1"/>
          <w:rFonts w:cs="宋体" w:hint="default"/>
          <w:color w:val="000000"/>
        </w:rPr>
        <w:t>万元，两者差异应计入当期投资收益。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18 000 000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fontkaiti1"/>
          <w:rFonts w:cs="楷体"/>
          <w:color w:val="000000"/>
        </w:rPr>
        <w:t>1 500 000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其他权益变</w:t>
      </w:r>
      <w:r>
        <w:rPr>
          <w:rStyle w:val="fontkaiti1"/>
          <w:rFonts w:cs="宋体" w:hint="default"/>
          <w:color w:val="000000"/>
        </w:rPr>
        <w:t>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（四）成本法转权益法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处置部分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剩余部分按权益法追溯</w:t>
      </w:r>
      <w:r>
        <w:rPr>
          <w:rFonts w:ascii="宋体" w:hAnsi="宋体" w:cs="宋体" w:hint="eastAsia"/>
          <w:color w:val="000000"/>
          <w:sz w:val="21"/>
          <w:szCs w:val="21"/>
        </w:rPr>
        <w:t>调整</w:t>
      </w:r>
      <w:r>
        <w:rPr>
          <w:rStyle w:val="font14zd2"/>
          <w:rFonts w:ascii="宋体" w:hAnsi="宋体" w:cs="宋体" w:hint="eastAsia"/>
        </w:rPr>
        <w:t>（一点一线）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）“一点”的调整（原投资时点负商誉的追溯）。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43375" cy="2019300"/>
            <wp:effectExtent l="19050" t="0" r="9525" b="0"/>
            <wp:docPr id="19" name="图片_x0020e2280cf9-bae1-4d6b-84d5-7d9de705ceaf" descr="9181ce1f-21dd-47e7-b864-b54d57f8b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280cf9-bae1-4d6b-84d5-7d9de705ceaf" descr="9181ce1f-21dd-47e7-b864-b54d57f8b850"/>
                    <pic:cNvPicPr>
                      <a:picLocks noChangeAspect="1" noChangeArrowheads="1"/>
                    </pic:cNvPicPr>
                  </pic:nvPicPr>
                  <pic:blipFill>
                    <a:blip r:embed="rId24"/>
                    <a:srcRect/>
                    <a:stretch>
                      <a:fillRect/>
                    </a:stretch>
                  </pic:blipFill>
                  <pic:spPr bwMode="auto">
                    <a:xfrm>
                      <a:off x="0" y="0"/>
                      <a:ext cx="4143375" cy="2019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调整分录如下：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05475" cy="600075"/>
            <wp:effectExtent l="19050" t="0" r="0" b="0"/>
            <wp:docPr id="20" name="图片_x00201dce869a-a67d-44bc-9734-0e84552e4978" descr="a64e1649-16b5-4f08-b81f-8aa359e24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dce869a-a67d-44bc-9734-0e84552e4978" descr="a64e1649-16b5-4f08-b81f-8aa359e24a94"/>
                    <pic:cNvPicPr>
                      <a:picLocks noChangeAspect="1" noChangeArrowheads="1"/>
                    </pic:cNvPicPr>
                  </pic:nvPicPr>
                  <pic:blipFill>
                    <a:blip r:embed="rId25"/>
                    <a:srcRect/>
                    <a:stretch>
                      <a:fillRect/>
                    </a:stretch>
                  </pic:blipFill>
                  <pic:spPr bwMode="auto">
                    <a:xfrm>
                      <a:off x="0" y="0"/>
                      <a:ext cx="5705475" cy="600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）“一线”的调整（调原投资时点至处置投资交易日之间被投资单位净资产账面价值变动中投资方按剩余持股比例享有的份额）。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4"/>
        <w:gridCol w:w="5719"/>
        <w:gridCol w:w="1107"/>
      </w:tblGrid>
      <w:tr w:rsidR="00000000" w:rsidTr="00AB490E">
        <w:trPr>
          <w:trHeight w:val="300"/>
          <w:jc w:val="center"/>
        </w:trPr>
        <w:tc>
          <w:tcPr>
            <w:tcW w:w="20467"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情况分类</w:t>
            </w:r>
          </w:p>
        </w:tc>
        <w:tc>
          <w:tcPr>
            <w:tcW w:w="256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B490E">
        <w:trPr>
          <w:trHeight w:val="300"/>
          <w:jc w:val="center"/>
        </w:trPr>
        <w:tc>
          <w:tcPr>
            <w:tcW w:w="473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净损益扣除利润分配导致的，在调整长期股权投资账面价值的同时</w:t>
            </w:r>
          </w:p>
        </w:tc>
        <w:tc>
          <w:tcPr>
            <w:tcW w:w="54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对于取得原投资时至处置投资当期期初的部分（跨年）</w:t>
            </w:r>
          </w:p>
        </w:tc>
        <w:tc>
          <w:tcPr>
            <w:tcW w:w="2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调整留存</w:t>
            </w:r>
            <w:r>
              <w:rPr>
                <w:rFonts w:ascii="宋体" w:hAnsi="宋体" w:cs="宋体" w:hint="eastAsia"/>
                <w:color w:val="000000"/>
                <w:sz w:val="21"/>
                <w:szCs w:val="21"/>
              </w:rPr>
              <w:t>收益</w:t>
            </w:r>
          </w:p>
        </w:tc>
      </w:tr>
      <w:tr w:rsidR="00000000" w:rsidTr="00AB490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490E" w:rsidP="00AB490E">
            <w:pPr>
              <w:spacing w:line="276" w:lineRule="auto"/>
              <w:textAlignment w:val="center"/>
              <w:rPr>
                <w:rFonts w:ascii="宋体" w:hAnsi="宋体" w:cs="宋体"/>
                <w:color w:val="000000"/>
                <w:sz w:val="21"/>
                <w:szCs w:val="21"/>
              </w:rPr>
            </w:pPr>
          </w:p>
        </w:tc>
        <w:tc>
          <w:tcPr>
            <w:tcW w:w="54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b.</w:t>
            </w:r>
            <w:r>
              <w:rPr>
                <w:rFonts w:ascii="宋体" w:hAnsi="宋体" w:cs="宋体" w:hint="eastAsia"/>
                <w:color w:val="000000"/>
                <w:sz w:val="21"/>
                <w:szCs w:val="21"/>
              </w:rPr>
              <w:t>对于处置投资当期期初至处置投资交易日之间的部分（当年）</w:t>
            </w:r>
          </w:p>
        </w:tc>
        <w:tc>
          <w:tcPr>
            <w:tcW w:w="2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计入当期损益</w:t>
            </w:r>
          </w:p>
        </w:tc>
      </w:tr>
      <w:tr w:rsidR="00000000" w:rsidTr="00AB490E">
        <w:trPr>
          <w:trHeight w:val="300"/>
          <w:jc w:val="center"/>
        </w:trPr>
        <w:tc>
          <w:tcPr>
            <w:tcW w:w="2046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c.</w:t>
            </w:r>
            <w:r>
              <w:rPr>
                <w:rFonts w:ascii="宋体" w:hAnsi="宋体" w:cs="宋体" w:hint="eastAsia"/>
                <w:color w:val="000000"/>
                <w:sz w:val="21"/>
                <w:szCs w:val="21"/>
              </w:rPr>
              <w:t>其他综合收益导致的，在调整长期股权投资账面价值的同时</w:t>
            </w:r>
          </w:p>
        </w:tc>
        <w:tc>
          <w:tcPr>
            <w:tcW w:w="2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调整其他综合收益</w:t>
            </w:r>
          </w:p>
        </w:tc>
      </w:tr>
      <w:tr w:rsidR="00000000" w:rsidTr="00AB490E">
        <w:trPr>
          <w:trHeight w:val="300"/>
          <w:jc w:val="center"/>
        </w:trPr>
        <w:tc>
          <w:tcPr>
            <w:tcW w:w="2046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d.</w:t>
            </w:r>
            <w:r>
              <w:rPr>
                <w:rFonts w:ascii="宋体" w:hAnsi="宋体" w:cs="宋体" w:hint="eastAsia"/>
                <w:color w:val="000000"/>
                <w:sz w:val="21"/>
                <w:szCs w:val="21"/>
              </w:rPr>
              <w:t>净损益、其他综合收益以外的原因导致的，在调整长期股权投资账面价值的同时</w:t>
            </w:r>
          </w:p>
        </w:tc>
        <w:tc>
          <w:tcPr>
            <w:tcW w:w="25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调整资本公积——其他资本公积</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调整分录如下：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借：长期股权投资——损益调整、其他综合收益、其他权益变动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贷：盈余公积、利润分配——未分配利润［取得原投资时点至处置投资当期期初被投资方的留存收益变动（扣除现金股利）×剩余</w:t>
      </w:r>
      <w:r>
        <w:rPr>
          <w:rFonts w:ascii="宋体" w:hAnsi="宋体" w:cs="宋体" w:hint="eastAsia"/>
          <w:color w:val="000000"/>
          <w:sz w:val="21"/>
          <w:szCs w:val="21"/>
        </w:rPr>
        <w:t>持股比例］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投资收益［处置投资当期期初至处置日被投资方的净损益变动（扣除现金股利）×剩余持股比例］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w:t>
      </w:r>
      <w:r>
        <w:rPr>
          <w:rFonts w:ascii="宋体" w:hAnsi="宋体" w:cs="宋体" w:hint="eastAsia"/>
          <w:color w:val="000000"/>
          <w:sz w:val="21"/>
          <w:szCs w:val="21"/>
        </w:rPr>
        <w:t>[</w:t>
      </w:r>
      <w:r>
        <w:rPr>
          <w:rFonts w:ascii="宋体" w:hAnsi="宋体" w:cs="宋体" w:hint="eastAsia"/>
          <w:color w:val="000000"/>
          <w:sz w:val="21"/>
          <w:szCs w:val="21"/>
        </w:rPr>
        <w:t>取得原投资时点至处置日被投资单位其他综合收益变动</w:t>
      </w:r>
      <w:r>
        <w:rPr>
          <w:rFonts w:ascii="宋体" w:hAnsi="宋体" w:cs="宋体" w:hint="eastAsia"/>
          <w:color w:val="000000"/>
          <w:sz w:val="21"/>
          <w:szCs w:val="21"/>
        </w:rPr>
        <w:t xml:space="preserve"> </w:t>
      </w:r>
      <w:r>
        <w:rPr>
          <w:rFonts w:ascii="宋体" w:hAnsi="宋体" w:cs="宋体" w:hint="eastAsia"/>
          <w:color w:val="000000"/>
          <w:sz w:val="21"/>
          <w:szCs w:val="21"/>
        </w:rPr>
        <w:t>×剩余持股比例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资本公积——其他资本公积</w:t>
      </w:r>
      <w:r>
        <w:rPr>
          <w:rFonts w:ascii="宋体" w:hAnsi="宋体" w:cs="宋体" w:hint="eastAsia"/>
          <w:color w:val="000000"/>
          <w:sz w:val="21"/>
          <w:szCs w:val="21"/>
        </w:rPr>
        <w:t>[</w:t>
      </w:r>
      <w:r>
        <w:rPr>
          <w:rFonts w:ascii="宋体" w:hAnsi="宋体" w:cs="宋体" w:hint="eastAsia"/>
          <w:color w:val="000000"/>
          <w:sz w:val="21"/>
          <w:szCs w:val="21"/>
        </w:rPr>
        <w:t>取得原投资时点至处置日被投资单位其他净资产变动×剩余持股比例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81"/>
        <w:gridCol w:w="4029"/>
      </w:tblGrid>
      <w:tr w:rsidR="00000000" w:rsidTr="00AB490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被投资方宣告发放现金股利</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投资方的会计处理</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p>
        </w:tc>
      </w:tr>
      <w:tr w:rsidR="00000000" w:rsidTr="00AB490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成本法转权益法的调整分录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借：投资收益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A</w:t>
      </w:r>
      <w:r>
        <w:rPr>
          <w:rStyle w:val="fontkaiti1"/>
          <w:rFonts w:cs="宋体" w:hint="default"/>
          <w:color w:val="000000"/>
        </w:rPr>
        <w:t>公司原持有</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60</w:t>
      </w:r>
      <w:r>
        <w:rPr>
          <w:rStyle w:val="fontkaiti1"/>
          <w:rFonts w:cs="宋体" w:hint="default"/>
          <w:color w:val="000000"/>
        </w:rPr>
        <w:t>％的股权，能够对</w:t>
      </w:r>
      <w:r>
        <w:rPr>
          <w:rStyle w:val="fontkaiti1"/>
          <w:rFonts w:cs="宋体" w:hint="default"/>
          <w:color w:val="000000"/>
        </w:rPr>
        <w:t>B</w:t>
      </w:r>
      <w:r>
        <w:rPr>
          <w:rStyle w:val="fontkaiti1"/>
          <w:rFonts w:cs="宋体" w:hint="default"/>
          <w:color w:val="000000"/>
        </w:rPr>
        <w:t>公司实施控制。</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公司对</w:t>
      </w:r>
      <w:r>
        <w:rPr>
          <w:rStyle w:val="fontkaiti1"/>
          <w:rFonts w:cs="宋体" w:hint="default"/>
          <w:color w:val="000000"/>
        </w:rPr>
        <w:t>B</w:t>
      </w:r>
      <w:r>
        <w:rPr>
          <w:rStyle w:val="fontkaiti1"/>
          <w:rFonts w:cs="宋体" w:hint="default"/>
          <w:color w:val="000000"/>
        </w:rPr>
        <w:t>公司的长期股权投资的账面价值为</w:t>
      </w:r>
      <w:r>
        <w:rPr>
          <w:rStyle w:val="fontkaiti1"/>
          <w:rFonts w:cs="宋体" w:hint="default"/>
          <w:color w:val="000000"/>
        </w:rPr>
        <w:t>6 000</w:t>
      </w:r>
      <w:r>
        <w:rPr>
          <w:rStyle w:val="fontkaiti1"/>
          <w:rFonts w:cs="宋体" w:hint="default"/>
          <w:color w:val="000000"/>
        </w:rPr>
        <w:t>万元，未计提减值准备，</w:t>
      </w:r>
      <w:r>
        <w:rPr>
          <w:rStyle w:val="fontkaiti1"/>
          <w:rFonts w:cs="宋体" w:hint="default"/>
          <w:color w:val="000000"/>
        </w:rPr>
        <w:t>A</w:t>
      </w:r>
      <w:r>
        <w:rPr>
          <w:rStyle w:val="fontkaiti1"/>
          <w:rFonts w:cs="宋体" w:hint="default"/>
          <w:color w:val="000000"/>
        </w:rPr>
        <w:t>公司将其持有的对</w:t>
      </w:r>
      <w:r>
        <w:rPr>
          <w:rStyle w:val="fontkaiti1"/>
          <w:rFonts w:cs="宋体" w:hint="default"/>
          <w:color w:val="000000"/>
        </w:rPr>
        <w:t>B</w:t>
      </w:r>
      <w:r>
        <w:rPr>
          <w:rStyle w:val="fontkaiti1"/>
          <w:rFonts w:cs="宋体" w:hint="default"/>
          <w:color w:val="000000"/>
        </w:rPr>
        <w:t>公司长期股权投资中的</w:t>
      </w:r>
      <w:r>
        <w:rPr>
          <w:rStyle w:val="fontkaiti1"/>
          <w:rFonts w:cs="宋体" w:hint="default"/>
          <w:color w:val="000000"/>
        </w:rPr>
        <w:t>1/3</w:t>
      </w:r>
      <w:r>
        <w:rPr>
          <w:rStyle w:val="fontkaiti1"/>
          <w:rFonts w:cs="宋体" w:hint="default"/>
          <w:color w:val="000000"/>
        </w:rPr>
        <w:t>出售给非关联方，取得价款</w:t>
      </w:r>
      <w:r>
        <w:rPr>
          <w:rStyle w:val="fontkaiti1"/>
          <w:rFonts w:cs="宋体" w:hint="default"/>
          <w:color w:val="000000"/>
        </w:rPr>
        <w:t>3 600</w:t>
      </w:r>
      <w:r>
        <w:rPr>
          <w:rStyle w:val="fontkaiti1"/>
          <w:rFonts w:cs="宋体" w:hint="default"/>
          <w:color w:val="000000"/>
        </w:rPr>
        <w:t>万元，当日被投资单位可辨认净资产公允价值总额为</w:t>
      </w:r>
      <w:r>
        <w:rPr>
          <w:rStyle w:val="fontkaiti1"/>
          <w:rFonts w:cs="宋体" w:hint="default"/>
          <w:color w:val="000000"/>
        </w:rPr>
        <w:t>16 000</w:t>
      </w:r>
      <w:r>
        <w:rPr>
          <w:rStyle w:val="fontkaiti1"/>
          <w:rFonts w:cs="宋体" w:hint="default"/>
          <w:color w:val="000000"/>
        </w:rPr>
        <w:t>万元。相关手续于当日完成，</w:t>
      </w:r>
      <w:r>
        <w:rPr>
          <w:rStyle w:val="fontkaiti1"/>
          <w:rFonts w:cs="宋体" w:hint="default"/>
          <w:color w:val="000000"/>
        </w:rPr>
        <w:t>A</w:t>
      </w:r>
      <w:r>
        <w:rPr>
          <w:rStyle w:val="fontkaiti1"/>
          <w:rFonts w:cs="宋体" w:hint="default"/>
          <w:color w:val="000000"/>
        </w:rPr>
        <w:t>公司不再对</w:t>
      </w:r>
      <w:r>
        <w:rPr>
          <w:rStyle w:val="fontkaiti1"/>
          <w:rFonts w:cs="宋体" w:hint="default"/>
          <w:color w:val="000000"/>
        </w:rPr>
        <w:t>B</w:t>
      </w:r>
      <w:r>
        <w:rPr>
          <w:rStyle w:val="fontkaiti1"/>
          <w:rFonts w:cs="宋体" w:hint="default"/>
          <w:color w:val="000000"/>
        </w:rPr>
        <w:t>公司实施控制，但具有重大影响。</w:t>
      </w:r>
      <w:r>
        <w:rPr>
          <w:rStyle w:val="fontkaiti1"/>
          <w:rFonts w:cs="宋体" w:hint="default"/>
          <w:color w:val="000000"/>
        </w:rPr>
        <w:t>A</w:t>
      </w:r>
      <w:r>
        <w:rPr>
          <w:rStyle w:val="fontkaiti1"/>
          <w:rFonts w:cs="宋体" w:hint="default"/>
          <w:color w:val="000000"/>
        </w:rPr>
        <w:t>公司原取得</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60</w:t>
      </w:r>
      <w:r>
        <w:rPr>
          <w:rStyle w:val="fontkaiti1"/>
          <w:rFonts w:cs="宋体" w:hint="default"/>
          <w:color w:val="000000"/>
        </w:rPr>
        <w:t>％股权时，</w:t>
      </w:r>
      <w:r>
        <w:rPr>
          <w:rStyle w:val="fontkaiti1"/>
          <w:rFonts w:cs="宋体" w:hint="default"/>
          <w:color w:val="000000"/>
        </w:rPr>
        <w:t>B</w:t>
      </w:r>
      <w:r>
        <w:rPr>
          <w:rStyle w:val="fontkaiti1"/>
          <w:rFonts w:cs="宋体" w:hint="default"/>
          <w:color w:val="000000"/>
        </w:rPr>
        <w:t>公司可辨认净资产公允价值总额为</w:t>
      </w:r>
      <w:r>
        <w:rPr>
          <w:rStyle w:val="fontkaiti1"/>
          <w:rFonts w:cs="宋体" w:hint="default"/>
          <w:color w:val="000000"/>
        </w:rPr>
        <w:t>9 000</w:t>
      </w:r>
      <w:r>
        <w:rPr>
          <w:rStyle w:val="fontkaiti1"/>
          <w:rFonts w:cs="宋体" w:hint="default"/>
          <w:color w:val="000000"/>
        </w:rPr>
        <w:t>万元（假定公允价值与账面价值相同）</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自</w:t>
      </w:r>
      <w:r>
        <w:rPr>
          <w:rStyle w:val="fontkaiti1"/>
          <w:rFonts w:cs="宋体" w:hint="default"/>
          <w:color w:val="000000"/>
        </w:rPr>
        <w:t>A</w:t>
      </w:r>
      <w:r>
        <w:rPr>
          <w:rStyle w:val="fontkaiti1"/>
          <w:rFonts w:cs="宋体" w:hint="default"/>
          <w:color w:val="000000"/>
        </w:rPr>
        <w:t>公司取得对</w:t>
      </w:r>
      <w:r>
        <w:rPr>
          <w:rStyle w:val="fontkaiti1"/>
          <w:rFonts w:cs="宋体" w:hint="default"/>
          <w:color w:val="000000"/>
        </w:rPr>
        <w:t>B</w:t>
      </w:r>
      <w:r>
        <w:rPr>
          <w:rStyle w:val="fontkaiti1"/>
          <w:rFonts w:cs="宋体" w:hint="default"/>
          <w:color w:val="000000"/>
        </w:rPr>
        <w:t>公司长期股权投资后至部分处置投资前，</w:t>
      </w:r>
      <w:r>
        <w:rPr>
          <w:rStyle w:val="fontkaiti1"/>
          <w:rFonts w:cs="宋体" w:hint="default"/>
          <w:color w:val="000000"/>
        </w:rPr>
        <w:t>B</w:t>
      </w:r>
      <w:r>
        <w:rPr>
          <w:rStyle w:val="fontkaiti1"/>
          <w:rFonts w:cs="宋体" w:hint="default"/>
          <w:color w:val="000000"/>
        </w:rPr>
        <w:t>公司实现净利润</w:t>
      </w:r>
      <w:r>
        <w:rPr>
          <w:rStyle w:val="fontkaiti1"/>
          <w:rFonts w:cs="宋体" w:hint="default"/>
          <w:color w:val="000000"/>
        </w:rPr>
        <w:t>5 000</w:t>
      </w:r>
      <w:r>
        <w:rPr>
          <w:rStyle w:val="fontkaiti1"/>
          <w:rFonts w:cs="宋体" w:hint="default"/>
          <w:color w:val="000000"/>
        </w:rPr>
        <w:t>万元。其中，自</w:t>
      </w:r>
      <w:r>
        <w:rPr>
          <w:rStyle w:val="fontkaiti1"/>
          <w:rFonts w:cs="宋体" w:hint="default"/>
          <w:color w:val="000000"/>
        </w:rPr>
        <w:t>A</w:t>
      </w:r>
      <w:r>
        <w:rPr>
          <w:rStyle w:val="fontkaiti1"/>
          <w:rFonts w:cs="宋体" w:hint="default"/>
          <w:color w:val="000000"/>
        </w:rPr>
        <w:t>公司取得投资日至</w:t>
      </w:r>
      <w:r>
        <w:rPr>
          <w:rStyle w:val="fontkaiti1"/>
          <w:rFonts w:cs="宋体" w:hint="default"/>
          <w:color w:val="000000"/>
        </w:rPr>
        <w:t>2×25</w:t>
      </w:r>
      <w:r>
        <w:rPr>
          <w:rStyle w:val="fontkaiti1"/>
          <w:rFonts w:cs="宋体" w:hint="default"/>
          <w:color w:val="000000"/>
        </w:rPr>
        <w:t>年年初实现净利润</w:t>
      </w:r>
      <w:r>
        <w:rPr>
          <w:rStyle w:val="fontkaiti1"/>
          <w:rFonts w:cs="宋体" w:hint="default"/>
          <w:color w:val="000000"/>
        </w:rPr>
        <w:t>4 000</w:t>
      </w:r>
      <w:r>
        <w:rPr>
          <w:rStyle w:val="fontkaiti1"/>
          <w:rFonts w:cs="宋体" w:hint="default"/>
          <w:color w:val="000000"/>
        </w:rPr>
        <w:t>万元。假定</w:t>
      </w:r>
      <w:r>
        <w:rPr>
          <w:rStyle w:val="fontkaiti1"/>
          <w:rFonts w:cs="宋体" w:hint="default"/>
          <w:color w:val="000000"/>
        </w:rPr>
        <w:t>B</w:t>
      </w:r>
      <w:r>
        <w:rPr>
          <w:rStyle w:val="fontkaiti1"/>
          <w:rFonts w:cs="宋体" w:hint="default"/>
          <w:color w:val="000000"/>
        </w:rPr>
        <w:t>公司一直未进行利润分配。除所实现净损益外，</w:t>
      </w:r>
      <w:r>
        <w:rPr>
          <w:rStyle w:val="fontkaiti1"/>
          <w:rFonts w:cs="宋体" w:hint="default"/>
          <w:color w:val="000000"/>
        </w:rPr>
        <w:t>B</w:t>
      </w:r>
      <w:r>
        <w:rPr>
          <w:rStyle w:val="fontkaiti1"/>
          <w:rFonts w:cs="宋体" w:hint="default"/>
          <w:color w:val="000000"/>
        </w:rPr>
        <w:t>公司未发生其他计入所有者权益的交易或事项。</w:t>
      </w:r>
      <w:r>
        <w:rPr>
          <w:rStyle w:val="fontkaiti1"/>
          <w:rFonts w:cs="宋体" w:hint="default"/>
          <w:color w:val="000000"/>
        </w:rPr>
        <w:t>A</w:t>
      </w:r>
      <w:r>
        <w:rPr>
          <w:rStyle w:val="fontkaiti1"/>
          <w:rFonts w:cs="宋体" w:hint="default"/>
          <w:color w:val="000000"/>
        </w:rPr>
        <w:t>公司按净利润的</w:t>
      </w:r>
      <w:r>
        <w:rPr>
          <w:rStyle w:val="fontkaiti1"/>
          <w:rFonts w:cs="宋体" w:hint="default"/>
          <w:color w:val="000000"/>
        </w:rPr>
        <w:t>10</w:t>
      </w:r>
      <w:r>
        <w:rPr>
          <w:rStyle w:val="fontkaiti1"/>
          <w:rFonts w:cs="宋体" w:hint="default"/>
          <w:color w:val="000000"/>
        </w:rPr>
        <w:t>％提取盈余公积。不考虑相关税费等其他因素影响。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有关会计处理如下：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）确认长期股权投资处置损益。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20 000 000</w:t>
      </w:r>
      <w:r>
        <w:rPr>
          <w:rStyle w:val="fontkaiti1"/>
          <w:rFonts w:cs="宋体" w:hint="default"/>
          <w:color w:val="000000"/>
        </w:rPr>
        <w:t>（</w:t>
      </w:r>
      <w:r>
        <w:rPr>
          <w:rStyle w:val="fontkaiti1"/>
          <w:rFonts w:cs="宋体" w:hint="default"/>
          <w:color w:val="000000"/>
        </w:rPr>
        <w:t>60 000 000×1/3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）调整长期股权投资账面价值（追溯调整）。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一点：</w:t>
      </w:r>
      <w:r>
        <w:rPr>
          <w:rStyle w:val="fontkaiti1"/>
          <w:rFonts w:cs="宋体" w:hint="default"/>
          <w:color w:val="000000"/>
        </w:rPr>
        <w:t>剩余长期股权投资的账面价值为</w:t>
      </w:r>
      <w:r>
        <w:rPr>
          <w:rStyle w:val="fontkaiti1"/>
          <w:rFonts w:cs="宋体" w:hint="default"/>
          <w:color w:val="000000"/>
        </w:rPr>
        <w:t>4 000</w:t>
      </w:r>
      <w:r>
        <w:rPr>
          <w:rStyle w:val="fontkaiti1"/>
          <w:rFonts w:cs="宋体" w:hint="default"/>
          <w:color w:val="000000"/>
        </w:rPr>
        <w:t>万元（</w:t>
      </w:r>
      <w:r>
        <w:rPr>
          <w:rStyle w:val="fontkaiti1"/>
          <w:rFonts w:cs="宋体" w:hint="default"/>
          <w:color w:val="000000"/>
        </w:rPr>
        <w:t>6000-2000</w:t>
      </w:r>
      <w:r>
        <w:rPr>
          <w:rStyle w:val="fontkaiti1"/>
          <w:rFonts w:cs="宋体" w:hint="default"/>
          <w:color w:val="000000"/>
        </w:rPr>
        <w:t>），大于原投资时应享有被投资单位可辨认净资产公允价值份额</w:t>
      </w:r>
      <w:r>
        <w:rPr>
          <w:rStyle w:val="fontkaiti1"/>
          <w:rFonts w:cs="宋体" w:hint="default"/>
          <w:color w:val="000000"/>
        </w:rPr>
        <w:t>3 600</w:t>
      </w:r>
      <w:r>
        <w:rPr>
          <w:rStyle w:val="fontkaiti1"/>
          <w:rFonts w:cs="宋体" w:hint="default"/>
          <w:color w:val="000000"/>
        </w:rPr>
        <w:t>万元（</w:t>
      </w:r>
      <w:r>
        <w:rPr>
          <w:rStyle w:val="fontkaiti1"/>
          <w:rFonts w:cs="宋体" w:hint="default"/>
          <w:color w:val="000000"/>
        </w:rPr>
        <w:t>9 000×40</w:t>
      </w:r>
      <w:r>
        <w:rPr>
          <w:rStyle w:val="fontkaiti1"/>
          <w:rFonts w:cs="宋体" w:hint="default"/>
          <w:color w:val="000000"/>
        </w:rPr>
        <w:t>％）的差额</w:t>
      </w:r>
      <w:r>
        <w:rPr>
          <w:rStyle w:val="fontkaiti1"/>
          <w:rFonts w:cs="宋体" w:hint="default"/>
          <w:color w:val="000000"/>
        </w:rPr>
        <w:t>400</w:t>
      </w:r>
      <w:r>
        <w:rPr>
          <w:rStyle w:val="fontkaiti1"/>
          <w:rFonts w:cs="宋体" w:hint="default"/>
          <w:color w:val="000000"/>
        </w:rPr>
        <w:t>万元为商誉，该部分商誉的价值不需要对长期股权投资的成本进行调整。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一线：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53000" cy="1885950"/>
            <wp:effectExtent l="19050" t="0" r="0" b="0"/>
            <wp:docPr id="21" name="图片_x00201f31d928-ac51-445e-ae29-f93961a3b11c" descr="1ff906ef-d2d3-4b6b-bb78-9297ffd27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f31d928-ac51-445e-ae29-f93961a3b11c" descr="1ff906ef-d2d3-4b6b-bb78-9297ffd270f2"/>
                    <pic:cNvPicPr>
                      <a:picLocks noChangeAspect="1" noChangeArrowheads="1"/>
                    </pic:cNvPicPr>
                  </pic:nvPicPr>
                  <pic:blipFill>
                    <a:blip r:embed="rId26"/>
                    <a:srcRect/>
                    <a:stretch>
                      <a:fillRect/>
                    </a:stretch>
                  </pic:blipFill>
                  <pic:spPr bwMode="auto">
                    <a:xfrm>
                      <a:off x="0" y="0"/>
                      <a:ext cx="4953000" cy="1885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处置投资以后按照剩余持股比例计算享有被投资单位自购买日至</w:t>
      </w:r>
      <w:r>
        <w:rPr>
          <w:rStyle w:val="fontkaiti1"/>
          <w:rFonts w:cs="宋体" w:hint="default"/>
          <w:b/>
          <w:bCs/>
          <w:color w:val="A50021"/>
          <w:u w:val="double"/>
        </w:rPr>
        <w:t>处置投资当期期</w:t>
      </w:r>
      <w:r>
        <w:rPr>
          <w:rStyle w:val="fontkaiti1"/>
          <w:rFonts w:cs="宋体" w:hint="default"/>
          <w:b/>
          <w:bCs/>
          <w:color w:val="A50021"/>
          <w:u w:val="double"/>
        </w:rPr>
        <w:t>初</w:t>
      </w:r>
      <w:r>
        <w:rPr>
          <w:rStyle w:val="fontkaiti1"/>
          <w:rFonts w:cs="宋体" w:hint="default"/>
          <w:color w:val="000000"/>
        </w:rPr>
        <w:t>之间实现的净损益</w:t>
      </w:r>
      <w:r>
        <w:rPr>
          <w:rStyle w:val="fontkaiti1"/>
          <w:rFonts w:cs="宋体" w:hint="default"/>
          <w:color w:val="000000"/>
        </w:rPr>
        <w:t>1 600</w:t>
      </w:r>
      <w:r>
        <w:rPr>
          <w:rStyle w:val="fontkaiti1"/>
          <w:rFonts w:cs="宋体" w:hint="default"/>
          <w:color w:val="000000"/>
        </w:rPr>
        <w:t>万元（</w:t>
      </w:r>
      <w:r>
        <w:rPr>
          <w:rStyle w:val="fontkaiti1"/>
          <w:rFonts w:cs="宋体" w:hint="default"/>
          <w:color w:val="000000"/>
        </w:rPr>
        <w:t>4 000×40</w:t>
      </w:r>
      <w:r>
        <w:rPr>
          <w:rStyle w:val="fontkaiti1"/>
          <w:rFonts w:cs="宋体" w:hint="default"/>
          <w:color w:val="000000"/>
        </w:rPr>
        <w:t>％），应调整增加长期股权投资的账面价值，同时调整留存收益；享有处置当期期初至处置日之间实现的净损益</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1 000×40</w:t>
      </w:r>
      <w:r>
        <w:rPr>
          <w:rStyle w:val="fontkaiti1"/>
          <w:rFonts w:cs="宋体" w:hint="default"/>
          <w:color w:val="000000"/>
        </w:rPr>
        <w:t>％），应调整增加长期股权投资的账面价值，同时计入当期投资收益。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企业应进行以下会计处理：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（五）成本法核算转公允价值计量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处置部分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借：银行存款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w:t>
      </w:r>
      <w:r>
        <w:rPr>
          <w:rFonts w:ascii="宋体" w:hAnsi="宋体" w:cs="宋体" w:hint="eastAsia"/>
          <w:color w:val="000000"/>
          <w:sz w:val="21"/>
          <w:szCs w:val="21"/>
        </w:rPr>
        <w:t>出售部分账面价值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剩余股权按公允价值转金融资产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w:t>
      </w:r>
      <w:r>
        <w:rPr>
          <w:rFonts w:ascii="宋体" w:hAnsi="宋体" w:cs="宋体" w:hint="eastAsia"/>
          <w:color w:val="000000"/>
          <w:sz w:val="21"/>
          <w:szCs w:val="21"/>
        </w:rPr>
        <w:t>/</w:t>
      </w:r>
      <w:r>
        <w:rPr>
          <w:rFonts w:ascii="宋体" w:hAnsi="宋体" w:cs="宋体" w:hint="eastAsia"/>
          <w:color w:val="000000"/>
          <w:sz w:val="21"/>
          <w:szCs w:val="21"/>
        </w:rPr>
        <w:t>交易性金融资产</w:t>
      </w:r>
      <w:r>
        <w:rPr>
          <w:rFonts w:ascii="宋体" w:hAnsi="宋体" w:cs="宋体" w:hint="eastAsia"/>
          <w:color w:val="000000"/>
          <w:sz w:val="21"/>
          <w:szCs w:val="21"/>
        </w:rPr>
        <w:t>[</w:t>
      </w:r>
      <w:r>
        <w:rPr>
          <w:rFonts w:ascii="宋体" w:hAnsi="宋体" w:cs="宋体" w:hint="eastAsia"/>
          <w:color w:val="000000"/>
          <w:sz w:val="21"/>
          <w:szCs w:val="21"/>
        </w:rPr>
        <w:t>剩余部分公允价值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w:t>
      </w:r>
      <w:r>
        <w:rPr>
          <w:rFonts w:ascii="宋体" w:hAnsi="宋体" w:cs="宋体" w:hint="eastAsia"/>
          <w:color w:val="000000"/>
          <w:sz w:val="21"/>
          <w:szCs w:val="21"/>
        </w:rPr>
        <w:t>剩余部分账面价值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【请思考】成本法转金融资产，是否存在</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w:t>
      </w:r>
      <w:r>
        <w:rPr>
          <w:rStyle w:val="fontkaiti1"/>
          <w:rFonts w:cs="宋体" w:hint="default"/>
          <w:color w:val="000000"/>
        </w:rPr>
        <w:t>结转问题？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』如果成本法的长期股权投资是一次交易取得的，或者通过多次交易金融资产转成本法取得的，不存在上述问题；如果成本法的长期股权投资是通过多次交易权益法转成本法取得的，就存在上述问题。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甲公司持有乙公司</w:t>
      </w:r>
      <w:r>
        <w:rPr>
          <w:rStyle w:val="fontkaiti1"/>
          <w:rFonts w:cs="宋体" w:hint="default"/>
          <w:color w:val="000000"/>
        </w:rPr>
        <w:t>60</w:t>
      </w:r>
      <w:r>
        <w:rPr>
          <w:rStyle w:val="fontkaiti1"/>
          <w:rFonts w:cs="宋体" w:hint="default"/>
          <w:color w:val="000000"/>
        </w:rPr>
        <w:t>％的有表决权股份，能够对乙公司实施控制，对该股权投资采用成本法核算。当年</w:t>
      </w:r>
      <w:r>
        <w:rPr>
          <w:rStyle w:val="fontkaiti1"/>
          <w:rFonts w:cs="宋体" w:hint="default"/>
          <w:color w:val="000000"/>
        </w:rPr>
        <w:t>10</w:t>
      </w:r>
      <w:r>
        <w:rPr>
          <w:rStyle w:val="fontkaiti1"/>
          <w:rFonts w:cs="宋体" w:hint="default"/>
          <w:color w:val="000000"/>
        </w:rPr>
        <w:t>月，甲公司将该项投资中的</w:t>
      </w:r>
      <w:r>
        <w:rPr>
          <w:rStyle w:val="fontkaiti1"/>
          <w:rFonts w:cs="宋体" w:hint="default"/>
          <w:color w:val="000000"/>
        </w:rPr>
        <w:t>80</w:t>
      </w:r>
      <w:r>
        <w:rPr>
          <w:rStyle w:val="fontkaiti1"/>
          <w:rFonts w:cs="宋体" w:hint="default"/>
          <w:color w:val="000000"/>
        </w:rPr>
        <w:t>％出售给非关联方，取得价款</w:t>
      </w:r>
      <w:r>
        <w:rPr>
          <w:rStyle w:val="fontkaiti1"/>
          <w:rFonts w:cs="宋体" w:hint="default"/>
          <w:color w:val="000000"/>
        </w:rPr>
        <w:t>8 000</w:t>
      </w:r>
      <w:r>
        <w:rPr>
          <w:rStyle w:val="fontkaiti1"/>
          <w:rFonts w:cs="宋体" w:hint="default"/>
          <w:color w:val="000000"/>
        </w:rPr>
        <w:t>万元。相关手续于当日完成。甲公司无法再对乙公司实施控制，也不能施加共同控制或重大影响，将剩余股权投资分类为以公允价值计量且其变动计入当期损益的金融资产。出售时，</w:t>
      </w:r>
      <w:r>
        <w:rPr>
          <w:rStyle w:val="fontkaiti1"/>
          <w:rFonts w:cs="宋体" w:hint="default"/>
          <w:color w:val="000000"/>
        </w:rPr>
        <w:t>该项长期股权投资的账面价值为</w:t>
      </w:r>
      <w:r>
        <w:rPr>
          <w:rStyle w:val="fontkaiti1"/>
          <w:rFonts w:cs="宋体" w:hint="default"/>
          <w:color w:val="000000"/>
        </w:rPr>
        <w:t>8 000</w:t>
      </w:r>
      <w:r>
        <w:rPr>
          <w:rStyle w:val="fontkaiti1"/>
          <w:rFonts w:cs="宋体" w:hint="default"/>
          <w:color w:val="000000"/>
        </w:rPr>
        <w:t>万元，剩余股权投资的公允价值为</w:t>
      </w:r>
      <w:r>
        <w:rPr>
          <w:rStyle w:val="fontkaiti1"/>
          <w:rFonts w:cs="宋体" w:hint="default"/>
          <w:color w:val="000000"/>
        </w:rPr>
        <w:t>2 000</w:t>
      </w:r>
      <w:r>
        <w:rPr>
          <w:rStyle w:val="fontkaiti1"/>
          <w:rFonts w:cs="宋体" w:hint="default"/>
          <w:color w:val="000000"/>
        </w:rPr>
        <w:t>万元。不考虑相关税费等其他因素影响。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『答案解析』甲公司有关会计处理如下：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）确认有关股权投资的处置损益。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）剩余股权投资转为以公允价值计量且其变动计入当期损益的金融资产。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20 000 000</w:t>
      </w:r>
      <w:r>
        <w:rPr>
          <w:rStyle w:val="fontkaiti1"/>
          <w:rFonts w:cs="宋体" w:hint="default"/>
          <w:color w:val="000000"/>
        </w:rPr>
        <w:t>（公</w:t>
      </w:r>
      <w:r>
        <w:rPr>
          <w:rStyle w:val="fontkaiti1"/>
          <w:rFonts w:cs="宋体" w:hint="default"/>
          <w:color w:val="000000"/>
        </w:rPr>
        <w:t>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甲公司持有乙公司</w:t>
      </w:r>
      <w:r>
        <w:rPr>
          <w:rStyle w:val="fontkaiti1"/>
          <w:rFonts w:cs="宋体" w:hint="default"/>
          <w:color w:val="000000"/>
        </w:rPr>
        <w:t>70</w:t>
      </w:r>
      <w:r>
        <w:rPr>
          <w:rStyle w:val="fontkaiti1"/>
          <w:rFonts w:cs="宋体" w:hint="default"/>
          <w:color w:val="000000"/>
        </w:rPr>
        <w:t>％有表决权股份，可以实施控制并采用成本法核算。</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日，甲公司出售该项投资的</w:t>
      </w:r>
      <w:r>
        <w:rPr>
          <w:rStyle w:val="fontkaiti1"/>
          <w:rFonts w:cs="宋体" w:hint="default"/>
          <w:color w:val="000000"/>
        </w:rPr>
        <w:t>90</w:t>
      </w:r>
      <w:r>
        <w:rPr>
          <w:rStyle w:val="fontkaiti1"/>
          <w:rFonts w:cs="宋体" w:hint="default"/>
          <w:color w:val="000000"/>
        </w:rPr>
        <w:t>％并取得价款</w:t>
      </w:r>
      <w:r>
        <w:rPr>
          <w:rStyle w:val="fontkaiti1"/>
          <w:rFonts w:cs="宋体" w:hint="default"/>
          <w:color w:val="000000"/>
        </w:rPr>
        <w:t>6 000</w:t>
      </w:r>
      <w:r>
        <w:rPr>
          <w:rStyle w:val="fontkaiti1"/>
          <w:rFonts w:cs="宋体" w:hint="default"/>
          <w:color w:val="000000"/>
        </w:rPr>
        <w:t>万元，相关手续已于当日办妥；甲公司将持有的剩余股份转为以公允价值计量且其变动计入当期损益的金融资产核算。出售时该项长期股权投资账面价值为</w:t>
      </w:r>
      <w:r>
        <w:rPr>
          <w:rStyle w:val="fontkaiti1"/>
          <w:rFonts w:cs="宋体" w:hint="default"/>
          <w:color w:val="000000"/>
        </w:rPr>
        <w:t>3 000</w:t>
      </w:r>
      <w:r>
        <w:rPr>
          <w:rStyle w:val="fontkaiti1"/>
          <w:rFonts w:cs="宋体" w:hint="default"/>
          <w:color w:val="000000"/>
        </w:rPr>
        <w:t>万元，剩余股权投资的公允价值为</w:t>
      </w:r>
      <w:r>
        <w:rPr>
          <w:rStyle w:val="fontkaiti1"/>
          <w:rFonts w:cs="宋体" w:hint="default"/>
          <w:color w:val="000000"/>
        </w:rPr>
        <w:t>1 000</w:t>
      </w:r>
      <w:r>
        <w:rPr>
          <w:rStyle w:val="fontkaiti1"/>
          <w:rFonts w:cs="宋体" w:hint="default"/>
          <w:color w:val="000000"/>
        </w:rPr>
        <w:t>万元。假设不考虑相关税费，甲公司当月应确</w:t>
      </w:r>
      <w:r>
        <w:rPr>
          <w:rStyle w:val="fontkaiti1"/>
          <w:rFonts w:cs="宋体" w:hint="default"/>
          <w:color w:val="000000"/>
        </w:rPr>
        <w:t>认的投资收益为（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传统算法：分别计算出售部分和剩余部分的投资收益，然后求代数和。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速算技巧：投资收益＝（</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4 000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（六）因子公司少数股东增资导致成本法转权益法（被动稀释）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）按照新的持股比例确认本投资方应享有的原子公司因增资扩股而增加净资产的份额，与应结转持股比例下降部分所对应的长期股权投资原</w:t>
      </w:r>
      <w:r>
        <w:rPr>
          <w:rFonts w:ascii="宋体" w:hAnsi="宋体" w:cs="宋体" w:hint="eastAsia"/>
          <w:color w:val="000000"/>
          <w:sz w:val="21"/>
          <w:szCs w:val="21"/>
        </w:rPr>
        <w:t>账面价值之间的差额计入</w:t>
      </w:r>
      <w:r>
        <w:rPr>
          <w:rStyle w:val="font14zd2"/>
          <w:rFonts w:ascii="宋体" w:hAnsi="宋体" w:cs="宋体" w:hint="eastAsia"/>
        </w:rPr>
        <w:t>当期损益</w:t>
      </w:r>
      <w:r>
        <w:rPr>
          <w:rFonts w:ascii="宋体" w:hAnsi="宋体" w:cs="宋体" w:hint="eastAsia"/>
          <w:color w:val="000000"/>
          <w:sz w:val="21"/>
          <w:szCs w:val="21"/>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投资收益＝增资金额×最新持股比例－下降比例占原比例的比值×长期股权投资原账面价值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）按照新的持股比例视同自取得投资时即采用权益法核算进行追溯调整。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长期股权投资核算方法转换小结（本节课小结）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89"/>
        <w:gridCol w:w="616"/>
        <w:gridCol w:w="1033"/>
        <w:gridCol w:w="5772"/>
      </w:tblGrid>
      <w:tr w:rsidR="00000000" w:rsidTr="00AB490E">
        <w:trPr>
          <w:trHeight w:val="270"/>
          <w:jc w:val="center"/>
        </w:trPr>
        <w:tc>
          <w:tcPr>
            <w:tcW w:w="3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2610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B490E">
        <w:trPr>
          <w:trHeight w:val="270"/>
          <w:jc w:val="center"/>
        </w:trPr>
        <w:tc>
          <w:tcPr>
            <w:tcW w:w="3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成本法转权益法</w:t>
            </w:r>
          </w:p>
        </w:tc>
        <w:tc>
          <w:tcPr>
            <w:tcW w:w="2610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追溯调整（一点一线）</w:t>
            </w:r>
          </w:p>
        </w:tc>
      </w:tr>
      <w:tr w:rsidR="00000000" w:rsidTr="00AB490E">
        <w:trPr>
          <w:trHeight w:val="540"/>
          <w:jc w:val="center"/>
        </w:trPr>
        <w:tc>
          <w:tcPr>
            <w:tcW w:w="3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长期股权投资与金融资产之间的转换（不含合并）</w:t>
            </w:r>
          </w:p>
        </w:tc>
        <w:tc>
          <w:tcPr>
            <w:tcW w:w="2610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先卖后买（按公允价值重新计量）</w:t>
            </w:r>
          </w:p>
        </w:tc>
      </w:tr>
      <w:tr w:rsidR="00000000" w:rsidTr="00AB490E">
        <w:trPr>
          <w:trHeight w:val="270"/>
          <w:jc w:val="center"/>
        </w:trPr>
        <w:tc>
          <w:tcPr>
            <w:tcW w:w="38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多次交易实现控股合并（权益法转成本法、金融资产转成本法）</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同一控制</w:t>
            </w:r>
          </w:p>
        </w:tc>
        <w:tc>
          <w:tcPr>
            <w:tcW w:w="144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长期股权投资成本＝账面价值份额</w:t>
            </w:r>
          </w:p>
        </w:tc>
      </w:tr>
      <w:tr w:rsidR="00000000" w:rsidTr="00AB490E">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490E" w:rsidP="00AB490E">
            <w:pPr>
              <w:spacing w:line="276" w:lineRule="auto"/>
              <w:textAlignment w:val="center"/>
              <w:rPr>
                <w:rFonts w:ascii="宋体" w:hAnsi="宋体" w:cs="宋体"/>
                <w:color w:val="000000"/>
                <w:sz w:val="21"/>
                <w:szCs w:val="21"/>
              </w:rPr>
            </w:pPr>
          </w:p>
        </w:tc>
        <w:tc>
          <w:tcPr>
            <w:tcW w:w="13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非同一控制</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原投资为金融资产</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长股投成本＝原金融资产的公允价值＋追加投资付出对价的公允价值</w:t>
            </w:r>
          </w:p>
        </w:tc>
      </w:tr>
      <w:tr w:rsidR="00000000" w:rsidTr="00AB490E">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490E" w:rsidP="00AB490E">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490E" w:rsidP="00AB490E">
            <w:pPr>
              <w:spacing w:line="276" w:lineRule="auto"/>
              <w:textAlignment w:val="center"/>
              <w:rPr>
                <w:rFonts w:ascii="宋体" w:hAnsi="宋体" w:cs="宋体"/>
                <w:color w:val="000000"/>
                <w:sz w:val="21"/>
                <w:szCs w:val="21"/>
              </w:rPr>
            </w:pP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原投资为长期股权投资（权益法）</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长股投成本＝原长股投的账面价值＋追加投资付出对价的公允价值</w:t>
            </w:r>
          </w:p>
        </w:tc>
      </w:tr>
    </w:tbl>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长期股权投资的处置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（七）长期股权投资的处置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成本法下的处置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长期股权投资减值</w:t>
      </w:r>
      <w:r>
        <w:rPr>
          <w:rFonts w:ascii="宋体" w:hAnsi="宋体" w:cs="宋体" w:hint="eastAsia"/>
          <w:color w:val="000000"/>
          <w:sz w:val="21"/>
          <w:szCs w:val="21"/>
        </w:rPr>
        <w:t>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企业通过</w:t>
      </w:r>
      <w:r>
        <w:rPr>
          <w:rStyle w:val="font14zd2"/>
          <w:rFonts w:ascii="宋体" w:hAnsi="宋体" w:cs="宋体" w:hint="eastAsia"/>
        </w:rPr>
        <w:t>多次交易分步处置</w:t>
      </w:r>
      <w:r>
        <w:rPr>
          <w:rFonts w:ascii="宋体" w:hAnsi="宋体" w:cs="宋体" w:hint="eastAsia"/>
          <w:color w:val="000000"/>
          <w:sz w:val="21"/>
          <w:szCs w:val="21"/>
        </w:rPr>
        <w:t>对子公司股权投资直至丧失控制权，如果上述交易属于</w:t>
      </w:r>
      <w:r>
        <w:rPr>
          <w:rStyle w:val="font14zd2"/>
          <w:rFonts w:ascii="宋体" w:hAnsi="宋体" w:cs="宋体" w:hint="eastAsia"/>
        </w:rPr>
        <w:t>一揽子交易</w:t>
      </w:r>
      <w:r>
        <w:rPr>
          <w:rFonts w:ascii="宋体" w:hAnsi="宋体" w:cs="宋体" w:hint="eastAsia"/>
          <w:color w:val="000000"/>
          <w:sz w:val="21"/>
          <w:szCs w:val="21"/>
        </w:rPr>
        <w:t>的，应当将各项交易作为</w:t>
      </w:r>
      <w:r>
        <w:rPr>
          <w:rStyle w:val="font14zd2"/>
          <w:rFonts w:ascii="宋体" w:hAnsi="宋体" w:cs="宋体" w:hint="eastAsia"/>
        </w:rPr>
        <w:t>一项</w:t>
      </w:r>
      <w:r>
        <w:rPr>
          <w:rFonts w:ascii="宋体" w:hAnsi="宋体" w:cs="宋体" w:hint="eastAsia"/>
          <w:color w:val="000000"/>
          <w:sz w:val="21"/>
          <w:szCs w:val="21"/>
        </w:rPr>
        <w:t>处置子公司股权投资并丧失控制权的交易进行会计处理；但是在丧失控制权之前每一次处置价款与所处置的股权对应的长期股权投资账面价值之间的差额，在个别财务报表中，应当先确认为</w:t>
      </w:r>
      <w:r>
        <w:rPr>
          <w:rStyle w:val="font14zd2"/>
          <w:rFonts w:ascii="宋体" w:hAnsi="宋体" w:cs="宋体" w:hint="eastAsia"/>
        </w:rPr>
        <w:t>其他综合收益</w:t>
      </w:r>
      <w:r>
        <w:rPr>
          <w:rFonts w:ascii="宋体" w:hAnsi="宋体" w:cs="宋体" w:hint="eastAsia"/>
          <w:color w:val="000000"/>
          <w:sz w:val="21"/>
          <w:szCs w:val="21"/>
        </w:rPr>
        <w:t>，到丧失控制权时再一并转入丧失控制权当期的</w:t>
      </w:r>
      <w:r>
        <w:rPr>
          <w:rStyle w:val="font14zd2"/>
          <w:rFonts w:ascii="宋体" w:hAnsi="宋体" w:cs="宋体" w:hint="eastAsia"/>
        </w:rPr>
        <w:t>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】企业处置原通过同一控制下企业合并取得的子公司并丧失控制权时，无论交易</w:t>
      </w:r>
      <w:r>
        <w:rPr>
          <w:rStyle w:val="font14zd2"/>
          <w:rFonts w:ascii="宋体" w:hAnsi="宋体" w:cs="宋体" w:hint="eastAsia"/>
        </w:rPr>
        <w:t>对手方是企业的关联方还是非关联方，原合并日因长期股权投资初始投资成本与合并对价账面价值差额调整的资本公积，在个别财务报表和合并财务报表中不得转出至当期损益或留存收益。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权益法下的处置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）终止确认长期股权投资。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——损益调整</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——其他权益变动</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w:t>
      </w:r>
      <w:r>
        <w:rPr>
          <w:rFonts w:ascii="宋体" w:hAnsi="宋体" w:cs="宋体" w:hint="eastAsia"/>
          <w:color w:val="000000"/>
          <w:sz w:val="21"/>
          <w:szCs w:val="21"/>
        </w:rPr>
        <w:t>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）将“资本公积——其他资本公积”、“其他综合收益”</w:t>
      </w:r>
      <w:r>
        <w:rPr>
          <w:rFonts w:ascii="宋体" w:hAnsi="宋体" w:cs="宋体" w:hint="eastAsia"/>
          <w:color w:val="000000"/>
          <w:sz w:val="21"/>
          <w:szCs w:val="21"/>
        </w:rPr>
        <w:t xml:space="preserve"> </w:t>
      </w:r>
      <w:r>
        <w:rPr>
          <w:rFonts w:ascii="宋体" w:hAnsi="宋体" w:cs="宋体" w:hint="eastAsia"/>
          <w:color w:val="000000"/>
          <w:sz w:val="21"/>
          <w:szCs w:val="21"/>
        </w:rPr>
        <w:t>转入投资收益（不允许转损益的其他综合收益转入留存收益）</w:t>
      </w:r>
      <w:r>
        <w:rPr>
          <w:rStyle w:val="font14zd2"/>
          <w:rFonts w:ascii="宋体" w:hAnsi="宋体" w:cs="宋体" w:hint="eastAsia"/>
        </w:rPr>
        <w:t>（部分处置部分结转，如终止权益法，全部结转）。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甲公司拥有乙公司有表决权股份的</w:t>
      </w:r>
      <w:r>
        <w:rPr>
          <w:rStyle w:val="fontkaiti1"/>
          <w:rFonts w:cs="宋体" w:hint="default"/>
          <w:color w:val="000000"/>
        </w:rPr>
        <w:t>30</w:t>
      </w:r>
      <w:r>
        <w:rPr>
          <w:rStyle w:val="fontkaiti1"/>
          <w:rFonts w:cs="宋体" w:hint="default"/>
          <w:color w:val="000000"/>
        </w:rPr>
        <w:t>％，对乙公司有重大影响。当年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日，甲公司出售乙公司的全部股权，所得价款</w:t>
      </w:r>
      <w:r>
        <w:rPr>
          <w:rStyle w:val="fontkaiti1"/>
          <w:rFonts w:cs="宋体" w:hint="default"/>
          <w:color w:val="000000"/>
        </w:rPr>
        <w:t>2 300</w:t>
      </w:r>
      <w:r>
        <w:rPr>
          <w:rStyle w:val="fontkaiti1"/>
          <w:rFonts w:cs="宋体" w:hint="default"/>
          <w:color w:val="000000"/>
        </w:rPr>
        <w:t>万元存入银行。截至当年年底，该项长期股权投资的账面价值为</w:t>
      </w:r>
      <w:r>
        <w:rPr>
          <w:rStyle w:val="fontkaiti1"/>
          <w:rFonts w:cs="宋体" w:hint="default"/>
          <w:color w:val="000000"/>
        </w:rPr>
        <w:t>2 000</w:t>
      </w:r>
      <w:r>
        <w:rPr>
          <w:rStyle w:val="fontkaiti1"/>
          <w:rFonts w:cs="宋体" w:hint="default"/>
          <w:color w:val="000000"/>
        </w:rPr>
        <w:t>万元，其中投资成本为</w:t>
      </w:r>
      <w:r>
        <w:rPr>
          <w:rStyle w:val="fontkaiti1"/>
          <w:rFonts w:cs="宋体" w:hint="default"/>
          <w:color w:val="000000"/>
        </w:rPr>
        <w:t>1 500</w:t>
      </w:r>
      <w:r>
        <w:rPr>
          <w:rStyle w:val="fontkaiti1"/>
          <w:rFonts w:cs="宋体" w:hint="default"/>
          <w:color w:val="000000"/>
        </w:rPr>
        <w:t>万元，损益</w:t>
      </w:r>
      <w:r>
        <w:rPr>
          <w:rStyle w:val="fontkaiti1"/>
          <w:rFonts w:cs="宋体" w:hint="default"/>
          <w:color w:val="000000"/>
        </w:rPr>
        <w:t>调整为</w:t>
      </w:r>
      <w:r>
        <w:rPr>
          <w:rStyle w:val="fontkaiti1"/>
          <w:rFonts w:cs="宋体" w:hint="default"/>
          <w:color w:val="000000"/>
        </w:rPr>
        <w:t>400</w:t>
      </w:r>
      <w:r>
        <w:rPr>
          <w:rStyle w:val="fontkaiti1"/>
          <w:rFonts w:cs="宋体" w:hint="default"/>
          <w:color w:val="000000"/>
        </w:rPr>
        <w:t>万元，其他综合收益为</w:t>
      </w:r>
      <w:r>
        <w:rPr>
          <w:rStyle w:val="fontkaiti1"/>
          <w:rFonts w:cs="宋体" w:hint="default"/>
          <w:color w:val="000000"/>
        </w:rPr>
        <w:t>100</w:t>
      </w:r>
      <w:r>
        <w:rPr>
          <w:rStyle w:val="fontkaiti1"/>
          <w:rFonts w:cs="宋体" w:hint="default"/>
          <w:color w:val="000000"/>
        </w:rPr>
        <w:t>万元（依据乙公司其他债权投资公允价值变动的份额确认的），其他权益变动为</w:t>
      </w:r>
      <w:r>
        <w:rPr>
          <w:rStyle w:val="fontkaiti1"/>
          <w:rFonts w:cs="宋体" w:hint="default"/>
          <w:color w:val="000000"/>
        </w:rPr>
        <w:t>200</w:t>
      </w:r>
      <w:r>
        <w:rPr>
          <w:rStyle w:val="fontkaiti1"/>
          <w:rFonts w:cs="宋体" w:hint="default"/>
          <w:color w:val="000000"/>
        </w:rPr>
        <w:t>万元，长期股权投资减值准备为</w:t>
      </w:r>
      <w:r>
        <w:rPr>
          <w:rStyle w:val="fontkaiti1"/>
          <w:rFonts w:cs="宋体" w:hint="default"/>
          <w:color w:val="000000"/>
        </w:rPr>
        <w:t>200</w:t>
      </w:r>
      <w:r>
        <w:rPr>
          <w:rStyle w:val="fontkaiti1"/>
          <w:rFonts w:cs="宋体" w:hint="default"/>
          <w:color w:val="000000"/>
        </w:rPr>
        <w:t>万元。假设不考虑相关税费。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甲公司应作如下会计处理：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 xml:space="preserve"> </w:t>
      </w:r>
      <w:r>
        <w:rPr>
          <w:rStyle w:val="fontkaiti1"/>
          <w:rFonts w:cs="宋体" w:hint="default"/>
          <w:color w:val="000000"/>
        </w:rPr>
        <w:t>银行存款</w:t>
      </w:r>
      <w:r>
        <w:rPr>
          <w:rStyle w:val="fontkaiti1"/>
          <w:rFonts w:cs="宋体" w:hint="default"/>
          <w:color w:val="000000"/>
        </w:rPr>
        <w:t xml:space="preserve"> 23 000 000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长期股权投资减值准备</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其他权益变动</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同时将原记入</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w:t>
      </w:r>
      <w:r>
        <w:rPr>
          <w:rStyle w:val="fontkaiti1"/>
          <w:rFonts w:cs="宋体" w:hint="default"/>
          <w:color w:val="000000"/>
        </w:rPr>
        <w:t>科目的金额转入投资收益。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年）甲公司于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3 760</w:t>
      </w:r>
      <w:r>
        <w:rPr>
          <w:rStyle w:val="fontkaiti1"/>
          <w:rFonts w:cs="宋体" w:hint="default"/>
          <w:color w:val="000000"/>
        </w:rPr>
        <w:t>万元购买乙公司</w:t>
      </w:r>
      <w:r>
        <w:rPr>
          <w:rStyle w:val="fontkaiti1"/>
          <w:rFonts w:cs="宋体" w:hint="default"/>
          <w:color w:val="000000"/>
        </w:rPr>
        <w:t>40</w:t>
      </w:r>
      <w:r>
        <w:rPr>
          <w:rStyle w:val="fontkaiti1"/>
          <w:rFonts w:cs="宋体" w:hint="default"/>
          <w:color w:val="000000"/>
        </w:rPr>
        <w:t>％股权，对乙公司具有重大影响，另支付相关税费</w:t>
      </w:r>
      <w:r>
        <w:rPr>
          <w:rStyle w:val="fontkaiti1"/>
          <w:rFonts w:cs="宋体" w:hint="default"/>
          <w:color w:val="000000"/>
        </w:rPr>
        <w:t>20</w:t>
      </w:r>
      <w:r>
        <w:rPr>
          <w:rStyle w:val="fontkaiti1"/>
          <w:rFonts w:cs="宋体" w:hint="default"/>
          <w:color w:val="000000"/>
        </w:rPr>
        <w:t>万</w:t>
      </w:r>
      <w:r>
        <w:rPr>
          <w:rStyle w:val="fontkaiti1"/>
          <w:rFonts w:cs="宋体" w:hint="default"/>
          <w:color w:val="000000"/>
        </w:rPr>
        <w:t>元。当日，乙公司可辨认净资产的公允价值为</w:t>
      </w:r>
      <w:r>
        <w:rPr>
          <w:rStyle w:val="fontkaiti1"/>
          <w:rFonts w:cs="宋体" w:hint="default"/>
          <w:color w:val="000000"/>
        </w:rPr>
        <w:t>10 000</w:t>
      </w:r>
      <w:r>
        <w:rPr>
          <w:rStyle w:val="fontkaiti1"/>
          <w:rFonts w:cs="宋体" w:hint="default"/>
          <w:color w:val="000000"/>
        </w:rPr>
        <w:t>万元，账面价值为</w:t>
      </w:r>
      <w:r>
        <w:rPr>
          <w:rStyle w:val="fontkaiti1"/>
          <w:rFonts w:cs="宋体" w:hint="default"/>
          <w:color w:val="000000"/>
        </w:rPr>
        <w:t>8 000</w:t>
      </w:r>
      <w:r>
        <w:rPr>
          <w:rStyle w:val="fontkaiti1"/>
          <w:rFonts w:cs="宋体" w:hint="default"/>
          <w:color w:val="000000"/>
        </w:rPr>
        <w:t>万元，差额为管理部门一项无形资产所致，甲公司预计该项无形资产剩余使用寿命为</w:t>
      </w:r>
      <w:r>
        <w:rPr>
          <w:rStyle w:val="fontkaiti1"/>
          <w:rFonts w:cs="宋体" w:hint="default"/>
          <w:color w:val="000000"/>
        </w:rPr>
        <w:t>20</w:t>
      </w:r>
      <w:r>
        <w:rPr>
          <w:rStyle w:val="fontkaiti1"/>
          <w:rFonts w:cs="宋体" w:hint="default"/>
          <w:color w:val="000000"/>
        </w:rPr>
        <w:t>年，预计净残值为零，采用直线法进行摊销。</w:t>
      </w:r>
      <w:r>
        <w:rPr>
          <w:rStyle w:val="fontkaiti1"/>
          <w:rFonts w:cs="宋体" w:hint="default"/>
          <w:color w:val="000000"/>
        </w:rPr>
        <w:t>2022</w:t>
      </w:r>
      <w:r>
        <w:rPr>
          <w:rStyle w:val="fontkaiti1"/>
          <w:rFonts w:cs="宋体" w:hint="default"/>
          <w:color w:val="000000"/>
        </w:rPr>
        <w:t>年甲公司向乙公司销售产品产生的未实现内部交易损益为</w:t>
      </w:r>
      <w:r>
        <w:rPr>
          <w:rStyle w:val="fontkaiti1"/>
          <w:rFonts w:cs="宋体" w:hint="default"/>
          <w:color w:val="000000"/>
        </w:rPr>
        <w:t>450</w:t>
      </w:r>
      <w:r>
        <w:rPr>
          <w:rStyle w:val="fontkaiti1"/>
          <w:rFonts w:cs="宋体" w:hint="default"/>
          <w:color w:val="000000"/>
        </w:rPr>
        <w:t>万元，乙公司当年实现净利润</w:t>
      </w:r>
      <w:r>
        <w:rPr>
          <w:rStyle w:val="fontkaiti1"/>
          <w:rFonts w:cs="宋体" w:hint="default"/>
          <w:color w:val="000000"/>
        </w:rPr>
        <w:t>1 800</w:t>
      </w:r>
      <w:r>
        <w:rPr>
          <w:rStyle w:val="fontkaiti1"/>
          <w:rFonts w:cs="宋体" w:hint="default"/>
          <w:color w:val="000000"/>
        </w:rPr>
        <w:t>万元，乙公司将自用房地产转为公允价值模式计量的投资性房地产时计入其他综合收益的金额为</w:t>
      </w:r>
      <w:r>
        <w:rPr>
          <w:rStyle w:val="fontkaiti1"/>
          <w:rFonts w:cs="宋体" w:hint="default"/>
          <w:color w:val="000000"/>
        </w:rPr>
        <w:t>450</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日，甲公司以</w:t>
      </w:r>
      <w:r>
        <w:rPr>
          <w:rStyle w:val="fontkaiti1"/>
          <w:rFonts w:cs="宋体" w:hint="default"/>
          <w:color w:val="000000"/>
        </w:rPr>
        <w:t>4 900</w:t>
      </w:r>
      <w:r>
        <w:rPr>
          <w:rStyle w:val="fontkaiti1"/>
          <w:rFonts w:cs="宋体" w:hint="default"/>
          <w:color w:val="000000"/>
        </w:rPr>
        <w:t>万元的价格将持有乙公司的股权全部转让。不考虑其他因素，甲公司下列会计处理正确的有（</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日取得长期股权投资的初始投资成本为</w:t>
      </w:r>
      <w:r>
        <w:rPr>
          <w:rStyle w:val="fontkaiti1"/>
          <w:rFonts w:cs="宋体" w:hint="default"/>
          <w:color w:val="000000"/>
        </w:rPr>
        <w:t>4 000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日长期股权投资的账面价值为</w:t>
      </w:r>
      <w:r>
        <w:rPr>
          <w:rStyle w:val="fontkaiti1"/>
          <w:rFonts w:cs="宋体" w:hint="default"/>
          <w:color w:val="000000"/>
        </w:rPr>
        <w:t>4 460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C.2022</w:t>
      </w:r>
      <w:r>
        <w:rPr>
          <w:rStyle w:val="fontkaiti1"/>
          <w:rFonts w:cs="宋体" w:hint="default"/>
          <w:color w:val="000000"/>
        </w:rPr>
        <w:t>年度因该长期股权投资确认的投资收益为</w:t>
      </w:r>
      <w:r>
        <w:rPr>
          <w:rStyle w:val="fontkaiti1"/>
          <w:rFonts w:cs="宋体" w:hint="default"/>
          <w:color w:val="000000"/>
        </w:rPr>
        <w:t>540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日转让长期股权投资确认的投资收益为</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E.2022</w:t>
      </w:r>
      <w:r>
        <w:rPr>
          <w:rStyle w:val="fontkaiti1"/>
          <w:rFonts w:cs="宋体" w:hint="default"/>
          <w:color w:val="000000"/>
        </w:rPr>
        <w:t>年度应确认的其他综合收益为</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，长期股权投资的初始投资成本＝</w:t>
      </w:r>
      <w:r>
        <w:rPr>
          <w:rStyle w:val="fontkaiti1"/>
          <w:rFonts w:cs="宋体" w:hint="default"/>
          <w:color w:val="000000"/>
        </w:rPr>
        <w:t>3 760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 xml:space="preserve">＝　</w:t>
      </w:r>
      <w:r>
        <w:rPr>
          <w:rStyle w:val="fontkaiti1"/>
          <w:rFonts w:cs="宋体" w:hint="default"/>
          <w:color w:val="000000"/>
        </w:rPr>
        <w:t>3 780</w:t>
      </w:r>
      <w:r>
        <w:rPr>
          <w:rStyle w:val="fontkaiti1"/>
          <w:rFonts w:cs="宋体" w:hint="default"/>
          <w:color w:val="000000"/>
        </w:rPr>
        <w:t xml:space="preserve">（万元）。相关会计分录为：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 xml:space="preserve">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37 800 000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37 800 000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初始投资成本小于应享有乙公司可辨认净资产公允价值的份额＝</w:t>
      </w:r>
      <w:r>
        <w:rPr>
          <w:rStyle w:val="fontkaiti1"/>
          <w:rFonts w:cs="宋体" w:hint="default"/>
          <w:color w:val="000000"/>
        </w:rPr>
        <w:t>10 000×40</w:t>
      </w:r>
      <w:r>
        <w:rPr>
          <w:rStyle w:val="fontkaiti1"/>
          <w:rFonts w:cs="宋体" w:hint="default"/>
          <w:color w:val="000000"/>
        </w:rPr>
        <w:t>％＝</w:t>
      </w:r>
      <w:r>
        <w:rPr>
          <w:rStyle w:val="fontkaiti1"/>
          <w:rFonts w:cs="宋体" w:hint="default"/>
          <w:color w:val="000000"/>
        </w:rPr>
        <w:t>4 000</w:t>
      </w:r>
      <w:r>
        <w:rPr>
          <w:rStyle w:val="fontkaiti1"/>
          <w:rFonts w:cs="宋体" w:hint="default"/>
          <w:color w:val="000000"/>
        </w:rPr>
        <w:t xml:space="preserve">（万元），差额应调整长期股权投资的账面价值：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2 200 000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贷：营业外收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 xml:space="preserve">40 000 000 </w:t>
      </w:r>
      <w:r>
        <w:rPr>
          <w:rStyle w:val="fontkaiti1"/>
          <w:rFonts w:cs="宋体" w:hint="default"/>
          <w:color w:val="000000"/>
        </w:rPr>
        <w:t>－</w:t>
      </w:r>
      <w:r>
        <w:rPr>
          <w:rStyle w:val="fontkaiti1"/>
          <w:rFonts w:cs="宋体" w:hint="default"/>
          <w:color w:val="000000"/>
        </w:rPr>
        <w:t xml:space="preserve">37 800 000 </w:t>
      </w:r>
      <w:r>
        <w:rPr>
          <w:rStyle w:val="fontkaiti1"/>
          <w:rFonts w:cs="宋体" w:hint="default"/>
          <w:color w:val="000000"/>
        </w:rPr>
        <w:t>）</w:t>
      </w:r>
      <w:r>
        <w:rPr>
          <w:rStyle w:val="fontkaiti1"/>
          <w:rFonts w:cs="宋体" w:hint="default"/>
          <w:color w:val="000000"/>
        </w:rPr>
        <w:t>2 200 000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，乙公司调整后的净利润</w:t>
      </w:r>
      <w:r>
        <w:rPr>
          <w:rStyle w:val="fontkaiti1"/>
          <w:rFonts w:cs="宋体" w:hint="default"/>
          <w:color w:val="000000"/>
        </w:rPr>
        <w:t>＝</w:t>
      </w:r>
      <w:r>
        <w:rPr>
          <w:rStyle w:val="fontkaiti1"/>
          <w:rFonts w:cs="宋体" w:hint="default"/>
          <w:color w:val="000000"/>
        </w:rPr>
        <w:t>1 800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8 000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1 250</w:t>
      </w:r>
      <w:r>
        <w:rPr>
          <w:rStyle w:val="fontkaiti1"/>
          <w:rFonts w:cs="宋体" w:hint="default"/>
          <w:color w:val="000000"/>
        </w:rPr>
        <w:t>（万元），甲公司应确认的投资收益＝</w:t>
      </w:r>
      <w:r>
        <w:rPr>
          <w:rStyle w:val="fontkaiti1"/>
          <w:rFonts w:cs="宋体" w:hint="default"/>
          <w:color w:val="000000"/>
        </w:rPr>
        <w:t>1 250×40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（万元）。相关会计分录为：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，甲公司应确认的其他综合收益＝</w:t>
      </w:r>
      <w:r>
        <w:rPr>
          <w:rStyle w:val="fontkaiti1"/>
          <w:rFonts w:cs="宋体" w:hint="default"/>
          <w:color w:val="000000"/>
        </w:rPr>
        <w:t>450×40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日长期股权投资的账面价值＝</w:t>
      </w:r>
      <w:r>
        <w:rPr>
          <w:rStyle w:val="fontkaiti1"/>
          <w:rFonts w:cs="宋体" w:hint="default"/>
          <w:color w:val="000000"/>
        </w:rPr>
        <w:t>4 000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4 680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日，转让长期股权投资确认的投资收益＝</w:t>
      </w:r>
      <w:r>
        <w:rPr>
          <w:rStyle w:val="fontkaiti1"/>
          <w:rFonts w:cs="宋体" w:hint="default"/>
          <w:color w:val="000000"/>
        </w:rPr>
        <w:t>4 900</w:t>
      </w:r>
      <w:r>
        <w:rPr>
          <w:rStyle w:val="fontkaiti1"/>
          <w:rFonts w:cs="宋体" w:hint="default"/>
          <w:color w:val="000000"/>
        </w:rPr>
        <w:t>－</w:t>
      </w:r>
      <w:r>
        <w:rPr>
          <w:rStyle w:val="fontkaiti1"/>
          <w:rFonts w:cs="宋体" w:hint="default"/>
          <w:color w:val="000000"/>
        </w:rPr>
        <w:t>4 680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（万元）。相关会计分录为：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49 000 000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年至</w:t>
      </w:r>
      <w:r>
        <w:rPr>
          <w:rStyle w:val="fontkaiti1"/>
          <w:rFonts w:cs="宋体" w:hint="default"/>
          <w:color w:val="000000"/>
        </w:rPr>
        <w:t>2024</w:t>
      </w:r>
      <w:r>
        <w:rPr>
          <w:rStyle w:val="fontkaiti1"/>
          <w:rFonts w:cs="宋体" w:hint="default"/>
          <w:color w:val="000000"/>
        </w:rPr>
        <w:t>年长江公司与黄河公司有关投资的业务如下：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）长江公司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日向黄河公司销售一批商品，应收黄河公司货款</w:t>
      </w:r>
      <w:r>
        <w:rPr>
          <w:rStyle w:val="fontkaiti1"/>
          <w:rFonts w:cs="宋体" w:hint="default"/>
          <w:color w:val="000000"/>
        </w:rPr>
        <w:t>1 000</w:t>
      </w:r>
      <w:r>
        <w:rPr>
          <w:rStyle w:val="fontkaiti1"/>
          <w:rFonts w:cs="宋体" w:hint="default"/>
          <w:color w:val="000000"/>
        </w:rPr>
        <w:t>万元。</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日，黄河公司无力支付全部货款，与长江公司进行债务重组，双方约定长江公司将该债权转</w:t>
      </w:r>
      <w:r>
        <w:rPr>
          <w:rStyle w:val="fontkaiti1"/>
          <w:rFonts w:cs="宋体" w:hint="default"/>
          <w:color w:val="000000"/>
        </w:rPr>
        <w:t>为对黄河公司的股权投资。</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日，应收账款的公允价值为</w:t>
      </w:r>
      <w:r>
        <w:rPr>
          <w:rStyle w:val="fontkaiti1"/>
          <w:rFonts w:cs="宋体" w:hint="default"/>
          <w:color w:val="000000"/>
        </w:rPr>
        <w:t>840</w:t>
      </w:r>
      <w:r>
        <w:rPr>
          <w:rStyle w:val="fontkaiti1"/>
          <w:rFonts w:cs="宋体" w:hint="default"/>
          <w:color w:val="000000"/>
        </w:rPr>
        <w:t>万元，已计提坏账准备</w:t>
      </w:r>
      <w:r>
        <w:rPr>
          <w:rStyle w:val="fontkaiti1"/>
          <w:rFonts w:cs="宋体" w:hint="default"/>
          <w:color w:val="000000"/>
        </w:rPr>
        <w:t>142</w:t>
      </w:r>
      <w:r>
        <w:rPr>
          <w:rStyle w:val="fontkaiti1"/>
          <w:rFonts w:cs="宋体" w:hint="default"/>
          <w:color w:val="000000"/>
        </w:rPr>
        <w:t>万元。当日办妥股权变更登记手续。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债务重组完成后，长江公司持有黄河公司</w:t>
      </w:r>
      <w:r>
        <w:rPr>
          <w:rStyle w:val="fontkaiti1"/>
          <w:rFonts w:cs="宋体" w:hint="default"/>
          <w:color w:val="000000"/>
        </w:rPr>
        <w:t>30%</w:t>
      </w:r>
      <w:r>
        <w:rPr>
          <w:rStyle w:val="fontkaiti1"/>
          <w:rFonts w:cs="宋体" w:hint="default"/>
          <w:color w:val="000000"/>
        </w:rPr>
        <w:t>的股权，能够对黄河公司施加重大影响，采用权益法核算。黄河公司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日可辨认净资产公允价值为</w:t>
      </w:r>
      <w:r>
        <w:rPr>
          <w:rStyle w:val="fontkaiti1"/>
          <w:rFonts w:cs="宋体" w:hint="default"/>
          <w:color w:val="000000"/>
        </w:rPr>
        <w:t>2 800</w:t>
      </w:r>
      <w:r>
        <w:rPr>
          <w:rStyle w:val="fontkaiti1"/>
          <w:rFonts w:cs="宋体" w:hint="default"/>
          <w:color w:val="000000"/>
        </w:rPr>
        <w:t>万元，除一批存货的公允价值与账面价值不相等外，黄河公司其他资产、负债均与账面价值相等。该批存货的账面价值为</w:t>
      </w:r>
      <w:r>
        <w:rPr>
          <w:rStyle w:val="fontkaiti1"/>
          <w:rFonts w:cs="宋体" w:hint="default"/>
          <w:color w:val="000000"/>
        </w:rPr>
        <w:t>80</w:t>
      </w:r>
      <w:r>
        <w:rPr>
          <w:rStyle w:val="fontkaiti1"/>
          <w:rFonts w:cs="宋体" w:hint="default"/>
          <w:color w:val="000000"/>
        </w:rPr>
        <w:t>万元，公允价值为</w:t>
      </w:r>
      <w:r>
        <w:rPr>
          <w:rStyle w:val="fontkaiti1"/>
          <w:rFonts w:cs="宋体" w:hint="default"/>
          <w:color w:val="000000"/>
        </w:rPr>
        <w:t>100</w:t>
      </w:r>
      <w:r>
        <w:rPr>
          <w:rStyle w:val="fontkaiti1"/>
          <w:rFonts w:cs="宋体" w:hint="default"/>
          <w:color w:val="000000"/>
        </w:rPr>
        <w:t>万元。该批存货的</w:t>
      </w:r>
      <w:r>
        <w:rPr>
          <w:rStyle w:val="fontkaiti1"/>
          <w:rFonts w:cs="宋体" w:hint="default"/>
          <w:color w:val="000000"/>
        </w:rPr>
        <w:t>60%</w:t>
      </w:r>
      <w:r>
        <w:rPr>
          <w:rStyle w:val="fontkaiti1"/>
          <w:rFonts w:cs="宋体" w:hint="default"/>
          <w:color w:val="000000"/>
        </w:rPr>
        <w:t>已于</w:t>
      </w:r>
      <w:r>
        <w:rPr>
          <w:rStyle w:val="fontkaiti1"/>
          <w:rFonts w:cs="宋体" w:hint="default"/>
          <w:color w:val="000000"/>
        </w:rPr>
        <w:t>2022</w:t>
      </w:r>
      <w:r>
        <w:rPr>
          <w:rStyle w:val="fontkaiti1"/>
          <w:rFonts w:cs="宋体" w:hint="default"/>
          <w:color w:val="000000"/>
        </w:rPr>
        <w:t>年对外出售。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日，长江公司将</w:t>
      </w:r>
      <w:r>
        <w:rPr>
          <w:rStyle w:val="fontkaiti1"/>
          <w:rFonts w:cs="宋体" w:hint="default"/>
          <w:color w:val="000000"/>
        </w:rPr>
        <w:t>账面价值为</w:t>
      </w:r>
      <w:r>
        <w:rPr>
          <w:rStyle w:val="fontkaiti1"/>
          <w:rFonts w:cs="宋体" w:hint="default"/>
          <w:color w:val="000000"/>
        </w:rPr>
        <w:t>200</w:t>
      </w:r>
      <w:r>
        <w:rPr>
          <w:rStyle w:val="fontkaiti1"/>
          <w:rFonts w:cs="宋体" w:hint="default"/>
          <w:color w:val="000000"/>
        </w:rPr>
        <w:t>万元的商品以</w:t>
      </w:r>
      <w:r>
        <w:rPr>
          <w:rStyle w:val="fontkaiti1"/>
          <w:rFonts w:cs="宋体" w:hint="default"/>
          <w:color w:val="000000"/>
        </w:rPr>
        <w:t>400</w:t>
      </w:r>
      <w:r>
        <w:rPr>
          <w:rStyle w:val="fontkaiti1"/>
          <w:rFonts w:cs="宋体" w:hint="default"/>
          <w:color w:val="000000"/>
        </w:rPr>
        <w:t>万元的价格出售给黄河公司。当日，黄河公司将取得的商品作为管理用固定资产核算，并于当日投入使用，预计使用年限为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，采用年限平均法计提折旧。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w:t>
      </w:r>
      <w:r>
        <w:rPr>
          <w:rStyle w:val="fontkaiti1"/>
          <w:rFonts w:cs="宋体" w:hint="default"/>
          <w:color w:val="000000"/>
        </w:rPr>
        <w:t>）黄河公司</w:t>
      </w:r>
      <w:r>
        <w:rPr>
          <w:rStyle w:val="fontkaiti1"/>
          <w:rFonts w:cs="宋体" w:hint="default"/>
          <w:color w:val="000000"/>
        </w:rPr>
        <w:t>2022</w:t>
      </w:r>
      <w:r>
        <w:rPr>
          <w:rStyle w:val="fontkaiti1"/>
          <w:rFonts w:cs="宋体" w:hint="default"/>
          <w:color w:val="000000"/>
        </w:rPr>
        <w:t>年度实现净利润</w:t>
      </w:r>
      <w:r>
        <w:rPr>
          <w:rStyle w:val="fontkaiti1"/>
          <w:rFonts w:cs="宋体" w:hint="default"/>
          <w:color w:val="000000"/>
        </w:rPr>
        <w:t>1 302</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日，黄河公司因自用房地产转换为以公允价值模式计量的投资性房地产确认其他综合收益</w:t>
      </w:r>
      <w:r>
        <w:rPr>
          <w:rStyle w:val="fontkaiti1"/>
          <w:rFonts w:cs="宋体" w:hint="default"/>
          <w:color w:val="000000"/>
        </w:rPr>
        <w:t>210</w:t>
      </w:r>
      <w:r>
        <w:rPr>
          <w:rStyle w:val="fontkaiti1"/>
          <w:rFonts w:cs="宋体" w:hint="default"/>
          <w:color w:val="000000"/>
        </w:rPr>
        <w:t>万元，因接受股东捐赠确认资本公积</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日，长江公司将所持有黄河公司股权的</w:t>
      </w:r>
      <w:r>
        <w:rPr>
          <w:rStyle w:val="fontkaiti1"/>
          <w:rFonts w:cs="宋体" w:hint="default"/>
          <w:color w:val="000000"/>
        </w:rPr>
        <w:t>50%</w:t>
      </w:r>
      <w:r>
        <w:rPr>
          <w:rStyle w:val="fontkaiti1"/>
          <w:rFonts w:cs="宋体" w:hint="default"/>
          <w:color w:val="000000"/>
        </w:rPr>
        <w:t>对外转让，取得价款</w:t>
      </w:r>
      <w:r>
        <w:rPr>
          <w:rStyle w:val="fontkaiti1"/>
          <w:rFonts w:cs="宋体" w:hint="default"/>
          <w:color w:val="000000"/>
        </w:rPr>
        <w:t>640</w:t>
      </w:r>
      <w:r>
        <w:rPr>
          <w:rStyle w:val="fontkaiti1"/>
          <w:rFonts w:cs="宋体" w:hint="default"/>
          <w:color w:val="000000"/>
        </w:rPr>
        <w:t>万元，当日办妥相关手</w:t>
      </w:r>
      <w:r>
        <w:rPr>
          <w:rStyle w:val="fontkaiti1"/>
          <w:rFonts w:cs="宋体" w:hint="default"/>
          <w:color w:val="000000"/>
        </w:rPr>
        <w:t>续。长江公司对黄河公司不再具有重大影响，将剩余股权指定为以公允价值计量且其变动计入其他综合收益的金融资产，当日的公允价值为</w:t>
      </w:r>
      <w:r>
        <w:rPr>
          <w:rStyle w:val="fontkaiti1"/>
          <w:rFonts w:cs="宋体" w:hint="default"/>
          <w:color w:val="000000"/>
        </w:rPr>
        <w:t>640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日，长江公司所持黄河公司</w:t>
      </w:r>
      <w:r>
        <w:rPr>
          <w:rStyle w:val="fontkaiti1"/>
          <w:rFonts w:cs="宋体" w:hint="default"/>
          <w:color w:val="000000"/>
        </w:rPr>
        <w:t>15%</w:t>
      </w:r>
      <w:r>
        <w:rPr>
          <w:rStyle w:val="fontkaiti1"/>
          <w:rFonts w:cs="宋体" w:hint="default"/>
          <w:color w:val="000000"/>
        </w:rPr>
        <w:t>剩余股权的公允价值为</w:t>
      </w:r>
      <w:r>
        <w:rPr>
          <w:rStyle w:val="fontkaiti1"/>
          <w:rFonts w:cs="宋体" w:hint="default"/>
          <w:color w:val="000000"/>
        </w:rPr>
        <w:t>680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日，长江公司以银行存款</w:t>
      </w:r>
      <w:r>
        <w:rPr>
          <w:rStyle w:val="fontkaiti1"/>
          <w:rFonts w:cs="宋体" w:hint="default"/>
          <w:color w:val="000000"/>
        </w:rPr>
        <w:t>1 920</w:t>
      </w:r>
      <w:r>
        <w:rPr>
          <w:rStyle w:val="fontkaiti1"/>
          <w:rFonts w:cs="宋体" w:hint="default"/>
          <w:color w:val="000000"/>
        </w:rPr>
        <w:t>万元自非关联方进一步取得黄河公司</w:t>
      </w:r>
      <w:r>
        <w:rPr>
          <w:rStyle w:val="fontkaiti1"/>
          <w:rFonts w:cs="宋体" w:hint="default"/>
          <w:color w:val="000000"/>
        </w:rPr>
        <w:t>40%</w:t>
      </w:r>
      <w:r>
        <w:rPr>
          <w:rStyle w:val="fontkaiti1"/>
          <w:rFonts w:cs="宋体" w:hint="default"/>
          <w:color w:val="000000"/>
        </w:rPr>
        <w:t>的股权，实现了对黄河公司的控制。假设长江公司通过债务重组取得的黄河公司</w:t>
      </w:r>
      <w:r>
        <w:rPr>
          <w:rStyle w:val="fontkaiti1"/>
          <w:rFonts w:cs="宋体" w:hint="default"/>
          <w:color w:val="000000"/>
        </w:rPr>
        <w:t>15%</w:t>
      </w:r>
      <w:r>
        <w:rPr>
          <w:rStyle w:val="fontkaiti1"/>
          <w:rFonts w:cs="宋体" w:hint="default"/>
          <w:color w:val="000000"/>
        </w:rPr>
        <w:t>剩余股权和后续购买</w:t>
      </w:r>
      <w:r>
        <w:rPr>
          <w:rStyle w:val="fontkaiti1"/>
          <w:rFonts w:cs="宋体" w:hint="default"/>
          <w:color w:val="000000"/>
        </w:rPr>
        <w:t>40%</w:t>
      </w:r>
      <w:r>
        <w:rPr>
          <w:rStyle w:val="fontkaiti1"/>
          <w:rFonts w:cs="宋体" w:hint="default"/>
          <w:color w:val="000000"/>
        </w:rPr>
        <w:t>的股权不构成</w:t>
      </w:r>
      <w:r>
        <w:rPr>
          <w:rStyle w:val="fontkaiti1"/>
          <w:rFonts w:cs="宋体" w:hint="default"/>
          <w:color w:val="000000"/>
        </w:rPr>
        <w:t>“</w:t>
      </w:r>
      <w:r>
        <w:rPr>
          <w:rStyle w:val="fontkaiti1"/>
          <w:rFonts w:cs="宋体" w:hint="default"/>
          <w:color w:val="000000"/>
        </w:rPr>
        <w:t>一揽子交易</w:t>
      </w:r>
      <w:r>
        <w:rPr>
          <w:rStyle w:val="fontkaiti1"/>
          <w:rFonts w:cs="宋体" w:hint="default"/>
          <w:color w:val="000000"/>
        </w:rPr>
        <w:t>”</w:t>
      </w:r>
      <w:r>
        <w:rPr>
          <w:rStyle w:val="fontkaiti1"/>
          <w:rFonts w:cs="宋体" w:hint="default"/>
          <w:color w:val="000000"/>
        </w:rPr>
        <w:t>。取得控制权当日，长江公司原持有</w:t>
      </w:r>
      <w:r>
        <w:rPr>
          <w:rStyle w:val="fontkaiti1"/>
          <w:rFonts w:cs="宋体" w:hint="default"/>
          <w:color w:val="000000"/>
        </w:rPr>
        <w:t>15%</w:t>
      </w:r>
      <w:r>
        <w:rPr>
          <w:rStyle w:val="fontkaiti1"/>
          <w:rFonts w:cs="宋体" w:hint="default"/>
          <w:color w:val="000000"/>
        </w:rPr>
        <w:t>剩余股权的公允价</w:t>
      </w:r>
      <w:r>
        <w:rPr>
          <w:rStyle w:val="fontkaiti1"/>
          <w:rFonts w:cs="宋体" w:hint="default"/>
          <w:color w:val="000000"/>
        </w:rPr>
        <w:t>值为</w:t>
      </w:r>
      <w:r>
        <w:rPr>
          <w:rStyle w:val="fontkaiti1"/>
          <w:rFonts w:cs="宋体" w:hint="default"/>
          <w:color w:val="000000"/>
        </w:rPr>
        <w:t>705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日，长江公司判断对黄河公司的长期股权投资存在减值迹象。经测试，该项投资的公允价值减去处置费用后的净额为</w:t>
      </w:r>
      <w:r>
        <w:rPr>
          <w:rStyle w:val="fontkaiti1"/>
          <w:rFonts w:cs="宋体" w:hint="default"/>
          <w:color w:val="000000"/>
        </w:rPr>
        <w:t>2 550</w:t>
      </w:r>
      <w:r>
        <w:rPr>
          <w:rStyle w:val="fontkaiti1"/>
          <w:rFonts w:cs="宋体" w:hint="default"/>
          <w:color w:val="000000"/>
        </w:rPr>
        <w:t>万元，其预计未来现金流量现值</w:t>
      </w:r>
      <w:r>
        <w:rPr>
          <w:rStyle w:val="fontkaiti1"/>
          <w:rFonts w:cs="宋体" w:hint="default"/>
          <w:color w:val="000000"/>
        </w:rPr>
        <w:t>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除上述交易和事项外，长江公司和黄河公司未发生导致其所有者权益变动的其他交易或事项。公司采用会计政策、会计期间均相同，且均按年度净利润的</w:t>
      </w:r>
      <w:r>
        <w:rPr>
          <w:rStyle w:val="fontkaiti1"/>
          <w:rFonts w:cs="宋体" w:hint="default"/>
          <w:color w:val="000000"/>
        </w:rPr>
        <w:t>10%</w:t>
      </w:r>
      <w:r>
        <w:rPr>
          <w:rStyle w:val="fontkaiti1"/>
          <w:rFonts w:cs="宋体" w:hint="default"/>
          <w:color w:val="000000"/>
        </w:rPr>
        <w:t>提取盈余公积，假设不考虑增值税、企业所得税等相关税费。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）长江公司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日对黄河公司长期股权投资</w:t>
      </w:r>
      <w:r>
        <w:rPr>
          <w:rStyle w:val="fontkaiti1"/>
          <w:rFonts w:cs="宋体" w:hint="default"/>
          <w:color w:val="000000"/>
        </w:rPr>
        <w:t>的账面余额为（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『答案解析』长期股权投资的初始投资成本为放弃债权的公允价值，即</w:t>
      </w:r>
      <w:r>
        <w:rPr>
          <w:rStyle w:val="fontkaiti1"/>
          <w:rFonts w:cs="宋体" w:hint="default"/>
          <w:color w:val="000000"/>
        </w:rPr>
        <w:t>840</w:t>
      </w:r>
      <w:r>
        <w:rPr>
          <w:rStyle w:val="fontkaiti1"/>
          <w:rFonts w:cs="宋体" w:hint="default"/>
          <w:color w:val="000000"/>
        </w:rPr>
        <w:t>万元，应享有被投资方可辨认净资产公允价值的份额＝</w:t>
      </w:r>
      <w:r>
        <w:rPr>
          <w:rStyle w:val="fontkaiti1"/>
          <w:rFonts w:cs="宋体" w:hint="default"/>
          <w:color w:val="000000"/>
        </w:rPr>
        <w:t>2 800×30</w:t>
      </w:r>
      <w:r>
        <w:rPr>
          <w:rStyle w:val="fontkaiti1"/>
          <w:rFonts w:cs="宋体" w:hint="default"/>
          <w:color w:val="000000"/>
        </w:rPr>
        <w:t>％＝</w:t>
      </w:r>
      <w:r>
        <w:rPr>
          <w:rStyle w:val="fontkaiti1"/>
          <w:rFonts w:cs="宋体" w:hint="default"/>
          <w:color w:val="000000"/>
        </w:rPr>
        <w:t>840</w:t>
      </w:r>
      <w:r>
        <w:rPr>
          <w:rStyle w:val="fontkaiti1"/>
          <w:rFonts w:cs="宋体" w:hint="default"/>
          <w:color w:val="000000"/>
        </w:rPr>
        <w:t>（万元），因此长期股权投资的账面余额为</w:t>
      </w:r>
      <w:r>
        <w:rPr>
          <w:rStyle w:val="fontkaiti1"/>
          <w:rFonts w:cs="宋体" w:hint="default"/>
          <w:color w:val="000000"/>
        </w:rPr>
        <w:t>840</w:t>
      </w:r>
      <w:r>
        <w:rPr>
          <w:rStyle w:val="fontkaiti1"/>
          <w:rFonts w:cs="宋体" w:hint="default"/>
          <w:color w:val="000000"/>
        </w:rPr>
        <w:t>万元。会计分录为：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8 400 000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坏账准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1 420 000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）长江公司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日对持有黄河公司长期股权投资进行账务处理时，下列会计处理结果正确的有（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确认营业外收入</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确认投资收益</w:t>
      </w:r>
      <w:r>
        <w:rPr>
          <w:rStyle w:val="fontkaiti1"/>
          <w:rFonts w:cs="宋体" w:hint="default"/>
          <w:color w:val="000000"/>
        </w:rPr>
        <w:t>331.2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确认资本公积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81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增加长期股权投资账面价值</w:t>
      </w:r>
      <w:r>
        <w:rPr>
          <w:rStyle w:val="fontkaiti1"/>
          <w:rFonts w:cs="宋体" w:hint="default"/>
          <w:color w:val="000000"/>
        </w:rPr>
        <w:t>411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确认其他综合收益</w:t>
      </w:r>
      <w:r>
        <w:rPr>
          <w:rStyle w:val="fontkaiti1"/>
          <w:rFonts w:cs="宋体" w:hint="default"/>
          <w:color w:val="000000"/>
        </w:rPr>
        <w:t>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日，长江公司不确认营业外收入</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年调整后的黄河公司净利润＝</w:t>
      </w:r>
      <w:r>
        <w:rPr>
          <w:rStyle w:val="fontkaiti1"/>
          <w:rFonts w:cs="宋体" w:hint="default"/>
          <w:color w:val="000000"/>
        </w:rPr>
        <w:t>1 302</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/10×6/12</w:t>
      </w:r>
      <w:r>
        <w:rPr>
          <w:rStyle w:val="fontkaiti1"/>
          <w:rFonts w:cs="宋体" w:hint="default"/>
          <w:color w:val="000000"/>
        </w:rPr>
        <w:t>＝</w:t>
      </w:r>
      <w:r>
        <w:rPr>
          <w:rStyle w:val="fontkaiti1"/>
          <w:rFonts w:cs="宋体" w:hint="default"/>
          <w:color w:val="000000"/>
        </w:rPr>
        <w:t>1 100</w:t>
      </w:r>
      <w:r>
        <w:rPr>
          <w:rStyle w:val="fontkaiti1"/>
          <w:rFonts w:cs="宋体" w:hint="default"/>
          <w:color w:val="000000"/>
        </w:rPr>
        <w:t>（万元），应确认投资收益＝</w:t>
      </w:r>
      <w:r>
        <w:rPr>
          <w:rStyle w:val="fontkaiti1"/>
          <w:rFonts w:cs="宋体" w:hint="default"/>
          <w:color w:val="000000"/>
        </w:rPr>
        <w:t>1 100×30</w:t>
      </w:r>
      <w:r>
        <w:rPr>
          <w:rStyle w:val="fontkaiti1"/>
          <w:rFonts w:cs="宋体" w:hint="default"/>
          <w:color w:val="000000"/>
        </w:rPr>
        <w:t>％＝</w:t>
      </w:r>
      <w:r>
        <w:rPr>
          <w:rStyle w:val="fontkaiti1"/>
          <w:rFonts w:cs="宋体" w:hint="default"/>
          <w:color w:val="000000"/>
        </w:rPr>
        <w:t>330</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，应确认资本公积</w:t>
      </w:r>
      <w:r>
        <w:rPr>
          <w:rStyle w:val="fontkaiti1"/>
          <w:rFonts w:cs="宋体" w:hint="default"/>
          <w:color w:val="000000"/>
        </w:rPr>
        <w:t>——</w:t>
      </w:r>
      <w:r>
        <w:rPr>
          <w:rStyle w:val="fontkaiti1"/>
          <w:rFonts w:cs="宋体" w:hint="default"/>
          <w:color w:val="000000"/>
        </w:rPr>
        <w:t>其他资本公积的金额＝</w:t>
      </w:r>
      <w:r>
        <w:rPr>
          <w:rStyle w:val="fontkaiti1"/>
          <w:rFonts w:cs="宋体" w:hint="default"/>
          <w:color w:val="000000"/>
        </w:rPr>
        <w:t>60×30%</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（万元）。选项</w:t>
      </w:r>
      <w:r>
        <w:rPr>
          <w:rStyle w:val="fontkaiti1"/>
          <w:rFonts w:cs="宋体" w:hint="default"/>
          <w:color w:val="000000"/>
        </w:rPr>
        <w:t>E</w:t>
      </w:r>
      <w:r>
        <w:rPr>
          <w:rStyle w:val="fontkaiti1"/>
          <w:rFonts w:cs="宋体" w:hint="default"/>
          <w:color w:val="000000"/>
        </w:rPr>
        <w:t>，应确认其他综合收益的金额＝</w:t>
      </w:r>
      <w:r>
        <w:rPr>
          <w:rStyle w:val="fontkaiti1"/>
          <w:rFonts w:cs="宋体" w:hint="default"/>
          <w:color w:val="000000"/>
        </w:rPr>
        <w:t>210×30</w:t>
      </w:r>
      <w:r>
        <w:rPr>
          <w:rStyle w:val="fontkaiti1"/>
          <w:rFonts w:cs="宋体" w:hint="default"/>
          <w:color w:val="000000"/>
        </w:rPr>
        <w:t>％＝</w:t>
      </w:r>
      <w:r>
        <w:rPr>
          <w:rStyle w:val="fontkaiti1"/>
          <w:rFonts w:cs="宋体" w:hint="default"/>
          <w:color w:val="000000"/>
        </w:rPr>
        <w:t>63</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，增加长期股权投资的账面价值＝</w:t>
      </w:r>
      <w:r>
        <w:rPr>
          <w:rStyle w:val="fontkaiti1"/>
          <w:rFonts w:cs="宋体" w:hint="default"/>
          <w:color w:val="000000"/>
        </w:rPr>
        <w:t>330</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w:t>
      </w:r>
      <w:r>
        <w:rPr>
          <w:rStyle w:val="fontkaiti1"/>
          <w:rFonts w:cs="宋体" w:hint="default"/>
          <w:color w:val="000000"/>
        </w:rPr>
        <w:t>63</w:t>
      </w:r>
      <w:r>
        <w:rPr>
          <w:rStyle w:val="fontkaiti1"/>
          <w:rFonts w:cs="宋体" w:hint="default"/>
          <w:color w:val="000000"/>
        </w:rPr>
        <w:t>＝</w:t>
      </w:r>
      <w:r>
        <w:rPr>
          <w:rStyle w:val="fontkaiti1"/>
          <w:rFonts w:cs="宋体" w:hint="default"/>
          <w:color w:val="000000"/>
        </w:rPr>
        <w:t>411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 xml:space="preserve"> 630 000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其他权益变动</w:t>
      </w:r>
      <w:r>
        <w:rPr>
          <w:rStyle w:val="fontkaiti1"/>
          <w:rFonts w:cs="宋体" w:hint="default"/>
          <w:color w:val="000000"/>
        </w:rPr>
        <w:t xml:space="preserve"> 180 000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贷：资本公积</w:t>
      </w:r>
      <w:r>
        <w:rPr>
          <w:rStyle w:val="fontkaiti1"/>
          <w:rFonts w:cs="宋体" w:hint="default"/>
          <w:color w:val="000000"/>
        </w:rPr>
        <w:t>——</w:t>
      </w:r>
      <w:r>
        <w:rPr>
          <w:rStyle w:val="fontkaiti1"/>
          <w:rFonts w:cs="宋体" w:hint="default"/>
          <w:color w:val="000000"/>
        </w:rPr>
        <w:t>其他资本公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）长江公司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日将所持有黄河公司股权的</w:t>
      </w:r>
      <w:r>
        <w:rPr>
          <w:rStyle w:val="fontkaiti1"/>
          <w:rFonts w:cs="宋体" w:hint="default"/>
          <w:color w:val="000000"/>
        </w:rPr>
        <w:t>50%</w:t>
      </w:r>
      <w:r>
        <w:rPr>
          <w:rStyle w:val="fontkaiti1"/>
          <w:rFonts w:cs="宋体" w:hint="default"/>
          <w:color w:val="000000"/>
        </w:rPr>
        <w:t>对外转让时，应确认投资收益为（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w:t>
      </w:r>
      <w:r>
        <w:rPr>
          <w:rStyle w:val="fontkaiti1"/>
          <w:rFonts w:cs="宋体" w:hint="default"/>
          <w:color w:val="000000"/>
        </w:rPr>
        <w:t>解析』</w:t>
      </w:r>
      <w:r>
        <w:rPr>
          <w:rStyle w:val="fontkaiti1"/>
          <w:rFonts w:cs="宋体" w:hint="default"/>
          <w:color w:val="000000"/>
        </w:rPr>
        <w:t>2022</w:t>
      </w:r>
      <w:r>
        <w:rPr>
          <w:rStyle w:val="fontkaiti1"/>
          <w:rFonts w:cs="宋体" w:hint="default"/>
          <w:color w:val="000000"/>
        </w:rPr>
        <w:t>年年末，长期股权投资的账面价值＝</w:t>
      </w:r>
      <w:r>
        <w:rPr>
          <w:rStyle w:val="fontkaiti1"/>
          <w:rFonts w:cs="宋体" w:hint="default"/>
          <w:color w:val="000000"/>
        </w:rPr>
        <w:t>840</w:t>
      </w:r>
      <w:r>
        <w:rPr>
          <w:rStyle w:val="fontkaiti1"/>
          <w:rFonts w:cs="宋体" w:hint="default"/>
          <w:color w:val="000000"/>
        </w:rPr>
        <w:t>＋</w:t>
      </w:r>
      <w:r>
        <w:rPr>
          <w:rStyle w:val="fontkaiti1"/>
          <w:rFonts w:cs="宋体" w:hint="default"/>
          <w:color w:val="000000"/>
        </w:rPr>
        <w:t>411</w:t>
      </w:r>
      <w:r>
        <w:rPr>
          <w:rStyle w:val="fontkaiti1"/>
          <w:rFonts w:cs="宋体" w:hint="default"/>
          <w:color w:val="000000"/>
        </w:rPr>
        <w:t>＝</w:t>
      </w:r>
      <w:r>
        <w:rPr>
          <w:rStyle w:val="fontkaiti1"/>
          <w:rFonts w:cs="宋体" w:hint="default"/>
          <w:color w:val="000000"/>
        </w:rPr>
        <w:t>1 251</w:t>
      </w:r>
      <w:r>
        <w:rPr>
          <w:rStyle w:val="fontkaiti1"/>
          <w:rFonts w:cs="宋体" w:hint="default"/>
          <w:color w:val="000000"/>
        </w:rPr>
        <w:t>（万元），转让股权应确认投资收益的金额＝（</w:t>
      </w:r>
      <w:r>
        <w:rPr>
          <w:rStyle w:val="fontkaiti1"/>
          <w:rFonts w:cs="宋体" w:hint="default"/>
          <w:color w:val="000000"/>
        </w:rPr>
        <w:t>640</w:t>
      </w:r>
      <w:r>
        <w:rPr>
          <w:rStyle w:val="fontkaiti1"/>
          <w:rFonts w:cs="宋体" w:hint="default"/>
          <w:color w:val="000000"/>
        </w:rPr>
        <w:t>＋</w:t>
      </w:r>
      <w:r>
        <w:rPr>
          <w:rStyle w:val="fontkaiti1"/>
          <w:rFonts w:cs="宋体" w:hint="default"/>
          <w:color w:val="000000"/>
        </w:rPr>
        <w:t>640</w:t>
      </w:r>
      <w:r>
        <w:rPr>
          <w:rStyle w:val="fontkaiti1"/>
          <w:rFonts w:cs="宋体" w:hint="default"/>
          <w:color w:val="000000"/>
        </w:rPr>
        <w:t>）－</w:t>
      </w:r>
      <w:r>
        <w:rPr>
          <w:rStyle w:val="fontkaiti1"/>
          <w:rFonts w:cs="宋体" w:hint="default"/>
          <w:color w:val="000000"/>
        </w:rPr>
        <w:t>1 251</w:t>
      </w:r>
      <w:r>
        <w:rPr>
          <w:rStyle w:val="fontkaiti1"/>
          <w:rFonts w:cs="宋体" w:hint="default"/>
          <w:color w:val="000000"/>
        </w:rPr>
        <w:t>＋</w:t>
      </w:r>
      <w:r>
        <w:rPr>
          <w:rStyle w:val="fontkaiti1"/>
          <w:rFonts w:cs="宋体" w:hint="default"/>
          <w:color w:val="000000"/>
        </w:rPr>
        <w:t>63</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其他权益工具投资</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其他综合收</w:t>
      </w:r>
      <w:r>
        <w:rPr>
          <w:rStyle w:val="fontkaiti1"/>
          <w:rFonts w:cs="宋体" w:hint="default"/>
          <w:color w:val="000000"/>
        </w:rPr>
        <w:t>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其他权益变动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）长江公司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日追加对黄河公司的投资后长期股权投资的成本为（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A.1 920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B.2 625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C.2 560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『答案解析』追加投资后长期股权投资的成本＝</w:t>
      </w:r>
      <w:r>
        <w:rPr>
          <w:rStyle w:val="fontkaiti1"/>
          <w:rFonts w:cs="宋体" w:hint="default"/>
          <w:color w:val="000000"/>
        </w:rPr>
        <w:t>705</w:t>
      </w:r>
      <w:r>
        <w:rPr>
          <w:rStyle w:val="fontkaiti1"/>
          <w:rFonts w:cs="宋体" w:hint="default"/>
          <w:color w:val="000000"/>
        </w:rPr>
        <w:t>（原公允）</w:t>
      </w:r>
      <w:r>
        <w:rPr>
          <w:rStyle w:val="fontkaiti1"/>
          <w:rFonts w:cs="宋体" w:hint="default"/>
          <w:color w:val="000000"/>
        </w:rPr>
        <w:t>+ 1 920</w:t>
      </w:r>
      <w:r>
        <w:rPr>
          <w:rStyle w:val="fontkaiti1"/>
          <w:rFonts w:cs="宋体" w:hint="default"/>
          <w:color w:val="000000"/>
        </w:rPr>
        <w:t>（新公允）＝</w:t>
      </w:r>
      <w:r>
        <w:rPr>
          <w:rStyle w:val="fontkaiti1"/>
          <w:rFonts w:cs="宋体" w:hint="default"/>
          <w:color w:val="000000"/>
        </w:rPr>
        <w:t>2 625</w:t>
      </w:r>
      <w:r>
        <w:rPr>
          <w:rStyle w:val="fontkaiti1"/>
          <w:rFonts w:cs="宋体" w:hint="default"/>
          <w:color w:val="000000"/>
        </w:rPr>
        <w:t>（万元）。相关会计分录为：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借：其他权益工具投资</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6 800 000</w:t>
      </w:r>
      <w:r>
        <w:rPr>
          <w:rStyle w:val="fontkaiti1"/>
          <w:rFonts w:cs="宋体" w:hint="default"/>
          <w:color w:val="000000"/>
        </w:rPr>
        <w:t>－</w:t>
      </w:r>
      <w:r>
        <w:rPr>
          <w:rStyle w:val="fontkaiti1"/>
          <w:rFonts w:cs="宋体" w:hint="default"/>
          <w:color w:val="000000"/>
        </w:rPr>
        <w:t>6 400 000</w:t>
      </w:r>
      <w:r>
        <w:rPr>
          <w:rStyle w:val="fontkaiti1"/>
          <w:rFonts w:cs="宋体" w:hint="default"/>
          <w:color w:val="000000"/>
        </w:rPr>
        <w:t>）</w:t>
      </w:r>
      <w:r>
        <w:rPr>
          <w:rStyle w:val="fontkaiti1"/>
          <w:rFonts w:cs="宋体" w:hint="default"/>
          <w:color w:val="000000"/>
        </w:rPr>
        <w:t>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26 250 000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19 200 000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其他权益工具投资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盈余公积</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7 050 000</w:t>
      </w:r>
      <w:r>
        <w:rPr>
          <w:rStyle w:val="fontkaiti1"/>
          <w:rFonts w:cs="宋体" w:hint="default"/>
          <w:color w:val="000000"/>
        </w:rPr>
        <w:t>－</w:t>
      </w:r>
      <w:r>
        <w:rPr>
          <w:rStyle w:val="fontkaiti1"/>
          <w:rFonts w:cs="宋体" w:hint="default"/>
          <w:color w:val="000000"/>
        </w:rPr>
        <w:t>6 800 000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）长江公司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日对黄河公司的长期股权投资应计提减值准备（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 xml:space="preserve">日，长期股权投资的账面价值为　</w:t>
      </w:r>
      <w:r>
        <w:rPr>
          <w:rStyle w:val="fontkaiti1"/>
          <w:rFonts w:cs="宋体" w:hint="default"/>
          <w:color w:val="000000"/>
        </w:rPr>
        <w:t>2 625</w:t>
      </w:r>
      <w:r>
        <w:rPr>
          <w:rStyle w:val="fontkaiti1"/>
          <w:rFonts w:cs="宋体" w:hint="default"/>
          <w:color w:val="000000"/>
        </w:rPr>
        <w:t>万元，可收回金额为公允价值减去处置费用后的净额与预计未来现金流量现值中的较高者，即</w:t>
      </w:r>
      <w:r>
        <w:rPr>
          <w:rStyle w:val="fontkaiti1"/>
          <w:rFonts w:cs="宋体" w:hint="default"/>
          <w:color w:val="000000"/>
        </w:rPr>
        <w:t>2 550</w:t>
      </w:r>
      <w:r>
        <w:rPr>
          <w:rStyle w:val="fontkaiti1"/>
          <w:rFonts w:cs="宋体" w:hint="default"/>
          <w:color w:val="000000"/>
        </w:rPr>
        <w:t>万元，因此长期股权投资应计提的减值额＝</w:t>
      </w:r>
      <w:r>
        <w:rPr>
          <w:rStyle w:val="fontkaiti1"/>
          <w:rFonts w:cs="宋体" w:hint="default"/>
          <w:color w:val="000000"/>
        </w:rPr>
        <w:t>2 625</w:t>
      </w:r>
      <w:r>
        <w:rPr>
          <w:rStyle w:val="fontkaiti1"/>
          <w:rFonts w:cs="宋体" w:hint="default"/>
          <w:color w:val="000000"/>
        </w:rPr>
        <w:t>－</w:t>
      </w:r>
      <w:r>
        <w:rPr>
          <w:rStyle w:val="fontkaiti1"/>
          <w:rFonts w:cs="宋体" w:hint="default"/>
          <w:color w:val="000000"/>
        </w:rPr>
        <w:t>2 550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（万元）。会计分录为：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借：资产减值损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贷：长期股权投资减值准备　</w:t>
      </w:r>
      <w:r>
        <w:rPr>
          <w:rStyle w:val="fontkaiti1"/>
          <w:rFonts w:cs="宋体" w:hint="default"/>
          <w:color w:val="000000"/>
        </w:rPr>
        <w:t>750 000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）上述投资等业务对长江公司</w:t>
      </w:r>
      <w:r>
        <w:rPr>
          <w:rStyle w:val="fontkaiti1"/>
          <w:rFonts w:cs="宋体" w:hint="default"/>
          <w:color w:val="000000"/>
        </w:rPr>
        <w:t>2022</w:t>
      </w:r>
      <w:r>
        <w:rPr>
          <w:rStyle w:val="fontkaiti1"/>
          <w:rFonts w:cs="宋体" w:hint="default"/>
          <w:color w:val="000000"/>
        </w:rPr>
        <w:t>年度至</w:t>
      </w:r>
      <w:r>
        <w:rPr>
          <w:rStyle w:val="fontkaiti1"/>
          <w:rFonts w:cs="宋体" w:hint="default"/>
          <w:color w:val="000000"/>
        </w:rPr>
        <w:t>2024</w:t>
      </w:r>
      <w:r>
        <w:rPr>
          <w:rStyle w:val="fontkaiti1"/>
          <w:rFonts w:cs="宋体" w:hint="default"/>
          <w:color w:val="000000"/>
        </w:rPr>
        <w:t>年度利润总额的累计影响金额为（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C.347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『答案解析』对利润总额的累计影响金额＝－</w:t>
      </w:r>
      <w:r>
        <w:rPr>
          <w:rStyle w:val="fontkaiti1"/>
          <w:rFonts w:cs="宋体" w:hint="default"/>
          <w:color w:val="000000"/>
        </w:rPr>
        <w:t>18</w:t>
      </w:r>
      <w:r>
        <w:rPr>
          <w:rStyle w:val="fontkaiti1"/>
          <w:rFonts w:cs="宋体" w:hint="default"/>
          <w:color w:val="000000"/>
        </w:rPr>
        <w:t>（债务重组损失）＋</w:t>
      </w:r>
      <w:r>
        <w:rPr>
          <w:rStyle w:val="fontkaiti1"/>
          <w:rFonts w:cs="宋体" w:hint="default"/>
          <w:color w:val="000000"/>
        </w:rPr>
        <w:t>330</w:t>
      </w:r>
      <w:r>
        <w:rPr>
          <w:rStyle w:val="fontkaiti1"/>
          <w:rFonts w:cs="宋体" w:hint="default"/>
          <w:color w:val="000000"/>
        </w:rPr>
        <w:t>（权益法确认的投资收益）＋</w:t>
      </w:r>
      <w:r>
        <w:rPr>
          <w:rStyle w:val="fontkaiti1"/>
          <w:rFonts w:cs="宋体" w:hint="default"/>
          <w:color w:val="000000"/>
        </w:rPr>
        <w:t>110</w:t>
      </w:r>
      <w:r>
        <w:rPr>
          <w:rStyle w:val="fontkaiti1"/>
          <w:rFonts w:cs="宋体" w:hint="default"/>
          <w:color w:val="000000"/>
        </w:rPr>
        <w:t>（转让股权确认的损益）－</w:t>
      </w:r>
      <w:r>
        <w:rPr>
          <w:rStyle w:val="fontkaiti1"/>
          <w:rFonts w:cs="宋体" w:hint="default"/>
          <w:color w:val="000000"/>
        </w:rPr>
        <w:t>75</w:t>
      </w:r>
      <w:r>
        <w:rPr>
          <w:rStyle w:val="fontkaiti1"/>
          <w:rFonts w:cs="宋体" w:hint="default"/>
          <w:color w:val="000000"/>
        </w:rPr>
        <w:t>（确认的减值损失）＝</w:t>
      </w:r>
      <w:r>
        <w:rPr>
          <w:rStyle w:val="fontkaiti1"/>
          <w:rFonts w:cs="宋体" w:hint="default"/>
          <w:color w:val="000000"/>
        </w:rPr>
        <w:t>347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长期股权投资核算方法转换是</w:t>
      </w:r>
      <w:r>
        <w:rPr>
          <w:rStyle w:val="font14zd2"/>
          <w:rFonts w:ascii="宋体" w:hAnsi="宋体" w:cs="宋体" w:hint="eastAsia"/>
        </w:rPr>
        <w:t>超高频</w:t>
      </w:r>
      <w:r>
        <w:rPr>
          <w:rFonts w:ascii="宋体" w:hAnsi="宋体" w:cs="宋体" w:hint="eastAsia"/>
          <w:color w:val="000000"/>
          <w:sz w:val="21"/>
          <w:szCs w:val="21"/>
        </w:rPr>
        <w:t>的考点</w:t>
      </w:r>
      <w:r>
        <w:rPr>
          <w:rFonts w:ascii="宋体" w:hAnsi="宋体" w:cs="宋体" w:hint="eastAsia"/>
          <w:color w:val="000000"/>
          <w:sz w:val="21"/>
          <w:szCs w:val="21"/>
        </w:rPr>
        <w:t>，只有理解其</w:t>
      </w:r>
      <w:r>
        <w:rPr>
          <w:rStyle w:val="font14zd2"/>
          <w:rFonts w:ascii="宋体" w:hAnsi="宋体" w:cs="宋体" w:hint="eastAsia"/>
        </w:rPr>
        <w:t>底层逻辑</w:t>
      </w:r>
      <w:r>
        <w:rPr>
          <w:rFonts w:ascii="宋体" w:hAnsi="宋体" w:cs="宋体" w:hint="eastAsia"/>
          <w:color w:val="000000"/>
          <w:sz w:val="21"/>
          <w:szCs w:val="21"/>
        </w:rPr>
        <w:t>，才能熟练掌握其应用。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长期股权投资核算方法转换的处理（本节课小结）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10175" cy="1962150"/>
            <wp:effectExtent l="0" t="0" r="9525" b="0"/>
            <wp:docPr id="22" name="图片_x002048f6ac5c-9051-49d3-894d-2cf7c086fe06" descr="ffb22547-014e-4122-8807-97170b143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f6ac5c-9051-49d3-894d-2cf7c086fe06" descr="ffb22547-014e-4122-8807-97170b1431c1"/>
                    <pic:cNvPicPr>
                      <a:picLocks noChangeAspect="1" noChangeArrowheads="1"/>
                    </pic:cNvPicPr>
                  </pic:nvPicPr>
                  <pic:blipFill>
                    <a:blip r:embed="rId27"/>
                    <a:srcRect/>
                    <a:stretch>
                      <a:fillRect/>
                    </a:stretch>
                  </pic:blipFill>
                  <pic:spPr bwMode="auto">
                    <a:xfrm>
                      <a:off x="0" y="0"/>
                      <a:ext cx="5210175" cy="1962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447925"/>
            <wp:effectExtent l="19050" t="0" r="0" b="0"/>
            <wp:docPr id="23" name="图片_x00207bd5590e-9072-4077-ada6-2ffffb903ee4" descr="0cb63e98-9833-4976-a7dc-2b869ff1a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bd5590e-9072-4077-ada6-2ffffb903ee4" descr="0cb63e98-9833-4976-a7dc-2b869ff1ab6d"/>
                    <pic:cNvPicPr>
                      <a:picLocks noChangeAspect="1" noChangeArrowheads="1"/>
                    </pic:cNvPicPr>
                  </pic:nvPicPr>
                  <pic:blipFill>
                    <a:blip r:embed="rId28"/>
                    <a:srcRect/>
                    <a:stretch>
                      <a:fillRect/>
                    </a:stretch>
                  </pic:blipFill>
                  <pic:spPr bwMode="auto">
                    <a:xfrm>
                      <a:off x="0" y="0"/>
                      <a:ext cx="6286500" cy="2447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非货币性资产交换的核算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B490E" w:rsidP="00AB490E">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非货币性资产交换的核算</w:t>
      </w:r>
      <w:r>
        <w:rPr>
          <w:rFonts w:ascii="宋体" w:hAnsi="宋体" w:cs="宋体" w:hint="eastAsia"/>
          <w:color w:val="000000"/>
          <w:sz w:val="21"/>
          <w:szCs w:val="21"/>
        </w:rPr>
        <w:t xml:space="preserve"> </w:t>
      </w:r>
    </w:p>
    <w:p w:rsidR="00000000" w:rsidRDefault="00AB490E" w:rsidP="00AB490E">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考点十：以公允价值为基础计量的非货币性资产交换的会计处理★★★｜（</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非货币性资产交换是指交易双方主要以固定资产、无形资产和长期股权投资等非货币性资产进行的交换。该交换不涉及或只涉及少量的货币性资产（即补价）。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货币性资</w:t>
      </w:r>
      <w:r>
        <w:rPr>
          <w:rStyle w:val="font14zd2"/>
          <w:rFonts w:ascii="宋体" w:hAnsi="宋体" w:cs="宋体" w:hint="eastAsia"/>
        </w:rPr>
        <w:t>产与非货币性资产的区分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0"/>
        <w:gridCol w:w="2307"/>
        <w:gridCol w:w="5643"/>
      </w:tblGrid>
      <w:tr w:rsidR="00000000" w:rsidTr="00AB490E">
        <w:trPr>
          <w:cantSplit/>
          <w:trHeight w:val="300"/>
          <w:tblHeader/>
          <w:jc w:val="center"/>
        </w:trPr>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32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货币性资产</w:t>
            </w:r>
          </w:p>
        </w:tc>
        <w:tc>
          <w:tcPr>
            <w:tcW w:w="8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非货币性资产</w:t>
            </w:r>
          </w:p>
        </w:tc>
      </w:tr>
      <w:tr w:rsidR="00000000" w:rsidTr="00AB490E">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定义</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货币资金和收取</w:t>
            </w:r>
            <w:r>
              <w:rPr>
                <w:rStyle w:val="font14zd3"/>
                <w:rFonts w:ascii="宋体" w:hAnsi="宋体" w:cs="宋体" w:hint="eastAsia"/>
              </w:rPr>
              <w:t>固定或可确定</w:t>
            </w:r>
            <w:r>
              <w:rPr>
                <w:rFonts w:ascii="宋体" w:hAnsi="宋体" w:cs="宋体" w:hint="eastAsia"/>
                <w:color w:val="000000"/>
                <w:sz w:val="21"/>
                <w:szCs w:val="21"/>
              </w:rPr>
              <w:t>金额货币资金的权利</w:t>
            </w: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货币性资产以外的资产</w:t>
            </w:r>
          </w:p>
        </w:tc>
      </w:tr>
      <w:tr w:rsidR="00000000" w:rsidTr="00AB490E">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库存现金、银行存款、应收账款和应收票据、债权投资等</w:t>
            </w: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预付账款、合同资产、存货、固定资产、无形资产、投资性房地产、长期股权投资、交易性金融资产、其他权益工具投资等</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非货币性资产交换</w:t>
      </w:r>
      <w:r>
        <w:rPr>
          <w:rStyle w:val="font14zd2"/>
          <w:rFonts w:ascii="宋体" w:hAnsi="宋体" w:cs="宋体" w:hint="eastAsia"/>
        </w:rPr>
        <w:t>同时满足</w:t>
      </w:r>
      <w:r>
        <w:rPr>
          <w:rFonts w:ascii="宋体" w:hAnsi="宋体" w:cs="宋体" w:hint="eastAsia"/>
          <w:color w:val="000000"/>
          <w:sz w:val="21"/>
          <w:szCs w:val="21"/>
        </w:rPr>
        <w:t>下列条件的，应当以</w:t>
      </w:r>
      <w:r>
        <w:rPr>
          <w:rStyle w:val="font14zd2"/>
          <w:rFonts w:ascii="宋体" w:hAnsi="宋体" w:cs="宋体" w:hint="eastAsia"/>
        </w:rPr>
        <w:t>公允价值</w:t>
      </w:r>
      <w:r>
        <w:rPr>
          <w:rFonts w:ascii="宋体" w:hAnsi="宋体" w:cs="宋体" w:hint="eastAsia"/>
          <w:color w:val="000000"/>
          <w:sz w:val="21"/>
          <w:szCs w:val="21"/>
        </w:rPr>
        <w:t>和应支付的相关税费作为换入资产的成本，公允价值与换出资产账面价值的差额计入当期损益，否则以账面价值为基础计量，不确认</w:t>
      </w:r>
      <w:r>
        <w:rPr>
          <w:rFonts w:ascii="宋体" w:hAnsi="宋体" w:cs="宋体" w:hint="eastAsia"/>
          <w:color w:val="000000"/>
          <w:sz w:val="21"/>
          <w:szCs w:val="21"/>
        </w:rPr>
        <w:t>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第一，该项交换具有商业实质；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第二，换入资产或换出资产的公允价值能够可靠地计量。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（一）换入资产成本的确定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换入资产成本＝换出资产公允价值＋换出资产增值税销项税额－换入资产可抵扣的增值税进项税额＋支付的应计入换入资产成本的相关税费＋支付补价的公允价值（或</w:t>
      </w:r>
      <w:r>
        <w:rPr>
          <w:rFonts w:ascii="宋体" w:hAnsi="宋体" w:cs="宋体" w:hint="eastAsia"/>
          <w:color w:val="000000"/>
          <w:sz w:val="21"/>
          <w:szCs w:val="21"/>
        </w:rPr>
        <w:t>-</w:t>
      </w:r>
      <w:r>
        <w:rPr>
          <w:rFonts w:ascii="宋体" w:hAnsi="宋体" w:cs="宋体" w:hint="eastAsia"/>
          <w:color w:val="000000"/>
          <w:sz w:val="21"/>
          <w:szCs w:val="21"/>
        </w:rPr>
        <w:t>收到的补价）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可以将非货币性资产交换的会计处理分两步理解：第一步，把换出资产按照公允价值卖掉，收一笔钱；第二步，拿这笔钱购买换入资产。即卖换出资产、买换入资产。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【速算技巧】</w:t>
      </w:r>
      <w:r>
        <w:rPr>
          <w:rFonts w:ascii="宋体" w:hAnsi="宋体" w:cs="宋体" w:hint="eastAsia"/>
          <w:color w:val="000000"/>
          <w:sz w:val="21"/>
          <w:szCs w:val="21"/>
        </w:rPr>
        <w:t>如果有商业实质，换入和换出</w:t>
      </w:r>
      <w:r>
        <w:rPr>
          <w:rFonts w:ascii="宋体" w:hAnsi="宋体" w:cs="宋体" w:hint="eastAsia"/>
          <w:color w:val="000000"/>
          <w:sz w:val="21"/>
          <w:szCs w:val="21"/>
        </w:rPr>
        <w:t>资产都有公允价值，并且有补价，直接按照换入资产原公允价值为基础计算其成本即可。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（二）换出资产公允价值与其账面价值差额的会计处理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57"/>
        <w:gridCol w:w="6453"/>
      </w:tblGrid>
      <w:tr w:rsidR="00000000" w:rsidTr="00AB490E">
        <w:trPr>
          <w:cantSplit/>
          <w:trHeight w:val="300"/>
          <w:tblHeader/>
          <w:jc w:val="center"/>
        </w:trPr>
        <w:tc>
          <w:tcPr>
            <w:tcW w:w="32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5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490E" w:rsidP="00AB490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B490E">
        <w:trPr>
          <w:cantSplit/>
          <w:trHeight w:val="300"/>
          <w:jc w:val="center"/>
        </w:trPr>
        <w:tc>
          <w:tcPr>
            <w:tcW w:w="32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投资性房地产</w:t>
            </w:r>
          </w:p>
        </w:tc>
        <w:tc>
          <w:tcPr>
            <w:tcW w:w="95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作为投资性房地产处置，按其公允价值确认收入，同时结转相应的成本</w:t>
            </w:r>
          </w:p>
        </w:tc>
      </w:tr>
      <w:tr w:rsidR="00000000" w:rsidTr="00AB490E">
        <w:trPr>
          <w:cantSplit/>
          <w:trHeight w:val="300"/>
          <w:jc w:val="center"/>
        </w:trPr>
        <w:tc>
          <w:tcPr>
            <w:tcW w:w="32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固定资产、在建工程、无形资产</w:t>
            </w:r>
          </w:p>
        </w:tc>
        <w:tc>
          <w:tcPr>
            <w:tcW w:w="95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换出资产公允价值与其账面价值的差额，计入资产处置损益</w:t>
            </w:r>
          </w:p>
        </w:tc>
      </w:tr>
      <w:tr w:rsidR="00000000" w:rsidTr="00AB490E">
        <w:trPr>
          <w:cantSplit/>
          <w:trHeight w:val="300"/>
          <w:jc w:val="center"/>
        </w:trPr>
        <w:tc>
          <w:tcPr>
            <w:tcW w:w="32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w:t>
            </w:r>
          </w:p>
        </w:tc>
        <w:tc>
          <w:tcPr>
            <w:tcW w:w="95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490E" w:rsidP="00AB490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计入投资收益，权益法核算的“其他综合收益”和“资本公积——其他资本公积”转入投资收益或留存收益</w:t>
            </w:r>
          </w:p>
        </w:tc>
      </w:tr>
    </w:tbl>
    <w:p w:rsidR="00000000" w:rsidRDefault="00AB490E" w:rsidP="00AB490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（三）相关税费的处理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w:t>
      </w:r>
      <w:r>
        <w:rPr>
          <w:rStyle w:val="font14zd2"/>
          <w:rFonts w:ascii="宋体" w:hAnsi="宋体" w:cs="宋体" w:hint="eastAsia"/>
        </w:rPr>
        <w:t>换出资产</w:t>
      </w:r>
      <w:r>
        <w:rPr>
          <w:rFonts w:ascii="宋体" w:hAnsi="宋体" w:cs="宋体" w:hint="eastAsia"/>
          <w:color w:val="000000"/>
          <w:sz w:val="21"/>
          <w:szCs w:val="21"/>
        </w:rPr>
        <w:t>有</w:t>
      </w:r>
      <w:r>
        <w:rPr>
          <w:rFonts w:ascii="宋体" w:hAnsi="宋体" w:cs="宋体" w:hint="eastAsia"/>
          <w:color w:val="000000"/>
          <w:sz w:val="21"/>
          <w:szCs w:val="21"/>
        </w:rPr>
        <w:t>关的相关税费与出售资产相关税费的会计处理相同，如换出固定资产支付的清理费计入资产处置损益，消费税计入税金及附加等。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w:t>
      </w:r>
      <w:r>
        <w:rPr>
          <w:rStyle w:val="font14zd2"/>
          <w:rFonts w:ascii="宋体" w:hAnsi="宋体" w:cs="宋体" w:hint="eastAsia"/>
        </w:rPr>
        <w:t>换入资产</w:t>
      </w:r>
      <w:r>
        <w:rPr>
          <w:rFonts w:ascii="宋体" w:hAnsi="宋体" w:cs="宋体" w:hint="eastAsia"/>
          <w:color w:val="000000"/>
          <w:sz w:val="21"/>
          <w:szCs w:val="21"/>
        </w:rPr>
        <w:t>有关的相关税费与购入资产相关税费的会计处理相同，如换入资产的运费和保险费计入换入资产的成本等。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年）甲公司用一辆汽车换入乙公司一台机床，汽车的账面原值为</w:t>
      </w:r>
      <w:r>
        <w:rPr>
          <w:rStyle w:val="fontkaiti1"/>
          <w:rFonts w:cs="宋体" w:hint="default"/>
          <w:color w:val="000000"/>
        </w:rPr>
        <w:t>35</w:t>
      </w:r>
      <w:r>
        <w:rPr>
          <w:rStyle w:val="fontkaiti1"/>
          <w:rFonts w:cs="宋体" w:hint="default"/>
          <w:color w:val="000000"/>
        </w:rPr>
        <w:t>万元，已计提折旧</w:t>
      </w:r>
      <w:r>
        <w:rPr>
          <w:rStyle w:val="fontkaiti1"/>
          <w:rFonts w:cs="宋体" w:hint="default"/>
          <w:color w:val="000000"/>
        </w:rPr>
        <w:t>12</w:t>
      </w:r>
      <w:r>
        <w:rPr>
          <w:rStyle w:val="fontkaiti1"/>
          <w:rFonts w:cs="宋体" w:hint="default"/>
          <w:color w:val="000000"/>
        </w:rPr>
        <w:t>万元，公允价值为</w:t>
      </w:r>
      <w:r>
        <w:rPr>
          <w:rStyle w:val="fontkaiti1"/>
          <w:rFonts w:cs="宋体" w:hint="default"/>
          <w:color w:val="000000"/>
        </w:rPr>
        <w:t>25</w:t>
      </w:r>
      <w:r>
        <w:rPr>
          <w:rStyle w:val="fontkaiti1"/>
          <w:rFonts w:cs="宋体" w:hint="default"/>
          <w:color w:val="000000"/>
        </w:rPr>
        <w:t>万元；机床的账面原值为</w:t>
      </w:r>
      <w:r>
        <w:rPr>
          <w:rStyle w:val="fontkaiti1"/>
          <w:rFonts w:cs="宋体" w:hint="default"/>
          <w:color w:val="000000"/>
        </w:rPr>
        <w:t>25</w:t>
      </w:r>
      <w:r>
        <w:rPr>
          <w:rStyle w:val="fontkaiti1"/>
          <w:rFonts w:cs="宋体" w:hint="default"/>
          <w:color w:val="000000"/>
        </w:rPr>
        <w:t>万元，已计提折旧</w:t>
      </w:r>
      <w:r>
        <w:rPr>
          <w:rStyle w:val="fontkaiti1"/>
          <w:rFonts w:cs="宋体" w:hint="default"/>
          <w:color w:val="000000"/>
        </w:rPr>
        <w:t>6</w:t>
      </w:r>
      <w:r>
        <w:rPr>
          <w:rStyle w:val="fontkaiti1"/>
          <w:rFonts w:cs="宋体" w:hint="default"/>
          <w:color w:val="000000"/>
        </w:rPr>
        <w:t>万元，公允价值为</w:t>
      </w:r>
      <w:r>
        <w:rPr>
          <w:rStyle w:val="fontkaiti1"/>
          <w:rFonts w:cs="宋体" w:hint="default"/>
          <w:color w:val="000000"/>
        </w:rPr>
        <w:t>22</w:t>
      </w:r>
      <w:r>
        <w:rPr>
          <w:rStyle w:val="fontkaiti1"/>
          <w:rFonts w:cs="宋体" w:hint="default"/>
          <w:color w:val="000000"/>
        </w:rPr>
        <w:t>万元。在资产交换的过程中，甲公司支付机床搬运费</w:t>
      </w:r>
      <w:r>
        <w:rPr>
          <w:rStyle w:val="fontkaiti1"/>
          <w:rFonts w:cs="宋体" w:hint="default"/>
          <w:color w:val="000000"/>
        </w:rPr>
        <w:t>1</w:t>
      </w:r>
      <w:r>
        <w:rPr>
          <w:rStyle w:val="fontkaiti1"/>
          <w:rFonts w:cs="宋体" w:hint="default"/>
          <w:color w:val="000000"/>
        </w:rPr>
        <w:t>万元，收到乙公司支付的补价</w:t>
      </w:r>
      <w:r>
        <w:rPr>
          <w:rStyle w:val="fontkaiti1"/>
          <w:rFonts w:cs="宋体" w:hint="default"/>
          <w:color w:val="000000"/>
        </w:rPr>
        <w:t>3</w:t>
      </w:r>
      <w:r>
        <w:rPr>
          <w:rStyle w:val="fontkaiti1"/>
          <w:rFonts w:cs="宋体" w:hint="default"/>
          <w:color w:val="000000"/>
        </w:rPr>
        <w:t>万元。假设该</w:t>
      </w:r>
      <w:r>
        <w:rPr>
          <w:rStyle w:val="fontkaiti1"/>
          <w:rFonts w:cs="宋体" w:hint="default"/>
          <w:color w:val="000000"/>
        </w:rPr>
        <w:t>交换具有商业实质，不考虑增值税等因素，甲公司因该非货币性资产交换影响当期损益的金额为（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『答案解析』甲公司因该非货币性资产交换影响当期损益的金额＝</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35</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w:t>
      </w:r>
      <w:r>
        <w:rPr>
          <w:rStyle w:val="fontkaiti1"/>
          <w:rFonts w:cs="宋体" w:hint="default"/>
          <w:color w:val="000000"/>
        </w:rPr>
        <w:t>——</w:t>
      </w:r>
      <w:r>
        <w:rPr>
          <w:rStyle w:val="fontkaiti1"/>
          <w:rFonts w:cs="宋体" w:hint="default"/>
          <w:color w:val="000000"/>
        </w:rPr>
        <w:t>机</w:t>
      </w:r>
      <w:r>
        <w:rPr>
          <w:rStyle w:val="fontkaiti1"/>
          <w:rFonts w:cs="宋体" w:hint="default"/>
          <w:color w:val="000000"/>
        </w:rPr>
        <w:t>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230 000</w:t>
      </w:r>
      <w:r>
        <w:rPr>
          <w:rStyle w:val="fontkaiti1"/>
          <w:rFonts w:cs="宋体" w:hint="default"/>
          <w:color w:val="000000"/>
        </w:rPr>
        <w:t>（</w:t>
      </w:r>
      <w:r>
        <w:rPr>
          <w:rStyle w:val="fontkaiti1"/>
          <w:rFonts w:cs="宋体" w:hint="default"/>
          <w:color w:val="000000"/>
        </w:rPr>
        <w:t>250 000</w:t>
      </w:r>
      <w:r>
        <w:rPr>
          <w:rStyle w:val="fontkaiti1"/>
          <w:rFonts w:cs="宋体" w:hint="default"/>
          <w:color w:val="000000"/>
        </w:rPr>
        <w:t>－</w:t>
      </w:r>
      <w:r>
        <w:rPr>
          <w:rStyle w:val="fontkaiti1"/>
          <w:rFonts w:cs="宋体" w:hint="default"/>
          <w:color w:val="000000"/>
        </w:rPr>
        <w:t>30 000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20 000</w:t>
      </w:r>
      <w:r>
        <w:rPr>
          <w:rStyle w:val="fontkaiti1"/>
          <w:rFonts w:cs="宋体" w:hint="default"/>
          <w:color w:val="000000"/>
        </w:rPr>
        <w:t>（</w:t>
      </w:r>
      <w:r>
        <w:rPr>
          <w:rStyle w:val="fontkaiti1"/>
          <w:rFonts w:cs="宋体" w:hint="default"/>
          <w:color w:val="000000"/>
        </w:rPr>
        <w:t>30 000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资产处置损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年）甲公司与乙公司均系增值税一般纳税人。甲公司以其生产的一批产品换入乙公司一项特许经营权，交换日该批产品的账面价值为</w:t>
      </w:r>
      <w:r>
        <w:rPr>
          <w:rStyle w:val="fontkaiti1"/>
          <w:rFonts w:cs="宋体" w:hint="default"/>
          <w:color w:val="000000"/>
        </w:rPr>
        <w:t>520</w:t>
      </w:r>
      <w:r>
        <w:rPr>
          <w:rStyle w:val="fontkaiti1"/>
          <w:rFonts w:cs="宋体" w:hint="default"/>
          <w:color w:val="000000"/>
        </w:rPr>
        <w:t>万元，不含税公允价值为</w:t>
      </w:r>
      <w:r>
        <w:rPr>
          <w:rStyle w:val="fontkaiti1"/>
          <w:rFonts w:cs="宋体" w:hint="default"/>
          <w:color w:val="000000"/>
        </w:rPr>
        <w:t>650</w:t>
      </w:r>
      <w:r>
        <w:rPr>
          <w:rStyle w:val="fontkaiti1"/>
          <w:rFonts w:cs="宋体" w:hint="default"/>
          <w:color w:val="000000"/>
        </w:rPr>
        <w:t>万元，增值税税额为</w:t>
      </w:r>
      <w:r>
        <w:rPr>
          <w:rStyle w:val="fontkaiti1"/>
          <w:rFonts w:cs="宋体" w:hint="default"/>
          <w:color w:val="000000"/>
        </w:rPr>
        <w:t>84.5</w:t>
      </w:r>
      <w:r>
        <w:rPr>
          <w:rStyle w:val="fontkaiti1"/>
          <w:rFonts w:cs="宋体" w:hint="default"/>
          <w:color w:val="000000"/>
        </w:rPr>
        <w:t>万元。该项特许经营权的不含税公允价值为</w:t>
      </w:r>
      <w:r>
        <w:rPr>
          <w:rStyle w:val="fontkaiti1"/>
          <w:rFonts w:cs="宋体" w:hint="default"/>
          <w:color w:val="000000"/>
        </w:rPr>
        <w:t>800</w:t>
      </w:r>
      <w:r>
        <w:rPr>
          <w:rStyle w:val="fontkaiti1"/>
          <w:rFonts w:cs="宋体" w:hint="default"/>
          <w:color w:val="000000"/>
        </w:rPr>
        <w:t>万元，增值税</w:t>
      </w:r>
      <w:r>
        <w:rPr>
          <w:rStyle w:val="fontkaiti1"/>
          <w:rFonts w:cs="宋体" w:hint="default"/>
          <w:color w:val="000000"/>
        </w:rPr>
        <w:t>税额为</w:t>
      </w:r>
      <w:r>
        <w:rPr>
          <w:rStyle w:val="fontkaiti1"/>
          <w:rFonts w:cs="宋体" w:hint="default"/>
          <w:color w:val="000000"/>
        </w:rPr>
        <w:t>48</w:t>
      </w:r>
      <w:r>
        <w:rPr>
          <w:rStyle w:val="fontkaiti1"/>
          <w:rFonts w:cs="宋体" w:hint="default"/>
          <w:color w:val="000000"/>
        </w:rPr>
        <w:t>万元。甲公司向乙公司支付银行存款</w:t>
      </w:r>
      <w:r>
        <w:rPr>
          <w:rStyle w:val="fontkaiti1"/>
          <w:rFonts w:cs="宋体" w:hint="default"/>
          <w:color w:val="000000"/>
        </w:rPr>
        <w:t>113.5</w:t>
      </w:r>
      <w:r>
        <w:rPr>
          <w:rStyle w:val="fontkaiti1"/>
          <w:rFonts w:cs="宋体" w:hint="default"/>
          <w:color w:val="000000"/>
        </w:rPr>
        <w:t>万元，另支付特许经营权相关税费</w:t>
      </w:r>
      <w:r>
        <w:rPr>
          <w:rStyle w:val="fontkaiti1"/>
          <w:rFonts w:cs="宋体" w:hint="default"/>
          <w:color w:val="000000"/>
        </w:rPr>
        <w:t>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该项非货币性资产交换具有商业实质，换出商品满足收入确认条件，甲、乙双方均取得对方开具的增值税专用发票，则甲公司换入该项特许经营权的入账金额为（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B.801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C.764.5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D.914.5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『答案解析』具有商业实质的非货币性资产交换，如果换出资产为存货，适用收入准则，属于收入准则中非现金对价的情形，因此甲公司换入该项特许经营权的入账金额＝</w:t>
      </w:r>
      <w:r>
        <w:rPr>
          <w:rStyle w:val="fontkaiti1"/>
          <w:rFonts w:cs="宋体" w:hint="default"/>
          <w:color w:val="000000"/>
        </w:rPr>
        <w:t>8</w:t>
      </w:r>
      <w:r>
        <w:rPr>
          <w:rStyle w:val="fontkaiti1"/>
          <w:rFonts w:cs="宋体" w:hint="default"/>
          <w:color w:val="000000"/>
        </w:rPr>
        <w:t>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801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借：无形资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8 010 000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480 000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845 000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1 135 000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1 145 000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贷：库</w:t>
      </w:r>
      <w:r>
        <w:rPr>
          <w:rStyle w:val="fontkaiti1"/>
          <w:rFonts w:cs="宋体" w:hint="default"/>
          <w:color w:val="000000"/>
        </w:rPr>
        <w:t>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日以其拥有的一项非专利技术（假定免征增值税）与乙公司生产的一批商品交换，交换日，甲公司换出非专利技术的成本为</w:t>
      </w:r>
      <w:r>
        <w:rPr>
          <w:rStyle w:val="fontkaiti1"/>
          <w:rFonts w:cs="宋体" w:hint="default"/>
          <w:color w:val="000000"/>
        </w:rPr>
        <w:t>80</w:t>
      </w:r>
      <w:r>
        <w:rPr>
          <w:rStyle w:val="fontkaiti1"/>
          <w:rFonts w:cs="宋体" w:hint="default"/>
          <w:color w:val="000000"/>
        </w:rPr>
        <w:t>万元，累计摊销为</w:t>
      </w:r>
      <w:r>
        <w:rPr>
          <w:rStyle w:val="fontkaiti1"/>
          <w:rFonts w:cs="宋体" w:hint="default"/>
          <w:color w:val="000000"/>
        </w:rPr>
        <w:t>15</w:t>
      </w:r>
      <w:r>
        <w:rPr>
          <w:rStyle w:val="fontkaiti1"/>
          <w:rFonts w:cs="宋体" w:hint="default"/>
          <w:color w:val="000000"/>
        </w:rPr>
        <w:t>万元，未计提减值准备，公允价值无法可靠计量；乙公司换出商品的账面成本为</w:t>
      </w:r>
      <w:r>
        <w:rPr>
          <w:rStyle w:val="fontkaiti1"/>
          <w:rFonts w:cs="宋体" w:hint="default"/>
          <w:color w:val="000000"/>
        </w:rPr>
        <w:t>72</w:t>
      </w:r>
      <w:r>
        <w:rPr>
          <w:rStyle w:val="fontkaiti1"/>
          <w:rFonts w:cs="宋体" w:hint="default"/>
          <w:color w:val="000000"/>
        </w:rPr>
        <w:t>万元，未计提跌价准备，公允价值为</w:t>
      </w:r>
      <w:r>
        <w:rPr>
          <w:rStyle w:val="fontkaiti1"/>
          <w:rFonts w:cs="宋体" w:hint="default"/>
          <w:color w:val="000000"/>
        </w:rPr>
        <w:t>100</w:t>
      </w:r>
      <w:r>
        <w:rPr>
          <w:rStyle w:val="fontkaiti1"/>
          <w:rFonts w:cs="宋体" w:hint="default"/>
          <w:color w:val="000000"/>
        </w:rPr>
        <w:t>万元，增值税税额为</w:t>
      </w:r>
      <w:r>
        <w:rPr>
          <w:rStyle w:val="fontkaiti1"/>
          <w:rFonts w:cs="宋体" w:hint="default"/>
          <w:color w:val="000000"/>
        </w:rPr>
        <w:t>13</w:t>
      </w:r>
      <w:r>
        <w:rPr>
          <w:rStyle w:val="fontkaiti1"/>
          <w:rFonts w:cs="宋体" w:hint="default"/>
          <w:color w:val="000000"/>
        </w:rPr>
        <w:t>万元，甲公司将换入商品作为存货；甲公司另收到乙公司支付的</w:t>
      </w:r>
      <w:r>
        <w:rPr>
          <w:rStyle w:val="fontkaiti1"/>
          <w:rFonts w:cs="宋体" w:hint="default"/>
          <w:color w:val="000000"/>
        </w:rPr>
        <w:t>30</w:t>
      </w:r>
      <w:r>
        <w:rPr>
          <w:rStyle w:val="fontkaiti1"/>
          <w:rFonts w:cs="宋体" w:hint="default"/>
          <w:color w:val="000000"/>
        </w:rPr>
        <w:t>万元现金。不考虑其他因素，甲公司对该交易应确认的收益为（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『答案解析』本题由于换出资产的公允价值不能可靠取得，需要以换入资产的公允价值与收到的补价为基础倒算换出资产的公允价值，其与账面价值的差额计入当期损益。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甲公司对该交易应确认的收益＝倒推出的换出资产公允价值（</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）－换出资产的账面价值（</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78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年）非货币性资产交换具有商业实质且换入资产和换出资产的公允价值均能够可靠计量的，下列各项换出资产</w:t>
      </w:r>
      <w:r>
        <w:rPr>
          <w:rStyle w:val="fontkaiti1"/>
          <w:rFonts w:cs="宋体" w:hint="default"/>
          <w:color w:val="000000"/>
        </w:rPr>
        <w:t>在终止确认时，其公允价值与账面价值差额的会计处理正确的有（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换出资产为长期股权投资的，差额记入</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换出资产为投资性房地产的，差额记入</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换出资产为固定资产的，差额记入</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换出资产为无形资产的，差额记入</w:t>
      </w:r>
      <w:r>
        <w:rPr>
          <w:rStyle w:val="fontkaiti1"/>
          <w:rFonts w:cs="宋体" w:hint="default"/>
          <w:color w:val="000000"/>
        </w:rPr>
        <w:t>“</w:t>
      </w:r>
      <w:r>
        <w:rPr>
          <w:rStyle w:val="fontkaiti1"/>
          <w:rFonts w:cs="宋体" w:hint="default"/>
          <w:color w:val="000000"/>
        </w:rPr>
        <w:t>营业外收入</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换出资产为在建工程的，差额记入</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，换出资产为投资性房地产的，差额通过</w:t>
      </w:r>
      <w:r>
        <w:rPr>
          <w:rStyle w:val="fontkaiti1"/>
          <w:rFonts w:cs="宋体" w:hint="default"/>
          <w:color w:val="000000"/>
        </w:rPr>
        <w:t>“</w:t>
      </w:r>
      <w:r>
        <w:rPr>
          <w:rStyle w:val="fontkaiti1"/>
          <w:rFonts w:cs="宋体" w:hint="default"/>
          <w:color w:val="000000"/>
        </w:rPr>
        <w:t>其他业务收入</w:t>
      </w:r>
      <w:r>
        <w:rPr>
          <w:rStyle w:val="fontkaiti1"/>
          <w:rFonts w:cs="宋体" w:hint="default"/>
          <w:color w:val="000000"/>
        </w:rPr>
        <w:t>”“</w:t>
      </w:r>
      <w:r>
        <w:rPr>
          <w:rStyle w:val="fontkaiti1"/>
          <w:rFonts w:cs="宋体" w:hint="default"/>
          <w:color w:val="000000"/>
        </w:rPr>
        <w:t>其他业务成本</w:t>
      </w:r>
      <w:r>
        <w:rPr>
          <w:rStyle w:val="fontkaiti1"/>
          <w:rFonts w:cs="宋体" w:hint="default"/>
          <w:color w:val="000000"/>
        </w:rPr>
        <w:t>”</w:t>
      </w:r>
      <w:r>
        <w:rPr>
          <w:rStyle w:val="fontkaiti1"/>
          <w:rFonts w:cs="宋体" w:hint="default"/>
          <w:color w:val="000000"/>
        </w:rPr>
        <w:t>核算。选项</w:t>
      </w:r>
      <w:r>
        <w:rPr>
          <w:rStyle w:val="fontkaiti1"/>
          <w:rFonts w:cs="宋体" w:hint="default"/>
          <w:color w:val="000000"/>
        </w:rPr>
        <w:t>D</w:t>
      </w:r>
      <w:r>
        <w:rPr>
          <w:rStyle w:val="fontkaiti1"/>
          <w:rFonts w:cs="宋体" w:hint="default"/>
          <w:color w:val="000000"/>
        </w:rPr>
        <w:t>，换出资</w:t>
      </w:r>
      <w:r>
        <w:rPr>
          <w:rStyle w:val="fontkaiti1"/>
          <w:rFonts w:cs="宋体" w:hint="default"/>
          <w:color w:val="000000"/>
        </w:rPr>
        <w:t>产为无形资产的，差额记入</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考点十一：以账面价值为基础计量的非货币性资产交换的会计处理★｜（</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换入资产成本＝换出资产账面价值＋换出资产增值税销项税额－换入资产可抵扣的增值税进项税额＋支付的相关税费</w:t>
      </w:r>
      <w:r>
        <w:rPr>
          <w:rStyle w:val="a6"/>
          <w:rFonts w:ascii="宋体" w:hAnsi="宋体" w:cs="宋体" w:hint="eastAsia"/>
          <w:color w:val="000000"/>
          <w:sz w:val="21"/>
          <w:szCs w:val="21"/>
        </w:rPr>
        <w:t>＋</w:t>
      </w:r>
      <w:r>
        <w:rPr>
          <w:rFonts w:ascii="宋体" w:hAnsi="宋体" w:cs="宋体" w:hint="eastAsia"/>
          <w:color w:val="000000"/>
          <w:sz w:val="21"/>
          <w:szCs w:val="21"/>
        </w:rPr>
        <w:t>支付的补价（或</w:t>
      </w:r>
      <w:r>
        <w:rPr>
          <w:rFonts w:ascii="宋体" w:hAnsi="宋体" w:cs="宋体" w:hint="eastAsia"/>
          <w:color w:val="000000"/>
          <w:sz w:val="21"/>
          <w:szCs w:val="21"/>
        </w:rPr>
        <w:t>-</w:t>
      </w:r>
      <w:r>
        <w:rPr>
          <w:rFonts w:ascii="宋体" w:hAnsi="宋体" w:cs="宋体" w:hint="eastAsia"/>
          <w:color w:val="000000"/>
          <w:sz w:val="21"/>
          <w:szCs w:val="21"/>
        </w:rPr>
        <w:t>收到的补价）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以账面价值为基础计量的非货币性资产交换，</w:t>
      </w:r>
      <w:r>
        <w:rPr>
          <w:rStyle w:val="font14zd2"/>
          <w:rFonts w:ascii="宋体" w:hAnsi="宋体" w:cs="宋体" w:hint="eastAsia"/>
        </w:rPr>
        <w:t>不确认损益。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甲公司拥有一项专利权，该专利权账面原价</w:t>
      </w:r>
      <w:r>
        <w:rPr>
          <w:rStyle w:val="fontkaiti1"/>
          <w:rFonts w:cs="宋体" w:hint="default"/>
          <w:color w:val="000000"/>
        </w:rPr>
        <w:t>630</w:t>
      </w:r>
      <w:r>
        <w:rPr>
          <w:rStyle w:val="fontkaiti1"/>
          <w:rFonts w:cs="宋体" w:hint="default"/>
          <w:color w:val="000000"/>
        </w:rPr>
        <w:t>万元，已累计摊销</w:t>
      </w:r>
      <w:r>
        <w:rPr>
          <w:rStyle w:val="fontkaiti1"/>
          <w:rFonts w:cs="宋体" w:hint="default"/>
          <w:color w:val="000000"/>
        </w:rPr>
        <w:t>410</w:t>
      </w:r>
      <w:r>
        <w:rPr>
          <w:rStyle w:val="fontkaiti1"/>
          <w:rFonts w:cs="宋体" w:hint="default"/>
          <w:color w:val="000000"/>
        </w:rPr>
        <w:t>万元，乙公司拥有一项长期股权投资，账面价值</w:t>
      </w:r>
      <w:r>
        <w:rPr>
          <w:rStyle w:val="fontkaiti1"/>
          <w:rFonts w:cs="宋体" w:hint="default"/>
          <w:color w:val="000000"/>
        </w:rPr>
        <w:t>190</w:t>
      </w:r>
      <w:r>
        <w:rPr>
          <w:rStyle w:val="fontkaiti1"/>
          <w:rFonts w:cs="宋体" w:hint="default"/>
          <w:color w:val="000000"/>
        </w:rPr>
        <w:t>万元，两项资产均未</w:t>
      </w:r>
      <w:r>
        <w:rPr>
          <w:rStyle w:val="fontkaiti1"/>
          <w:rFonts w:cs="宋体" w:hint="default"/>
          <w:color w:val="000000"/>
        </w:rPr>
        <w:t>计提减值准备，甲公司决定以其专利权交换乙公司的长期股权投资，由于该专利权和长期股权投资的公允价值均不能可靠计量，经双方商定，乙公司需支付</w:t>
      </w:r>
      <w:r>
        <w:rPr>
          <w:rStyle w:val="fontkaiti1"/>
          <w:rFonts w:cs="宋体" w:hint="default"/>
          <w:color w:val="000000"/>
        </w:rPr>
        <w:t>20</w:t>
      </w:r>
      <w:r>
        <w:rPr>
          <w:rStyle w:val="fontkaiti1"/>
          <w:rFonts w:cs="宋体" w:hint="default"/>
          <w:color w:val="000000"/>
        </w:rPr>
        <w:t>万元补价给甲公司。假定交易不考虑相关税费，则甲公司换入的长期股权投资的入账价值是（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『答案解析』长期股权投资的入账价值＝（</w:t>
      </w:r>
      <w:r>
        <w:rPr>
          <w:rStyle w:val="fontkaiti1"/>
          <w:rFonts w:cs="宋体" w:hint="default"/>
          <w:color w:val="000000"/>
        </w:rPr>
        <w:t>630</w:t>
      </w:r>
      <w:r>
        <w:rPr>
          <w:rStyle w:val="fontkaiti1"/>
          <w:rFonts w:cs="宋体" w:hint="default"/>
          <w:color w:val="000000"/>
        </w:rPr>
        <w:t>－</w:t>
      </w:r>
      <w:r>
        <w:rPr>
          <w:rStyle w:val="fontkaiti1"/>
          <w:rFonts w:cs="宋体" w:hint="default"/>
          <w:color w:val="000000"/>
        </w:rPr>
        <w:t>410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累计摊销</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w:t>
      </w:r>
      <w:r>
        <w:rPr>
          <w:rStyle w:val="fontkaiti1"/>
          <w:rFonts w:cs="宋体" w:hint="default"/>
          <w:color w:val="000000"/>
        </w:rPr>
        <w:t>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贷：无形资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630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甲、乙公司均系增值税一般纳税人，适用的增值税税率为</w:t>
      </w:r>
      <w:r>
        <w:rPr>
          <w:rStyle w:val="fontkaiti1"/>
          <w:rFonts w:cs="宋体" w:hint="default"/>
          <w:color w:val="000000"/>
        </w:rPr>
        <w:t>13%</w:t>
      </w:r>
      <w:r>
        <w:rPr>
          <w:rStyle w:val="fontkaiti1"/>
          <w:rFonts w:cs="宋体" w:hint="default"/>
          <w:color w:val="000000"/>
        </w:rPr>
        <w:t>，甲公司以一批产品换取乙公司闲置未用的设备，产品的成本为</w:t>
      </w:r>
      <w:r>
        <w:rPr>
          <w:rStyle w:val="fontkaiti1"/>
          <w:rFonts w:cs="宋体" w:hint="default"/>
          <w:color w:val="000000"/>
        </w:rPr>
        <w:t>350</w:t>
      </w:r>
      <w:r>
        <w:rPr>
          <w:rStyle w:val="fontkaiti1"/>
          <w:rFonts w:cs="宋体" w:hint="default"/>
          <w:color w:val="000000"/>
        </w:rPr>
        <w:t>万元，公允价值为</w:t>
      </w:r>
      <w:r>
        <w:rPr>
          <w:rStyle w:val="fontkaiti1"/>
          <w:rFonts w:cs="宋体" w:hint="default"/>
          <w:color w:val="000000"/>
        </w:rPr>
        <w:t>400</w:t>
      </w:r>
      <w:r>
        <w:rPr>
          <w:rStyle w:val="fontkaiti1"/>
          <w:rFonts w:cs="宋体" w:hint="default"/>
          <w:color w:val="000000"/>
        </w:rPr>
        <w:t>万元（等于计税价格）；乙公司设备的原价为</w:t>
      </w:r>
      <w:r>
        <w:rPr>
          <w:rStyle w:val="fontkaiti1"/>
          <w:rFonts w:cs="宋体" w:hint="default"/>
          <w:color w:val="000000"/>
        </w:rPr>
        <w:t>420</w:t>
      </w:r>
      <w:r>
        <w:rPr>
          <w:rStyle w:val="fontkaiti1"/>
          <w:rFonts w:cs="宋体" w:hint="default"/>
          <w:color w:val="000000"/>
        </w:rPr>
        <w:t>万元，已计提折旧</w:t>
      </w:r>
      <w:r>
        <w:rPr>
          <w:rStyle w:val="fontkaiti1"/>
          <w:rFonts w:cs="宋体" w:hint="default"/>
          <w:color w:val="000000"/>
        </w:rPr>
        <w:t>70</w:t>
      </w:r>
      <w:r>
        <w:rPr>
          <w:rStyle w:val="fontkaiti1"/>
          <w:rFonts w:cs="宋体" w:hint="default"/>
          <w:color w:val="000000"/>
        </w:rPr>
        <w:t>万元（不考虑与固定资产相关的增值税额），无法取得其公允价值，乙公司需支付补价给甲公司</w:t>
      </w:r>
      <w:r>
        <w:rPr>
          <w:rStyle w:val="fontkaiti1"/>
          <w:rFonts w:cs="宋体" w:hint="default"/>
          <w:color w:val="000000"/>
        </w:rPr>
        <w:t>60</w:t>
      </w:r>
      <w:r>
        <w:rPr>
          <w:rStyle w:val="fontkaiti1"/>
          <w:rFonts w:cs="宋体" w:hint="default"/>
          <w:color w:val="000000"/>
        </w:rPr>
        <w:t>万元，另承担换入产品的运费</w:t>
      </w:r>
      <w:r>
        <w:rPr>
          <w:rStyle w:val="fontkaiti1"/>
          <w:rFonts w:cs="宋体" w:hint="default"/>
          <w:color w:val="000000"/>
        </w:rPr>
        <w:t>5</w:t>
      </w:r>
      <w:r>
        <w:rPr>
          <w:rStyle w:val="fontkaiti1"/>
          <w:rFonts w:cs="宋体" w:hint="default"/>
          <w:color w:val="000000"/>
        </w:rPr>
        <w:t>万元，假设该交换不具有商业实质，则下列表述中正确的有（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乙公司应确认非货币性资产交换损失</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甲公司应确认非货币性资产交换损失</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乙公司应确认固定资产处置损失</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乙公司换入产品的入账价值为</w:t>
      </w:r>
      <w:r>
        <w:rPr>
          <w:rStyle w:val="fontkaiti1"/>
          <w:rFonts w:cs="宋体" w:hint="default"/>
          <w:color w:val="000000"/>
        </w:rPr>
        <w:t>363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甲公司换入设备的入账价值为</w:t>
      </w:r>
      <w:r>
        <w:rPr>
          <w:rStyle w:val="fontkaiti1"/>
          <w:rFonts w:cs="宋体" w:hint="default"/>
          <w:color w:val="000000"/>
        </w:rPr>
        <w:t>342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『答案解析』因为该交换不具有商业实质，采用账面价值计量，不确认非货币性资产交换损益。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甲公司的会计处理：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换入设备的入账价值＝</w:t>
      </w:r>
      <w:r>
        <w:rPr>
          <w:rStyle w:val="fontkaiti1"/>
          <w:rFonts w:cs="宋体" w:hint="default"/>
          <w:color w:val="000000"/>
        </w:rPr>
        <w:t>350</w:t>
      </w:r>
      <w:r>
        <w:rPr>
          <w:rStyle w:val="fontkaiti1"/>
          <w:rFonts w:cs="宋体" w:hint="default"/>
          <w:color w:val="000000"/>
        </w:rPr>
        <w:t>＋</w:t>
      </w:r>
      <w:r>
        <w:rPr>
          <w:rStyle w:val="fontkaiti1"/>
          <w:rFonts w:cs="宋体" w:hint="default"/>
          <w:color w:val="000000"/>
        </w:rPr>
        <w:t>400×13%</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342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借：固定资产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3 420 000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4 000 000×13%</w:t>
      </w:r>
      <w:r>
        <w:rPr>
          <w:rStyle w:val="fontkaiti1"/>
          <w:rFonts w:cs="宋体" w:hint="default"/>
          <w:color w:val="000000"/>
        </w:rPr>
        <w:t>）</w:t>
      </w:r>
      <w:r>
        <w:rPr>
          <w:rStyle w:val="fontkaiti1"/>
          <w:rFonts w:cs="宋体" w:hint="default"/>
          <w:color w:val="000000"/>
        </w:rPr>
        <w:t>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换入产品的入账价值＝</w:t>
      </w:r>
      <w:r>
        <w:rPr>
          <w:rStyle w:val="fontkaiti1"/>
          <w:rFonts w:cs="宋体" w:hint="default"/>
          <w:color w:val="000000"/>
        </w:rPr>
        <w:t>420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400×13%</w:t>
      </w:r>
      <w:r>
        <w:rPr>
          <w:rStyle w:val="fontkaiti1"/>
          <w:rFonts w:cs="宋体" w:hint="default"/>
          <w:color w:val="000000"/>
        </w:rPr>
        <w:t>＝</w:t>
      </w:r>
      <w:r>
        <w:rPr>
          <w:rStyle w:val="fontkaiti1"/>
          <w:rFonts w:cs="宋体" w:hint="default"/>
          <w:color w:val="000000"/>
        </w:rPr>
        <w:t>363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借：固定资产清理</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（倒挤）　</w:t>
      </w:r>
      <w:r>
        <w:rPr>
          <w:rStyle w:val="fontkaiti1"/>
          <w:rFonts w:cs="宋体" w:hint="default"/>
          <w:color w:val="000000"/>
        </w:rPr>
        <w:t xml:space="preserve"> 3 630 000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 xml:space="preserve">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贷：固定资产清理</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600 000 </w:t>
      </w:r>
      <w:r>
        <w:rPr>
          <w:rStyle w:val="fontkaiti1"/>
          <w:rFonts w:cs="宋体" w:hint="default"/>
          <w:color w:val="000000"/>
        </w:rPr>
        <w:t>＋</w:t>
      </w:r>
      <w:r>
        <w:rPr>
          <w:rStyle w:val="fontkaiti1"/>
          <w:rFonts w:cs="宋体" w:hint="default"/>
          <w:color w:val="000000"/>
        </w:rPr>
        <w:t xml:space="preserve">50 000 </w:t>
      </w:r>
      <w:r>
        <w:rPr>
          <w:rStyle w:val="fontkaiti1"/>
          <w:rFonts w:cs="宋体" w:hint="default"/>
          <w:color w:val="000000"/>
        </w:rPr>
        <w:t>）</w:t>
      </w:r>
      <w:r>
        <w:rPr>
          <w:rStyle w:val="fontkaiti1"/>
          <w:rFonts w:cs="宋体" w:hint="default"/>
          <w:color w:val="000000"/>
        </w:rPr>
        <w:t>650 000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72100" cy="2428875"/>
            <wp:effectExtent l="19050" t="0" r="0" b="0"/>
            <wp:docPr id="24" name="图片_x00208d21bdf4-5187-4427-ac62-758a729fdb2b" descr="23caffe2-c5b2-4322-b510-fc93963f6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d21bdf4-5187-4427-ac62-758a729fdb2b" descr="23caffe2-c5b2-4322-b510-fc93963f6d29"/>
                    <pic:cNvPicPr>
                      <a:picLocks noChangeAspect="1" noChangeArrowheads="1"/>
                    </pic:cNvPicPr>
                  </pic:nvPicPr>
                  <pic:blipFill>
                    <a:blip r:embed="rId29"/>
                    <a:srcRect/>
                    <a:stretch>
                      <a:fillRect/>
                    </a:stretch>
                  </pic:blipFill>
                  <pic:spPr bwMode="auto">
                    <a:xfrm>
                      <a:off x="0" y="0"/>
                      <a:ext cx="5372100" cy="2428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30"/>
      <w:footerReference w:type="default" r:id="rId31"/>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AB490E">
      <w:pPr>
        <w:rPr>
          <w:color w:val="000000"/>
        </w:rPr>
      </w:pPr>
      <w:r>
        <w:rPr>
          <w:color w:val="000000"/>
        </w:rPr>
        <w:separator/>
      </w:r>
    </w:p>
  </w:endnote>
  <w:endnote w:type="continuationSeparator" w:id="1">
    <w:p w:rsidR="00000000" w:rsidRDefault="00AB490E">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B490E">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#Time#:1781144381501#Type#:file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AB490E">
      <w:pPr>
        <w:rPr>
          <w:color w:val="000000"/>
        </w:rPr>
      </w:pPr>
      <w:r>
        <w:rPr>
          <w:color w:val="000000"/>
        </w:rPr>
        <w:separator/>
      </w:r>
    </w:p>
  </w:footnote>
  <w:footnote w:type="continuationSeparator" w:id="1">
    <w:p w:rsidR="00000000" w:rsidRDefault="00AB490E">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B490E" w:rsidP="00AB490E">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非流动资产（二）</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AB490E"/>
    <w:rsid w:val="00AB490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header1.xml" Type="http://schemas.openxmlformats.org/officeDocument/2006/relationships/header"/><Relationship Id="rId31" Target="footer1.xml" Type="http://schemas.openxmlformats.org/officeDocument/2006/relationships/footer"/><Relationship Id="rId32" Target="fontTable.xml" Type="http://schemas.openxmlformats.org/officeDocument/2006/relationships/fontTable"/><Relationship Id="rId33" Target="theme/theme1.xml" Type="http://schemas.openxmlformats.org/officeDocument/2006/relationships/theme"/><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2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7203</Words>
  <Characters>41058</Characters>
  <Application>Microsoft Office Word</Application>
  <DocSecurity>4</DocSecurity>
  <Lines>342</Lines>
  <Paragraphs>96</Paragraphs>
  <ScaleCrop>false</ScaleCrop>
  <Company/>
  <LinksUpToDate>false</LinksUpToDate>
  <CharactersWithSpaces>48165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2026-06-05T10:23:00Z</dcterms:created>
  <dc:creator>CDEL</dc:creator>
  <cp:lastModifiedBy>Windows 用户</cp:lastModifiedBy>
  <dcterms:modified xsi:type="dcterms:W3CDTF">2026-06-05T10:23:00Z</dcterms:modified>
  <cp:revision>2</cp:revision>
</cp:coreProperties>
</file>