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E4D38" w:rsidP="009E4D38">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流动负债</w:t>
      </w:r>
    </w:p>
    <w:p w:rsidR="00000000" w:rsidRDefault="009E4D38" w:rsidP="009E4D38">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应付账款、应付票据、增值税科目设置</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考情速递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本章介绍了应付款项、应交税费、应付职工薪酬、交易性金融负债、其他应付款等流动负债的核算，考试题型通常为单选题、多选题和计算题（</w:t>
      </w:r>
      <w:r>
        <w:rPr>
          <w:rFonts w:ascii="宋体" w:hAnsi="宋体" w:hint="eastAsia"/>
          <w:color w:val="000000"/>
          <w:sz w:val="21"/>
          <w:szCs w:val="21"/>
        </w:rPr>
        <w:t>2021</w:t>
      </w:r>
      <w:r>
        <w:rPr>
          <w:rFonts w:ascii="宋体" w:hAnsi="宋体" w:hint="eastAsia"/>
          <w:color w:val="000000"/>
          <w:sz w:val="21"/>
          <w:szCs w:val="21"/>
        </w:rPr>
        <w:t>年、</w:t>
      </w:r>
      <w:r>
        <w:rPr>
          <w:rFonts w:ascii="宋体" w:hAnsi="宋体" w:hint="eastAsia"/>
          <w:color w:val="000000"/>
          <w:sz w:val="21"/>
          <w:szCs w:val="21"/>
        </w:rPr>
        <w:t>2022</w:t>
      </w:r>
      <w:r>
        <w:rPr>
          <w:rFonts w:ascii="宋体" w:hAnsi="宋体" w:hint="eastAsia"/>
          <w:color w:val="000000"/>
          <w:sz w:val="21"/>
          <w:szCs w:val="21"/>
        </w:rPr>
        <w:t>年、</w:t>
      </w:r>
      <w:r>
        <w:rPr>
          <w:rFonts w:ascii="宋体" w:hAnsi="宋体" w:hint="eastAsia"/>
          <w:color w:val="000000"/>
          <w:sz w:val="21"/>
          <w:szCs w:val="21"/>
        </w:rPr>
        <w:t>2025</w:t>
      </w:r>
      <w:r>
        <w:rPr>
          <w:rFonts w:ascii="宋体" w:hAnsi="宋体" w:hint="eastAsia"/>
          <w:color w:val="000000"/>
          <w:sz w:val="21"/>
          <w:szCs w:val="21"/>
        </w:rPr>
        <w:t>年针对职工薪酬的核算均考了计算题），此外在</w:t>
      </w:r>
      <w:r>
        <w:rPr>
          <w:rFonts w:ascii="宋体" w:hAnsi="宋体" w:hint="eastAsia"/>
          <w:color w:val="000000"/>
          <w:sz w:val="21"/>
          <w:szCs w:val="21"/>
        </w:rPr>
        <w:t>2022</w:t>
      </w:r>
      <w:r>
        <w:rPr>
          <w:rFonts w:ascii="宋体" w:hAnsi="宋体" w:hint="eastAsia"/>
          <w:color w:val="000000"/>
          <w:sz w:val="21"/>
          <w:szCs w:val="21"/>
        </w:rPr>
        <w:t>年和</w:t>
      </w:r>
      <w:r>
        <w:rPr>
          <w:rFonts w:ascii="宋体" w:hAnsi="宋体" w:hint="eastAsia"/>
          <w:color w:val="000000"/>
          <w:sz w:val="21"/>
          <w:szCs w:val="21"/>
        </w:rPr>
        <w:t>2023</w:t>
      </w:r>
      <w:r>
        <w:rPr>
          <w:rFonts w:ascii="宋体" w:hAnsi="宋体" w:hint="eastAsia"/>
          <w:color w:val="000000"/>
          <w:sz w:val="21"/>
          <w:szCs w:val="21"/>
        </w:rPr>
        <w:t>年综合分析题中有一个小题考查了增值税的计算。需</w:t>
      </w:r>
      <w:r>
        <w:rPr>
          <w:rStyle w:val="font14zd2"/>
          <w:rFonts w:ascii="宋体" w:hAnsi="宋体" w:hint="eastAsia"/>
        </w:rPr>
        <w:t>熟练掌握</w:t>
      </w:r>
      <w:r>
        <w:rPr>
          <w:rFonts w:ascii="宋体" w:hAnsi="宋体" w:hint="eastAsia"/>
          <w:color w:val="000000"/>
          <w:sz w:val="21"/>
          <w:szCs w:val="21"/>
        </w:rPr>
        <w:t>增值税、应付职工薪酬和现金结算的股份支付的核算问题，历年分值</w:t>
      </w:r>
      <w:r>
        <w:rPr>
          <w:rFonts w:ascii="宋体" w:hAnsi="宋体" w:hint="eastAsia"/>
          <w:color w:val="000000"/>
          <w:sz w:val="21"/>
          <w:szCs w:val="21"/>
        </w:rPr>
        <w:t>6-7</w:t>
      </w:r>
      <w:r>
        <w:rPr>
          <w:rFonts w:ascii="宋体" w:hAnsi="宋体" w:hint="eastAsia"/>
          <w:color w:val="000000"/>
          <w:sz w:val="21"/>
          <w:szCs w:val="21"/>
        </w:rPr>
        <w:t>分，本章属于</w:t>
      </w:r>
      <w:r>
        <w:rPr>
          <w:rStyle w:val="font14zd2"/>
          <w:rFonts w:ascii="宋体" w:hAnsi="宋体" w:hint="eastAsia"/>
        </w:rPr>
        <w:t>次重点</w:t>
      </w:r>
      <w:r>
        <w:rPr>
          <w:rFonts w:ascii="宋体" w:hAnsi="宋体" w:hint="eastAsia"/>
          <w:color w:val="000000"/>
          <w:sz w:val="21"/>
          <w:szCs w:val="21"/>
        </w:rPr>
        <w:t>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考试变化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新增：非正常损失的定义以及内容。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）增值税一般纳税人扣税和记账依据的个别表述；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）处置交易性金融负债时，不结转公允价值变动损益至投资收益。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删除：增值税税控系统专用设备和技术维护费用抵减增值税额的处理。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内容框架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429125" cy="2324100"/>
            <wp:effectExtent l="0" t="0" r="0" b="0"/>
            <wp:docPr id="1" name="图片_x00209465055b-379a-45bc-aa2c-58d2348d629c" descr="af3db746-7a6b-4879-91c3-dc53f440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465055b-379a-45bc-aa2c-58d2348d629c" descr="af3db746-7a6b-4879-91c3-dc53f4406123"/>
                    <pic:cNvPicPr>
                      <a:picLocks noChangeAspect="1" noChangeArrowheads="1"/>
                    </pic:cNvPicPr>
                  </pic:nvPicPr>
                  <pic:blipFill>
                    <a:blip r:embed="rId6"/>
                    <a:srcRect/>
                    <a:stretch>
                      <a:fillRect/>
                    </a:stretch>
                  </pic:blipFill>
                  <pic:spPr bwMode="auto">
                    <a:xfrm>
                      <a:off x="0" y="0"/>
                      <a:ext cx="4429125" cy="2324100"/>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9E4D38" w:rsidP="009E4D3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应付账款和应付票据的核算</w:t>
      </w:r>
      <w:r>
        <w:rPr>
          <w:rFonts w:ascii="宋体" w:hAnsi="宋体" w:cs="宋体" w:hint="eastAsia"/>
          <w:color w:val="000000"/>
          <w:sz w:val="21"/>
          <w:szCs w:val="21"/>
        </w:rPr>
        <w:t xml:space="preserve"> </w:t>
      </w:r>
    </w:p>
    <w:p w:rsidR="00000000" w:rsidRDefault="009E4D38" w:rsidP="009E4D3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考点一：应付账款与应付票据的核算★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（一）应付账款的核算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24"/>
        <w:gridCol w:w="5786"/>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发生赊购业务时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借：原材料等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偿还时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w:t>
            </w:r>
            <w:r>
              <w:rPr>
                <w:rFonts w:ascii="宋体" w:hAnsi="宋体" w:cs="宋体" w:hint="eastAsia"/>
                <w:color w:val="000000"/>
                <w:sz w:val="21"/>
                <w:szCs w:val="21"/>
              </w:rPr>
              <w:t>：应付账款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应付票据</w:t>
            </w:r>
            <w:r>
              <w:rPr>
                <w:rFonts w:ascii="宋体" w:hAnsi="宋体" w:cs="宋体" w:hint="eastAsia"/>
                <w:color w:val="000000"/>
                <w:sz w:val="21"/>
                <w:szCs w:val="21"/>
              </w:rPr>
              <w:t>[</w:t>
            </w:r>
            <w:r>
              <w:rPr>
                <w:rFonts w:ascii="宋体" w:hAnsi="宋体" w:cs="宋体" w:hint="eastAsia"/>
                <w:color w:val="000000"/>
                <w:sz w:val="21"/>
                <w:szCs w:val="21"/>
              </w:rPr>
              <w:t>开出商业汇票抵付</w:t>
            </w:r>
            <w:r>
              <w:rPr>
                <w:rFonts w:ascii="宋体" w:hAnsi="宋体" w:cs="宋体" w:hint="eastAsia"/>
                <w:color w:val="000000"/>
                <w:sz w:val="21"/>
                <w:szCs w:val="21"/>
              </w:rPr>
              <w:t>]</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确实无法偿付或无需支付时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借：应付账款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贷：营业外收入</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4.</w:t>
            </w:r>
            <w:r>
              <w:rPr>
                <w:rFonts w:ascii="宋体" w:hAnsi="宋体" w:cs="宋体" w:hint="eastAsia"/>
                <w:color w:val="000000"/>
                <w:sz w:val="21"/>
                <w:szCs w:val="21"/>
              </w:rPr>
              <w:t>附有现金折扣条件（总价法）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）应付账款发生时按照应付款总额入账，不考虑现金折扣。</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）发生现金折扣情况下偿还时，折扣额冲减财务费用。</w:t>
            </w:r>
            <w:r>
              <w:rPr>
                <w:rFonts w:ascii="宋体" w:hAnsi="宋体" w:cs="宋体" w:hint="eastAsia"/>
                <w:color w:val="000000"/>
                <w:sz w:val="21"/>
                <w:szCs w:val="21"/>
              </w:rPr>
              <w:br/>
            </w:r>
            <w:r>
              <w:rPr>
                <w:rFonts w:ascii="宋体" w:hAnsi="宋体" w:cs="宋体" w:hint="eastAsia"/>
                <w:color w:val="000000"/>
                <w:sz w:val="21"/>
                <w:szCs w:val="21"/>
              </w:rPr>
              <w:t>借：应付账款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w:t>
            </w:r>
            <w:r>
              <w:rPr>
                <w:rFonts w:ascii="宋体" w:hAnsi="宋体" w:cs="宋体" w:hint="eastAsia"/>
                <w:color w:val="000000"/>
                <w:sz w:val="21"/>
                <w:szCs w:val="21"/>
              </w:rPr>
              <w:t>实际偿还的金额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财务费用</w:t>
            </w:r>
            <w:r>
              <w:rPr>
                <w:rFonts w:ascii="宋体" w:hAnsi="宋体" w:cs="宋体" w:hint="eastAsia"/>
                <w:color w:val="000000"/>
                <w:sz w:val="21"/>
                <w:szCs w:val="21"/>
              </w:rPr>
              <w:t>[</w:t>
            </w:r>
            <w:r>
              <w:rPr>
                <w:rFonts w:ascii="宋体" w:hAnsi="宋体" w:cs="宋体" w:hint="eastAsia"/>
                <w:color w:val="000000"/>
                <w:sz w:val="21"/>
                <w:szCs w:val="21"/>
              </w:rPr>
              <w:t>享有的现金折扣</w:t>
            </w:r>
            <w:r>
              <w:rPr>
                <w:rFonts w:ascii="宋体" w:hAnsi="宋体" w:cs="宋体" w:hint="eastAsia"/>
                <w:color w:val="000000"/>
                <w:sz w:val="21"/>
                <w:szCs w:val="21"/>
              </w:rPr>
              <w:t>]</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（二）应付票据的核算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14"/>
        <w:gridCol w:w="5196"/>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开出、承兑商业汇票时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借：原材料等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w:t>
            </w:r>
            <w:r>
              <w:rPr>
                <w:rFonts w:ascii="宋体" w:hAnsi="宋体" w:cs="宋体" w:hint="eastAsia"/>
                <w:color w:val="000000"/>
                <w:sz w:val="21"/>
                <w:szCs w:val="21"/>
              </w:rPr>
              <w:t>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贷：应付票据</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票据到期支付票据款时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借：应付票据</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到期无力支付票据款时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）对于商业承兑汇票。</w:t>
            </w:r>
            <w:r>
              <w:rPr>
                <w:rFonts w:ascii="宋体" w:hAnsi="宋体" w:cs="宋体" w:hint="eastAsia"/>
                <w:color w:val="000000"/>
                <w:sz w:val="21"/>
                <w:szCs w:val="21"/>
              </w:rPr>
              <w:br/>
            </w:r>
            <w:r>
              <w:rPr>
                <w:rFonts w:ascii="宋体" w:hAnsi="宋体" w:cs="宋体" w:hint="eastAsia"/>
                <w:color w:val="000000"/>
                <w:sz w:val="21"/>
                <w:szCs w:val="21"/>
              </w:rPr>
              <w:t>借：应付票据</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）对于银行承兑汇票。</w:t>
            </w:r>
            <w:r>
              <w:rPr>
                <w:rFonts w:ascii="宋体" w:hAnsi="宋体" w:cs="宋体" w:hint="eastAsia"/>
                <w:color w:val="000000"/>
                <w:sz w:val="21"/>
                <w:szCs w:val="21"/>
              </w:rPr>
              <w:br/>
            </w:r>
            <w:r>
              <w:rPr>
                <w:rFonts w:ascii="宋体" w:hAnsi="宋体" w:cs="宋体" w:hint="eastAsia"/>
                <w:color w:val="000000"/>
                <w:sz w:val="21"/>
                <w:szCs w:val="21"/>
              </w:rPr>
              <w:t>借：应付票据</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贷：短期借款</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支付银行承兑汇票的手续费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借：财务费用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9E4D38" w:rsidP="009E4D38">
      <w:pPr>
        <w:spacing w:line="276" w:lineRule="auto"/>
        <w:textAlignment w:val="center"/>
        <w:rPr>
          <w:rFonts w:ascii="宋体" w:hAnsi="宋体" w:cs="宋体" w:hint="eastAsia"/>
          <w:color w:val="000000"/>
          <w:sz w:val="21"/>
          <w:szCs w:val="21"/>
        </w:rPr>
      </w:pPr>
    </w:p>
    <w:p w:rsidR="00000000" w:rsidRDefault="009E4D38" w:rsidP="009E4D3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应交税费的核算</w:t>
      </w:r>
      <w:r>
        <w:rPr>
          <w:rFonts w:ascii="宋体" w:hAnsi="宋体" w:cs="宋体" w:hint="eastAsia"/>
          <w:color w:val="000000"/>
          <w:sz w:val="21"/>
          <w:szCs w:val="21"/>
        </w:rPr>
        <w:t xml:space="preserve"> </w:t>
      </w:r>
    </w:p>
    <w:p w:rsidR="00000000" w:rsidRDefault="009E4D38" w:rsidP="009E4D3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考点二：增值税的核算★★★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年单、综；</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年单、综；</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（一）一般纳税人的账务处理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w:t>
      </w:r>
      <w:r>
        <w:rPr>
          <w:rStyle w:val="font14zd2"/>
          <w:rFonts w:ascii="宋体" w:hAnsi="宋体" w:cs="宋体" w:hint="eastAsia"/>
        </w:rPr>
        <w:t>应</w:t>
      </w:r>
      <w:r>
        <w:rPr>
          <w:rFonts w:ascii="宋体" w:hAnsi="宋体" w:cs="宋体" w:hint="eastAsia"/>
          <w:color w:val="000000"/>
          <w:sz w:val="21"/>
          <w:szCs w:val="21"/>
        </w:rPr>
        <w:t>交增值税［下设若干</w:t>
      </w:r>
      <w:r>
        <w:rPr>
          <w:rStyle w:val="font14zd2"/>
          <w:rFonts w:ascii="宋体" w:hAnsi="宋体" w:cs="宋体" w:hint="eastAsia"/>
        </w:rPr>
        <w:t>专栏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未</w:t>
      </w:r>
      <w:r>
        <w:rPr>
          <w:rFonts w:ascii="宋体" w:hAnsi="宋体" w:cs="宋体" w:hint="eastAsia"/>
          <w:color w:val="000000"/>
          <w:sz w:val="21"/>
          <w:szCs w:val="21"/>
        </w:rPr>
        <w:t>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预</w:t>
      </w:r>
      <w:r>
        <w:rPr>
          <w:rFonts w:ascii="宋体" w:hAnsi="宋体" w:cs="宋体" w:hint="eastAsia"/>
          <w:color w:val="000000"/>
          <w:sz w:val="21"/>
          <w:szCs w:val="21"/>
        </w:rPr>
        <w:t>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待</w:t>
      </w:r>
      <w:r>
        <w:rPr>
          <w:rFonts w:ascii="宋体" w:hAnsi="宋体" w:cs="宋体" w:hint="eastAsia"/>
          <w:color w:val="000000"/>
          <w:sz w:val="21"/>
          <w:szCs w:val="21"/>
        </w:rPr>
        <w:t>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待</w:t>
      </w:r>
      <w:r>
        <w:rPr>
          <w:rFonts w:ascii="宋体" w:hAnsi="宋体" w:cs="宋体" w:hint="eastAsia"/>
          <w:color w:val="000000"/>
          <w:sz w:val="21"/>
          <w:szCs w:val="21"/>
        </w:rPr>
        <w:t>认证进项税额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待</w:t>
      </w:r>
      <w:r>
        <w:rPr>
          <w:rFonts w:ascii="宋体" w:hAnsi="宋体" w:cs="宋体" w:hint="eastAsia"/>
          <w:color w:val="000000"/>
          <w:sz w:val="21"/>
          <w:szCs w:val="21"/>
        </w:rPr>
        <w:t>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w:t>
      </w:r>
      <w:r>
        <w:rPr>
          <w:rStyle w:val="font14zd2"/>
          <w:rFonts w:ascii="宋体" w:hAnsi="宋体" w:cs="宋体" w:hint="eastAsia"/>
        </w:rPr>
        <w:t>留</w:t>
      </w:r>
      <w:r>
        <w:rPr>
          <w:rFonts w:ascii="宋体" w:hAnsi="宋体" w:cs="宋体" w:hint="eastAsia"/>
          <w:color w:val="000000"/>
          <w:sz w:val="21"/>
          <w:szCs w:val="21"/>
        </w:rPr>
        <w:t>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——简</w:t>
      </w:r>
      <w:r>
        <w:rPr>
          <w:rStyle w:val="font14zd2"/>
          <w:rFonts w:ascii="宋体" w:hAnsi="宋体" w:cs="宋体" w:hint="eastAsia"/>
        </w:rPr>
        <w:t>易</w:t>
      </w:r>
      <w:r>
        <w:rPr>
          <w:rFonts w:ascii="宋体" w:hAnsi="宋体" w:cs="宋体" w:hint="eastAsia"/>
          <w:color w:val="000000"/>
          <w:sz w:val="21"/>
          <w:szCs w:val="21"/>
        </w:rPr>
        <w:t>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w:t>
      </w:r>
      <w:r>
        <w:rPr>
          <w:rStyle w:val="font14zd2"/>
          <w:rFonts w:ascii="宋体" w:hAnsi="宋体" w:cs="宋体" w:hint="eastAsia"/>
        </w:rPr>
        <w:t>金</w:t>
      </w:r>
      <w:r>
        <w:rPr>
          <w:rFonts w:ascii="宋体" w:hAnsi="宋体" w:cs="宋体" w:hint="eastAsia"/>
          <w:color w:val="000000"/>
          <w:sz w:val="21"/>
          <w:szCs w:val="21"/>
        </w:rPr>
        <w:t>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代</w:t>
      </w:r>
      <w:r>
        <w:rPr>
          <w:rFonts w:ascii="宋体" w:hAnsi="宋体" w:cs="宋体" w:hint="eastAsia"/>
          <w:color w:val="000000"/>
          <w:sz w:val="21"/>
          <w:szCs w:val="21"/>
        </w:rPr>
        <w:t>扣代交增值税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w:t>
      </w:r>
      <w:r>
        <w:rPr>
          <w:rStyle w:val="font14zd2"/>
          <w:rFonts w:ascii="宋体" w:hAnsi="宋体" w:cs="宋体" w:hint="eastAsia"/>
        </w:rPr>
        <w:t>检查</w:t>
      </w:r>
      <w:r>
        <w:rPr>
          <w:rFonts w:ascii="宋体" w:hAnsi="宋体" w:cs="宋体" w:hint="eastAsia"/>
          <w:color w:val="000000"/>
          <w:sz w:val="21"/>
          <w:szCs w:val="21"/>
        </w:rPr>
        <w:t>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【记忆口诀】</w:t>
      </w:r>
      <w:r>
        <w:rPr>
          <w:rFonts w:ascii="宋体" w:hAnsi="宋体" w:cs="宋体" w:hint="eastAsia"/>
          <w:color w:val="000000"/>
          <w:sz w:val="21"/>
          <w:szCs w:val="21"/>
        </w:rPr>
        <w:t>卫浴戴金应留意检查。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）“应交税费——应交增值税”明细科目：下设若干</w:t>
      </w:r>
      <w:r>
        <w:rPr>
          <w:rStyle w:val="font14zd2"/>
          <w:rFonts w:ascii="宋体" w:hAnsi="宋体" w:cs="宋体" w:hint="eastAsia"/>
        </w:rPr>
        <w:t>专栏</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18"/>
        <w:gridCol w:w="2992"/>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w:t>
            </w:r>
            <w:r>
              <w:rPr>
                <w:rFonts w:ascii="宋体" w:hAnsi="宋体" w:cs="宋体" w:hint="eastAsia"/>
                <w:color w:val="000000"/>
                <w:sz w:val="21"/>
                <w:szCs w:val="21"/>
              </w:rPr>
              <w:t>方专栏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会计分录举例</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①进项税额：购进商品支付的准予抵扣的增值税额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②销项税额抵减：差额征税时扣减销售额而减少的销项税额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w:t>
            </w:r>
            <w:r>
              <w:rPr>
                <w:rFonts w:ascii="宋体" w:hAnsi="宋体" w:cs="宋体" w:hint="eastAsia"/>
                <w:color w:val="000000"/>
                <w:sz w:val="21"/>
                <w:szCs w:val="21"/>
              </w:rPr>
              <w:lastRenderedPageBreak/>
              <w:t>（销项税额抵减）</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③已交税金：当月交纳当月的增值税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借：应交税费——应交增值税（已交税金）</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④减免税款：按规定准予减免的增值税额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借：应交税费——应交增值税（减免税款）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贷：其他收益等</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⑤出口抵减内销产品应纳</w:t>
            </w:r>
            <w:r>
              <w:rPr>
                <w:rFonts w:ascii="宋体" w:hAnsi="宋体" w:cs="宋体" w:hint="eastAsia"/>
                <w:color w:val="000000"/>
                <w:sz w:val="21"/>
                <w:szCs w:val="21"/>
              </w:rPr>
              <w:t>税额：实行“免、抵、退”办法按规定的退税率计算的出口货物进项税抵减内销产品应纳税额的数额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借：应交税费——应交增值税（出口抵减内销产品应纳税额）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⑥转出未交增值税：月末转出当月应缴未缴的增值税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借：应交税费——应交增值税（转出未交增值税）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贷：应交税费——未交增值税</w:t>
            </w:r>
          </w:p>
        </w:tc>
      </w:tr>
    </w:tbl>
    <w:p w:rsidR="00000000" w:rsidRDefault="009E4D38" w:rsidP="009E4D38">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20"/>
        <w:gridCol w:w="3090"/>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贷方专栏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会计分录举例</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①销项税额：销售商品收到增值税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贷：应交税费——应交增值税（销项税额）</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②进项税额转出：发生非正常损失等原因，</w:t>
            </w:r>
            <w:r>
              <w:rPr>
                <w:rFonts w:ascii="宋体" w:hAnsi="宋体" w:cs="宋体" w:hint="eastAsia"/>
                <w:color w:val="000000"/>
                <w:sz w:val="21"/>
                <w:szCs w:val="21"/>
              </w:rPr>
              <w:t>不允许抵扣而转出的进项税额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借：待处理财产损溢等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③出口退税：未实行“免、抵、退”办法的应收出口退税额和实行“免、抵、退”办法计算的当期应退税额和免抵税额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借：应收出口退税款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应交税费——应交增值税（出口抵减内销产品应纳税额）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④转出多交增值税：月末转出当月多缴的增值税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贷：应交税费——应交增值税（转出多交增值税）</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）“应交税费”的其他明细账。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57"/>
        <w:gridCol w:w="4953"/>
      </w:tblGrid>
      <w:tr w:rsidR="00000000" w:rsidTr="009E4D38">
        <w:trPr>
          <w:cantSplit/>
          <w:trHeight w:val="300"/>
          <w:tblHeader/>
          <w:jc w:val="center"/>
        </w:trPr>
        <w:tc>
          <w:tcPr>
            <w:tcW w:w="5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“应交税费”二级科目</w:t>
            </w:r>
          </w:p>
        </w:tc>
        <w:tc>
          <w:tcPr>
            <w:tcW w:w="5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会计分录举例</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未交增值税：一般纳税人月度终了从“应交增值税”或“预交增值税”明细科目转入的当月应缴未缴、多缴或预缴的增值税额，以及当月交纳以前期间未缴的增值税税额</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借：应交税费——应交增值税（转出未交增值税）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贷：应交税费——未交增值税</w:t>
            </w:r>
            <w:r>
              <w:rPr>
                <w:rFonts w:ascii="宋体" w:hAnsi="宋体" w:cs="宋体" w:hint="eastAsia"/>
                <w:color w:val="000000"/>
                <w:sz w:val="21"/>
                <w:szCs w:val="21"/>
              </w:rPr>
              <w:br/>
            </w:r>
            <w:r>
              <w:rPr>
                <w:rFonts w:ascii="宋体" w:hAnsi="宋体" w:cs="宋体" w:hint="eastAsia"/>
                <w:color w:val="000000"/>
                <w:sz w:val="21"/>
                <w:szCs w:val="21"/>
              </w:rPr>
              <w:t>或者</w:t>
            </w:r>
            <w:r>
              <w:rPr>
                <w:rFonts w:ascii="宋体" w:hAnsi="宋体" w:cs="宋体" w:hint="eastAsia"/>
                <w:color w:val="000000"/>
                <w:sz w:val="21"/>
                <w:szCs w:val="21"/>
              </w:rPr>
              <w:br/>
            </w:r>
            <w:r>
              <w:rPr>
                <w:rFonts w:ascii="宋体" w:hAnsi="宋体" w:cs="宋体" w:hint="eastAsia"/>
                <w:color w:val="000000"/>
                <w:sz w:val="21"/>
                <w:szCs w:val="21"/>
              </w:rPr>
              <w:t>借：应交税费——未交增值税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贷：应交税费——应交增值税（转出多交增值税）</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预交增值税：一般纳税人转让不动产、提供不动产经营租赁服务、提供建筑服务、采用预收款方式销售自行开发的房地产项目等，以及其他按规定应预缴的增</w:t>
            </w:r>
            <w:r>
              <w:rPr>
                <w:rFonts w:ascii="宋体" w:hAnsi="宋体" w:cs="宋体" w:hint="eastAsia"/>
                <w:color w:val="000000"/>
                <w:sz w:val="21"/>
                <w:szCs w:val="21"/>
              </w:rPr>
              <w:t>值税税额</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借：应交税费——预交增值税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待抵扣进项税额：一般纳税人已取得增值税扣税凭证并经税务机关</w:t>
            </w:r>
            <w:r>
              <w:rPr>
                <w:rStyle w:val="font14zd3"/>
                <w:rFonts w:ascii="宋体" w:hAnsi="宋体" w:cs="宋体" w:hint="eastAsia"/>
              </w:rPr>
              <w:t>认证，</w:t>
            </w:r>
            <w:r>
              <w:rPr>
                <w:rFonts w:ascii="宋体" w:hAnsi="宋体" w:cs="宋体" w:hint="eastAsia"/>
                <w:color w:val="000000"/>
                <w:sz w:val="21"/>
                <w:szCs w:val="21"/>
              </w:rPr>
              <w:t>按照规定准予</w:t>
            </w:r>
            <w:r>
              <w:rPr>
                <w:rStyle w:val="font14zd3"/>
                <w:rFonts w:ascii="宋体" w:hAnsi="宋体" w:cs="宋体" w:hint="eastAsia"/>
              </w:rPr>
              <w:t>以后期间</w:t>
            </w:r>
            <w:r>
              <w:rPr>
                <w:rFonts w:ascii="宋体" w:hAnsi="宋体" w:cs="宋体" w:hint="eastAsia"/>
                <w:color w:val="000000"/>
                <w:sz w:val="21"/>
                <w:szCs w:val="21"/>
              </w:rPr>
              <w:t>从销项税额中抵扣的进项税额。如实行</w:t>
            </w:r>
            <w:r>
              <w:rPr>
                <w:rStyle w:val="font14zd3"/>
                <w:rFonts w:ascii="宋体" w:hAnsi="宋体" w:cs="宋体" w:hint="eastAsia"/>
              </w:rPr>
              <w:t>纳税辅导期管理</w:t>
            </w:r>
            <w:r>
              <w:rPr>
                <w:rFonts w:ascii="宋体" w:hAnsi="宋体" w:cs="宋体" w:hint="eastAsia"/>
                <w:color w:val="000000"/>
                <w:sz w:val="21"/>
                <w:szCs w:val="21"/>
              </w:rPr>
              <w:t>的一般纳税人取得的</w:t>
            </w:r>
            <w:r>
              <w:rPr>
                <w:rStyle w:val="font14zd3"/>
                <w:rFonts w:ascii="宋体" w:hAnsi="宋体" w:cs="宋体" w:hint="eastAsia"/>
              </w:rPr>
              <w:t>尚未交叉稽核比对</w:t>
            </w:r>
            <w:r>
              <w:rPr>
                <w:rFonts w:ascii="宋体" w:hAnsi="宋体" w:cs="宋体" w:hint="eastAsia"/>
                <w:color w:val="000000"/>
                <w:sz w:val="21"/>
                <w:szCs w:val="21"/>
              </w:rPr>
              <w:t>的增值税扣税凭证上注明或计算的进项税额</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借：应交税费——待抵扣进项税额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待认证进项税额：一般纳税人由于未经税务机关认证而不得从当期销项税额中抵扣的进项税额</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借：应交税费——待认证进项税额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待转销项税额：一般纳税人销售货物</w:t>
            </w:r>
            <w:r>
              <w:rPr>
                <w:rFonts w:ascii="宋体" w:hAnsi="宋体" w:cs="宋体" w:hint="eastAsia"/>
                <w:color w:val="000000"/>
                <w:sz w:val="21"/>
                <w:szCs w:val="21"/>
              </w:rPr>
              <w:t>、服务、无形资产或不动产，已确认相关收入（或利得）但尚未发生增值税纳税义务而需于以后期间确认为销项税额的增值税税额</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未实现融资收益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应交税费——待转销项税额</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2905125" cy="914400"/>
                  <wp:effectExtent l="0" t="0" r="0" b="0"/>
                  <wp:docPr id="2" name="图片_x0020ad142373-9796-4308-895a-97d0b64d2754" descr="f05116f4-ae56-4cf5-bcb1-c6883f0ab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d142373-9796-4308-895a-97d0b64d2754" descr="f05116f4-ae56-4cf5-bcb1-c6883f0ab5c4"/>
                          <pic:cNvPicPr>
                            <a:picLocks noChangeAspect="1" noChangeArrowheads="1"/>
                          </pic:cNvPicPr>
                        </pic:nvPicPr>
                        <pic:blipFill>
                          <a:blip r:embed="rId7"/>
                          <a:srcRect/>
                          <a:stretch>
                            <a:fillRect/>
                          </a:stretch>
                        </pic:blipFill>
                        <pic:spPr bwMode="auto">
                          <a:xfrm>
                            <a:off x="0" y="0"/>
                            <a:ext cx="2905125" cy="914400"/>
                          </a:xfrm>
                          <a:prstGeom prst="rect">
                            <a:avLst/>
                          </a:prstGeom>
                          <a:noFill/>
                          <a:ln w="9525">
                            <a:noFill/>
                            <a:miter lim="800000"/>
                            <a:headEnd/>
                            <a:tailEnd/>
                          </a:ln>
                        </pic:spPr>
                      </pic:pic>
                    </a:graphicData>
                  </a:graphic>
                </wp:inline>
              </w:drawing>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08"/>
        <w:gridCol w:w="4302"/>
      </w:tblGrid>
      <w:tr w:rsidR="00000000" w:rsidTr="009E4D38">
        <w:trPr>
          <w:cantSplit/>
          <w:trHeight w:val="300"/>
          <w:tblHeader/>
          <w:jc w:val="center"/>
        </w:trPr>
        <w:tc>
          <w:tcPr>
            <w:tcW w:w="5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“应交税费”二级科目</w:t>
            </w:r>
          </w:p>
        </w:tc>
        <w:tc>
          <w:tcPr>
            <w:tcW w:w="5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会计分录举例</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增值税留抵税额：兼有销售服务、无形资产或者不动产的原增值税一般纳税人，截至纳入营改增试点之日前的增值税期末留抵税额按规定不得从销售服务、无形资产或不动产的销项税额中抵扣的增值税留抵税额，</w:t>
            </w:r>
            <w:r>
              <w:rPr>
                <w:rStyle w:val="font14zd3"/>
                <w:rFonts w:ascii="宋体" w:hAnsi="宋体" w:cs="宋体" w:hint="eastAsia"/>
              </w:rPr>
              <w:t>同时</w:t>
            </w:r>
            <w:r>
              <w:rPr>
                <w:rFonts w:ascii="宋体" w:hAnsi="宋体" w:cs="宋体" w:hint="eastAsia"/>
                <w:color w:val="000000"/>
                <w:sz w:val="21"/>
                <w:szCs w:val="21"/>
              </w:rPr>
              <w:t>核算经税务机关核准的允许退还的增值税</w:t>
            </w:r>
            <w:r>
              <w:rPr>
                <w:rFonts w:ascii="宋体" w:hAnsi="宋体" w:cs="宋体" w:hint="eastAsia"/>
                <w:color w:val="000000"/>
                <w:sz w:val="21"/>
                <w:szCs w:val="21"/>
              </w:rPr>
              <w:t>期末留抵税额以及缴回的已退还的留抵退税款项</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借：应交税费——增值税留抵税额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r>
              <w:rPr>
                <w:rFonts w:ascii="宋体" w:hAnsi="宋体" w:cs="宋体" w:hint="eastAsia"/>
                <w:color w:val="000000"/>
                <w:sz w:val="21"/>
                <w:szCs w:val="21"/>
              </w:rPr>
              <w:br/>
            </w: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简易计税：一般纳税人采用简易计税方法发生的增值税计提、扣减、预缴、缴纳等业务</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贷：应交税费——简易计税</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转让金融商品应交增值税：转让金融商品发生的增值税额</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借：投资收益等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贷：应交税费——转让金融商品应交增值税</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代扣代交增值税：纳税人购进在境内未设经营机构的境外单位或个人在境内的应税</w:t>
            </w:r>
            <w:r>
              <w:rPr>
                <w:rFonts w:ascii="宋体" w:hAnsi="宋体" w:cs="宋体" w:hint="eastAsia"/>
                <w:color w:val="000000"/>
                <w:sz w:val="21"/>
                <w:szCs w:val="21"/>
              </w:rPr>
              <w:t>行为代扣代缴的增值税</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借：生产成本、管理费用、无形资产、固定资产等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应交税费——代扣代交增值税</w:t>
            </w:r>
          </w:p>
        </w:tc>
      </w:tr>
      <w:tr w:rsidR="00000000" w:rsidTr="009E4D38">
        <w:trPr>
          <w:cantSplit/>
          <w:trHeight w:val="300"/>
          <w:jc w:val="center"/>
        </w:trPr>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增值税检查调整：增值税一般纳税人在对其增值税纳税情况进行检查后，凡涉及应缴增值税</w:t>
            </w:r>
            <w:r>
              <w:rPr>
                <w:rStyle w:val="font14zd3"/>
                <w:rFonts w:ascii="宋体" w:hAnsi="宋体" w:cs="宋体" w:hint="eastAsia"/>
              </w:rPr>
              <w:t>账务调整</w:t>
            </w:r>
            <w:r>
              <w:rPr>
                <w:rFonts w:ascii="宋体" w:hAnsi="宋体" w:cs="宋体" w:hint="eastAsia"/>
                <w:color w:val="000000"/>
                <w:sz w:val="21"/>
                <w:szCs w:val="21"/>
              </w:rPr>
              <w:t>的，应设立本账户</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①凡检查后应调减账面进项税额或调增销项税额和进项税额转出的。</w:t>
            </w:r>
            <w:r>
              <w:rPr>
                <w:rFonts w:ascii="宋体" w:hAnsi="宋体" w:cs="宋体" w:hint="eastAsia"/>
                <w:color w:val="000000"/>
                <w:sz w:val="21"/>
                <w:szCs w:val="21"/>
              </w:rPr>
              <w:br/>
            </w:r>
            <w:r>
              <w:rPr>
                <w:rFonts w:ascii="宋体" w:hAnsi="宋体" w:cs="宋体" w:hint="eastAsia"/>
                <w:color w:val="000000"/>
                <w:sz w:val="21"/>
                <w:szCs w:val="21"/>
              </w:rPr>
              <w:t>借：有关科目</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贷：应交税费——增值税检查调整</w:t>
            </w:r>
            <w:r>
              <w:rPr>
                <w:rFonts w:ascii="宋体" w:hAnsi="宋体" w:cs="宋体" w:hint="eastAsia"/>
                <w:color w:val="000000"/>
                <w:sz w:val="21"/>
                <w:szCs w:val="21"/>
              </w:rPr>
              <w:br/>
            </w:r>
            <w:r>
              <w:rPr>
                <w:rFonts w:ascii="宋体" w:hAnsi="宋体" w:cs="宋体" w:hint="eastAsia"/>
                <w:color w:val="000000"/>
                <w:sz w:val="21"/>
                <w:szCs w:val="21"/>
              </w:rPr>
              <w:t>②凡检查后应调增账面进项税额或调减销项税额和进项税额转出的。</w:t>
            </w:r>
            <w:r>
              <w:rPr>
                <w:rFonts w:ascii="宋体" w:hAnsi="宋体" w:cs="宋体" w:hint="eastAsia"/>
                <w:color w:val="000000"/>
                <w:sz w:val="21"/>
                <w:szCs w:val="21"/>
              </w:rPr>
              <w:br/>
            </w:r>
            <w:r>
              <w:rPr>
                <w:rFonts w:ascii="宋体" w:hAnsi="宋体" w:cs="宋体" w:hint="eastAsia"/>
                <w:color w:val="000000"/>
                <w:sz w:val="21"/>
                <w:szCs w:val="21"/>
              </w:rPr>
              <w:t>借：应交税费——增值税检查调整</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贷：有关科目</w:t>
            </w:r>
            <w:r>
              <w:rPr>
                <w:rFonts w:ascii="宋体" w:hAnsi="宋体" w:cs="宋体" w:hint="eastAsia"/>
                <w:color w:val="000000"/>
                <w:sz w:val="21"/>
                <w:szCs w:val="21"/>
              </w:rPr>
              <w:br/>
            </w:r>
            <w:r>
              <w:rPr>
                <w:rFonts w:ascii="宋体" w:hAnsi="宋体" w:cs="宋体" w:hint="eastAsia"/>
                <w:color w:val="000000"/>
                <w:sz w:val="21"/>
                <w:szCs w:val="21"/>
              </w:rPr>
              <w:t>全部调</w:t>
            </w:r>
            <w:r>
              <w:rPr>
                <w:rFonts w:ascii="宋体" w:hAnsi="宋体" w:cs="宋体" w:hint="eastAsia"/>
                <w:color w:val="000000"/>
                <w:sz w:val="21"/>
                <w:szCs w:val="21"/>
              </w:rPr>
              <w:t>整入账后，应对该账户的余额进行处理，处理后，该账户无余额</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年）企业确认收入或利得的时点早于按照增值税制度确认增值税纳税义务发生时点的，应将相关销项税额记入</w:t>
      </w:r>
      <w:r>
        <w:rPr>
          <w:rStyle w:val="fontkaiti1"/>
          <w:rFonts w:cs="宋体" w:hint="default"/>
          <w:color w:val="000000"/>
        </w:rPr>
        <w:t>“</w:t>
      </w:r>
      <w:r>
        <w:rPr>
          <w:rStyle w:val="fontkaiti1"/>
          <w:rFonts w:cs="宋体" w:hint="default"/>
          <w:color w:val="000000"/>
        </w:rPr>
        <w:t>（　）</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『答案解析』按照国家统一的会计制度确认收入或利得的时点早于按照增值税制度确认增值税纳税义务发生时点的，应将相关销项税额记入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待转销项税额</w:t>
      </w:r>
      <w:r>
        <w:rPr>
          <w:rStyle w:val="fontkaiti1"/>
          <w:rFonts w:cs="宋体" w:hint="default"/>
          <w:color w:val="000000"/>
        </w:rPr>
        <w:t>”</w:t>
      </w:r>
      <w:r>
        <w:rPr>
          <w:rStyle w:val="fontkaiti1"/>
          <w:rFonts w:cs="宋体" w:hint="default"/>
          <w:color w:val="000000"/>
        </w:rPr>
        <w:t>科目，待实际发生纳税义务时再转入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或</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一般纳税人核算的应缴增值税，应在</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的会计科目下设置的明细科目有（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转出未交增值税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『答案解析』一般纳税人的应缴增值税，应在</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的会计科目下设置</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预交增值税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待抵扣进项税额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待认证</w:t>
      </w:r>
      <w:r>
        <w:rPr>
          <w:rStyle w:val="fontkaiti1"/>
          <w:rFonts w:cs="宋体" w:hint="default"/>
          <w:color w:val="000000"/>
        </w:rPr>
        <w:t>进项税额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待转销项税额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增值税留抵税额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转让金融商品应交增值税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代扣代交增值税</w:t>
      </w:r>
      <w:r>
        <w:rPr>
          <w:rStyle w:val="fontkaiti1"/>
          <w:rFonts w:cs="宋体" w:hint="default"/>
          <w:color w:val="000000"/>
        </w:rPr>
        <w:t>”</w:t>
      </w:r>
      <w:r>
        <w:rPr>
          <w:rStyle w:val="fontkaiti1"/>
          <w:rFonts w:cs="宋体" w:hint="default"/>
          <w:color w:val="000000"/>
        </w:rPr>
        <w:t>等明细科目进行核算；所以选项</w:t>
      </w:r>
      <w:r>
        <w:rPr>
          <w:rStyle w:val="fontkaiti1"/>
          <w:rFonts w:cs="宋体" w:hint="default"/>
          <w:color w:val="000000"/>
        </w:rPr>
        <w:t>ACD</w:t>
      </w:r>
      <w:r>
        <w:rPr>
          <w:rStyle w:val="fontkaiti1"/>
          <w:rFonts w:cs="宋体" w:hint="default"/>
          <w:color w:val="000000"/>
        </w:rPr>
        <w:t>是正确的。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应交税费的明细账和专栏。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应交税费的核算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一般购销业务的账务处理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）采购等业务的账务处理。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w:t>
      </w:r>
      <w:r>
        <w:rPr>
          <w:rFonts w:ascii="宋体" w:hAnsi="宋体" w:cs="宋体" w:hint="eastAsia"/>
          <w:color w:val="000000"/>
          <w:sz w:val="21"/>
          <w:szCs w:val="21"/>
        </w:rPr>
        <w:t>当月已认证的可抵扣增值税额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应交税费——待认证进项税额</w:t>
      </w:r>
      <w:r>
        <w:rPr>
          <w:rFonts w:ascii="宋体" w:hAnsi="宋体" w:cs="宋体" w:hint="eastAsia"/>
          <w:color w:val="000000"/>
          <w:sz w:val="21"/>
          <w:szCs w:val="21"/>
        </w:rPr>
        <w:t>[</w:t>
      </w:r>
      <w:r>
        <w:rPr>
          <w:rFonts w:ascii="宋体" w:hAnsi="宋体" w:cs="宋体" w:hint="eastAsia"/>
          <w:color w:val="000000"/>
          <w:sz w:val="21"/>
          <w:szCs w:val="21"/>
        </w:rPr>
        <w:t>当月未认证的可抵扣增值税额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）销售等</w:t>
      </w:r>
      <w:r>
        <w:rPr>
          <w:rFonts w:ascii="宋体" w:hAnsi="宋体" w:cs="宋体" w:hint="eastAsia"/>
          <w:color w:val="000000"/>
          <w:sz w:val="21"/>
          <w:szCs w:val="21"/>
        </w:rPr>
        <w:t>业务的账务处理。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借：银行存款、应收账款等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应交税费——简易计税</w:t>
      </w:r>
      <w:r>
        <w:rPr>
          <w:rFonts w:ascii="宋体" w:hAnsi="宋体" w:cs="宋体" w:hint="eastAsia"/>
          <w:color w:val="000000"/>
          <w:sz w:val="21"/>
          <w:szCs w:val="21"/>
        </w:rPr>
        <w:t>[</w:t>
      </w:r>
      <w:r>
        <w:rPr>
          <w:rFonts w:ascii="宋体" w:hAnsi="宋体" w:cs="宋体" w:hint="eastAsia"/>
          <w:color w:val="000000"/>
          <w:sz w:val="21"/>
          <w:szCs w:val="21"/>
        </w:rPr>
        <w:t>采用简易计税方法计算的应纳增值税额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【提示】会计与税法确认时间不一致的处理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05125" cy="914400"/>
            <wp:effectExtent l="0" t="0" r="0" b="0"/>
            <wp:docPr id="3" name="图片_x0020ac27d38f-e63b-44ff-b8cb-05208fb3a79c" descr="6688a143-ff97-465a-ac51-4d7504274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c27d38f-e63b-44ff-b8cb-05208fb3a79c" descr="6688a143-ff97-465a-ac51-4d75042747e2"/>
                    <pic:cNvPicPr>
                      <a:picLocks noChangeAspect="1" noChangeArrowheads="1"/>
                    </pic:cNvPicPr>
                  </pic:nvPicPr>
                  <pic:blipFill>
                    <a:blip r:embed="rId8"/>
                    <a:srcRect/>
                    <a:stretch>
                      <a:fillRect/>
                    </a:stretch>
                  </pic:blipFill>
                  <pic:spPr bwMode="auto">
                    <a:xfrm>
                      <a:off x="0" y="0"/>
                      <a:ext cx="2905125" cy="914400"/>
                    </a:xfrm>
                    <a:prstGeom prst="rect">
                      <a:avLst/>
                    </a:prstGeom>
                    <a:noFill/>
                    <a:ln w="9525">
                      <a:noFill/>
                      <a:miter lim="800000"/>
                      <a:headEnd/>
                      <a:tailEnd/>
                    </a:ln>
                  </pic:spPr>
                </pic:pic>
              </a:graphicData>
            </a:graphic>
          </wp:inline>
        </w:drawing>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58"/>
        <w:gridCol w:w="4052"/>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会计确认收入和利得的时间早于增值税纳税义务发生时间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未实现融资收益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w:t>
            </w:r>
            <w:r>
              <w:rPr>
                <w:rStyle w:val="font14zd3"/>
                <w:rFonts w:ascii="宋体" w:hAnsi="宋体" w:cs="宋体" w:hint="eastAsia"/>
              </w:rPr>
              <w:t>待转销项税额</w:t>
            </w:r>
            <w:r>
              <w:rPr>
                <w:rFonts w:ascii="宋体" w:hAnsi="宋体" w:cs="宋体" w:hint="eastAsia"/>
                <w:color w:val="000000"/>
                <w:sz w:val="21"/>
                <w:szCs w:val="21"/>
              </w:rPr>
              <w:br/>
            </w: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应交税费——待转销项税额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增值税纳税义务发生时间早于会计确认收入和利得的时间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贷：应交税费——应交增值税（销项税额）</w:t>
            </w:r>
            <w:r>
              <w:rPr>
                <w:rFonts w:ascii="宋体" w:hAnsi="宋体" w:cs="宋体" w:hint="eastAsia"/>
                <w:color w:val="000000"/>
                <w:sz w:val="21"/>
                <w:szCs w:val="21"/>
              </w:rPr>
              <w:br/>
            </w:r>
            <w:r>
              <w:rPr>
                <w:rFonts w:ascii="宋体" w:hAnsi="宋体" w:cs="宋体" w:hint="eastAsia"/>
                <w:color w:val="000000"/>
                <w:sz w:val="21"/>
                <w:szCs w:val="21"/>
              </w:rPr>
              <w:t>借：应收账款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br/>
            </w: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购入免税农产品的账务处理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购入免税农产品可以按买价和规定的扣除率计算进项税额，并准予从销项税额中扣除。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年）甲食品加工厂系增值税一般纳税人，从乙农业开发基地购进一批玉米全部用于加工生产增值税税率为</w:t>
      </w:r>
      <w:r>
        <w:rPr>
          <w:rStyle w:val="fontkaiti1"/>
          <w:rFonts w:cs="宋体" w:hint="default"/>
          <w:color w:val="000000"/>
        </w:rPr>
        <w:t>13</w:t>
      </w:r>
      <w:r>
        <w:rPr>
          <w:rStyle w:val="fontkaiti1"/>
          <w:rFonts w:cs="宋体" w:hint="default"/>
          <w:color w:val="000000"/>
        </w:rPr>
        <w:t>％的食品，适用的扣除率为</w:t>
      </w:r>
      <w:r>
        <w:rPr>
          <w:rStyle w:val="fontkaiti1"/>
          <w:rFonts w:cs="宋体" w:hint="default"/>
          <w:color w:val="000000"/>
        </w:rPr>
        <w:t>10</w:t>
      </w:r>
      <w:r>
        <w:rPr>
          <w:rStyle w:val="fontkaiti1"/>
          <w:rFonts w:cs="宋体" w:hint="default"/>
          <w:color w:val="000000"/>
        </w:rPr>
        <w:t>％，支</w:t>
      </w:r>
      <w:r>
        <w:rPr>
          <w:rStyle w:val="fontkaiti1"/>
          <w:rFonts w:cs="宋体" w:hint="default"/>
          <w:color w:val="000000"/>
        </w:rPr>
        <w:t>付货款为</w:t>
      </w:r>
      <w:r>
        <w:rPr>
          <w:rStyle w:val="fontkaiti1"/>
          <w:rFonts w:cs="宋体" w:hint="default"/>
          <w:color w:val="000000"/>
        </w:rPr>
        <w:t>11 000</w:t>
      </w:r>
      <w:r>
        <w:rPr>
          <w:rStyle w:val="fontkaiti1"/>
          <w:rFonts w:cs="宋体" w:hint="default"/>
          <w:color w:val="000000"/>
        </w:rPr>
        <w:t>元，并支付不含税运费</w:t>
      </w:r>
      <w:r>
        <w:rPr>
          <w:rStyle w:val="fontkaiti1"/>
          <w:rFonts w:cs="宋体" w:hint="default"/>
          <w:color w:val="000000"/>
        </w:rPr>
        <w:t>1 300</w:t>
      </w:r>
      <w:r>
        <w:rPr>
          <w:rStyle w:val="fontkaiti1"/>
          <w:rFonts w:cs="宋体" w:hint="default"/>
          <w:color w:val="000000"/>
        </w:rPr>
        <w:t>元（已取得增值税专用发票，税率为</w:t>
      </w:r>
      <w:r>
        <w:rPr>
          <w:rStyle w:val="fontkaiti1"/>
          <w:rFonts w:cs="宋体" w:hint="default"/>
          <w:color w:val="000000"/>
        </w:rPr>
        <w:t>9</w:t>
      </w:r>
      <w:r>
        <w:rPr>
          <w:rStyle w:val="fontkaiti1"/>
          <w:rFonts w:cs="宋体" w:hint="default"/>
          <w:color w:val="000000"/>
        </w:rPr>
        <w:t>％），该批玉米已验收入库。不考虑其他因素，则该批玉米的入账金额为（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B.12417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『答案解析』该批玉米的入账金额＝</w:t>
      </w:r>
      <w:r>
        <w:rPr>
          <w:rStyle w:val="fontkaiti1"/>
          <w:rFonts w:cs="宋体" w:hint="default"/>
          <w:color w:val="000000"/>
        </w:rPr>
        <w:t>11000×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1300</w:t>
      </w:r>
      <w:r>
        <w:rPr>
          <w:rStyle w:val="fontkaiti1"/>
          <w:rFonts w:cs="宋体" w:hint="default"/>
          <w:color w:val="000000"/>
        </w:rPr>
        <w:t>＝</w:t>
      </w:r>
      <w:r>
        <w:rPr>
          <w:rStyle w:val="fontkaiti1"/>
          <w:rFonts w:cs="宋体" w:hint="default"/>
          <w:color w:val="000000"/>
        </w:rPr>
        <w:t>11200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购进后退回或折让的账务处理（了解）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89"/>
        <w:gridCol w:w="6321"/>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）企业购进后尚未入账就发生退回或折让的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无论货物是否入库</w:t>
            </w:r>
            <w:r>
              <w:rPr>
                <w:rFonts w:ascii="宋体" w:hAnsi="宋体" w:cs="宋体" w:hint="eastAsia"/>
                <w:color w:val="000000"/>
                <w:sz w:val="21"/>
                <w:szCs w:val="21"/>
              </w:rPr>
              <w:t>，必须将取得的扣税凭证主动退还给销售方注销或重新开具，无须作任何会计处理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）企业购进后已作会计处理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若专用发票的发票联和抵扣联无法退还，企业收到销售方开具来的红字专用发票时，冲减“应交税费——应交增值税（进项税额）”</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购入时即能认定其进项税额不得抵扣的账务处理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购进货物、服务、无形资产或不动产，用于简易计税方法计税项目、免征增值税项目、集体福利或个人消费等以及直接用于“不得抵扣非应税交易”的，其进项税额按规定不得从销项税额中抵扣的，取得增值税专用发票时，应全额借记相关成本费用</w:t>
      </w:r>
      <w:r>
        <w:rPr>
          <w:rFonts w:ascii="宋体" w:hAnsi="宋体" w:cs="宋体" w:hint="eastAsia"/>
          <w:color w:val="000000"/>
          <w:sz w:val="21"/>
          <w:szCs w:val="21"/>
        </w:rPr>
        <w:t>或资产科目，贷记“银行存款”“应付账款”等；或者先记入“进项税额”专栏，再按规定转出。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进项税额抵扣情况发生改变的账务处理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61"/>
        <w:gridCol w:w="3049"/>
      </w:tblGrid>
      <w:tr w:rsidR="00000000" w:rsidTr="009E4D38">
        <w:trPr>
          <w:cantSplit/>
          <w:trHeight w:val="300"/>
          <w:tblHeader/>
          <w:jc w:val="center"/>
        </w:trPr>
        <w:tc>
          <w:tcPr>
            <w:tcW w:w="4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25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4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）发生非正常损失、在使用过程中改变用途，购进后混合用于应税项目和不得抵扣项目等，原已计入进项税额、待抵扣进项税额，但按规定不得从销项税额中抵扣的。</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非正常损失是指因管理不善造成货物被盗、丢失、霉烂变质，以及因违反法律法规造成货物或者不动产被依法没收、销毁、拆除等情形</w:t>
            </w:r>
          </w:p>
        </w:tc>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借：待处理财产损溢</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w:t>
            </w:r>
            <w:r>
              <w:rPr>
                <w:rFonts w:ascii="宋体" w:hAnsi="宋体" w:cs="宋体" w:hint="eastAsia"/>
                <w:color w:val="000000"/>
                <w:sz w:val="21"/>
                <w:szCs w:val="21"/>
              </w:rPr>
              <w:t>交增值税（进项税额转出）</w:t>
            </w:r>
          </w:p>
        </w:tc>
      </w:tr>
      <w:tr w:rsidR="00000000" w:rsidTr="009E4D38">
        <w:trPr>
          <w:cantSplit/>
          <w:trHeight w:val="300"/>
          <w:jc w:val="center"/>
        </w:trPr>
        <w:tc>
          <w:tcPr>
            <w:tcW w:w="4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）外购的存货用于职工福利</w:t>
            </w:r>
          </w:p>
        </w:tc>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借：应付职工薪酬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p>
        </w:tc>
      </w:tr>
      <w:tr w:rsidR="00000000" w:rsidTr="009E4D38">
        <w:trPr>
          <w:cantSplit/>
          <w:trHeight w:val="300"/>
          <w:jc w:val="center"/>
        </w:trPr>
        <w:tc>
          <w:tcPr>
            <w:tcW w:w="4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）因取得的增值税专用发票被列入异常凭证范围（六类），或者被税务机关认定为接受虚开的</w:t>
            </w:r>
          </w:p>
        </w:tc>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按税务机关通知要求，需要作进项税额转出处理</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甲公司（增值税一般纳税人）购入一批材料，增值税专用发票上注明的增值税税额为</w:t>
      </w:r>
      <w:r>
        <w:rPr>
          <w:rStyle w:val="fontkaiti1"/>
          <w:rFonts w:cs="宋体" w:hint="default"/>
          <w:color w:val="000000"/>
        </w:rPr>
        <w:t>15.6</w:t>
      </w:r>
      <w:r>
        <w:rPr>
          <w:rStyle w:val="fontkaiti1"/>
          <w:rFonts w:cs="宋体" w:hint="default"/>
          <w:color w:val="000000"/>
        </w:rPr>
        <w:t>万元，材料价款为</w:t>
      </w:r>
      <w:r>
        <w:rPr>
          <w:rStyle w:val="fontkaiti1"/>
          <w:rFonts w:cs="宋体" w:hint="default"/>
          <w:color w:val="000000"/>
        </w:rPr>
        <w:t>120</w:t>
      </w:r>
      <w:r>
        <w:rPr>
          <w:rStyle w:val="fontkaiti1"/>
          <w:rFonts w:cs="宋体" w:hint="default"/>
          <w:color w:val="000000"/>
        </w:rPr>
        <w:t>万元。材料已入库，货款已经支付（假设该企业材料采用实际成本进行核算）。材料入库后，该公司将该批材料用于职工</w:t>
      </w:r>
      <w:r>
        <w:rPr>
          <w:rStyle w:val="fontkaiti1"/>
          <w:rFonts w:cs="宋体" w:hint="default"/>
          <w:color w:val="000000"/>
        </w:rPr>
        <w:t>集体福利项目。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『答案解析』根据该项经济业务，甲公司可作如下会计分录：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材料入库：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156 000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1 356 000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职工福利领用材料：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非货币性福</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1 356 000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156 000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甲企业系增值税一般纳税人，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月购入丙材料</w:t>
      </w:r>
      <w:r>
        <w:rPr>
          <w:rStyle w:val="fontkaiti1"/>
          <w:rFonts w:cs="宋体" w:hint="default"/>
          <w:color w:val="000000"/>
        </w:rPr>
        <w:t>100</w:t>
      </w:r>
      <w:r>
        <w:rPr>
          <w:rStyle w:val="fontkaiti1"/>
          <w:rFonts w:cs="宋体" w:hint="default"/>
          <w:color w:val="000000"/>
        </w:rPr>
        <w:t>吨，取得的增值税专用发票上注明的金额为</w:t>
      </w:r>
      <w:r>
        <w:rPr>
          <w:rStyle w:val="fontkaiti1"/>
          <w:rFonts w:cs="宋体" w:hint="default"/>
          <w:color w:val="000000"/>
        </w:rPr>
        <w:t>500</w:t>
      </w:r>
      <w:r>
        <w:rPr>
          <w:rStyle w:val="fontkaiti1"/>
          <w:rFonts w:cs="宋体" w:hint="default"/>
          <w:color w:val="000000"/>
        </w:rPr>
        <w:t>万元，增值税税额为</w:t>
      </w:r>
      <w:r>
        <w:rPr>
          <w:rStyle w:val="fontkaiti1"/>
          <w:rFonts w:cs="宋体" w:hint="default"/>
          <w:color w:val="000000"/>
        </w:rPr>
        <w:t>65</w:t>
      </w:r>
      <w:r>
        <w:rPr>
          <w:rStyle w:val="fontkaiti1"/>
          <w:rFonts w:cs="宋体" w:hint="default"/>
          <w:color w:val="000000"/>
        </w:rPr>
        <w:t>万元。从外地购入时发生运输费用和装卸费共</w:t>
      </w:r>
      <w:r>
        <w:rPr>
          <w:rStyle w:val="fontkaiti1"/>
          <w:rFonts w:cs="宋体" w:hint="default"/>
          <w:color w:val="000000"/>
        </w:rPr>
        <w:t>10</w:t>
      </w:r>
      <w:r>
        <w:rPr>
          <w:rStyle w:val="fontkaiti1"/>
          <w:rFonts w:cs="宋体" w:hint="default"/>
          <w:color w:val="000000"/>
        </w:rPr>
        <w:t>万元（不含增值税），丙材料运抵甲企业后，实际验收入库</w:t>
      </w:r>
      <w:r>
        <w:rPr>
          <w:rStyle w:val="fontkaiti1"/>
          <w:rFonts w:cs="宋体" w:hint="default"/>
          <w:color w:val="000000"/>
        </w:rPr>
        <w:t>97</w:t>
      </w:r>
      <w:r>
        <w:rPr>
          <w:rStyle w:val="fontkaiti1"/>
          <w:rFonts w:cs="宋体" w:hint="default"/>
          <w:color w:val="000000"/>
        </w:rPr>
        <w:t>吨，其中</w:t>
      </w:r>
      <w:r>
        <w:rPr>
          <w:rStyle w:val="fontkaiti1"/>
          <w:rFonts w:cs="宋体" w:hint="default"/>
          <w:color w:val="000000"/>
        </w:rPr>
        <w:t>1</w:t>
      </w:r>
      <w:r>
        <w:rPr>
          <w:rStyle w:val="fontkaiti1"/>
          <w:rFonts w:cs="宋体" w:hint="default"/>
          <w:color w:val="000000"/>
        </w:rPr>
        <w:t>吨为合理损耗，</w:t>
      </w:r>
      <w:r>
        <w:rPr>
          <w:rStyle w:val="fontkaiti1"/>
          <w:rFonts w:cs="宋体" w:hint="default"/>
          <w:color w:val="000000"/>
        </w:rPr>
        <w:t>2</w:t>
      </w:r>
      <w:r>
        <w:rPr>
          <w:rStyle w:val="fontkaiti1"/>
          <w:rFonts w:cs="宋体" w:hint="default"/>
          <w:color w:val="000000"/>
        </w:rPr>
        <w:t>吨为非正常损失。不考虑其他因素，则甲企业购入丙材料的入账成本为（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A.494.8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B.499.8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C.448.8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D.537.8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『答案解析』丙材料的入账成本＝（</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2/100</w:t>
      </w:r>
      <w:r>
        <w:rPr>
          <w:rStyle w:val="fontkaiti1"/>
          <w:rFonts w:cs="宋体" w:hint="default"/>
          <w:color w:val="000000"/>
        </w:rPr>
        <w:t>）＝</w:t>
      </w:r>
      <w:r>
        <w:rPr>
          <w:rStyle w:val="fontkaiti1"/>
          <w:rFonts w:cs="宋体" w:hint="default"/>
          <w:color w:val="000000"/>
        </w:rPr>
        <w:t>499.8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【延伸】</w:t>
      </w:r>
      <w:r>
        <w:rPr>
          <w:rStyle w:val="fontkaiti1"/>
          <w:rFonts w:cs="宋体" w:hint="default"/>
          <w:color w:val="000000"/>
        </w:rPr>
        <w:t>甲公司上述业务影响当期损益的金额＝（</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×2/100</w:t>
      </w:r>
      <w:r>
        <w:rPr>
          <w:rStyle w:val="fontkaiti1"/>
          <w:rFonts w:cs="宋体" w:hint="default"/>
          <w:color w:val="000000"/>
        </w:rPr>
        <w:t>＝</w:t>
      </w:r>
      <w:r>
        <w:rPr>
          <w:rStyle w:val="fontkaiti1"/>
          <w:rFonts w:cs="宋体" w:hint="default"/>
          <w:color w:val="000000"/>
        </w:rPr>
        <w:t>11.5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视同应税交易的账务处理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73"/>
        <w:gridCol w:w="3837"/>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）将自产、委托加工的物资用于集体福利、个人消费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确认收入：</w:t>
            </w:r>
            <w:r>
              <w:rPr>
                <w:rFonts w:ascii="宋体" w:hAnsi="宋体" w:cs="宋体" w:hint="eastAsia"/>
                <w:color w:val="000000"/>
                <w:sz w:val="21"/>
                <w:szCs w:val="21"/>
              </w:rPr>
              <w:br/>
            </w:r>
            <w:r>
              <w:rPr>
                <w:rFonts w:ascii="宋体" w:hAnsi="宋体" w:cs="宋体" w:hint="eastAsia"/>
                <w:color w:val="000000"/>
                <w:sz w:val="21"/>
                <w:szCs w:val="21"/>
              </w:rPr>
              <w:t>借：应付职工薪酬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贷：主营业务收入或其他业务收入</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br/>
            </w:r>
            <w:r>
              <w:rPr>
                <w:rFonts w:ascii="宋体" w:hAnsi="宋体" w:cs="宋体" w:hint="eastAsia"/>
                <w:color w:val="000000"/>
                <w:sz w:val="21"/>
                <w:szCs w:val="21"/>
              </w:rPr>
              <w:t>结转成本：</w:t>
            </w:r>
            <w:r>
              <w:rPr>
                <w:rFonts w:ascii="宋体" w:hAnsi="宋体" w:cs="宋体" w:hint="eastAsia"/>
                <w:color w:val="000000"/>
                <w:sz w:val="21"/>
                <w:szCs w:val="21"/>
              </w:rPr>
              <w:br/>
            </w:r>
            <w:r>
              <w:rPr>
                <w:rFonts w:ascii="宋体" w:hAnsi="宋体" w:cs="宋体" w:hint="eastAsia"/>
                <w:color w:val="000000"/>
                <w:sz w:val="21"/>
                <w:szCs w:val="21"/>
              </w:rPr>
              <w:t>借：主营业务成本或其他业务成本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贷：库存商品或原材料</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）无偿转让货物、无偿转让无形资产、不动产或者金融</w:t>
            </w:r>
            <w:r>
              <w:rPr>
                <w:rFonts w:ascii="宋体" w:hAnsi="宋体" w:cs="宋体" w:hint="eastAsia"/>
                <w:color w:val="000000"/>
                <w:sz w:val="21"/>
                <w:szCs w:val="21"/>
              </w:rPr>
              <w:t>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借：营业外支出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出口退税的账务处理（</w:t>
      </w:r>
      <w:r>
        <w:rPr>
          <w:rFonts w:ascii="宋体" w:hAnsi="宋体" w:cs="宋体" w:hint="eastAsia"/>
          <w:color w:val="000000"/>
          <w:sz w:val="21"/>
          <w:szCs w:val="21"/>
        </w:rPr>
        <w:t>2024</w:t>
      </w:r>
      <w:r>
        <w:rPr>
          <w:rFonts w:ascii="宋体" w:hAnsi="宋体" w:cs="宋体" w:hint="eastAsia"/>
          <w:color w:val="000000"/>
          <w:sz w:val="21"/>
          <w:szCs w:val="21"/>
        </w:rPr>
        <w:t>年单选题）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47"/>
        <w:gridCol w:w="6263"/>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）实行“免、抵、退”办法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①在货物劳务服务出口销售后结转销售成本时，按规定计算的当期</w:t>
            </w:r>
            <w:r>
              <w:rPr>
                <w:rStyle w:val="font14zd3"/>
                <w:rFonts w:ascii="宋体" w:hAnsi="宋体" w:cs="宋体" w:hint="eastAsia"/>
              </w:rPr>
              <w:t>不得免征和抵扣税额</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借：主营业务成本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br/>
            </w:r>
            <w:r>
              <w:rPr>
                <w:rFonts w:ascii="宋体" w:hAnsi="宋体" w:cs="宋体" w:hint="eastAsia"/>
                <w:color w:val="000000"/>
                <w:sz w:val="21"/>
                <w:szCs w:val="21"/>
              </w:rPr>
              <w:t>②根据按规定计算的当期</w:t>
            </w:r>
            <w:r>
              <w:rPr>
                <w:rStyle w:val="font14zd3"/>
                <w:rFonts w:ascii="宋体" w:hAnsi="宋体" w:cs="宋体" w:hint="eastAsia"/>
              </w:rPr>
              <w:t>免抵退税额</w:t>
            </w:r>
            <w:r>
              <w:rPr>
                <w:rFonts w:ascii="宋体" w:hAnsi="宋体" w:cs="宋体" w:hint="eastAsia"/>
                <w:color w:val="000000"/>
                <w:sz w:val="21"/>
                <w:szCs w:val="21"/>
              </w:rPr>
              <w:t>与当期期末</w:t>
            </w:r>
            <w:r>
              <w:rPr>
                <w:rStyle w:val="font14zd3"/>
                <w:rFonts w:ascii="宋体" w:hAnsi="宋体" w:cs="宋体" w:hint="eastAsia"/>
              </w:rPr>
              <w:t>留抵税额</w:t>
            </w:r>
            <w:r>
              <w:rPr>
                <w:rFonts w:ascii="宋体" w:hAnsi="宋体" w:cs="宋体" w:hint="eastAsia"/>
                <w:color w:val="000000"/>
                <w:sz w:val="21"/>
                <w:szCs w:val="21"/>
              </w:rPr>
              <w:t>的</w:t>
            </w:r>
            <w:r>
              <w:rPr>
                <w:rStyle w:val="font14zd3"/>
                <w:rFonts w:ascii="宋体" w:hAnsi="宋体" w:cs="宋体" w:hint="eastAsia"/>
              </w:rPr>
              <w:t>大小</w:t>
            </w:r>
            <w:r>
              <w:rPr>
                <w:rFonts w:ascii="宋体" w:hAnsi="宋体" w:cs="宋体" w:hint="eastAsia"/>
                <w:color w:val="000000"/>
                <w:sz w:val="21"/>
                <w:szCs w:val="21"/>
              </w:rPr>
              <w:t>计算的当期</w:t>
            </w:r>
            <w:r>
              <w:rPr>
                <w:rStyle w:val="font14zd3"/>
                <w:rFonts w:ascii="宋体" w:hAnsi="宋体" w:cs="宋体" w:hint="eastAsia"/>
              </w:rPr>
              <w:t>应退税额</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借：应收出口退税款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br/>
            </w:r>
            <w:r>
              <w:rPr>
                <w:rFonts w:ascii="宋体" w:hAnsi="宋体" w:cs="宋体" w:hint="eastAsia"/>
                <w:color w:val="000000"/>
                <w:sz w:val="21"/>
                <w:szCs w:val="21"/>
              </w:rPr>
              <w:t>③对按规定计算的当期</w:t>
            </w:r>
            <w:r>
              <w:rPr>
                <w:rStyle w:val="font14zd3"/>
                <w:rFonts w:ascii="宋体" w:hAnsi="宋体" w:cs="宋体" w:hint="eastAsia"/>
              </w:rPr>
              <w:t>免抵税额：</w:t>
            </w:r>
            <w:r>
              <w:rPr>
                <w:rFonts w:ascii="宋体" w:hAnsi="宋体" w:cs="宋体" w:hint="eastAsia"/>
                <w:color w:val="000000"/>
                <w:sz w:val="21"/>
                <w:szCs w:val="21"/>
              </w:rPr>
              <w:br/>
            </w:r>
            <w:r>
              <w:rPr>
                <w:rFonts w:ascii="宋体" w:hAnsi="宋体" w:cs="宋体" w:hint="eastAsia"/>
                <w:color w:val="000000"/>
                <w:sz w:val="21"/>
                <w:szCs w:val="21"/>
              </w:rPr>
              <w:t>借：应交税费——应交增值税（出口抵减内销产品应纳税额）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br/>
            </w:r>
            <w:r>
              <w:rPr>
                <w:rFonts w:ascii="宋体" w:hAnsi="宋体" w:cs="宋体" w:hint="eastAsia"/>
                <w:color w:val="000000"/>
                <w:sz w:val="21"/>
                <w:szCs w:val="21"/>
              </w:rPr>
              <w:t>【提示】</w:t>
            </w:r>
            <w:r>
              <w:rPr>
                <w:rFonts w:ascii="宋体" w:hAnsi="宋体" w:cs="宋体" w:hint="eastAsia"/>
                <w:color w:val="000000"/>
                <w:sz w:val="21"/>
                <w:szCs w:val="21"/>
              </w:rPr>
              <w:br/>
              <w:t>A.</w:t>
            </w:r>
            <w:r>
              <w:rPr>
                <w:rFonts w:ascii="宋体" w:hAnsi="宋体" w:cs="宋体" w:hint="eastAsia"/>
                <w:color w:val="000000"/>
                <w:sz w:val="21"/>
                <w:szCs w:val="21"/>
              </w:rPr>
              <w:t>当期期末留抵税额≤当期免抵退税额，则：</w:t>
            </w:r>
            <w:r>
              <w:rPr>
                <w:rFonts w:ascii="宋体" w:hAnsi="宋体" w:cs="宋体" w:hint="eastAsia"/>
                <w:color w:val="000000"/>
                <w:sz w:val="21"/>
                <w:szCs w:val="21"/>
              </w:rPr>
              <w:br/>
            </w:r>
            <w:r>
              <w:rPr>
                <w:rFonts w:ascii="宋体" w:hAnsi="宋体" w:cs="宋体" w:hint="eastAsia"/>
                <w:color w:val="000000"/>
                <w:sz w:val="21"/>
                <w:szCs w:val="21"/>
              </w:rPr>
              <w:t>当期应退税额＝当期期末留抵税额</w:t>
            </w:r>
            <w:r>
              <w:rPr>
                <w:rFonts w:ascii="宋体" w:hAnsi="宋体" w:cs="宋体" w:hint="eastAsia"/>
                <w:color w:val="000000"/>
                <w:sz w:val="21"/>
                <w:szCs w:val="21"/>
              </w:rPr>
              <w:br/>
            </w:r>
            <w:r>
              <w:rPr>
                <w:rFonts w:ascii="宋体" w:hAnsi="宋体" w:cs="宋体" w:hint="eastAsia"/>
                <w:color w:val="000000"/>
                <w:sz w:val="21"/>
                <w:szCs w:val="21"/>
              </w:rPr>
              <w:t>当期免抵税额＝当期免抵退税额－当期应退税额</w:t>
            </w:r>
            <w:r>
              <w:rPr>
                <w:rFonts w:ascii="宋体" w:hAnsi="宋体" w:cs="宋体" w:hint="eastAsia"/>
                <w:color w:val="000000"/>
                <w:sz w:val="21"/>
                <w:szCs w:val="21"/>
              </w:rPr>
              <w:br/>
              <w:t>B.</w:t>
            </w:r>
            <w:r>
              <w:rPr>
                <w:rFonts w:ascii="宋体" w:hAnsi="宋体" w:cs="宋体" w:hint="eastAsia"/>
                <w:color w:val="000000"/>
                <w:sz w:val="21"/>
                <w:szCs w:val="21"/>
              </w:rPr>
              <w:t>当期期末留抵税额＞当期免抵退税额，则：</w:t>
            </w:r>
            <w:r>
              <w:rPr>
                <w:rFonts w:ascii="宋体" w:hAnsi="宋体" w:cs="宋体" w:hint="eastAsia"/>
                <w:color w:val="000000"/>
                <w:sz w:val="21"/>
                <w:szCs w:val="21"/>
              </w:rPr>
              <w:br/>
            </w:r>
            <w:r>
              <w:rPr>
                <w:rFonts w:ascii="宋体" w:hAnsi="宋体" w:cs="宋体" w:hint="eastAsia"/>
                <w:color w:val="000000"/>
                <w:sz w:val="21"/>
                <w:szCs w:val="21"/>
              </w:rPr>
              <w:t>当期应退税额＝当期免抵退税额</w:t>
            </w:r>
            <w:r>
              <w:rPr>
                <w:rFonts w:ascii="宋体" w:hAnsi="宋体" w:cs="宋体" w:hint="eastAsia"/>
                <w:color w:val="000000"/>
                <w:sz w:val="21"/>
                <w:szCs w:val="21"/>
              </w:rPr>
              <w:br/>
            </w:r>
            <w:r>
              <w:rPr>
                <w:rFonts w:ascii="宋体" w:hAnsi="宋体" w:cs="宋体" w:hint="eastAsia"/>
                <w:color w:val="000000"/>
                <w:sz w:val="21"/>
                <w:szCs w:val="21"/>
              </w:rPr>
              <w:t>当期免抵税额＝</w:t>
            </w:r>
            <w:r>
              <w:rPr>
                <w:rFonts w:ascii="宋体" w:hAnsi="宋体" w:cs="宋体" w:hint="eastAsia"/>
                <w:color w:val="000000"/>
                <w:sz w:val="21"/>
                <w:szCs w:val="21"/>
              </w:rPr>
              <w:t>0</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）未实行“免、抵、退”办法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①出口货物劳务服务按规定</w:t>
            </w:r>
            <w:r>
              <w:rPr>
                <w:rStyle w:val="font14zd3"/>
                <w:rFonts w:ascii="宋体" w:hAnsi="宋体" w:cs="宋体" w:hint="eastAsia"/>
              </w:rPr>
              <w:t>退税</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借：应收出口退税款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br/>
            </w:r>
            <w:r>
              <w:rPr>
                <w:rFonts w:ascii="宋体" w:hAnsi="宋体" w:cs="宋体" w:hint="eastAsia"/>
                <w:color w:val="000000"/>
                <w:sz w:val="21"/>
                <w:szCs w:val="21"/>
              </w:rPr>
              <w:t>收到退税款时：</w:t>
            </w:r>
            <w:r>
              <w:rPr>
                <w:rFonts w:ascii="宋体" w:hAnsi="宋体" w:cs="宋体" w:hint="eastAsia"/>
                <w:color w:val="000000"/>
                <w:sz w:val="21"/>
                <w:szCs w:val="21"/>
              </w:rPr>
              <w:br/>
            </w: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应收出口退税款</w:t>
            </w:r>
            <w:r>
              <w:rPr>
                <w:rFonts w:ascii="宋体" w:hAnsi="宋体" w:cs="宋体" w:hint="eastAsia"/>
                <w:color w:val="000000"/>
                <w:sz w:val="21"/>
                <w:szCs w:val="21"/>
              </w:rPr>
              <w:br/>
            </w:r>
            <w:r>
              <w:rPr>
                <w:rFonts w:ascii="宋体" w:hAnsi="宋体" w:cs="宋体" w:hint="eastAsia"/>
                <w:color w:val="000000"/>
                <w:sz w:val="21"/>
                <w:szCs w:val="21"/>
              </w:rPr>
              <w:t>②退税额</w:t>
            </w:r>
            <w:r>
              <w:rPr>
                <w:rStyle w:val="font14zd3"/>
                <w:rFonts w:ascii="宋体" w:hAnsi="宋体" w:cs="宋体" w:hint="eastAsia"/>
              </w:rPr>
              <w:t>低于</w:t>
            </w:r>
            <w:r>
              <w:rPr>
                <w:rFonts w:ascii="宋体" w:hAnsi="宋体" w:cs="宋体" w:hint="eastAsia"/>
                <w:color w:val="000000"/>
                <w:sz w:val="21"/>
                <w:szCs w:val="21"/>
              </w:rPr>
              <w:t>购进时取得的增值税专用发票上的增值税额的差额：</w:t>
            </w:r>
            <w:r>
              <w:rPr>
                <w:rFonts w:ascii="宋体" w:hAnsi="宋体" w:cs="宋体" w:hint="eastAsia"/>
                <w:color w:val="000000"/>
                <w:sz w:val="21"/>
                <w:szCs w:val="21"/>
              </w:rPr>
              <w:br/>
            </w:r>
            <w:r>
              <w:rPr>
                <w:rFonts w:ascii="宋体" w:hAnsi="宋体" w:cs="宋体" w:hint="eastAsia"/>
                <w:color w:val="000000"/>
                <w:sz w:val="21"/>
                <w:szCs w:val="21"/>
              </w:rPr>
              <w:t>借：主营业务成本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年）甲公司系增值税一般纳税人，出口退税适用</w:t>
      </w:r>
      <w:r>
        <w:rPr>
          <w:rStyle w:val="fontkaiti1"/>
          <w:rFonts w:cs="宋体" w:hint="default"/>
          <w:color w:val="000000"/>
        </w:rPr>
        <w:t>“</w:t>
      </w:r>
      <w:r>
        <w:rPr>
          <w:rStyle w:val="fontkaiti1"/>
          <w:rFonts w:cs="宋体" w:hint="default"/>
          <w:color w:val="000000"/>
        </w:rPr>
        <w:t>免、抵、退</w:t>
      </w:r>
      <w:r>
        <w:rPr>
          <w:rStyle w:val="fontkaiti1"/>
          <w:rFonts w:cs="宋体" w:hint="default"/>
          <w:color w:val="000000"/>
        </w:rPr>
        <w:t>”</w:t>
      </w:r>
      <w:r>
        <w:rPr>
          <w:rStyle w:val="fontkaiti1"/>
          <w:rFonts w:cs="宋体" w:hint="default"/>
          <w:color w:val="000000"/>
        </w:rPr>
        <w:t>办法。甲公司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月出口自产产品不含税价款为</w:t>
      </w:r>
      <w:r>
        <w:rPr>
          <w:rStyle w:val="fontkaiti1"/>
          <w:rFonts w:cs="宋体" w:hint="default"/>
          <w:color w:val="000000"/>
        </w:rPr>
        <w:t>500</w:t>
      </w:r>
      <w:r>
        <w:rPr>
          <w:rStyle w:val="fontkaiti1"/>
          <w:rFonts w:cs="宋体" w:hint="default"/>
          <w:color w:val="000000"/>
        </w:rPr>
        <w:t>万元，增值税税率为</w:t>
      </w:r>
      <w:r>
        <w:rPr>
          <w:rStyle w:val="fontkaiti1"/>
          <w:rFonts w:cs="宋体" w:hint="default"/>
          <w:color w:val="000000"/>
        </w:rPr>
        <w:t>13</w:t>
      </w:r>
      <w:r>
        <w:rPr>
          <w:rStyle w:val="fontkaiti1"/>
          <w:rFonts w:cs="宋体" w:hint="default"/>
          <w:color w:val="000000"/>
        </w:rPr>
        <w:t>％，退税率为</w:t>
      </w:r>
      <w:r>
        <w:rPr>
          <w:rStyle w:val="fontkaiti1"/>
          <w:rFonts w:cs="宋体" w:hint="default"/>
          <w:color w:val="000000"/>
        </w:rPr>
        <w:t>10</w:t>
      </w:r>
      <w:r>
        <w:rPr>
          <w:rStyle w:val="fontkaiti1"/>
          <w:rFonts w:cs="宋体" w:hint="default"/>
          <w:color w:val="000000"/>
        </w:rPr>
        <w:t>％，同期采购原材料取得专用发票上注明的增值税税额为</w:t>
      </w:r>
      <w:r>
        <w:rPr>
          <w:rStyle w:val="fontkaiti1"/>
          <w:rFonts w:cs="宋体" w:hint="default"/>
          <w:color w:val="000000"/>
        </w:rPr>
        <w:t>10</w:t>
      </w:r>
      <w:r>
        <w:rPr>
          <w:rStyle w:val="fontkaiti1"/>
          <w:rFonts w:cs="宋体" w:hint="default"/>
          <w:color w:val="000000"/>
        </w:rPr>
        <w:t>万元，上期留抵税额</w:t>
      </w:r>
      <w:r>
        <w:rPr>
          <w:rStyle w:val="fontkaiti1"/>
          <w:rFonts w:cs="宋体" w:hint="default"/>
          <w:color w:val="000000"/>
        </w:rPr>
        <w:t>30</w:t>
      </w:r>
      <w:r>
        <w:rPr>
          <w:rStyle w:val="fontkaiti1"/>
          <w:rFonts w:cs="宋体" w:hint="default"/>
          <w:color w:val="000000"/>
        </w:rPr>
        <w:t>万元。不考虑其他因素，则甲公司下列出口退税会计处理错误的是（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w:t>
      </w:r>
      <w:r>
        <w:rPr>
          <w:rStyle w:val="fontkaiti1"/>
          <w:rFonts w:cs="宋体" w:hint="default"/>
          <w:color w:val="000000"/>
        </w:rPr>
        <w:t>额转出）</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应交增值税（出口退税）</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应收出口退税款</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应交增值税（出口抵减内销产品应纳税额）</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『答案解析』当期不得免征和抵扣税额＝</w:t>
      </w:r>
      <w:r>
        <w:rPr>
          <w:rStyle w:val="fontkaiti1"/>
          <w:rFonts w:cs="宋体" w:hint="default"/>
          <w:color w:val="000000"/>
        </w:rPr>
        <w:t>500 ×</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当期免抵退税额＝</w:t>
      </w:r>
      <w:r>
        <w:rPr>
          <w:rStyle w:val="fontkaiti1"/>
          <w:rFonts w:cs="宋体" w:hint="default"/>
          <w:color w:val="000000"/>
        </w:rPr>
        <w:t>500×10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当期期末留抵税额＝</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当期期末留抵税额＜当期免抵退税额，因此：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当期应退税额＝</w:t>
      </w:r>
      <w:r>
        <w:rPr>
          <w:rStyle w:val="fontkaiti1"/>
          <w:rFonts w:cs="宋体" w:hint="default"/>
          <w:color w:val="000000"/>
        </w:rPr>
        <w:t>当期期末留抵税额</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当期免抵税额＝当期免抵退税额</w:t>
      </w:r>
      <w:r>
        <w:rPr>
          <w:rStyle w:val="fontkaiti1"/>
          <w:rFonts w:cs="宋体" w:hint="default"/>
          <w:color w:val="000000"/>
        </w:rPr>
        <w:t>50</w:t>
      </w:r>
      <w:r>
        <w:rPr>
          <w:rStyle w:val="fontkaiti1"/>
          <w:rFonts w:cs="宋体" w:hint="default"/>
          <w:color w:val="000000"/>
        </w:rPr>
        <w:t>－当期应退税额</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 xml:space="preserve"> 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借：应收出口退税款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应交增值税（出口退税）</w:t>
      </w:r>
      <w:r>
        <w:rPr>
          <w:rStyle w:val="fontkaiti1"/>
          <w:rFonts w:cs="宋体" w:hint="default"/>
          <w:color w:val="000000"/>
        </w:rPr>
        <w:t xml:space="preserve"> 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 xml:space="preserve">应交增值税（出口抵减内销产品应纳税额）　</w:t>
      </w:r>
      <w:r>
        <w:rPr>
          <w:rStyle w:val="fontkaiti1"/>
          <w:rFonts w:cs="宋体" w:hint="default"/>
          <w:color w:val="000000"/>
        </w:rPr>
        <w:t xml:space="preserve"> 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应交增值税（出口退税</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差额征税的账</w:t>
      </w:r>
      <w:r>
        <w:rPr>
          <w:rFonts w:ascii="宋体" w:hAnsi="宋体" w:cs="宋体" w:hint="eastAsia"/>
          <w:color w:val="000000"/>
          <w:sz w:val="21"/>
          <w:szCs w:val="21"/>
        </w:rPr>
        <w:t>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）一般纳税人企业提供应税服务，发生相关成本费用允许扣减销售额的（允许从销售额中扣除其支付给其他单位或个人价款的）。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在收入采用总额法确认的情况下：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发生成本费用时：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贷：银行存款、应付账款等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取得合规增值税扣税凭证且纳税义务发生时，按照允许抵扣的税额：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Style w:val="font14zd2"/>
          <w:rFonts w:ascii="宋体" w:hAnsi="宋体" w:cs="宋体" w:hint="eastAsia"/>
        </w:rPr>
        <w:t>（销项税额抵减）</w:t>
      </w:r>
      <w:r>
        <w:rPr>
          <w:rFonts w:ascii="宋体" w:hAnsi="宋体" w:cs="宋体" w:hint="eastAsia"/>
          <w:color w:val="000000"/>
          <w:sz w:val="21"/>
          <w:szCs w:val="21"/>
        </w:rPr>
        <w:t>/</w:t>
      </w:r>
      <w:r>
        <w:rPr>
          <w:rFonts w:ascii="宋体" w:hAnsi="宋体" w:cs="宋体" w:hint="eastAsia"/>
          <w:color w:val="000000"/>
          <w:sz w:val="21"/>
          <w:szCs w:val="21"/>
        </w:rPr>
        <w:t>应交税费——简易计税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在收入采用</w:t>
      </w:r>
      <w:r>
        <w:rPr>
          <w:rStyle w:val="font14zd2"/>
          <w:rFonts w:ascii="宋体" w:hAnsi="宋体" w:cs="宋体" w:hint="eastAsia"/>
        </w:rPr>
        <w:t>净额法</w:t>
      </w:r>
      <w:r>
        <w:rPr>
          <w:rFonts w:ascii="宋体" w:hAnsi="宋体" w:cs="宋体" w:hint="eastAsia"/>
          <w:color w:val="000000"/>
          <w:sz w:val="21"/>
          <w:szCs w:val="21"/>
        </w:rPr>
        <w:t>确认的情况下，按照扣减成本费用后的销售额计算增值税销项税额</w:t>
      </w:r>
      <w:r>
        <w:rPr>
          <w:rFonts w:ascii="宋体" w:hAnsi="宋体" w:cs="宋体" w:hint="eastAsia"/>
          <w:color w:val="000000"/>
          <w:sz w:val="21"/>
          <w:szCs w:val="21"/>
        </w:rPr>
        <w:t>，记入“应交税费——应交增值税（销项税额）”科目。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某旅行社收客户</w:t>
      </w:r>
      <w:r>
        <w:rPr>
          <w:rStyle w:val="fontkaiti1"/>
          <w:rFonts w:cs="宋体" w:hint="default"/>
          <w:color w:val="000000"/>
        </w:rPr>
        <w:t>106</w:t>
      </w:r>
      <w:r>
        <w:rPr>
          <w:rStyle w:val="fontkaiti1"/>
          <w:rFonts w:cs="宋体" w:hint="default"/>
          <w:color w:val="000000"/>
        </w:rPr>
        <w:t>万元，支付餐饮、住宿、门票费</w:t>
      </w:r>
      <w:r>
        <w:rPr>
          <w:rStyle w:val="fontkaiti1"/>
          <w:rFonts w:cs="宋体" w:hint="default"/>
          <w:color w:val="000000"/>
        </w:rPr>
        <w:t>10.6</w:t>
      </w:r>
      <w:r>
        <w:rPr>
          <w:rStyle w:val="fontkaiti1"/>
          <w:rFonts w:cs="宋体" w:hint="default"/>
          <w:color w:val="000000"/>
        </w:rPr>
        <w:t>万元，适用的增值税税率为</w:t>
      </w:r>
      <w:r>
        <w:rPr>
          <w:rStyle w:val="fontkaiti1"/>
          <w:rFonts w:cs="宋体" w:hint="default"/>
          <w:color w:val="000000"/>
        </w:rPr>
        <w:t>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情形一：收入按总额法确认。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b/>
          <w:bCs/>
          <w:color w:val="A50021"/>
          <w:u w:val="double"/>
        </w:rPr>
        <w:t>销项税额抵减</w:t>
      </w:r>
      <w:r>
        <w:rPr>
          <w:rStyle w:val="fontkaiti1"/>
          <w:rFonts w:cs="宋体" w:hint="default"/>
          <w:color w:val="000000"/>
        </w:rPr>
        <w:t xml:space="preserve">）　</w:t>
      </w:r>
      <w:r>
        <w:rPr>
          <w:rStyle w:val="fontkaiti1"/>
          <w:rFonts w:cs="宋体" w:hint="default"/>
          <w:color w:val="000000"/>
        </w:rPr>
        <w:t xml:space="preserve"> 0.6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情形二：收入按净额法确认。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95.4</w:t>
      </w:r>
      <w:r>
        <w:rPr>
          <w:rStyle w:val="fontkaiti1"/>
          <w:rFonts w:cs="宋体" w:hint="default"/>
          <w:color w:val="000000"/>
        </w:rPr>
        <w:t>（</w:t>
      </w:r>
      <w:r>
        <w:rPr>
          <w:rStyle w:val="fontkaiti1"/>
          <w:rFonts w:cs="宋体" w:hint="default"/>
          <w:color w:val="000000"/>
        </w:rPr>
        <w:t>106</w:t>
      </w:r>
      <w:r>
        <w:rPr>
          <w:rStyle w:val="fontkaiti1"/>
          <w:rFonts w:cs="宋体" w:hint="default"/>
          <w:color w:val="000000"/>
        </w:rPr>
        <w:t>－</w:t>
      </w:r>
      <w:r>
        <w:rPr>
          <w:rStyle w:val="fontkaiti1"/>
          <w:rFonts w:cs="宋体" w:hint="default"/>
          <w:color w:val="000000"/>
        </w:rPr>
        <w:t>10.6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 xml:space="preserve"> 5.4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）金融商品转让按规定以盈亏相抵后的余额作为销售额的账务处理（一年内盈亏互抵）。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09"/>
        <w:gridCol w:w="6501"/>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产生转让收益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借：投资收益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贷：应交税费——转让金融商品应交增值税</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产生转让损失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按可结转下月抵</w:t>
            </w:r>
            <w:r>
              <w:rPr>
                <w:rFonts w:ascii="宋体" w:hAnsi="宋体" w:cs="宋体" w:hint="eastAsia"/>
                <w:color w:val="000000"/>
                <w:sz w:val="21"/>
                <w:szCs w:val="21"/>
              </w:rPr>
              <w:t>扣税额</w:t>
            </w:r>
            <w:r>
              <w:rPr>
                <w:rFonts w:ascii="宋体" w:hAnsi="宋体" w:cs="宋体" w:hint="eastAsia"/>
                <w:color w:val="000000"/>
                <w:sz w:val="21"/>
                <w:szCs w:val="21"/>
              </w:rPr>
              <w:br/>
            </w:r>
            <w:r>
              <w:rPr>
                <w:rFonts w:ascii="宋体" w:hAnsi="宋体" w:cs="宋体" w:hint="eastAsia"/>
                <w:color w:val="000000"/>
                <w:sz w:val="21"/>
                <w:szCs w:val="21"/>
              </w:rPr>
              <w:t>借：应交税费——转让金融商品应交增值税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缴纳时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借：应交税费——转让金融商品应交增值税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年末有借方余额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借：投资收益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贷：应交税费——转让金融商品应交增值税</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月末转出多缴增值税和未缴增值税的账务处理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10175" cy="2476500"/>
            <wp:effectExtent l="0" t="0" r="0" b="0"/>
            <wp:docPr id="4" name="图片_x0020d76727ba-2e56-4e07-885e-e7080fdd2db1" descr="ffcab142-4d4a-4181-a930-b2ebb2a6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76727ba-2e56-4e07-885e-e7080fdd2db1" descr="ffcab142-4d4a-4181-a930-b2ebb2a68893"/>
                    <pic:cNvPicPr>
                      <a:picLocks noChangeAspect="1" noChangeArrowheads="1"/>
                    </pic:cNvPicPr>
                  </pic:nvPicPr>
                  <pic:blipFill>
                    <a:blip r:embed="rId9"/>
                    <a:srcRect/>
                    <a:stretch>
                      <a:fillRect/>
                    </a:stretch>
                  </pic:blipFill>
                  <pic:spPr bwMode="auto">
                    <a:xfrm>
                      <a:off x="0" y="0"/>
                      <a:ext cx="5210175" cy="2476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缴纳增值税的账务处理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）缴纳增值税。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78"/>
        <w:gridCol w:w="6332"/>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缴纳本期增值税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借：应交税费——应交增值税（已交税金）</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缴纳上期增值税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借：应交税费——未交增值</w:t>
            </w:r>
            <w:r>
              <w:rPr>
                <w:rFonts w:ascii="宋体" w:hAnsi="宋体" w:cs="宋体" w:hint="eastAsia"/>
                <w:color w:val="000000"/>
                <w:sz w:val="21"/>
                <w:szCs w:val="21"/>
              </w:rPr>
              <w:t>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）符合规定可以用</w:t>
      </w:r>
      <w:r>
        <w:rPr>
          <w:rStyle w:val="font14zd2"/>
          <w:rFonts w:ascii="宋体" w:hAnsi="宋体" w:cs="宋体" w:hint="eastAsia"/>
        </w:rPr>
        <w:t>加计抵减额抵减应纳税额</w:t>
      </w:r>
      <w:r>
        <w:rPr>
          <w:rFonts w:ascii="宋体" w:hAnsi="宋体" w:cs="宋体" w:hint="eastAsia"/>
          <w:color w:val="000000"/>
          <w:sz w:val="21"/>
          <w:szCs w:val="21"/>
        </w:rPr>
        <w:t>的，实际缴纳增值税时（先进制造业和特殊行业）。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w:t>
      </w:r>
      <w:r>
        <w:rPr>
          <w:rFonts w:ascii="宋体" w:hAnsi="宋体" w:cs="宋体" w:hint="eastAsia"/>
          <w:color w:val="000000"/>
          <w:sz w:val="21"/>
          <w:szCs w:val="21"/>
        </w:rPr>
        <w:t>应交税费——应交增值税（已交税金）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月末：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）直接减免增值税的账务处理（例如一般纳税人的加工型企业根据税法规定招用自主就业退役士兵，并按定</w:t>
      </w:r>
      <w:r>
        <w:rPr>
          <w:rFonts w:ascii="宋体" w:hAnsi="宋体" w:cs="宋体" w:hint="eastAsia"/>
          <w:color w:val="000000"/>
          <w:sz w:val="21"/>
          <w:szCs w:val="21"/>
        </w:rPr>
        <w:t>额扣减增值税的）。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借：应交税费——应交增值税（减免税款）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购买方作为扣缴义务人的账务处理（了解）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按增值税法规定，境外单位或个人在境内发生应税行为，在境内未设有经营机构的，以购买方为增值税扣缴义务人（既是抵扣方也是交税方）。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借：生产成本、无形资产、固定资产、管理费用等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应交税费一一应交增值税（进项税额）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应交税费一一代扣代交增值税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借：应交税费一一代扣代交增值税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3.</w:t>
      </w:r>
      <w:r>
        <w:rPr>
          <w:rFonts w:ascii="宋体" w:hAnsi="宋体" w:cs="宋体" w:hint="eastAsia"/>
          <w:color w:val="000000"/>
          <w:sz w:val="21"/>
          <w:szCs w:val="21"/>
        </w:rPr>
        <w:t>留抵退税的处理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29"/>
        <w:gridCol w:w="3081"/>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按增值税期末留抵退税政策规定，纳税人在税务机关准予留抵退税时，按税务机关核准</w:t>
            </w:r>
            <w:r>
              <w:rPr>
                <w:rStyle w:val="font14zd3"/>
                <w:rFonts w:ascii="宋体" w:hAnsi="宋体" w:cs="宋体" w:hint="eastAsia"/>
              </w:rPr>
              <w:t>允许退还</w:t>
            </w:r>
            <w:r>
              <w:rPr>
                <w:rFonts w:ascii="宋体" w:hAnsi="宋体" w:cs="宋体" w:hint="eastAsia"/>
                <w:color w:val="000000"/>
                <w:sz w:val="21"/>
                <w:szCs w:val="21"/>
              </w:rPr>
              <w:t>的留抵税额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借：应交税费——增值税留抵税额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实际收到</w:t>
            </w:r>
            <w:r>
              <w:rPr>
                <w:rFonts w:ascii="宋体" w:hAnsi="宋体" w:cs="宋体" w:hint="eastAsia"/>
                <w:color w:val="000000"/>
                <w:sz w:val="21"/>
                <w:szCs w:val="21"/>
              </w:rPr>
              <w:t>留抵退税款项时，按收到的金额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纳税人将已退还的留抵退税款项</w:t>
            </w:r>
            <w:r>
              <w:rPr>
                <w:rStyle w:val="font14zd3"/>
                <w:rFonts w:ascii="宋体" w:hAnsi="宋体" w:cs="宋体" w:hint="eastAsia"/>
              </w:rPr>
              <w:t>缴回</w:t>
            </w:r>
            <w:r>
              <w:rPr>
                <w:rFonts w:ascii="宋体" w:hAnsi="宋体" w:cs="宋体" w:hint="eastAsia"/>
                <w:color w:val="000000"/>
                <w:sz w:val="21"/>
                <w:szCs w:val="21"/>
              </w:rPr>
              <w:t>并继续按规定抵扣进项税额时，按缴回留抵退税款项的金额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借：应交税费——增值税留抵税额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Fonts w:ascii="宋体" w:hAnsi="宋体" w:cs="宋体" w:hint="eastAsia"/>
                <w:color w:val="000000"/>
                <w:sz w:val="21"/>
                <w:szCs w:val="21"/>
              </w:rPr>
              <w:t>同时：</w:t>
            </w:r>
            <w:r>
              <w:rPr>
                <w:rFonts w:ascii="宋体" w:hAnsi="宋体" w:cs="宋体" w:hint="eastAsia"/>
                <w:color w:val="000000"/>
                <w:sz w:val="21"/>
                <w:szCs w:val="21"/>
              </w:rPr>
              <w:br/>
            </w:r>
            <w:r>
              <w:rPr>
                <w:rFonts w:ascii="宋体" w:hAnsi="宋体" w:cs="宋体" w:hint="eastAsia"/>
                <w:color w:val="000000"/>
                <w:sz w:val="21"/>
                <w:szCs w:val="21"/>
              </w:rPr>
              <w:t>借：应交税费——应交</w:t>
            </w:r>
            <w:r>
              <w:rPr>
                <w:rFonts w:ascii="宋体" w:hAnsi="宋体" w:cs="宋体" w:hint="eastAsia"/>
                <w:color w:val="000000"/>
                <w:sz w:val="21"/>
                <w:szCs w:val="21"/>
              </w:rPr>
              <w:t>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14.</w:t>
      </w:r>
      <w:r>
        <w:rPr>
          <w:rFonts w:ascii="宋体" w:hAnsi="宋体" w:cs="宋体" w:hint="eastAsia"/>
          <w:color w:val="000000"/>
          <w:sz w:val="21"/>
          <w:szCs w:val="21"/>
        </w:rPr>
        <w:t>关于小微企业免征增值税的会计处理规定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小微企业在取得销售收入时，应当按照税法的规定计算应缴增值税，并确认为应缴税费，在达到增值税法规定的免征增值税条件时，将有关应缴增值税转入当期损益（其他收益）。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15.</w:t>
      </w:r>
      <w:r>
        <w:rPr>
          <w:rFonts w:ascii="宋体" w:hAnsi="宋体" w:cs="宋体" w:hint="eastAsia"/>
          <w:color w:val="000000"/>
          <w:sz w:val="21"/>
          <w:szCs w:val="21"/>
        </w:rPr>
        <w:t>一般纳税人纳税辅导期内进项税额的账务处理（了解）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）纳税人取得增值税扣税凭证。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借：应交税费一一待抵扣进项税额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贷：相关科目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）交叉稽核</w:t>
      </w:r>
      <w:r>
        <w:rPr>
          <w:rFonts w:ascii="宋体" w:hAnsi="宋体" w:cs="宋体" w:hint="eastAsia"/>
          <w:color w:val="000000"/>
          <w:sz w:val="21"/>
          <w:szCs w:val="21"/>
        </w:rPr>
        <w:t>比对无误后。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借：应交税费一一应交增值税（进项税额）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贷：应交税费一一待抵扣进项税额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【总结】通过减免税款和其他收益核算的增值税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00"/>
        <w:gridCol w:w="3810"/>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通过“应交税费一一应交增值税（</w:t>
            </w:r>
            <w:r>
              <w:rPr>
                <w:rStyle w:val="font14zd3"/>
                <w:rFonts w:ascii="宋体" w:hAnsi="宋体" w:cs="宋体" w:hint="eastAsia"/>
              </w:rPr>
              <w:t>减免税款</w:t>
            </w:r>
            <w:r>
              <w:rPr>
                <w:rFonts w:ascii="宋体" w:hAnsi="宋体" w:cs="宋体" w:hint="eastAsia"/>
                <w:color w:val="000000"/>
                <w:sz w:val="21"/>
                <w:szCs w:val="21"/>
              </w:rPr>
              <w:t>）“核算的业务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当期直接减免的增值税</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w:t>
            </w:r>
            <w:r>
              <w:rPr>
                <w:rStyle w:val="font14zd3"/>
                <w:rFonts w:ascii="宋体" w:hAnsi="宋体" w:cs="宋体" w:hint="eastAsia"/>
              </w:rPr>
              <w:t>其他收益</w:t>
            </w:r>
            <w:r>
              <w:rPr>
                <w:rFonts w:ascii="宋体" w:hAnsi="宋体" w:cs="宋体" w:hint="eastAsia"/>
                <w:color w:val="000000"/>
                <w:sz w:val="21"/>
                <w:szCs w:val="21"/>
              </w:rPr>
              <w:t>”核算的增值税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）直接减免的增值税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）符合规定用加计抵减额抵减的应纳税额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）小微企业免征的增值税</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年）甲公司是小规模纳税人，符合小微企业免征增值税条件，会计核算遵循企业会计准则</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月甲公司销售商品开具全面数字化电子发票，票面记载不含税金额为</w:t>
      </w:r>
      <w:r>
        <w:rPr>
          <w:rStyle w:val="fontkaiti1"/>
          <w:rFonts w:cs="宋体" w:hint="default"/>
          <w:color w:val="000000"/>
        </w:rPr>
        <w:t>10 000</w:t>
      </w:r>
      <w:r>
        <w:rPr>
          <w:rStyle w:val="fontkaiti1"/>
          <w:rFonts w:cs="宋体" w:hint="default"/>
          <w:color w:val="000000"/>
        </w:rPr>
        <w:t>元，应缴纳的增值税税额为</w:t>
      </w:r>
      <w:r>
        <w:rPr>
          <w:rStyle w:val="fontkaiti1"/>
          <w:rFonts w:cs="宋体" w:hint="default"/>
          <w:color w:val="000000"/>
        </w:rPr>
        <w:t>100</w:t>
      </w:r>
      <w:r>
        <w:rPr>
          <w:rStyle w:val="fontkaiti1"/>
          <w:rFonts w:cs="宋体" w:hint="default"/>
          <w:color w:val="000000"/>
        </w:rPr>
        <w:t>元，则甲公司增值税处理正确的是（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应缴纳的增值税计入应交税费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应确认商品销售收入</w:t>
      </w:r>
      <w:r>
        <w:rPr>
          <w:rStyle w:val="fontkaiti1"/>
          <w:rFonts w:cs="宋体" w:hint="default"/>
          <w:color w:val="000000"/>
        </w:rPr>
        <w:t>10 100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应缴纳的增值税计入应交税费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应确认其他收益</w:t>
      </w:r>
      <w:r>
        <w:rPr>
          <w:rStyle w:val="fontkaiti1"/>
          <w:rFonts w:cs="宋体" w:hint="default"/>
          <w:color w:val="000000"/>
        </w:rPr>
        <w:t>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，小微企业在取得销售收入时，按规定计算的增值税应记入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B</w:t>
      </w:r>
      <w:r>
        <w:rPr>
          <w:rStyle w:val="fontkaiti1"/>
          <w:rFonts w:cs="宋体" w:hint="default"/>
          <w:color w:val="000000"/>
        </w:rPr>
        <w:t>，销售</w:t>
      </w:r>
      <w:r>
        <w:rPr>
          <w:rStyle w:val="fontkaiti1"/>
          <w:rFonts w:cs="宋体" w:hint="default"/>
          <w:color w:val="000000"/>
        </w:rPr>
        <w:t>收入需按不含税金额</w:t>
      </w:r>
      <w:r>
        <w:rPr>
          <w:rStyle w:val="fontkaiti1"/>
          <w:rFonts w:cs="宋体" w:hint="default"/>
          <w:color w:val="000000"/>
        </w:rPr>
        <w:t>10 000</w:t>
      </w:r>
      <w:r>
        <w:rPr>
          <w:rStyle w:val="fontkaiti1"/>
          <w:rFonts w:cs="宋体" w:hint="default"/>
          <w:color w:val="000000"/>
        </w:rPr>
        <w:t>元确认。选项</w:t>
      </w:r>
      <w:r>
        <w:rPr>
          <w:rStyle w:val="fontkaiti1"/>
          <w:rFonts w:cs="宋体" w:hint="default"/>
          <w:color w:val="000000"/>
        </w:rPr>
        <w:t>D</w:t>
      </w:r>
      <w:r>
        <w:rPr>
          <w:rStyle w:val="fontkaiti1"/>
          <w:rFonts w:cs="宋体" w:hint="default"/>
          <w:color w:val="000000"/>
        </w:rPr>
        <w:t>，在达到增值税政策规定的免征增值税条件时，小微企业应将</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转入</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年）下列关于增值税一般纳税人的会计处理中，错误的是（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因提供建筑服务增值税纳税义务发生时点早于企业向业主结算工程价款的，应将应纳增值税税额记入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按照会计制度确认收入或利得的时点早于按照增值税制度确认增值税纳税义务发生时点的，应将相关销项税额记入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w:t>
      </w:r>
      <w:r>
        <w:rPr>
          <w:rStyle w:val="fontkaiti1"/>
          <w:rFonts w:cs="宋体" w:hint="default"/>
          <w:color w:val="000000"/>
        </w:rPr>
        <w:t>项税额</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购入免税农产品按买价和扣除率计算的，可从销项税额中扣除的进项税额，应记入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对于当期直接减免的增值税，应记入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减免税款</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『答案解析』对于当期直接减免的增值税，借记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应交增值税（减免税款）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下列一般纳税人应通过</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应交增值税（减免税款）</w:t>
      </w:r>
      <w:r>
        <w:rPr>
          <w:rStyle w:val="fontkaiti1"/>
          <w:rFonts w:cs="宋体" w:hint="default"/>
          <w:color w:val="000000"/>
        </w:rPr>
        <w:t>”</w:t>
      </w:r>
      <w:r>
        <w:rPr>
          <w:rStyle w:val="fontkaiti1"/>
          <w:rFonts w:cs="宋体" w:hint="default"/>
          <w:color w:val="000000"/>
        </w:rPr>
        <w:t>科目核算的是（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当期收到的出口退税额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当期直接减免的增值</w:t>
      </w:r>
      <w:r>
        <w:rPr>
          <w:rStyle w:val="fontkaiti1"/>
          <w:rFonts w:cs="宋体" w:hint="default"/>
          <w:color w:val="000000"/>
        </w:rPr>
        <w:t>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用加计抵减额抵减的应纳增值税额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取得退还的增量增值税留抵税额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，对于当期直接减免的增值税，借记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应交增值税（减免税款）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，收到出口退税款时，借记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应收出口退税款</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C</w:t>
      </w:r>
      <w:r>
        <w:rPr>
          <w:rStyle w:val="fontkaiti1"/>
          <w:rFonts w:cs="宋体" w:hint="default"/>
          <w:color w:val="000000"/>
        </w:rPr>
        <w:t>，符合规定可以用加计抵减额抵减应纳税额的，实际缴纳增值税时，借记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w:t>
      </w:r>
      <w:r>
        <w:rPr>
          <w:rStyle w:val="fontkaiti1"/>
          <w:rFonts w:cs="宋体" w:hint="default"/>
          <w:color w:val="000000"/>
        </w:rPr>
        <w:t>或</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应交增值税（已交税金）</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D</w:t>
      </w:r>
      <w:r>
        <w:rPr>
          <w:rStyle w:val="fontkaiti1"/>
          <w:rFonts w:cs="宋体" w:hint="default"/>
          <w:color w:val="000000"/>
        </w:rPr>
        <w:t>，纳税人取得退</w:t>
      </w:r>
      <w:r>
        <w:rPr>
          <w:rStyle w:val="fontkaiti1"/>
          <w:rFonts w:cs="宋体" w:hint="default"/>
          <w:color w:val="000000"/>
        </w:rPr>
        <w:t>还的增量留抵税额，应借记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增值税留抵税额</w:t>
      </w:r>
      <w:r>
        <w:rPr>
          <w:rStyle w:val="fontkaiti1"/>
          <w:rFonts w:cs="宋体" w:hint="default"/>
          <w:color w:val="000000"/>
        </w:rPr>
        <w:t>”</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（二）小规模纳税人的账务处理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小规模纳税人实行简易办法征收，按照销售价款（不含税）的</w:t>
      </w:r>
      <w:r>
        <w:rPr>
          <w:rFonts w:ascii="宋体" w:hAnsi="宋体" w:cs="宋体" w:hint="eastAsia"/>
          <w:color w:val="000000"/>
          <w:sz w:val="21"/>
          <w:szCs w:val="21"/>
        </w:rPr>
        <w:t>3</w:t>
      </w:r>
      <w:r>
        <w:rPr>
          <w:rFonts w:ascii="宋体" w:hAnsi="宋体" w:cs="宋体" w:hint="eastAsia"/>
          <w:color w:val="000000"/>
          <w:sz w:val="21"/>
          <w:szCs w:val="21"/>
        </w:rPr>
        <w:t>％征税率征收。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小规模纳税人从一般纳税人处购买货物不得抵扣进项税。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不含税的销售额计算</w:t>
      </w:r>
      <w:r>
        <w:rPr>
          <w:rStyle w:val="font14zd2"/>
          <w:rFonts w:ascii="宋体" w:hAnsi="宋体" w:cs="宋体" w:hint="eastAsia"/>
        </w:rPr>
        <w:t>公式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不含税销售额＝含税销售额</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应纳税额＝不含税销售额×征收率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甲公司为小规模纳税人，本期购入原材料（采用实际成本法核算），按照增值税专用发票上记载的原材料成本为</w:t>
      </w:r>
      <w:r>
        <w:rPr>
          <w:rStyle w:val="fontkaiti1"/>
          <w:rFonts w:cs="宋体" w:hint="default"/>
          <w:color w:val="000000"/>
        </w:rPr>
        <w:t>100</w:t>
      </w:r>
      <w:r>
        <w:rPr>
          <w:rStyle w:val="fontkaiti1"/>
          <w:rFonts w:cs="宋体" w:hint="default"/>
          <w:color w:val="000000"/>
        </w:rPr>
        <w:t>万元，支付的增值税税额为</w:t>
      </w:r>
      <w:r>
        <w:rPr>
          <w:rStyle w:val="fontkaiti1"/>
          <w:rFonts w:cs="宋体" w:hint="default"/>
          <w:color w:val="000000"/>
        </w:rPr>
        <w:t>13</w:t>
      </w:r>
      <w:r>
        <w:rPr>
          <w:rStyle w:val="fontkaiti1"/>
          <w:rFonts w:cs="宋体" w:hint="default"/>
          <w:color w:val="000000"/>
        </w:rPr>
        <w:t>万元，甲公司开出商业承兑汇票，材料尚未到达；甲公司本期销售产品，含税价格为</w:t>
      </w:r>
      <w:r>
        <w:rPr>
          <w:rStyle w:val="fontkaiti1"/>
          <w:rFonts w:cs="宋体" w:hint="default"/>
          <w:color w:val="000000"/>
        </w:rPr>
        <w:t>90</w:t>
      </w:r>
      <w:r>
        <w:rPr>
          <w:rStyle w:val="fontkaiti1"/>
          <w:rFonts w:cs="宋体" w:hint="default"/>
          <w:color w:val="000000"/>
        </w:rPr>
        <w:t>万元，货款尚未收到。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『答案解析』根据上述经济业务，甲公司应作如下会计处理：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）购进货物：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借：在途物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1 130 000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贷：应付票</w:t>
      </w:r>
      <w:r>
        <w:rPr>
          <w:rStyle w:val="fontkaiti1"/>
          <w:rFonts w:cs="宋体" w:hint="default"/>
          <w:color w:val="000000"/>
        </w:rPr>
        <w:t>据</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1 130 000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）销售货物：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不含税价格＝</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87.38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应交增值税＝</w:t>
      </w:r>
      <w:r>
        <w:rPr>
          <w:rStyle w:val="fontkaiti1"/>
          <w:rFonts w:cs="宋体" w:hint="default"/>
          <w:color w:val="000000"/>
        </w:rPr>
        <w:t>87.38×3</w:t>
      </w:r>
      <w:r>
        <w:rPr>
          <w:rStyle w:val="fontkaiti1"/>
          <w:rFonts w:cs="宋体" w:hint="default"/>
          <w:color w:val="000000"/>
        </w:rPr>
        <w:t>％＝</w:t>
      </w:r>
      <w:r>
        <w:rPr>
          <w:rStyle w:val="fontkaiti1"/>
          <w:rFonts w:cs="宋体" w:hint="default"/>
          <w:color w:val="000000"/>
        </w:rPr>
        <w:t>2.62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w:t>
      </w:r>
      <w:r>
        <w:rPr>
          <w:rStyle w:val="fontkaiti1"/>
          <w:rFonts w:cs="宋体" w:hint="default"/>
          <w:color w:val="000000"/>
        </w:rPr>
        <w:t>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873 800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应交税费一一应交增值税</w:t>
      </w:r>
      <w:r>
        <w:rPr>
          <w:rStyle w:val="fontkaiti1"/>
          <w:rFonts w:cs="宋体" w:hint="default"/>
          <w:color w:val="000000"/>
        </w:rPr>
        <w:t xml:space="preserve"> 26 200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）上缴本月应纳增值税</w:t>
      </w:r>
      <w:r>
        <w:rPr>
          <w:rStyle w:val="fontkaiti1"/>
          <w:rFonts w:cs="宋体" w:hint="default"/>
          <w:color w:val="000000"/>
        </w:rPr>
        <w:t>2.62</w:t>
      </w:r>
      <w:r>
        <w:rPr>
          <w:rStyle w:val="fontkaiti1"/>
          <w:rFonts w:cs="宋体" w:hint="default"/>
          <w:color w:val="000000"/>
        </w:rPr>
        <w:t>万元时：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26 200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26 200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下列关于小规模纳税人增值税业务的账务处理中，正确的是（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缴纳增值税时，应通过</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已交税金</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购买物资时取得的增值税专用发票上注明的增值税税额，应通过</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发生视同销售业务</w:t>
      </w:r>
      <w:r>
        <w:rPr>
          <w:rStyle w:val="fontkaiti1"/>
          <w:rFonts w:cs="宋体" w:hint="default"/>
          <w:color w:val="000000"/>
        </w:rPr>
        <w:t>应纳的增值税额，应通过</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转让金融商品若产生转让损失，则按应纳税额借记</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转让金融商品应交增值税</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 xml:space="preserve"> 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，小规模纳税人缴纳增值税时，应通过</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B</w:t>
      </w:r>
      <w:r>
        <w:rPr>
          <w:rStyle w:val="fontkaiti1"/>
          <w:rFonts w:cs="宋体" w:hint="default"/>
          <w:color w:val="000000"/>
        </w:rPr>
        <w:t>，小规模纳税人购买物资时取得的增值税专用发票上注明的增值税额，应直接计入相关成本费用或资产，不通过</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D</w:t>
      </w:r>
      <w:r>
        <w:rPr>
          <w:rStyle w:val="fontkaiti1"/>
          <w:rFonts w:cs="宋体" w:hint="default"/>
          <w:color w:val="000000"/>
        </w:rPr>
        <w:t>，转让金融商品若产生转让收益，则按应纳税额借记</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转让金融商品应交增值税</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会计与税法确认时间不一致的处理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进项税额不予抵扣的处理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视同应税交易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差额征税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月末结转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缴纳（缴纳本期、缴纳上期、用加计抵减额抵减应纳税额、直接减免）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增值税留抵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小微企业免征增值税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消费税、其他税费的核算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考点三：消费税的核算★★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（一）销售应税消费品（含随同产品出售单独计价的包装物）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甲公司（增值税一般纳税人）当月销售摩托车</w:t>
      </w:r>
      <w:r>
        <w:rPr>
          <w:rStyle w:val="fontkaiti1"/>
          <w:rFonts w:cs="宋体" w:hint="default"/>
          <w:color w:val="000000"/>
        </w:rPr>
        <w:t>10</w:t>
      </w:r>
      <w:r>
        <w:rPr>
          <w:rStyle w:val="fontkaiti1"/>
          <w:rFonts w:cs="宋体" w:hint="default"/>
          <w:color w:val="000000"/>
        </w:rPr>
        <w:t>辆，每辆售价</w:t>
      </w:r>
      <w:r>
        <w:rPr>
          <w:rStyle w:val="fontkaiti1"/>
          <w:rFonts w:cs="宋体" w:hint="default"/>
          <w:color w:val="000000"/>
        </w:rPr>
        <w:t>15 000</w:t>
      </w:r>
      <w:r>
        <w:rPr>
          <w:rStyle w:val="fontkaiti1"/>
          <w:rFonts w:cs="宋体" w:hint="default"/>
          <w:color w:val="000000"/>
        </w:rPr>
        <w:t>元（不含增值税，增值税税率为</w:t>
      </w:r>
      <w:r>
        <w:rPr>
          <w:rStyle w:val="fontkaiti1"/>
          <w:rFonts w:cs="宋体" w:hint="default"/>
          <w:color w:val="000000"/>
        </w:rPr>
        <w:t>13</w:t>
      </w:r>
      <w:r>
        <w:rPr>
          <w:rStyle w:val="fontkaiti1"/>
          <w:rFonts w:cs="宋体" w:hint="default"/>
          <w:color w:val="000000"/>
        </w:rPr>
        <w:t>％），货款尚未收到，摩托车每辆成本</w:t>
      </w:r>
      <w:r>
        <w:rPr>
          <w:rStyle w:val="fontkaiti1"/>
          <w:rFonts w:cs="宋体" w:hint="default"/>
          <w:color w:val="000000"/>
        </w:rPr>
        <w:t>5 000</w:t>
      </w:r>
      <w:r>
        <w:rPr>
          <w:rStyle w:val="fontkaiti1"/>
          <w:rFonts w:cs="宋体" w:hint="default"/>
          <w:color w:val="000000"/>
        </w:rPr>
        <w:t>元。适用的消费税税率为</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『答案解析』应向购买方收取的增值税税额＝</w:t>
      </w:r>
      <w:r>
        <w:rPr>
          <w:rStyle w:val="fontkaiti1"/>
          <w:rFonts w:cs="宋体" w:hint="default"/>
          <w:color w:val="000000"/>
        </w:rPr>
        <w:t>15 000×10×13</w:t>
      </w:r>
      <w:r>
        <w:rPr>
          <w:rStyle w:val="fontkaiti1"/>
          <w:rFonts w:cs="宋体" w:hint="default"/>
          <w:color w:val="000000"/>
        </w:rPr>
        <w:t>％＝</w:t>
      </w:r>
      <w:r>
        <w:rPr>
          <w:rStyle w:val="fontkaiti1"/>
          <w:rFonts w:cs="宋体" w:hint="default"/>
          <w:color w:val="000000"/>
        </w:rPr>
        <w:t>19 500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应交消费税＝</w:t>
      </w:r>
      <w:r>
        <w:rPr>
          <w:rStyle w:val="fontkaiti1"/>
          <w:rFonts w:cs="宋体" w:hint="default"/>
          <w:color w:val="000000"/>
        </w:rPr>
        <w:t>15 000×10×10</w:t>
      </w:r>
      <w:r>
        <w:rPr>
          <w:rStyle w:val="fontkaiti1"/>
          <w:rFonts w:cs="宋体" w:hint="default"/>
          <w:color w:val="000000"/>
        </w:rPr>
        <w:t>％＝</w:t>
      </w:r>
      <w:r>
        <w:rPr>
          <w:rStyle w:val="fontkaiti1"/>
          <w:rFonts w:cs="宋体" w:hint="default"/>
          <w:color w:val="000000"/>
        </w:rPr>
        <w:t>15 000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169 500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19 500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借：税金及附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 xml:space="preserve">应交消费税　</w:t>
      </w:r>
      <w:r>
        <w:rPr>
          <w:rStyle w:val="fontkaiti1"/>
          <w:rFonts w:cs="宋体" w:hint="default"/>
          <w:color w:val="000000"/>
        </w:rPr>
        <w:t>15 000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（二）自产应税消费品用于在建工程、赞助、馈赠、职工福利等（消费税视同销售）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借：在建工程、营业外支出、税金及附加等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某汽车制造企业（增值税一般纳税人）将自产的一辆汽车用于赞助活动，</w:t>
      </w:r>
      <w:r>
        <w:rPr>
          <w:rStyle w:val="fontkaiti1"/>
          <w:rFonts w:cs="宋体" w:hint="default"/>
          <w:color w:val="000000"/>
        </w:rPr>
        <w:t>同类汽车销售价格为</w:t>
      </w:r>
      <w:r>
        <w:rPr>
          <w:rStyle w:val="fontkaiti1"/>
          <w:rFonts w:cs="宋体" w:hint="default"/>
          <w:color w:val="000000"/>
        </w:rPr>
        <w:t>200 000</w:t>
      </w:r>
      <w:r>
        <w:rPr>
          <w:rStyle w:val="fontkaiti1"/>
          <w:rFonts w:cs="宋体" w:hint="default"/>
          <w:color w:val="000000"/>
        </w:rPr>
        <w:t>元，该汽车成本为</w:t>
      </w:r>
      <w:r>
        <w:rPr>
          <w:rStyle w:val="fontkaiti1"/>
          <w:rFonts w:cs="宋体" w:hint="default"/>
          <w:color w:val="000000"/>
        </w:rPr>
        <w:t>140 000</w:t>
      </w:r>
      <w:r>
        <w:rPr>
          <w:rStyle w:val="fontkaiti1"/>
          <w:rFonts w:cs="宋体" w:hint="default"/>
          <w:color w:val="000000"/>
        </w:rPr>
        <w:t>元，适用的消费税税率为</w:t>
      </w:r>
      <w:r>
        <w:rPr>
          <w:rStyle w:val="fontkaiti1"/>
          <w:rFonts w:cs="宋体" w:hint="default"/>
          <w:color w:val="000000"/>
        </w:rPr>
        <w:t>5</w:t>
      </w:r>
      <w:r>
        <w:rPr>
          <w:rStyle w:val="fontkaiti1"/>
          <w:rFonts w:cs="宋体" w:hint="default"/>
          <w:color w:val="000000"/>
        </w:rPr>
        <w:t>％，增值税税率为</w:t>
      </w:r>
      <w:r>
        <w:rPr>
          <w:rStyle w:val="fontkaiti1"/>
          <w:rFonts w:cs="宋体" w:hint="default"/>
          <w:color w:val="000000"/>
        </w:rPr>
        <w:t>13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『答案解析』该企业账务处理如下：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应交增值税＝</w:t>
      </w:r>
      <w:r>
        <w:rPr>
          <w:rStyle w:val="fontkaiti1"/>
          <w:rFonts w:cs="宋体" w:hint="default"/>
          <w:color w:val="000000"/>
        </w:rPr>
        <w:t>200 000×13</w:t>
      </w:r>
      <w:r>
        <w:rPr>
          <w:rStyle w:val="fontkaiti1"/>
          <w:rFonts w:cs="宋体" w:hint="default"/>
          <w:color w:val="000000"/>
        </w:rPr>
        <w:t>％＝</w:t>
      </w:r>
      <w:r>
        <w:rPr>
          <w:rStyle w:val="fontkaiti1"/>
          <w:rFonts w:cs="宋体" w:hint="default"/>
          <w:color w:val="000000"/>
        </w:rPr>
        <w:t>26 000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应交消费税＝</w:t>
      </w:r>
      <w:r>
        <w:rPr>
          <w:rStyle w:val="fontkaiti1"/>
          <w:rFonts w:cs="宋体" w:hint="default"/>
          <w:color w:val="000000"/>
        </w:rPr>
        <w:t>200 000×5</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借：营业外支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176 000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26 000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应交消费</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w:t>
      </w:r>
      <w:r>
        <w:rPr>
          <w:rStyle w:val="fontkaiti1"/>
          <w:rFonts w:cs="宋体" w:hint="default"/>
          <w:color w:val="000000"/>
        </w:rPr>
        <w:t xml:space="preserve">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（三）包装物销售的会计处理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13"/>
        <w:gridCol w:w="4897"/>
      </w:tblGrid>
      <w:tr w:rsidR="00000000" w:rsidTr="009E4D38">
        <w:trPr>
          <w:cantSplit/>
          <w:trHeight w:val="300"/>
          <w:tblHeader/>
          <w:jc w:val="center"/>
        </w:trPr>
        <w:tc>
          <w:tcPr>
            <w:tcW w:w="27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34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2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随同产品（含金银首饰）出售但单独计价的包装物</w:t>
            </w:r>
          </w:p>
        </w:tc>
        <w:tc>
          <w:tcPr>
            <w:tcW w:w="3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p>
        </w:tc>
      </w:tr>
      <w:tr w:rsidR="00000000" w:rsidTr="009E4D38">
        <w:trPr>
          <w:cantSplit/>
          <w:trHeight w:val="300"/>
          <w:jc w:val="center"/>
        </w:trPr>
        <w:tc>
          <w:tcPr>
            <w:tcW w:w="2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企业收取的除啤酒、黄酒以外酒类产品的包装物押金</w:t>
            </w:r>
          </w:p>
        </w:tc>
        <w:tc>
          <w:tcPr>
            <w:tcW w:w="3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借：其他应付款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br/>
            </w:r>
            <w:r>
              <w:rPr>
                <w:rStyle w:val="fontkaiti1"/>
                <w:rFonts w:cs="宋体" w:hint="default"/>
                <w:color w:val="000000"/>
              </w:rPr>
              <w:t>【补充】收押金时：</w:t>
            </w:r>
            <w:r>
              <w:rPr>
                <w:rFonts w:ascii="宋体" w:hAnsi="宋体" w:cs="宋体" w:hint="eastAsia"/>
                <w:color w:val="000000"/>
                <w:sz w:val="21"/>
                <w:szCs w:val="21"/>
              </w:rPr>
              <w:br/>
            </w:r>
            <w:r>
              <w:rPr>
                <w:rStyle w:val="fontkaiti1"/>
                <w:rFonts w:cs="宋体" w:hint="default"/>
                <w:color w:val="000000"/>
              </w:rPr>
              <w:t>借：银行存款</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贷：其他应付款</w:t>
            </w:r>
            <w:r>
              <w:rPr>
                <w:rFonts w:ascii="宋体" w:hAnsi="宋体" w:cs="宋体" w:hint="eastAsia"/>
                <w:color w:val="000000"/>
                <w:sz w:val="21"/>
                <w:szCs w:val="21"/>
              </w:rPr>
              <w:br/>
            </w:r>
            <w:r>
              <w:rPr>
                <w:rStyle w:val="fontkaiti1"/>
                <w:rFonts w:cs="宋体" w:hint="default"/>
                <w:color w:val="000000"/>
              </w:rPr>
              <w:t>计提消费税：</w:t>
            </w:r>
            <w:r>
              <w:rPr>
                <w:rFonts w:ascii="宋体" w:hAnsi="宋体" w:cs="宋体" w:hint="eastAsia"/>
                <w:color w:val="000000"/>
                <w:sz w:val="21"/>
                <w:szCs w:val="21"/>
              </w:rPr>
              <w:br/>
            </w:r>
            <w:r>
              <w:rPr>
                <w:rStyle w:val="fontkaiti1"/>
                <w:rFonts w:cs="宋体" w:hint="default"/>
                <w:color w:val="000000"/>
              </w:rPr>
              <w:t>借：其他应付款</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应交消费税</w:t>
            </w:r>
            <w:r>
              <w:rPr>
                <w:rFonts w:ascii="宋体" w:hAnsi="宋体" w:cs="宋体" w:hint="eastAsia"/>
                <w:color w:val="000000"/>
                <w:sz w:val="21"/>
                <w:szCs w:val="21"/>
              </w:rPr>
              <w:br/>
            </w:r>
            <w:r>
              <w:rPr>
                <w:rStyle w:val="fontkaiti1"/>
                <w:rFonts w:cs="宋体" w:hint="default"/>
                <w:color w:val="000000"/>
              </w:rPr>
              <w:t>退还押金：</w:t>
            </w:r>
            <w:r>
              <w:rPr>
                <w:rFonts w:ascii="宋体" w:hAnsi="宋体" w:cs="宋体" w:hint="eastAsia"/>
                <w:color w:val="000000"/>
                <w:sz w:val="21"/>
                <w:szCs w:val="21"/>
              </w:rPr>
              <w:br/>
            </w:r>
            <w:r>
              <w:rPr>
                <w:rStyle w:val="fontkaiti1"/>
                <w:rFonts w:cs="宋体" w:hint="default"/>
                <w:color w:val="000000"/>
              </w:rPr>
              <w:t>借：其他应付款</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贷：银行存款</w:t>
            </w:r>
          </w:p>
        </w:tc>
      </w:tr>
      <w:tr w:rsidR="00000000" w:rsidTr="009E4D38">
        <w:trPr>
          <w:cantSplit/>
          <w:trHeight w:val="300"/>
          <w:jc w:val="center"/>
        </w:trPr>
        <w:tc>
          <w:tcPr>
            <w:tcW w:w="2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企业逾期未收回包装物不再退还的包装物押金和已收取</w:t>
            </w:r>
            <w:r>
              <w:rPr>
                <w:rFonts w:ascii="宋体" w:hAnsi="宋体" w:cs="宋体" w:hint="eastAsia"/>
                <w:color w:val="000000"/>
                <w:sz w:val="21"/>
                <w:szCs w:val="21"/>
              </w:rPr>
              <w:t>1</w:t>
            </w:r>
            <w:r>
              <w:rPr>
                <w:rFonts w:ascii="宋体" w:hAnsi="宋体" w:cs="宋体" w:hint="eastAsia"/>
                <w:color w:val="000000"/>
                <w:sz w:val="21"/>
                <w:szCs w:val="21"/>
              </w:rPr>
              <w:t>年以上的</w:t>
            </w:r>
            <w:r>
              <w:rPr>
                <w:rFonts w:ascii="宋体" w:hAnsi="宋体" w:cs="宋体" w:hint="eastAsia"/>
                <w:color w:val="000000"/>
                <w:sz w:val="21"/>
                <w:szCs w:val="21"/>
              </w:rPr>
              <w:t>包装物押金</w:t>
            </w:r>
          </w:p>
        </w:tc>
        <w:tc>
          <w:tcPr>
            <w:tcW w:w="3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年）下列按税法规定应缴纳的消费税，记入</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科目的有（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已收取</w:t>
      </w:r>
      <w:r>
        <w:rPr>
          <w:rStyle w:val="fontkaiti1"/>
          <w:rFonts w:cs="宋体" w:hint="default"/>
          <w:color w:val="000000"/>
        </w:rPr>
        <w:t>1</w:t>
      </w:r>
      <w:r>
        <w:rPr>
          <w:rStyle w:val="fontkaiti1"/>
          <w:rFonts w:cs="宋体" w:hint="default"/>
          <w:color w:val="000000"/>
        </w:rPr>
        <w:t>年以上的包装物押金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逾期未收回包装物不再退还的包装物押金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随同金银首饰出售但单独计价的包装物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收取的除啤酒、黄酒以外酒类产品的包装物押金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因受托加工或翻新改制金银首饰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，企业逾期未收回包装物不再退还的包装物押金和已收取</w:t>
      </w:r>
      <w:r>
        <w:rPr>
          <w:rStyle w:val="fontkaiti1"/>
          <w:rFonts w:cs="宋体" w:hint="default"/>
          <w:color w:val="000000"/>
        </w:rPr>
        <w:t>1</w:t>
      </w:r>
      <w:r>
        <w:rPr>
          <w:rStyle w:val="fontkaiti1"/>
          <w:rFonts w:cs="宋体" w:hint="default"/>
          <w:color w:val="000000"/>
        </w:rPr>
        <w:t>年以上的包装物押</w:t>
      </w:r>
      <w:r>
        <w:rPr>
          <w:rStyle w:val="fontkaiti1"/>
          <w:rFonts w:cs="宋体" w:hint="default"/>
          <w:color w:val="000000"/>
        </w:rPr>
        <w:t>金，按规定应缴纳的消费税，借记</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等科目，贷记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C</w:t>
      </w:r>
      <w:r>
        <w:rPr>
          <w:rStyle w:val="fontkaiti1"/>
          <w:rFonts w:cs="宋体" w:hint="default"/>
          <w:color w:val="000000"/>
        </w:rPr>
        <w:t>，随同金银首饰出售但单独计价的包装物，按规定应缴纳的消费税，借记</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D</w:t>
      </w:r>
      <w:r>
        <w:rPr>
          <w:rStyle w:val="fontkaiti1"/>
          <w:rFonts w:cs="宋体" w:hint="default"/>
          <w:color w:val="000000"/>
        </w:rPr>
        <w:t>，企业收取的除啤酒、黄酒以外酒类产品的包装物押金，按规定应缴纳的消费税，借记</w:t>
      </w:r>
      <w:r>
        <w:rPr>
          <w:rStyle w:val="fontkaiti1"/>
          <w:rFonts w:cs="宋体" w:hint="default"/>
          <w:color w:val="000000"/>
        </w:rPr>
        <w:t>“</w:t>
      </w:r>
      <w:r>
        <w:rPr>
          <w:rStyle w:val="fontkaiti1"/>
          <w:rFonts w:cs="宋体" w:hint="default"/>
          <w:color w:val="000000"/>
        </w:rPr>
        <w:t>其他应付款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E</w:t>
      </w:r>
      <w:r>
        <w:rPr>
          <w:rStyle w:val="fontkaiti1"/>
          <w:rFonts w:cs="宋体" w:hint="default"/>
          <w:color w:val="000000"/>
        </w:rPr>
        <w:t>，因受托加工或翻新改制金银首饰按规定应缴纳的消费税，应于企业向委托方交货时，借记</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（四）委托</w:t>
      </w:r>
      <w:r>
        <w:rPr>
          <w:rStyle w:val="font14zd2"/>
          <w:rFonts w:ascii="宋体" w:hAnsi="宋体" w:cs="宋体" w:hint="eastAsia"/>
        </w:rPr>
        <w:t>加工应税消费品和外购应税消费品的会计处理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）委托加工的应税消费品由受托方代收代缴消费税。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借：委托加工物资</w:t>
      </w:r>
      <w:r>
        <w:rPr>
          <w:rFonts w:ascii="宋体" w:hAnsi="宋体" w:cs="宋体" w:hint="eastAsia"/>
          <w:color w:val="000000"/>
          <w:sz w:val="21"/>
          <w:szCs w:val="21"/>
        </w:rPr>
        <w:t>[</w:t>
      </w:r>
      <w:r>
        <w:rPr>
          <w:rFonts w:ascii="宋体" w:hAnsi="宋体" w:cs="宋体" w:hint="eastAsia"/>
          <w:color w:val="000000"/>
          <w:sz w:val="21"/>
          <w:szCs w:val="21"/>
        </w:rPr>
        <w:t>收回后以</w:t>
      </w:r>
      <w:r>
        <w:rPr>
          <w:rStyle w:val="font14zd2"/>
          <w:rFonts w:ascii="宋体" w:hAnsi="宋体" w:cs="宋体" w:hint="eastAsia"/>
        </w:rPr>
        <w:t>不高于</w:t>
      </w:r>
      <w:r>
        <w:rPr>
          <w:rFonts w:ascii="宋体" w:hAnsi="宋体" w:cs="宋体" w:hint="eastAsia"/>
          <w:color w:val="000000"/>
          <w:sz w:val="21"/>
          <w:szCs w:val="21"/>
        </w:rPr>
        <w:t>受托方的计税价格对外销售</w:t>
      </w:r>
      <w:r>
        <w:rPr>
          <w:rStyle w:val="font14zd2"/>
          <w:rFonts w:ascii="宋体" w:hAnsi="宋体" w:cs="宋体" w:hint="eastAsia"/>
        </w:rPr>
        <w:t>或</w:t>
      </w:r>
      <w:r>
        <w:rPr>
          <w:rFonts w:ascii="宋体" w:hAnsi="宋体" w:cs="宋体" w:hint="eastAsia"/>
          <w:color w:val="000000"/>
          <w:sz w:val="21"/>
          <w:szCs w:val="21"/>
        </w:rPr>
        <w:t>用于</w:t>
      </w:r>
      <w:r>
        <w:rPr>
          <w:rStyle w:val="font14zd2"/>
          <w:rFonts w:ascii="宋体" w:hAnsi="宋体" w:cs="宋体" w:hint="eastAsia"/>
        </w:rPr>
        <w:t>非消费税项目的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应交税费——应交消费税</w:t>
      </w:r>
      <w:r>
        <w:rPr>
          <w:rFonts w:ascii="宋体" w:hAnsi="宋体" w:cs="宋体" w:hint="eastAsia"/>
          <w:color w:val="000000"/>
          <w:sz w:val="21"/>
          <w:szCs w:val="21"/>
        </w:rPr>
        <w:t>[</w:t>
      </w:r>
      <w:r>
        <w:rPr>
          <w:rFonts w:ascii="宋体" w:hAnsi="宋体" w:cs="宋体" w:hint="eastAsia"/>
          <w:color w:val="000000"/>
          <w:sz w:val="21"/>
          <w:szCs w:val="21"/>
        </w:rPr>
        <w:t>收回后用于连续生产应税消费品或以高于受托方的计税价格出售的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w:t>
      </w:r>
      <w:r>
        <w:rPr>
          <w:rFonts w:ascii="宋体" w:hAnsi="宋体" w:cs="宋体" w:hint="eastAsia"/>
          <w:color w:val="000000"/>
          <w:sz w:val="21"/>
          <w:szCs w:val="21"/>
        </w:rPr>
        <w:t>/</w:t>
      </w:r>
      <w:r>
        <w:rPr>
          <w:rFonts w:ascii="宋体" w:hAnsi="宋体" w:cs="宋体" w:hint="eastAsia"/>
          <w:color w:val="000000"/>
          <w:sz w:val="21"/>
          <w:szCs w:val="21"/>
        </w:rPr>
        <w:t>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600200" cy="1047750"/>
            <wp:effectExtent l="19050" t="0" r="0" b="0"/>
            <wp:docPr id="5" name="图片_x00203bfd33f5-9647-409e-afb5-291d554a170a" descr="202a5673-0659-43e2-ba5b-7bd0792fe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bfd33f5-9647-409e-afb5-291d554a170a" descr="202a5673-0659-43e2-ba5b-7bd0792fef5f"/>
                    <pic:cNvPicPr>
                      <a:picLocks noChangeAspect="1" noChangeArrowheads="1"/>
                    </pic:cNvPicPr>
                  </pic:nvPicPr>
                  <pic:blipFill>
                    <a:blip r:embed="rId10"/>
                    <a:srcRect/>
                    <a:stretch>
                      <a:fillRect/>
                    </a:stretch>
                  </pic:blipFill>
                  <pic:spPr bwMode="auto">
                    <a:xfrm>
                      <a:off x="0" y="0"/>
                      <a:ext cx="1600200" cy="1047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47950" cy="923925"/>
            <wp:effectExtent l="0" t="0" r="0" b="0"/>
            <wp:docPr id="6" name="图片_x00205e7afcd6-11ad-4682-95a9-9395af1c971e" descr="1bce5ba6-f146-4157-93d3-62b7ef02b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e7afcd6-11ad-4682-95a9-9395af1c971e" descr="1bce5ba6-f146-4157-93d3-62b7ef02b8bd"/>
                    <pic:cNvPicPr>
                      <a:picLocks noChangeAspect="1" noChangeArrowheads="1"/>
                    </pic:cNvPicPr>
                  </pic:nvPicPr>
                  <pic:blipFill>
                    <a:blip r:embed="rId11"/>
                    <a:srcRect/>
                    <a:stretch>
                      <a:fillRect/>
                    </a:stretch>
                  </pic:blipFill>
                  <pic:spPr bwMode="auto">
                    <a:xfrm>
                      <a:off x="0" y="0"/>
                      <a:ext cx="2647950" cy="92392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黄河公司委托外单位加工材料（非金银首饰）一批，原材料价款为</w:t>
      </w:r>
      <w:r>
        <w:rPr>
          <w:rStyle w:val="fontkaiti1"/>
          <w:rFonts w:cs="宋体" w:hint="default"/>
          <w:color w:val="000000"/>
        </w:rPr>
        <w:t>40 000</w:t>
      </w:r>
      <w:r>
        <w:rPr>
          <w:rStyle w:val="fontkaiti1"/>
          <w:rFonts w:cs="宋体" w:hint="default"/>
          <w:color w:val="000000"/>
        </w:rPr>
        <w:t>元，加工费用</w:t>
      </w:r>
      <w:r>
        <w:rPr>
          <w:rStyle w:val="fontkaiti1"/>
          <w:rFonts w:cs="宋体" w:hint="default"/>
          <w:color w:val="000000"/>
        </w:rPr>
        <w:t>20 000</w:t>
      </w:r>
      <w:r>
        <w:rPr>
          <w:rStyle w:val="fontkaiti1"/>
          <w:rFonts w:cs="宋体" w:hint="default"/>
          <w:color w:val="000000"/>
        </w:rPr>
        <w:t>元，收到增值税普通发票一张，由受托方代收代缴的消费税为</w:t>
      </w:r>
      <w:r>
        <w:rPr>
          <w:rStyle w:val="fontkaiti1"/>
          <w:rFonts w:cs="宋体" w:hint="default"/>
          <w:color w:val="000000"/>
        </w:rPr>
        <w:t>3 0</w:t>
      </w:r>
      <w:r>
        <w:rPr>
          <w:rStyle w:val="fontkaiti1"/>
          <w:rFonts w:cs="宋体" w:hint="default"/>
          <w:color w:val="000000"/>
        </w:rPr>
        <w:t>00</w:t>
      </w:r>
      <w:r>
        <w:rPr>
          <w:rStyle w:val="fontkaiti1"/>
          <w:rFonts w:cs="宋体" w:hint="default"/>
          <w:color w:val="000000"/>
        </w:rPr>
        <w:t>元，材料已经加工完毕入库，加工费用已经支付。假如黄河公司原材料按实际成本法核算。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『答案解析』黄河公司的账务处理如下：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如果委托方黄河公司收回加工后的材料用于继续生产应税消费品：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贷：委托</w:t>
      </w:r>
      <w:r>
        <w:rPr>
          <w:rStyle w:val="fontkaiti1"/>
          <w:rFonts w:cs="宋体" w:hint="default"/>
          <w:color w:val="000000"/>
        </w:rPr>
        <w:t>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如果委托方黄河公司收回加工后的材料以不高于受托方的计税价格直接对外销售：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委托方将委托加工应税消费品收回后用于非消费税项目，则委托方应将受托方代收代缴的消费税计入（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收回的委托加工物资的成本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『答案解析』委托方收回委托加工物资后用于非消费税项目的，应将受托方代收代缴的消费税计入委托加工物资成本。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甲公司为增值税一般纳税人，采用实际成本法核算原材料。</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月委托乙公司（一般纳税人）加工应税消费品一批，甲公司收回后按照不高于乙公司的计税价格直接对外销售。甲公司发出原材料成本为</w:t>
      </w:r>
      <w:r>
        <w:rPr>
          <w:rStyle w:val="fontkaiti1"/>
          <w:rFonts w:cs="宋体" w:hint="default"/>
          <w:color w:val="000000"/>
        </w:rPr>
        <w:t>100 000</w:t>
      </w:r>
      <w:r>
        <w:rPr>
          <w:rStyle w:val="fontkaiti1"/>
          <w:rFonts w:cs="宋体" w:hint="default"/>
          <w:color w:val="000000"/>
        </w:rPr>
        <w:t>元，支付的加工费为</w:t>
      </w:r>
      <w:r>
        <w:rPr>
          <w:rStyle w:val="fontkaiti1"/>
          <w:rFonts w:cs="宋体" w:hint="default"/>
          <w:color w:val="000000"/>
        </w:rPr>
        <w:t>35 000</w:t>
      </w:r>
      <w:r>
        <w:rPr>
          <w:rStyle w:val="fontkaiti1"/>
          <w:rFonts w:cs="宋体" w:hint="default"/>
          <w:color w:val="000000"/>
        </w:rPr>
        <w:t>元（不含增值税），乙公司代收代缴的</w:t>
      </w:r>
      <w:r>
        <w:rPr>
          <w:rStyle w:val="fontkaiti1"/>
          <w:rFonts w:cs="宋体" w:hint="default"/>
          <w:color w:val="000000"/>
        </w:rPr>
        <w:t>消费税为</w:t>
      </w:r>
      <w:r>
        <w:rPr>
          <w:rStyle w:val="fontkaiti1"/>
          <w:rFonts w:cs="宋体" w:hint="default"/>
          <w:color w:val="000000"/>
        </w:rPr>
        <w:t>15 000</w:t>
      </w:r>
      <w:r>
        <w:rPr>
          <w:rStyle w:val="fontkaiti1"/>
          <w:rFonts w:cs="宋体" w:hint="default"/>
          <w:color w:val="000000"/>
        </w:rPr>
        <w:t>元，该批应税消费品已经加工完成并验收入库。假定甲、乙公司均适用增值税税率</w:t>
      </w:r>
      <w:r>
        <w:rPr>
          <w:rStyle w:val="fontkaiti1"/>
          <w:rFonts w:cs="宋体" w:hint="default"/>
          <w:color w:val="000000"/>
        </w:rPr>
        <w:t>13</w:t>
      </w:r>
      <w:r>
        <w:rPr>
          <w:rStyle w:val="fontkaiti1"/>
          <w:rFonts w:cs="宋体" w:hint="default"/>
          <w:color w:val="000000"/>
        </w:rPr>
        <w:t>％、消费税税率</w:t>
      </w:r>
      <w:r>
        <w:rPr>
          <w:rStyle w:val="fontkaiti1"/>
          <w:rFonts w:cs="宋体" w:hint="default"/>
          <w:color w:val="000000"/>
        </w:rPr>
        <w:t>10</w:t>
      </w:r>
      <w:r>
        <w:rPr>
          <w:rStyle w:val="fontkaiti1"/>
          <w:rFonts w:cs="宋体" w:hint="default"/>
          <w:color w:val="000000"/>
        </w:rPr>
        <w:t>％，则甲公司将委托加工消费品收回时，其入账成本为（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A.135 000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D.155 950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『答案解析』甲公司将委托加工消费品收回后的入账成本＝</w:t>
      </w:r>
      <w:r>
        <w:rPr>
          <w:rStyle w:val="fontkaiti1"/>
          <w:rFonts w:cs="宋体" w:hint="default"/>
          <w:color w:val="000000"/>
        </w:rPr>
        <w:t>100 000</w:t>
      </w:r>
      <w:r>
        <w:rPr>
          <w:rStyle w:val="fontkaiti1"/>
          <w:rFonts w:cs="宋体" w:hint="default"/>
          <w:color w:val="000000"/>
        </w:rPr>
        <w:t>＋</w:t>
      </w:r>
      <w:r>
        <w:rPr>
          <w:rStyle w:val="fontkaiti1"/>
          <w:rFonts w:cs="宋体" w:hint="default"/>
          <w:color w:val="000000"/>
        </w:rPr>
        <w:t>35 000</w:t>
      </w:r>
      <w:r>
        <w:rPr>
          <w:rStyle w:val="fontkaiti1"/>
          <w:rFonts w:cs="宋体" w:hint="default"/>
          <w:color w:val="000000"/>
        </w:rPr>
        <w:t>＋</w:t>
      </w:r>
      <w:r>
        <w:rPr>
          <w:rStyle w:val="fontkaiti1"/>
          <w:rFonts w:cs="宋体" w:hint="default"/>
          <w:color w:val="000000"/>
        </w:rPr>
        <w:t>15 000</w:t>
      </w:r>
      <w:r>
        <w:rPr>
          <w:rStyle w:val="fontkaiti1"/>
          <w:rFonts w:cs="宋体" w:hint="default"/>
          <w:color w:val="000000"/>
        </w:rPr>
        <w:t>＝</w:t>
      </w:r>
      <w:r>
        <w:rPr>
          <w:rStyle w:val="fontkaiti1"/>
          <w:rFonts w:cs="宋体" w:hint="default"/>
          <w:color w:val="000000"/>
        </w:rPr>
        <w:t>150 000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【提示】</w:t>
      </w:r>
      <w:r>
        <w:rPr>
          <w:rStyle w:val="fontkaiti1"/>
          <w:rFonts w:cs="宋体" w:hint="default"/>
          <w:color w:val="000000"/>
        </w:rPr>
        <w:t>如果题目中没有直接给定消费税金额，需要按照组成计税价格乘以题目中给定的消</w:t>
      </w:r>
      <w:r>
        <w:rPr>
          <w:rStyle w:val="fontkaiti1"/>
          <w:rFonts w:cs="宋体" w:hint="default"/>
          <w:color w:val="000000"/>
        </w:rPr>
        <w:t>费税税率计算。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组成计税价格＝（发出材料的成本</w:t>
      </w:r>
      <w:r>
        <w:rPr>
          <w:rStyle w:val="fontkaiti1"/>
          <w:rFonts w:cs="宋体" w:hint="default"/>
          <w:color w:val="000000"/>
        </w:rPr>
        <w:t>+</w:t>
      </w:r>
      <w:r>
        <w:rPr>
          <w:rStyle w:val="fontkaiti1"/>
          <w:rFonts w:cs="宋体" w:hint="default"/>
          <w:color w:val="000000"/>
        </w:rPr>
        <w:t>加工费）</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）外购（含进口）应税消费品。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04"/>
        <w:gridCol w:w="4106"/>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用于生产应税消费品，按所含税额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借：应交税费——应交消费税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用于其他方面或直接对外销售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借：相关成本费用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）纳税人用委托加工收回的或外购的已税珠宝玉石生产的改在零售环节征收消费税的金银首饰，在计税时一律</w:t>
      </w:r>
      <w:r>
        <w:rPr>
          <w:rStyle w:val="font14zd2"/>
          <w:rFonts w:ascii="宋体" w:hAnsi="宋体" w:cs="宋体" w:hint="eastAsia"/>
        </w:rPr>
        <w:t>不得扣除</w:t>
      </w:r>
      <w:r>
        <w:rPr>
          <w:rFonts w:ascii="宋体" w:hAnsi="宋体" w:cs="宋体" w:hint="eastAsia"/>
          <w:color w:val="000000"/>
          <w:sz w:val="21"/>
          <w:szCs w:val="21"/>
        </w:rPr>
        <w:t>在委托加工或外购环节已缴纳的税款。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【了解】珠宝玉石是在生产环节征收消费税</w:t>
      </w:r>
      <w:r>
        <w:rPr>
          <w:rStyle w:val="fontkaiti1"/>
          <w:rFonts w:cs="宋体" w:hint="default"/>
          <w:color w:val="000000"/>
        </w:rPr>
        <w:t>，金银首饰是在零售环节征收消费税，两个税目，两个环节，不允许跨环节抵扣。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）企业因受托加工或翻新改制金银首饰按规定应缴纳的消费税，应于企业向委托方交货时：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考点四：其他税费的核算★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（一）资源税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7"/>
        <w:gridCol w:w="3192"/>
        <w:gridCol w:w="4681"/>
      </w:tblGrid>
      <w:tr w:rsidR="00000000" w:rsidTr="009E4D38">
        <w:trPr>
          <w:trHeight w:val="300"/>
          <w:jc w:val="center"/>
        </w:trPr>
        <w:tc>
          <w:tcPr>
            <w:tcW w:w="4449"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506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资源税的账务处理</w:t>
            </w:r>
          </w:p>
        </w:tc>
      </w:tr>
      <w:tr w:rsidR="00000000" w:rsidTr="009E4D38">
        <w:trPr>
          <w:trHeight w:val="300"/>
          <w:jc w:val="center"/>
        </w:trPr>
        <w:tc>
          <w:tcPr>
            <w:tcW w:w="444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销售应税产品</w:t>
            </w:r>
          </w:p>
        </w:tc>
        <w:tc>
          <w:tcPr>
            <w:tcW w:w="5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贷：应交税费——应交资源税</w:t>
            </w:r>
          </w:p>
        </w:tc>
      </w:tr>
      <w:tr w:rsidR="00000000" w:rsidTr="009E4D38">
        <w:trPr>
          <w:trHeight w:val="300"/>
          <w:jc w:val="center"/>
        </w:trPr>
        <w:tc>
          <w:tcPr>
            <w:tcW w:w="444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自产自用等转出应税产品</w:t>
            </w:r>
          </w:p>
        </w:tc>
        <w:tc>
          <w:tcPr>
            <w:tcW w:w="5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借：生产成本</w:t>
            </w:r>
            <w:r>
              <w:rPr>
                <w:rFonts w:ascii="宋体" w:hAnsi="宋体" w:cs="宋体" w:hint="eastAsia"/>
                <w:color w:val="000000"/>
                <w:sz w:val="21"/>
                <w:szCs w:val="21"/>
              </w:rPr>
              <w:t>/</w:t>
            </w:r>
            <w:r>
              <w:rPr>
                <w:rFonts w:ascii="宋体" w:hAnsi="宋体" w:cs="宋体" w:hint="eastAsia"/>
                <w:color w:val="000000"/>
                <w:sz w:val="21"/>
                <w:szCs w:val="21"/>
              </w:rPr>
              <w:t>制造费用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贷：应交税费——应交资源税</w:t>
            </w:r>
          </w:p>
        </w:tc>
      </w:tr>
      <w:tr w:rsidR="00000000" w:rsidTr="009E4D38">
        <w:trPr>
          <w:trHeight w:val="300"/>
          <w:jc w:val="center"/>
        </w:trPr>
        <w:tc>
          <w:tcPr>
            <w:tcW w:w="444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收购未缴税矿产品</w:t>
            </w:r>
          </w:p>
        </w:tc>
        <w:tc>
          <w:tcPr>
            <w:tcW w:w="5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借：材料采购等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贷：应交税费——应交资源税</w:t>
            </w:r>
            <w:r>
              <w:rPr>
                <w:rFonts w:ascii="宋体" w:hAnsi="宋体" w:cs="宋体" w:hint="eastAsia"/>
                <w:color w:val="000000"/>
                <w:sz w:val="21"/>
                <w:szCs w:val="21"/>
              </w:rPr>
              <w:t>[</w:t>
            </w:r>
            <w:r>
              <w:rPr>
                <w:rFonts w:ascii="宋体" w:hAnsi="宋体" w:cs="宋体" w:hint="eastAsia"/>
                <w:color w:val="000000"/>
                <w:sz w:val="21"/>
                <w:szCs w:val="21"/>
              </w:rPr>
              <w:t>代扣代缴的资源税</w:t>
            </w:r>
            <w:r>
              <w:rPr>
                <w:rFonts w:ascii="宋体" w:hAnsi="宋体" w:cs="宋体" w:hint="eastAsia"/>
                <w:color w:val="000000"/>
                <w:sz w:val="21"/>
                <w:szCs w:val="21"/>
              </w:rPr>
              <w:t>]</w:t>
            </w:r>
          </w:p>
        </w:tc>
      </w:tr>
      <w:tr w:rsidR="00000000" w:rsidTr="009E4D38">
        <w:trPr>
          <w:trHeight w:val="300"/>
          <w:jc w:val="center"/>
        </w:trPr>
        <w:tc>
          <w:tcPr>
            <w:tcW w:w="99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外购液体盐加工固体盐</w:t>
            </w:r>
          </w:p>
        </w:tc>
        <w:tc>
          <w:tcPr>
            <w:tcW w:w="11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购入液体盐</w:t>
            </w:r>
          </w:p>
        </w:tc>
        <w:tc>
          <w:tcPr>
            <w:tcW w:w="5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借：应交税费——应交资源税</w:t>
            </w:r>
            <w:r>
              <w:rPr>
                <w:rFonts w:ascii="宋体" w:hAnsi="宋体" w:cs="宋体" w:hint="eastAsia"/>
                <w:color w:val="000000"/>
                <w:sz w:val="21"/>
                <w:szCs w:val="21"/>
              </w:rPr>
              <w:t>[</w:t>
            </w:r>
            <w:r>
              <w:rPr>
                <w:rFonts w:ascii="宋体" w:hAnsi="宋体" w:cs="宋体" w:hint="eastAsia"/>
                <w:color w:val="000000"/>
                <w:sz w:val="21"/>
                <w:szCs w:val="21"/>
              </w:rPr>
              <w:t>允许抵扣的资源税</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材料采购等</w:t>
            </w:r>
            <w:r>
              <w:rPr>
                <w:rFonts w:ascii="宋体" w:hAnsi="宋体" w:cs="宋体" w:hint="eastAsia"/>
                <w:color w:val="000000"/>
                <w:sz w:val="21"/>
                <w:szCs w:val="21"/>
              </w:rPr>
              <w:t>[</w:t>
            </w:r>
            <w:r>
              <w:rPr>
                <w:rFonts w:ascii="宋体" w:hAnsi="宋体" w:cs="宋体" w:hint="eastAsia"/>
                <w:color w:val="000000"/>
                <w:sz w:val="21"/>
                <w:szCs w:val="21"/>
              </w:rPr>
              <w:t>差额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r w:rsidR="00000000" w:rsidTr="009E4D3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D38" w:rsidP="009E4D38">
            <w:pPr>
              <w:spacing w:line="276" w:lineRule="auto"/>
              <w:textAlignment w:val="center"/>
              <w:rPr>
                <w:rFonts w:ascii="宋体" w:hAnsi="宋体" w:cs="宋体"/>
                <w:color w:val="000000"/>
                <w:sz w:val="21"/>
                <w:szCs w:val="21"/>
              </w:rPr>
            </w:pPr>
          </w:p>
        </w:tc>
        <w:tc>
          <w:tcPr>
            <w:tcW w:w="11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销售加工成的固体盐</w:t>
            </w:r>
          </w:p>
        </w:tc>
        <w:tc>
          <w:tcPr>
            <w:tcW w:w="5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贷：应交税费——应交资源税</w:t>
            </w:r>
          </w:p>
        </w:tc>
      </w:tr>
      <w:tr w:rsidR="00000000" w:rsidTr="009E4D38">
        <w:trPr>
          <w:trHeight w:val="300"/>
          <w:jc w:val="center"/>
        </w:trPr>
        <w:tc>
          <w:tcPr>
            <w:tcW w:w="444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实际缴纳资源税</w:t>
            </w:r>
          </w:p>
        </w:tc>
        <w:tc>
          <w:tcPr>
            <w:tcW w:w="5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借：应交税费——应交资源税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甲公司将自己开采的煤炭</w:t>
      </w:r>
      <w:r>
        <w:rPr>
          <w:rStyle w:val="fontkaiti1"/>
          <w:rFonts w:cs="宋体" w:hint="default"/>
          <w:color w:val="000000"/>
        </w:rPr>
        <w:t>4</w:t>
      </w:r>
      <w:r>
        <w:rPr>
          <w:rStyle w:val="fontkaiti1"/>
          <w:rFonts w:cs="宋体" w:hint="default"/>
          <w:color w:val="000000"/>
        </w:rPr>
        <w:t>万吨用于产品加工，　每吨应交资源税</w:t>
      </w:r>
      <w:r>
        <w:rPr>
          <w:rStyle w:val="fontkaiti1"/>
          <w:rFonts w:cs="宋体" w:hint="default"/>
          <w:color w:val="000000"/>
        </w:rPr>
        <w:t>5</w:t>
      </w:r>
      <w:r>
        <w:rPr>
          <w:rStyle w:val="fontkaiti1"/>
          <w:rFonts w:cs="宋体" w:hint="default"/>
          <w:color w:val="000000"/>
        </w:rPr>
        <w:t>元，甲公司应作如下会计处理：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借：生产成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应交资源</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）企业转让的土地使用权连同地上建筑物及其附着物一并在“固定资产”科目核算的，转让时应交的土地增值税，通过“固定资产清理”科目核算，最终记入“资产处置损益”科目。会计分录为：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贷：资产处置损益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）转让的土地使用权在“无形资产”科目核算的，转让时应交的土地增值税，最终记入</w:t>
      </w:r>
      <w:r>
        <w:rPr>
          <w:rFonts w:ascii="宋体" w:hAnsi="宋体" w:cs="宋体" w:hint="eastAsia"/>
          <w:color w:val="000000"/>
          <w:sz w:val="21"/>
          <w:szCs w:val="21"/>
        </w:rPr>
        <w:t>“资产处置损益”科目。会计分录为：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资产处置损益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）主营房地产业务和兼营房地产业务的企业销售房地产应交纳的土地增值税。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56"/>
        <w:gridCol w:w="5954"/>
      </w:tblGrid>
      <w:tr w:rsidR="00000000" w:rsidTr="009E4D38">
        <w:trPr>
          <w:cantSplit/>
          <w:trHeight w:val="300"/>
          <w:tblHeader/>
          <w:jc w:val="center"/>
        </w:trPr>
        <w:tc>
          <w:tcPr>
            <w:tcW w:w="19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40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预交时</w:t>
            </w:r>
          </w:p>
        </w:tc>
        <w:tc>
          <w:tcPr>
            <w:tcW w:w="4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借：应交税费——应交土地增值税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确认收入时</w:t>
            </w:r>
          </w:p>
        </w:tc>
        <w:tc>
          <w:tcPr>
            <w:tcW w:w="4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贷：应交税费——应交土地增</w:t>
            </w:r>
            <w:r>
              <w:rPr>
                <w:rFonts w:ascii="宋体" w:hAnsi="宋体" w:cs="宋体" w:hint="eastAsia"/>
                <w:color w:val="000000"/>
                <w:sz w:val="21"/>
                <w:szCs w:val="21"/>
              </w:rPr>
              <w:t>值税</w:t>
            </w:r>
          </w:p>
        </w:tc>
      </w:tr>
      <w:tr w:rsidR="00000000" w:rsidTr="009E4D38">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土地增值税清算时退回多交</w:t>
            </w:r>
          </w:p>
        </w:tc>
        <w:tc>
          <w:tcPr>
            <w:tcW w:w="4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贷：应交税费——应交土地增值税</w:t>
            </w:r>
            <w:r>
              <w:rPr>
                <w:rFonts w:ascii="宋体" w:hAnsi="宋体" w:cs="宋体" w:hint="eastAsia"/>
                <w:color w:val="000000"/>
                <w:sz w:val="21"/>
                <w:szCs w:val="21"/>
              </w:rPr>
              <w:br/>
            </w:r>
            <w:r>
              <w:rPr>
                <w:rFonts w:ascii="宋体" w:hAnsi="宋体" w:cs="宋体" w:hint="eastAsia"/>
                <w:color w:val="000000"/>
                <w:sz w:val="21"/>
                <w:szCs w:val="21"/>
              </w:rPr>
              <w:t>补缴时相反</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（三）其他税费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贷：应交税费——应交房产税</w:t>
      </w:r>
      <w:r>
        <w:rPr>
          <w:rFonts w:ascii="宋体" w:hAnsi="宋体" w:cs="宋体" w:hint="eastAsia"/>
          <w:color w:val="000000"/>
          <w:sz w:val="21"/>
          <w:szCs w:val="21"/>
        </w:rPr>
        <w:t xml:space="preserve">/ </w:t>
      </w:r>
      <w:r>
        <w:rPr>
          <w:rFonts w:ascii="宋体" w:hAnsi="宋体" w:cs="宋体" w:hint="eastAsia"/>
          <w:color w:val="000000"/>
          <w:sz w:val="21"/>
          <w:szCs w:val="21"/>
        </w:rPr>
        <w:t>应交车船税</w:t>
      </w:r>
      <w:r>
        <w:rPr>
          <w:rFonts w:ascii="宋体" w:hAnsi="宋体" w:cs="宋体" w:hint="eastAsia"/>
          <w:color w:val="000000"/>
          <w:sz w:val="21"/>
          <w:szCs w:val="21"/>
        </w:rPr>
        <w:t>/</w:t>
      </w:r>
      <w:r>
        <w:rPr>
          <w:rFonts w:ascii="宋体" w:hAnsi="宋体" w:cs="宋体" w:hint="eastAsia"/>
          <w:color w:val="000000"/>
          <w:sz w:val="21"/>
          <w:szCs w:val="21"/>
        </w:rPr>
        <w:t>应交城镇土地使用税</w:t>
      </w:r>
      <w:r>
        <w:rPr>
          <w:rFonts w:ascii="宋体" w:hAnsi="宋体" w:cs="宋体" w:hint="eastAsia"/>
          <w:color w:val="000000"/>
          <w:sz w:val="21"/>
          <w:szCs w:val="21"/>
        </w:rPr>
        <w:t>/</w:t>
      </w:r>
      <w:r>
        <w:rPr>
          <w:rFonts w:ascii="宋体" w:hAnsi="宋体" w:cs="宋体" w:hint="eastAsia"/>
          <w:color w:val="000000"/>
          <w:sz w:val="21"/>
          <w:szCs w:val="21"/>
        </w:rPr>
        <w:t>应交环境保护税</w:t>
      </w:r>
      <w:r>
        <w:rPr>
          <w:rFonts w:ascii="宋体" w:hAnsi="宋体" w:cs="宋体" w:hint="eastAsia"/>
          <w:color w:val="000000"/>
          <w:sz w:val="21"/>
          <w:szCs w:val="21"/>
        </w:rPr>
        <w:t>/</w:t>
      </w:r>
      <w:r>
        <w:rPr>
          <w:rFonts w:ascii="宋体" w:hAnsi="宋体" w:cs="宋体" w:hint="eastAsia"/>
          <w:color w:val="000000"/>
          <w:sz w:val="21"/>
          <w:szCs w:val="21"/>
        </w:rPr>
        <w:t>应交城市维护建设税</w:t>
      </w:r>
      <w:r>
        <w:rPr>
          <w:rFonts w:ascii="宋体" w:hAnsi="宋体" w:cs="宋体" w:hint="eastAsia"/>
          <w:color w:val="000000"/>
          <w:sz w:val="21"/>
          <w:szCs w:val="21"/>
        </w:rPr>
        <w:t>/</w:t>
      </w:r>
      <w:r>
        <w:rPr>
          <w:rFonts w:ascii="宋体" w:hAnsi="宋体" w:cs="宋体" w:hint="eastAsia"/>
          <w:color w:val="000000"/>
          <w:sz w:val="21"/>
          <w:szCs w:val="21"/>
        </w:rPr>
        <w:t>应交教育费附加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银行存款</w:t>
      </w:r>
      <w:r>
        <w:rPr>
          <w:rFonts w:ascii="宋体" w:hAnsi="宋体" w:cs="宋体" w:hint="eastAsia"/>
          <w:color w:val="000000"/>
          <w:sz w:val="21"/>
          <w:szCs w:val="21"/>
        </w:rPr>
        <w:t>［采用粘贴印花税票方式缴纳印花税］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【总结】不通过应交税费核算的税费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记忆口诀：</w:t>
      </w:r>
      <w:r>
        <w:rPr>
          <w:rFonts w:ascii="宋体" w:hAnsi="宋体" w:cs="宋体" w:hint="eastAsia"/>
          <w:color w:val="000000"/>
          <w:sz w:val="21"/>
          <w:szCs w:val="21"/>
        </w:rPr>
        <w:t>关车占地契印花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43"/>
        <w:gridCol w:w="3867"/>
      </w:tblGrid>
      <w:tr w:rsidR="00000000" w:rsidTr="009E4D38">
        <w:trPr>
          <w:cantSplit/>
          <w:trHeight w:val="300"/>
          <w:tblHeader/>
          <w:jc w:val="center"/>
        </w:trPr>
        <w:tc>
          <w:tcPr>
            <w:tcW w:w="33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26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3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关税</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借：固定资产、存货等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3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印花税（部</w:t>
            </w:r>
            <w:r>
              <w:rPr>
                <w:rFonts w:ascii="宋体" w:hAnsi="宋体" w:cs="宋体" w:hint="eastAsia"/>
                <w:color w:val="000000"/>
                <w:sz w:val="21"/>
                <w:szCs w:val="21"/>
              </w:rPr>
              <w:t>分）</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借：税金及附加等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3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耕地占用税</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借：在建工程</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3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契税</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借：固定资产或无形资产等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D38">
        <w:trPr>
          <w:cantSplit/>
          <w:trHeight w:val="300"/>
          <w:jc w:val="center"/>
        </w:trPr>
        <w:tc>
          <w:tcPr>
            <w:tcW w:w="3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车辆购置税（按规定缴纳的车辆购置税以及购置的减税、免税车辆改制后用途发生变化的，按规定补缴的车辆购置税）</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借：固定资产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【知识点拨】价内税金的会计处理原则：</w:t>
      </w:r>
      <w:r>
        <w:rPr>
          <w:rFonts w:ascii="宋体" w:hAnsi="宋体" w:cs="宋体" w:hint="eastAsia"/>
          <w:color w:val="000000"/>
          <w:sz w:val="21"/>
          <w:szCs w:val="21"/>
        </w:rPr>
        <w:t>如果纳税义务是因为出售资产产生的，出售资产时会计上确认收入、结转成本了，价内税金一般计入“税金及附加”。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年）企业购置的免</w:t>
      </w:r>
      <w:r>
        <w:rPr>
          <w:rStyle w:val="fontkaiti1"/>
          <w:rFonts w:cs="宋体" w:hint="default"/>
          <w:color w:val="000000"/>
        </w:rPr>
        <w:t>税车辆改制后用途发生变化的，按规定应补缴的车辆购置税应计入（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『答案解析』企业购置应税车辆，按规定缴纳的车辆购置税；以及购置的减税、免税车辆改制后用途发生变化的，按规定应补缴的车辆购置税，借记</w:t>
      </w:r>
      <w:r>
        <w:rPr>
          <w:rStyle w:val="fontkaiti1"/>
          <w:rFonts w:cs="宋体" w:hint="default"/>
          <w:color w:val="000000"/>
        </w:rPr>
        <w:t>“</w:t>
      </w:r>
      <w:r>
        <w:rPr>
          <w:rStyle w:val="fontkaiti1"/>
          <w:rFonts w:cs="宋体" w:hint="default"/>
          <w:color w:val="000000"/>
        </w:rPr>
        <w:t>固定资产</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下列各项税金中，应计入相关资产成本的有（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取得交易性金融资产支付的印花税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由受托方代收代缴的委托加工收回后直接用于</w:t>
      </w:r>
      <w:r>
        <w:rPr>
          <w:rStyle w:val="fontkaiti1"/>
          <w:rFonts w:cs="宋体" w:hint="default"/>
          <w:color w:val="000000"/>
        </w:rPr>
        <w:t>对外销售的商品负担的消费税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收购未税矿产品代扣代缴的资源税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进口商品支付的关税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企业购置车辆而缴纳的车辆购置税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，计入投资收益。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其他税费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不通过“应交税费”核算的税费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职工薪酬的内容、货币性及非货币性短期薪酬的核算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9E4D38" w:rsidP="009E4D3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应付职工薪酬的核算</w:t>
      </w:r>
      <w:r>
        <w:rPr>
          <w:rFonts w:ascii="宋体" w:hAnsi="宋体" w:cs="宋体" w:hint="eastAsia"/>
          <w:color w:val="000000"/>
          <w:sz w:val="21"/>
          <w:szCs w:val="21"/>
        </w:rPr>
        <w:t xml:space="preserve"> </w:t>
      </w:r>
    </w:p>
    <w:p w:rsidR="00000000" w:rsidRDefault="009E4D38" w:rsidP="009E4D3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考点五：职工薪酬的内容★｜（</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1"/>
        <w:gridCol w:w="7499"/>
      </w:tblGrid>
      <w:tr w:rsidR="00000000" w:rsidTr="009E4D38">
        <w:trPr>
          <w:cantSplit/>
          <w:trHeight w:val="300"/>
          <w:tblHeader/>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9E4D38">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职工薪酬的定义</w:t>
            </w:r>
          </w:p>
        </w:tc>
        <w:tc>
          <w:tcPr>
            <w:tcW w:w="11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企业为获得职工提供的服务或解除劳动关系而给予的各种形式的报酬或补偿。</w:t>
            </w:r>
          </w:p>
        </w:tc>
      </w:tr>
      <w:tr w:rsidR="00000000" w:rsidTr="009E4D38">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“职工”的界定</w:t>
            </w:r>
            <w:r>
              <w:rPr>
                <w:rFonts w:ascii="宋体" w:hAnsi="宋体" w:cs="宋体" w:hint="eastAsia"/>
                <w:color w:val="000000"/>
                <w:sz w:val="21"/>
                <w:szCs w:val="21"/>
              </w:rPr>
              <w:br/>
            </w:r>
            <w:r>
              <w:rPr>
                <w:rFonts w:ascii="宋体" w:hAnsi="宋体" w:cs="宋体" w:hint="eastAsia"/>
                <w:color w:val="000000"/>
                <w:sz w:val="21"/>
                <w:szCs w:val="21"/>
              </w:rPr>
              <w:t>（三类人员）</w:t>
            </w:r>
          </w:p>
        </w:tc>
        <w:tc>
          <w:tcPr>
            <w:tcW w:w="11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①与企业订立</w:t>
            </w:r>
            <w:r>
              <w:rPr>
                <w:rStyle w:val="font14zd3"/>
                <w:rFonts w:ascii="宋体" w:hAnsi="宋体" w:cs="宋体" w:hint="eastAsia"/>
              </w:rPr>
              <w:t>劳动合同</w:t>
            </w:r>
            <w:r>
              <w:rPr>
                <w:rFonts w:ascii="宋体" w:hAnsi="宋体" w:cs="宋体" w:hint="eastAsia"/>
                <w:color w:val="000000"/>
                <w:sz w:val="21"/>
                <w:szCs w:val="21"/>
              </w:rPr>
              <w:t>的所有人员，含全职、兼职和临时职工；</w:t>
            </w:r>
            <w:r>
              <w:rPr>
                <w:rFonts w:ascii="宋体" w:hAnsi="宋体" w:cs="宋体" w:hint="eastAsia"/>
                <w:color w:val="000000"/>
                <w:sz w:val="21"/>
                <w:szCs w:val="21"/>
              </w:rPr>
              <w:br/>
            </w:r>
            <w:r>
              <w:rPr>
                <w:rFonts w:ascii="宋体" w:hAnsi="宋体" w:cs="宋体" w:hint="eastAsia"/>
                <w:color w:val="000000"/>
                <w:sz w:val="21"/>
                <w:szCs w:val="21"/>
              </w:rPr>
              <w:t>②虽未与企业订立劳动合同、但由企业</w:t>
            </w:r>
            <w:r>
              <w:rPr>
                <w:rStyle w:val="font14zd3"/>
                <w:rFonts w:ascii="宋体" w:hAnsi="宋体" w:cs="宋体" w:hint="eastAsia"/>
              </w:rPr>
              <w:t>正式任命</w:t>
            </w:r>
            <w:r>
              <w:rPr>
                <w:rFonts w:ascii="宋体" w:hAnsi="宋体" w:cs="宋体" w:hint="eastAsia"/>
                <w:color w:val="000000"/>
                <w:sz w:val="21"/>
                <w:szCs w:val="21"/>
              </w:rPr>
              <w:t>的人员，如董事会成员、监事会成员等；</w:t>
            </w:r>
            <w:r>
              <w:rPr>
                <w:rFonts w:ascii="宋体" w:hAnsi="宋体" w:cs="宋体" w:hint="eastAsia"/>
                <w:color w:val="000000"/>
                <w:sz w:val="21"/>
                <w:szCs w:val="21"/>
              </w:rPr>
              <w:br/>
            </w:r>
            <w:r>
              <w:rPr>
                <w:rFonts w:ascii="宋体" w:hAnsi="宋体" w:cs="宋体" w:hint="eastAsia"/>
                <w:color w:val="000000"/>
                <w:sz w:val="21"/>
                <w:szCs w:val="21"/>
              </w:rPr>
              <w:t>③在企业的计划和控制下，虽未与企业订立劳动合同或未由企业正式任命，但向企业所提供服务与职工所提供服务类似的人员，包括通过企业与劳务中介公司签订</w:t>
            </w:r>
            <w:r>
              <w:rPr>
                <w:rStyle w:val="font14zd3"/>
                <w:rFonts w:ascii="宋体" w:hAnsi="宋体" w:cs="宋体" w:hint="eastAsia"/>
              </w:rPr>
              <w:t>用工合同</w:t>
            </w:r>
            <w:r>
              <w:rPr>
                <w:rFonts w:ascii="宋体" w:hAnsi="宋体" w:cs="宋体" w:hint="eastAsia"/>
                <w:color w:val="000000"/>
                <w:sz w:val="21"/>
                <w:szCs w:val="21"/>
              </w:rPr>
              <w:t>而向企业提供服务的人员</w:t>
            </w:r>
          </w:p>
        </w:tc>
      </w:tr>
      <w:tr w:rsidR="00000000" w:rsidTr="009E4D38">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职工薪酬的内容</w:t>
            </w:r>
          </w:p>
        </w:tc>
        <w:tc>
          <w:tcPr>
            <w:tcW w:w="11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短期薪酬、离职后福利、辞退福利和</w:t>
            </w:r>
            <w:r>
              <w:rPr>
                <w:rFonts w:ascii="宋体" w:hAnsi="宋体" w:cs="宋体" w:hint="eastAsia"/>
                <w:color w:val="000000"/>
                <w:sz w:val="21"/>
                <w:szCs w:val="21"/>
              </w:rPr>
              <w:t>其他长期职工福利。企业提供给职工配偶、子女、受赡养人、已故员工遗属及其他受益人等的福利，也属于职工薪酬</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短期薪酬主要包括：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职工工资、奖金、津贴和补贴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职工福利费（生活困难补助、丧葬补助、异地安家费、防暑降温费等）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医疗保险费、工伤保险费和生育保险费等社会保险费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住房公积金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工会经费和职工教育经费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短期带薪缺勤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短期利润分享计划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其他短期薪酬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（二）离职后福利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离职后</w:t>
      </w:r>
      <w:r>
        <w:rPr>
          <w:rFonts w:ascii="宋体" w:hAnsi="宋体" w:cs="宋体" w:hint="eastAsia"/>
          <w:color w:val="000000"/>
          <w:sz w:val="21"/>
          <w:szCs w:val="21"/>
        </w:rPr>
        <w:t>福利，是指企业为获得职工提供的服务而在职工退休或与企业解除劳动关系后，提供的各种形式的报酬和福利，属于短期薪酬和辞退福利的除外。</w:t>
      </w:r>
      <w:r>
        <w:rPr>
          <w:rStyle w:val="font14zd2"/>
          <w:rFonts w:ascii="宋体" w:hAnsi="宋体" w:cs="宋体" w:hint="eastAsia"/>
        </w:rPr>
        <w:t>如养老保险、失业保险等。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设定提存计划，</w:t>
      </w:r>
      <w:r>
        <w:rPr>
          <w:rFonts w:ascii="宋体" w:hAnsi="宋体" w:cs="宋体" w:hint="eastAsia"/>
          <w:color w:val="000000"/>
          <w:sz w:val="21"/>
          <w:szCs w:val="21"/>
        </w:rPr>
        <w:t>是指向单独主体（如基金等）缴存固定费用后，企业不再承担进一步支付义务的离职后福利计划，如基本养老保险。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设定受益计划，</w:t>
      </w:r>
      <w:r>
        <w:rPr>
          <w:rFonts w:ascii="宋体" w:hAnsi="宋体" w:cs="宋体" w:hint="eastAsia"/>
          <w:color w:val="000000"/>
          <w:sz w:val="21"/>
          <w:szCs w:val="21"/>
        </w:rPr>
        <w:t>是指除设定提存计划以外的离职后福利计划。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29075" cy="1323975"/>
            <wp:effectExtent l="19050" t="0" r="9525" b="0"/>
            <wp:docPr id="7" name="图片_x0020e0e367e5-ff9a-4ba7-b465-940804b37a7b" descr="5bb60e91-998e-491b-9b56-d4542e83c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0e367e5-ff9a-4ba7-b465-940804b37a7b" descr="5bb60e91-998e-491b-9b56-d4542e83cd40"/>
                    <pic:cNvPicPr>
                      <a:picLocks noChangeAspect="1" noChangeArrowheads="1"/>
                    </pic:cNvPicPr>
                  </pic:nvPicPr>
                  <pic:blipFill>
                    <a:blip r:embed="rId12"/>
                    <a:srcRect/>
                    <a:stretch>
                      <a:fillRect/>
                    </a:stretch>
                  </pic:blipFill>
                  <pic:spPr bwMode="auto">
                    <a:xfrm>
                      <a:off x="0" y="0"/>
                      <a:ext cx="4029075" cy="1323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（三）辞退福利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辞退福利是指企业在职工劳动合同到期之前解除与职工的劳动关系或者为鼓励职工自愿接受裁减而给予职工的补偿。辞退福利主要</w:t>
      </w:r>
      <w:r>
        <w:rPr>
          <w:rFonts w:ascii="宋体" w:hAnsi="宋体" w:cs="宋体" w:hint="eastAsia"/>
          <w:color w:val="000000"/>
          <w:sz w:val="21"/>
          <w:szCs w:val="21"/>
        </w:rPr>
        <w:t>包括以下内容：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52"/>
        <w:gridCol w:w="7558"/>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职工没有选择权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在职工劳动关系合同尚未到期前，不论职工本人是否愿意，企业决定解除与职工的劳动关系而给予的补偿</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职工有选择权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在职工劳动合同尚未到期前，为鼓励职工自愿接受裁减而给予的补偿，职工有权利选择继续在职或接受补偿离职</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职工虽然没有与企业解除劳动合同，但未来不再为企业提供服务，企业承诺提供实质上具有辞退福利性质的经济补偿的，如发生“内退”的情况，在其正式退休日期之前应当比照辞退福利处理，在其正式退休后，应当按照离职后福利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90850" cy="447675"/>
            <wp:effectExtent l="19050" t="0" r="0" b="0"/>
            <wp:docPr id="8" name="图片_x0020ed59de53-4a61-48b4-a0b8-96f126aa5e51" descr="f96e3ede-5901-419a-8401-b12b80287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d59de53-4a61-48b4-a0b8-96f126aa5e51" descr="f96e3ede-5901-419a-8401-b12b8028785e"/>
                    <pic:cNvPicPr>
                      <a:picLocks noChangeAspect="1" noChangeArrowheads="1"/>
                    </pic:cNvPicPr>
                  </pic:nvPicPr>
                  <pic:blipFill>
                    <a:blip r:embed="rId13"/>
                    <a:srcRect/>
                    <a:stretch>
                      <a:fillRect/>
                    </a:stretch>
                  </pic:blipFill>
                  <pic:spPr bwMode="auto">
                    <a:xfrm>
                      <a:off x="0" y="0"/>
                      <a:ext cx="2990850" cy="447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（四）其他长期职工福利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其他长期职工福利是指除短期薪酬、离职后福利、辞退福利</w:t>
      </w:r>
      <w:r>
        <w:rPr>
          <w:rStyle w:val="font14zd2"/>
          <w:rFonts w:ascii="宋体" w:hAnsi="宋体" w:cs="宋体" w:hint="eastAsia"/>
        </w:rPr>
        <w:t>以外所有</w:t>
      </w:r>
      <w:r>
        <w:rPr>
          <w:rFonts w:ascii="宋体" w:hAnsi="宋体" w:cs="宋体" w:hint="eastAsia"/>
          <w:color w:val="000000"/>
          <w:sz w:val="21"/>
          <w:szCs w:val="21"/>
        </w:rPr>
        <w:t>的职工薪酬，包括长期带薪缺勤、长期残疾福利、长期利润分享计划等。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年）下列关于应付职工薪酬的表述中，正确的有（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住房公积金属于短期薪酬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工伤保险属于短期薪酬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失业保险属于短期薪酬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基本养老保险属于设定提存计划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职工教育经费属于短期薪酬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，失业保险属于离职后福利，不属于</w:t>
      </w:r>
      <w:r>
        <w:rPr>
          <w:rStyle w:val="fontkaiti1"/>
          <w:rFonts w:cs="宋体" w:hint="default"/>
          <w:color w:val="000000"/>
        </w:rPr>
        <w:t>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考点六：应付职工薪酬的核算★★★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年计；</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年计；</w:t>
      </w:r>
      <w:r>
        <w:rPr>
          <w:rStyle w:val="a6"/>
          <w:rFonts w:ascii="宋体" w:hAnsi="宋体" w:cs="宋体" w:hint="eastAsia"/>
          <w:color w:val="000000"/>
          <w:sz w:val="21"/>
          <w:szCs w:val="21"/>
        </w:rPr>
        <w:t>2021</w:t>
      </w:r>
      <w:r>
        <w:rPr>
          <w:rStyle w:val="a6"/>
          <w:rFonts w:ascii="宋体" w:hAnsi="宋体" w:cs="宋体" w:hint="eastAsia"/>
          <w:color w:val="000000"/>
          <w:sz w:val="21"/>
          <w:szCs w:val="21"/>
        </w:rPr>
        <w:t>年计）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货币性短期薪酬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w:t>
      </w:r>
      <w:r>
        <w:rPr>
          <w:rFonts w:ascii="宋体" w:hAnsi="宋体" w:cs="宋体" w:hint="eastAsia"/>
          <w:color w:val="000000"/>
          <w:sz w:val="21"/>
          <w:szCs w:val="21"/>
        </w:rPr>
        <w:t>[</w:t>
      </w:r>
      <w:r>
        <w:rPr>
          <w:rFonts w:ascii="宋体" w:hAnsi="宋体" w:cs="宋体" w:hint="eastAsia"/>
          <w:color w:val="000000"/>
          <w:sz w:val="21"/>
          <w:szCs w:val="21"/>
        </w:rPr>
        <w:t>生产车间生产工人薪酬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制造费用</w:t>
      </w:r>
      <w:r>
        <w:rPr>
          <w:rFonts w:ascii="宋体" w:hAnsi="宋体" w:cs="宋体" w:hint="eastAsia"/>
          <w:color w:val="000000"/>
          <w:sz w:val="21"/>
          <w:szCs w:val="21"/>
        </w:rPr>
        <w:t>[</w:t>
      </w:r>
      <w:r>
        <w:rPr>
          <w:rFonts w:ascii="宋体" w:hAnsi="宋体" w:cs="宋体" w:hint="eastAsia"/>
          <w:color w:val="000000"/>
          <w:sz w:val="21"/>
          <w:szCs w:val="21"/>
        </w:rPr>
        <w:t>生产车间管理人员薪酬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w:t>
      </w:r>
      <w:r>
        <w:rPr>
          <w:rFonts w:ascii="宋体" w:hAnsi="宋体" w:cs="宋体" w:hint="eastAsia"/>
          <w:color w:val="000000"/>
          <w:sz w:val="21"/>
          <w:szCs w:val="21"/>
        </w:rPr>
        <w:t>[</w:t>
      </w:r>
      <w:r>
        <w:rPr>
          <w:rFonts w:ascii="宋体" w:hAnsi="宋体" w:cs="宋体" w:hint="eastAsia"/>
          <w:color w:val="000000"/>
          <w:sz w:val="21"/>
          <w:szCs w:val="21"/>
        </w:rPr>
        <w:t>行政人员薪酬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w:t>
      </w:r>
      <w:r>
        <w:rPr>
          <w:rFonts w:ascii="宋体" w:hAnsi="宋体" w:cs="宋体" w:hint="eastAsia"/>
          <w:color w:val="000000"/>
          <w:sz w:val="21"/>
          <w:szCs w:val="21"/>
        </w:rPr>
        <w:t>[</w:t>
      </w:r>
      <w:r>
        <w:rPr>
          <w:rFonts w:ascii="宋体" w:hAnsi="宋体" w:cs="宋体" w:hint="eastAsia"/>
          <w:color w:val="000000"/>
          <w:sz w:val="21"/>
          <w:szCs w:val="21"/>
        </w:rPr>
        <w:t>销售人员薪酬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研发支出</w:t>
      </w:r>
      <w:r>
        <w:rPr>
          <w:rFonts w:ascii="宋体" w:hAnsi="宋体" w:cs="宋体" w:hint="eastAsia"/>
          <w:color w:val="000000"/>
          <w:sz w:val="21"/>
          <w:szCs w:val="21"/>
        </w:rPr>
        <w:t>[</w:t>
      </w:r>
      <w:r>
        <w:rPr>
          <w:rFonts w:ascii="宋体" w:hAnsi="宋体" w:cs="宋体" w:hint="eastAsia"/>
          <w:color w:val="000000"/>
          <w:sz w:val="21"/>
          <w:szCs w:val="21"/>
        </w:rPr>
        <w:t>从事研发活动人员薪酬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在建工程等</w:t>
      </w:r>
      <w:r>
        <w:rPr>
          <w:rFonts w:ascii="宋体" w:hAnsi="宋体" w:cs="宋体" w:hint="eastAsia"/>
          <w:color w:val="000000"/>
          <w:sz w:val="21"/>
          <w:szCs w:val="21"/>
        </w:rPr>
        <w:t>[</w:t>
      </w:r>
      <w:r>
        <w:rPr>
          <w:rFonts w:ascii="宋体" w:hAnsi="宋体" w:cs="宋体" w:hint="eastAsia"/>
          <w:color w:val="000000"/>
          <w:sz w:val="21"/>
          <w:szCs w:val="21"/>
        </w:rPr>
        <w:t>从事工程建设人员薪酬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贷：银行存款或库存现金</w:t>
      </w:r>
      <w:r>
        <w:rPr>
          <w:rFonts w:ascii="宋体" w:hAnsi="宋体" w:cs="宋体" w:hint="eastAsia"/>
          <w:color w:val="000000"/>
          <w:sz w:val="21"/>
          <w:szCs w:val="21"/>
        </w:rPr>
        <w:t>[</w:t>
      </w:r>
      <w:r>
        <w:rPr>
          <w:rFonts w:ascii="宋体" w:hAnsi="宋体" w:cs="宋体" w:hint="eastAsia"/>
          <w:color w:val="000000"/>
          <w:sz w:val="21"/>
          <w:szCs w:val="21"/>
        </w:rPr>
        <w:t>实发数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其他应收款</w:t>
      </w:r>
      <w:r>
        <w:rPr>
          <w:rFonts w:ascii="宋体" w:hAnsi="宋体" w:cs="宋体" w:hint="eastAsia"/>
          <w:color w:val="000000"/>
          <w:sz w:val="21"/>
          <w:szCs w:val="21"/>
        </w:rPr>
        <w:t>[</w:t>
      </w:r>
      <w:r>
        <w:rPr>
          <w:rFonts w:ascii="宋体" w:hAnsi="宋体" w:cs="宋体" w:hint="eastAsia"/>
          <w:color w:val="000000"/>
          <w:sz w:val="21"/>
          <w:szCs w:val="21"/>
        </w:rPr>
        <w:t>扣还的各种款项，如代垫的家属医药费等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其他应付款</w:t>
      </w:r>
      <w:r>
        <w:rPr>
          <w:rFonts w:ascii="宋体" w:hAnsi="宋体" w:cs="宋体" w:hint="eastAsia"/>
          <w:color w:val="000000"/>
          <w:sz w:val="21"/>
          <w:szCs w:val="21"/>
        </w:rPr>
        <w:t>[</w:t>
      </w:r>
      <w:r>
        <w:rPr>
          <w:rFonts w:ascii="宋体" w:hAnsi="宋体" w:cs="宋体" w:hint="eastAsia"/>
          <w:color w:val="000000"/>
          <w:sz w:val="21"/>
          <w:szCs w:val="21"/>
        </w:rPr>
        <w:t>企业代扣代缴的应由职工个人负担的医疗保险费、养老保险费、住房公积金等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应交税费——应交个人所得税</w:t>
      </w:r>
      <w:r>
        <w:rPr>
          <w:rFonts w:ascii="宋体" w:hAnsi="宋体" w:cs="宋体" w:hint="eastAsia"/>
          <w:color w:val="000000"/>
          <w:sz w:val="21"/>
          <w:szCs w:val="21"/>
        </w:rPr>
        <w:t>[</w:t>
      </w:r>
      <w:r>
        <w:rPr>
          <w:rFonts w:ascii="宋体" w:hAnsi="宋体" w:cs="宋体" w:hint="eastAsia"/>
          <w:color w:val="000000"/>
          <w:sz w:val="21"/>
          <w:szCs w:val="21"/>
        </w:rPr>
        <w:t>代扣代缴个人所得税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）上交社保、个人所得税。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）几个特殊问题。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对企业按照国家规定需要缴纳的残疾人就业保障金，不通过“应付职工薪酬”核算，缴纳时直接记入“</w:t>
      </w:r>
      <w:r>
        <w:rPr>
          <w:rFonts w:ascii="宋体" w:hAnsi="宋体" w:cs="宋体" w:hint="eastAsia"/>
          <w:color w:val="000000"/>
          <w:sz w:val="21"/>
          <w:szCs w:val="21"/>
        </w:rPr>
        <w:t>管理费用”科目。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企业超比例安排残疾人就业作出显著成绩，按规定收到的奖励，记入“其他收益”科目。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类似的，企业代扣代缴个人所得税收到的手续费记入“其他收益”。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企业未按规定缴纳残疾人就业保障金，按规定缴纳的滞纳金，记入“营业外支出”科目</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非货币性短期薪酬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）以自产产品作为福利发放给职工。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①决定发放非货币性福利。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研发支出等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贷：应付职工薪酬——非货币性福利</w:t>
      </w:r>
      <w:r>
        <w:rPr>
          <w:rStyle w:val="font14zd2"/>
          <w:rFonts w:ascii="宋体" w:hAnsi="宋体" w:cs="宋体" w:hint="eastAsia"/>
        </w:rPr>
        <w:t>［价税合计］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②实际发放。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）以外购商品作为福利发放给职工。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①购入时。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②决定发放非货币性福利时。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研发支出等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贷：应付职工薪酬——非</w:t>
      </w:r>
      <w:r>
        <w:rPr>
          <w:rFonts w:ascii="宋体" w:hAnsi="宋体" w:cs="宋体" w:hint="eastAsia"/>
          <w:color w:val="000000"/>
          <w:sz w:val="21"/>
          <w:szCs w:val="21"/>
        </w:rPr>
        <w:t>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③将外购商品实际发放时。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甲公司为增值税一般纳税人，适用的增值税税率为</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日，甲公司为</w:t>
      </w:r>
      <w:r>
        <w:rPr>
          <w:rStyle w:val="fontkaiti1"/>
          <w:rFonts w:cs="宋体" w:hint="default"/>
          <w:color w:val="000000"/>
        </w:rPr>
        <w:t>50</w:t>
      </w:r>
      <w:r>
        <w:rPr>
          <w:rStyle w:val="fontkaiti1"/>
          <w:rFonts w:cs="宋体" w:hint="default"/>
          <w:color w:val="000000"/>
        </w:rPr>
        <w:t>名员工每人发放一台自产的商品和一件外购礼品作为福利。自产的商品每台成本为</w:t>
      </w:r>
      <w:r>
        <w:rPr>
          <w:rStyle w:val="fontkaiti1"/>
          <w:rFonts w:cs="宋体" w:hint="default"/>
          <w:color w:val="000000"/>
        </w:rPr>
        <w:t>800</w:t>
      </w:r>
      <w:r>
        <w:rPr>
          <w:rStyle w:val="fontkaiti1"/>
          <w:rFonts w:cs="宋体" w:hint="default"/>
          <w:color w:val="000000"/>
        </w:rPr>
        <w:t>元、市场售价为</w:t>
      </w:r>
      <w:r>
        <w:rPr>
          <w:rStyle w:val="fontkaiti1"/>
          <w:rFonts w:cs="宋体" w:hint="default"/>
          <w:color w:val="000000"/>
        </w:rPr>
        <w:t>1 000</w:t>
      </w:r>
      <w:r>
        <w:rPr>
          <w:rStyle w:val="fontkaiti1"/>
          <w:rFonts w:cs="宋体" w:hint="default"/>
          <w:color w:val="000000"/>
        </w:rPr>
        <w:t>元（不含增值税），外购礼品的每件价格为</w:t>
      </w:r>
      <w:r>
        <w:rPr>
          <w:rStyle w:val="fontkaiti1"/>
          <w:rFonts w:cs="宋体" w:hint="default"/>
          <w:color w:val="000000"/>
        </w:rPr>
        <w:t>500</w:t>
      </w:r>
      <w:r>
        <w:rPr>
          <w:rStyle w:val="fontkaiti1"/>
          <w:rFonts w:cs="宋体" w:hint="default"/>
          <w:color w:val="000000"/>
        </w:rPr>
        <w:t>元、增值税税额为</w:t>
      </w:r>
      <w:r>
        <w:rPr>
          <w:rStyle w:val="fontkaiti1"/>
          <w:rFonts w:cs="宋体" w:hint="default"/>
          <w:color w:val="000000"/>
        </w:rPr>
        <w:t>65</w:t>
      </w:r>
      <w:r>
        <w:rPr>
          <w:rStyle w:val="fontkaiti1"/>
          <w:rFonts w:cs="宋体" w:hint="default"/>
          <w:color w:val="000000"/>
        </w:rPr>
        <w:t>元，已取得增值税专用发票。不考虑其他因素，则甲公司发放该福利时，应记入</w:t>
      </w:r>
      <w:r>
        <w:rPr>
          <w:rStyle w:val="fontkaiti1"/>
          <w:rFonts w:cs="宋体" w:hint="default"/>
          <w:color w:val="000000"/>
        </w:rPr>
        <w:t>“</w:t>
      </w:r>
      <w:r>
        <w:rPr>
          <w:rStyle w:val="fontkaiti1"/>
          <w:rFonts w:cs="宋体" w:hint="default"/>
          <w:color w:val="000000"/>
        </w:rPr>
        <w:t>应付</w:t>
      </w:r>
      <w:r>
        <w:rPr>
          <w:rStyle w:val="fontkaiti1"/>
          <w:rFonts w:cs="宋体" w:hint="default"/>
          <w:color w:val="000000"/>
        </w:rPr>
        <w:t>职工薪酬</w:t>
      </w:r>
      <w:r>
        <w:rPr>
          <w:rStyle w:val="fontkaiti1"/>
          <w:rFonts w:cs="宋体" w:hint="default"/>
          <w:color w:val="000000"/>
        </w:rPr>
        <w:t>”</w:t>
      </w:r>
      <w:r>
        <w:rPr>
          <w:rStyle w:val="fontkaiti1"/>
          <w:rFonts w:cs="宋体" w:hint="default"/>
          <w:color w:val="000000"/>
        </w:rPr>
        <w:t>科目的金额为（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A.78 250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B.81 500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D.84 750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以自产产品作为福利发放给职工，应当按照该产品的公允价值和相关税费计入职工薪酬和相应的成本费用中，并确认主营业务收入，同时结转成本。企业以外购商品作为福利发放给职工，应当按照该商品的公允价值和相关税费，计量应计入成本费用的职工薪酬金额。因此应计入职工薪酬的金额＝</w:t>
      </w:r>
      <w:r>
        <w:rPr>
          <w:rStyle w:val="fontkaiti1"/>
          <w:rFonts w:cs="宋体" w:hint="default"/>
          <w:color w:val="000000"/>
        </w:rPr>
        <w:t>50×1 000×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w:t>
      </w:r>
      <w:r>
        <w:rPr>
          <w:rStyle w:val="fontkaiti1"/>
          <w:rFonts w:cs="宋体" w:hint="default"/>
          <w:color w:val="000000"/>
        </w:rPr>
        <w:t>84 750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56 500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50×1 000</w:t>
      </w:r>
      <w:r>
        <w:rPr>
          <w:rStyle w:val="fontkaiti1"/>
          <w:rFonts w:cs="宋体" w:hint="default"/>
          <w:color w:val="000000"/>
        </w:rPr>
        <w:t>）</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　（</w:t>
      </w:r>
      <w:r>
        <w:rPr>
          <w:rStyle w:val="fontkaiti1"/>
          <w:rFonts w:cs="宋体" w:hint="default"/>
          <w:color w:val="000000"/>
        </w:rPr>
        <w:t>50×1 000×13</w:t>
      </w:r>
      <w:r>
        <w:rPr>
          <w:rStyle w:val="fontkaiti1"/>
          <w:rFonts w:cs="宋体" w:hint="default"/>
          <w:color w:val="000000"/>
        </w:rPr>
        <w:t>％）</w:t>
      </w:r>
      <w:r>
        <w:rPr>
          <w:rStyle w:val="fontkaiti1"/>
          <w:rFonts w:cs="宋体" w:hint="default"/>
          <w:color w:val="000000"/>
        </w:rPr>
        <w:t xml:space="preserve"> 6 500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50×800</w:t>
      </w:r>
      <w:r>
        <w:rPr>
          <w:rStyle w:val="fontkaiti1"/>
          <w:rFonts w:cs="宋体" w:hint="default"/>
          <w:color w:val="000000"/>
        </w:rPr>
        <w:t>）</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28 250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50×500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　（</w:t>
      </w:r>
      <w:r>
        <w:rPr>
          <w:rStyle w:val="fontkaiti1"/>
          <w:rFonts w:cs="宋体" w:hint="default"/>
          <w:color w:val="000000"/>
        </w:rPr>
        <w:t>50×65</w:t>
      </w:r>
      <w:r>
        <w:rPr>
          <w:rStyle w:val="fontkaiti1"/>
          <w:rFonts w:cs="宋体" w:hint="default"/>
          <w:color w:val="000000"/>
        </w:rPr>
        <w:t>）</w:t>
      </w:r>
      <w:r>
        <w:rPr>
          <w:rStyle w:val="fontkaiti1"/>
          <w:rFonts w:cs="宋体" w:hint="default"/>
          <w:color w:val="000000"/>
        </w:rPr>
        <w:t>3 250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）将拥有的房屋等资产无偿提供给职工使用。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①确认职工薪酬。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借：生产成本、管理费用等</w:t>
      </w:r>
      <w:r>
        <w:rPr>
          <w:rFonts w:ascii="宋体" w:hAnsi="宋体" w:cs="宋体" w:hint="eastAsia"/>
          <w:color w:val="000000"/>
          <w:sz w:val="21"/>
          <w:szCs w:val="21"/>
        </w:rPr>
        <w:t>[</w:t>
      </w:r>
      <w:r>
        <w:rPr>
          <w:rFonts w:ascii="宋体" w:hAnsi="宋体" w:cs="宋体" w:hint="eastAsia"/>
          <w:color w:val="000000"/>
          <w:sz w:val="21"/>
          <w:szCs w:val="21"/>
        </w:rPr>
        <w:t>按资产各期计提的折旧额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）将租赁的住房等资产无偿提供给职工使用（假定为短期租赁）。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①确认职工薪酬（按每期应付的租金）。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②确认租金。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贷：其他应付款或银行存款等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）向职工提供企业支付了补贴的商品或服务（以提供包含补贴的住房为例）。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①如果出售住房的合同或协议中</w:t>
      </w:r>
      <w:r>
        <w:rPr>
          <w:rStyle w:val="font14zd2"/>
          <w:rFonts w:ascii="宋体" w:hAnsi="宋体" w:cs="宋体" w:hint="eastAsia"/>
        </w:rPr>
        <w:t>规定</w:t>
      </w:r>
      <w:r>
        <w:rPr>
          <w:rFonts w:ascii="宋体" w:hAnsi="宋体" w:cs="宋体" w:hint="eastAsia"/>
          <w:color w:val="000000"/>
          <w:sz w:val="21"/>
          <w:szCs w:val="21"/>
        </w:rPr>
        <w:t>了职工在购得住房后至少应当提供服务的</w:t>
      </w:r>
      <w:r>
        <w:rPr>
          <w:rStyle w:val="font14zd2"/>
          <w:rFonts w:ascii="宋体" w:hAnsi="宋体" w:cs="宋体" w:hint="eastAsia"/>
        </w:rPr>
        <w:t>年限</w:t>
      </w:r>
      <w:r>
        <w:rPr>
          <w:rFonts w:ascii="宋体" w:hAnsi="宋体" w:cs="宋体" w:hint="eastAsia"/>
          <w:color w:val="000000"/>
          <w:sz w:val="21"/>
          <w:szCs w:val="21"/>
        </w:rPr>
        <w:t>，且如果职工提前离开则应退回部分差价。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企业应当将市场价与内部价的差额作为长期待摊费用处理，并在合同或协议规定的服务年限内平均摊销，根据受益对象分别计入相关资产成本或当期损益。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购入住房时。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w:t>
      </w:r>
      <w:r>
        <w:rPr>
          <w:rFonts w:ascii="宋体" w:hAnsi="宋体" w:cs="宋体" w:hint="eastAsia"/>
          <w:color w:val="000000"/>
          <w:sz w:val="21"/>
          <w:szCs w:val="21"/>
        </w:rPr>
        <w:t>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出售时。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w:t>
      </w:r>
      <w:r>
        <w:rPr>
          <w:rFonts w:ascii="宋体" w:hAnsi="宋体" w:cs="宋体" w:hint="eastAsia"/>
          <w:color w:val="000000"/>
          <w:sz w:val="21"/>
          <w:szCs w:val="21"/>
        </w:rPr>
        <w:t>内部价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长期待摊费用</w:t>
      </w:r>
      <w:r>
        <w:rPr>
          <w:rFonts w:ascii="宋体" w:hAnsi="宋体" w:cs="宋体" w:hint="eastAsia"/>
          <w:color w:val="000000"/>
          <w:sz w:val="21"/>
          <w:szCs w:val="21"/>
        </w:rPr>
        <w:t>[</w:t>
      </w:r>
      <w:r>
        <w:rPr>
          <w:rFonts w:ascii="宋体" w:hAnsi="宋体" w:cs="宋体" w:hint="eastAsia"/>
          <w:color w:val="000000"/>
          <w:sz w:val="21"/>
          <w:szCs w:val="21"/>
        </w:rPr>
        <w:t>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w:t>
      </w:r>
      <w:r>
        <w:rPr>
          <w:rFonts w:ascii="宋体" w:hAnsi="宋体" w:cs="宋体" w:hint="eastAsia"/>
          <w:color w:val="000000"/>
          <w:sz w:val="21"/>
          <w:szCs w:val="21"/>
        </w:rPr>
        <w:t>[</w:t>
      </w:r>
      <w:r>
        <w:rPr>
          <w:rFonts w:ascii="宋体" w:hAnsi="宋体" w:cs="宋体" w:hint="eastAsia"/>
          <w:color w:val="000000"/>
          <w:sz w:val="21"/>
          <w:szCs w:val="21"/>
        </w:rPr>
        <w:t>市价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摊销时。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贷：长期待摊费用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②如果出售住房的合同或协议中</w:t>
      </w:r>
      <w:r>
        <w:rPr>
          <w:rStyle w:val="font14zd2"/>
          <w:rFonts w:ascii="宋体" w:hAnsi="宋体" w:cs="宋体" w:hint="eastAsia"/>
        </w:rPr>
        <w:t>未规定</w:t>
      </w:r>
      <w:r>
        <w:rPr>
          <w:rFonts w:ascii="宋体" w:hAnsi="宋体" w:cs="宋体" w:hint="eastAsia"/>
          <w:color w:val="000000"/>
          <w:sz w:val="21"/>
          <w:szCs w:val="21"/>
        </w:rPr>
        <w:t>职工在购得住房后必须服务的</w:t>
      </w:r>
      <w:r>
        <w:rPr>
          <w:rStyle w:val="font14zd2"/>
          <w:rFonts w:ascii="宋体" w:hAnsi="宋体" w:cs="宋体" w:hint="eastAsia"/>
        </w:rPr>
        <w:t>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企业应当将该项差额直接计入出售住房当期相关资产成本或当期损益。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职工的界定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职工薪酬的内容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非货币性短期薪酬的核算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带薪缺勤、利润分享计划、离职后福利、辞退福利等核算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其他形式的短期薪酬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）带薪缺勤。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①累积带薪缺勤。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累积带薪缺勤是指带薪权利可以结转下期的带薪缺勤，本期尚未用完的带薪缺勤权利可以在未来期间使用。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确认：在职工</w:t>
      </w:r>
      <w:r>
        <w:rPr>
          <w:rStyle w:val="font14zd2"/>
          <w:rFonts w:ascii="宋体" w:hAnsi="宋体" w:cs="宋体" w:hint="eastAsia"/>
        </w:rPr>
        <w:t>提供服务</w:t>
      </w:r>
      <w:r>
        <w:rPr>
          <w:rFonts w:ascii="宋体" w:hAnsi="宋体" w:cs="宋体" w:hint="eastAsia"/>
          <w:color w:val="000000"/>
          <w:sz w:val="21"/>
          <w:szCs w:val="21"/>
        </w:rPr>
        <w:t>从而增加了其未来享有的带薪缺勤权利时，确认与累积带薪缺勤相关的职工薪酬。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计量：以累积未行使权利而增加的</w:t>
      </w:r>
      <w:r>
        <w:rPr>
          <w:rStyle w:val="font14zd2"/>
          <w:rFonts w:ascii="宋体" w:hAnsi="宋体" w:cs="宋体" w:hint="eastAsia"/>
        </w:rPr>
        <w:t>预期支付金额</w:t>
      </w:r>
      <w:r>
        <w:rPr>
          <w:rFonts w:ascii="宋体" w:hAnsi="宋体" w:cs="宋体" w:hint="eastAsia"/>
          <w:color w:val="000000"/>
          <w:sz w:val="21"/>
          <w:szCs w:val="21"/>
        </w:rPr>
        <w:t>计量（预计未来每人多休的天数×人数×每人每天平均工资）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【举例】乙公司共有</w:t>
      </w:r>
      <w:r>
        <w:rPr>
          <w:rStyle w:val="fontkaiti1"/>
          <w:rFonts w:cs="宋体" w:hint="default"/>
          <w:color w:val="000000"/>
        </w:rPr>
        <w:t>1 000</w:t>
      </w:r>
      <w:r>
        <w:rPr>
          <w:rStyle w:val="fontkaiti1"/>
          <w:rFonts w:cs="宋体" w:hint="default"/>
          <w:color w:val="000000"/>
        </w:rPr>
        <w:t>名职工，从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日起，该公司实行累积带薪缺勤制度。该制度规定，每个职工每年可享受</w:t>
      </w:r>
      <w:r>
        <w:rPr>
          <w:rStyle w:val="fontkaiti1"/>
          <w:rFonts w:cs="宋体" w:hint="default"/>
          <w:color w:val="000000"/>
        </w:rPr>
        <w:t>5</w:t>
      </w:r>
      <w:r>
        <w:rPr>
          <w:rStyle w:val="fontkaiti1"/>
          <w:rFonts w:cs="宋体" w:hint="default"/>
          <w:color w:val="000000"/>
        </w:rPr>
        <w:t>个工作日带薪年休假，未使用的年休假只能向后结转一个日历年度，超过</w:t>
      </w:r>
      <w:r>
        <w:rPr>
          <w:rStyle w:val="fontkaiti1"/>
          <w:rFonts w:cs="宋体" w:hint="default"/>
          <w:color w:val="000000"/>
        </w:rPr>
        <w:t>1</w:t>
      </w:r>
      <w:r>
        <w:rPr>
          <w:rStyle w:val="fontkaiti1"/>
          <w:rFonts w:cs="宋体" w:hint="default"/>
          <w:color w:val="000000"/>
        </w:rPr>
        <w:t>年未使用的权利作废，在职工离开公司时也无权获得现金支付；职工休年休假是以后进先出为基础，即首先从当年可享受的权利中扣除，再从上年结转的带薪年休假余额中扣除；职工离开公司时，公司对职工未使用的累积带薪年休假不支付现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w:t>
      </w:r>
      <w:r>
        <w:rPr>
          <w:rStyle w:val="fontkaiti1"/>
          <w:rFonts w:cs="宋体" w:hint="default"/>
          <w:color w:val="000000"/>
        </w:rPr>
        <w:t>2024</w:t>
      </w:r>
      <w:r>
        <w:rPr>
          <w:rStyle w:val="fontkaiti1"/>
          <w:rFonts w:cs="宋体" w:hint="default"/>
          <w:color w:val="000000"/>
        </w:rPr>
        <w:t>年每名职工平均未使用带薪年休假为</w:t>
      </w:r>
      <w:r>
        <w:rPr>
          <w:rStyle w:val="fontkaiti1"/>
          <w:rFonts w:cs="宋体" w:hint="default"/>
          <w:color w:val="000000"/>
        </w:rPr>
        <w:t>2</w:t>
      </w:r>
      <w:r>
        <w:rPr>
          <w:rStyle w:val="fontkaiti1"/>
          <w:rFonts w:cs="宋体" w:hint="default"/>
          <w:color w:val="000000"/>
        </w:rPr>
        <w:t>天。</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日，乙公司预计</w:t>
      </w:r>
      <w:r>
        <w:rPr>
          <w:rStyle w:val="fontkaiti1"/>
          <w:rFonts w:cs="宋体" w:hint="default"/>
          <w:color w:val="000000"/>
        </w:rPr>
        <w:t>2025</w:t>
      </w:r>
      <w:r>
        <w:rPr>
          <w:rStyle w:val="fontkaiti1"/>
          <w:rFonts w:cs="宋体" w:hint="default"/>
          <w:color w:val="000000"/>
        </w:rPr>
        <w:t>年有</w:t>
      </w:r>
      <w:r>
        <w:rPr>
          <w:rStyle w:val="fontkaiti1"/>
          <w:rFonts w:cs="宋体" w:hint="default"/>
          <w:color w:val="000000"/>
        </w:rPr>
        <w:t>950</w:t>
      </w:r>
      <w:r>
        <w:rPr>
          <w:rStyle w:val="fontkaiti1"/>
          <w:rFonts w:cs="宋体" w:hint="default"/>
          <w:color w:val="000000"/>
        </w:rPr>
        <w:t>名职工将享受不超过</w:t>
      </w:r>
      <w:r>
        <w:rPr>
          <w:rStyle w:val="fontkaiti1"/>
          <w:rFonts w:cs="宋体" w:hint="default"/>
          <w:color w:val="000000"/>
        </w:rPr>
        <w:t>5</w:t>
      </w:r>
      <w:r>
        <w:rPr>
          <w:rStyle w:val="fontkaiti1"/>
          <w:rFonts w:cs="宋体" w:hint="default"/>
          <w:color w:val="000000"/>
        </w:rPr>
        <w:t>天的带薪年休假，剩余</w:t>
      </w:r>
      <w:r>
        <w:rPr>
          <w:rStyle w:val="fontkaiti1"/>
          <w:rFonts w:cs="宋体" w:hint="default"/>
          <w:color w:val="000000"/>
        </w:rPr>
        <w:t>50</w:t>
      </w:r>
      <w:r>
        <w:rPr>
          <w:rStyle w:val="fontkaiti1"/>
          <w:rFonts w:cs="宋体" w:hint="default"/>
          <w:color w:val="000000"/>
        </w:rPr>
        <w:t>名职工每人将平均享受</w:t>
      </w:r>
      <w:r>
        <w:rPr>
          <w:rStyle w:val="fontkaiti1"/>
          <w:rFonts w:cs="宋体" w:hint="default"/>
          <w:color w:val="000000"/>
        </w:rPr>
        <w:t>6</w:t>
      </w:r>
      <w:r>
        <w:rPr>
          <w:rStyle w:val="fontkaiti1"/>
          <w:rFonts w:cs="宋体" w:hint="default"/>
          <w:color w:val="000000"/>
        </w:rPr>
        <w:t>天半年休假，假定这</w:t>
      </w:r>
      <w:r>
        <w:rPr>
          <w:rStyle w:val="fontkaiti1"/>
          <w:rFonts w:cs="宋体" w:hint="default"/>
          <w:color w:val="000000"/>
        </w:rPr>
        <w:t>50</w:t>
      </w:r>
      <w:r>
        <w:rPr>
          <w:rStyle w:val="fontkaiti1"/>
          <w:rFonts w:cs="宋体" w:hint="default"/>
          <w:color w:val="000000"/>
        </w:rPr>
        <w:t>名职工全部为总部各部门经理，该公司平均每名职工每个工作日工资为</w:t>
      </w:r>
      <w:r>
        <w:rPr>
          <w:rStyle w:val="fontkaiti1"/>
          <w:rFonts w:cs="宋体" w:hint="default"/>
          <w:color w:val="000000"/>
        </w:rPr>
        <w:t>300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『答案解析』乙公司在</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日应当预计由于职工累积未使用的带薪年休假权利而导致预期将支付的职工薪酬负债为</w:t>
      </w:r>
      <w:r>
        <w:rPr>
          <w:rStyle w:val="fontkaiti1"/>
          <w:rFonts w:cs="宋体" w:hint="default"/>
          <w:color w:val="000000"/>
        </w:rPr>
        <w:t>50×1.5×300</w:t>
      </w:r>
      <w:r>
        <w:rPr>
          <w:rStyle w:val="fontkaiti1"/>
          <w:rFonts w:cs="宋体" w:hint="default"/>
          <w:color w:val="000000"/>
        </w:rPr>
        <w:t>＝</w:t>
      </w:r>
      <w:r>
        <w:rPr>
          <w:rStyle w:val="fontkaiti1"/>
          <w:rFonts w:cs="宋体" w:hint="default"/>
          <w:color w:val="000000"/>
        </w:rPr>
        <w:t>22 500</w:t>
      </w:r>
      <w:r>
        <w:rPr>
          <w:rStyle w:val="fontkaiti1"/>
          <w:rFonts w:cs="宋体" w:hint="default"/>
          <w:color w:val="000000"/>
        </w:rPr>
        <w:t>（元），并做如下账务处理：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22 500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累积带薪缺</w:t>
      </w:r>
      <w:r>
        <w:rPr>
          <w:rStyle w:val="fontkaiti1"/>
          <w:rFonts w:cs="宋体" w:hint="default"/>
          <w:color w:val="000000"/>
        </w:rPr>
        <w:t>勤</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22 500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年，如果</w:t>
      </w:r>
      <w:r>
        <w:rPr>
          <w:rStyle w:val="fontkaiti1"/>
          <w:rFonts w:cs="宋体" w:hint="default"/>
          <w:color w:val="000000"/>
        </w:rPr>
        <w:t>50</w:t>
      </w:r>
      <w:r>
        <w:rPr>
          <w:rStyle w:val="fontkaiti1"/>
          <w:rFonts w:cs="宋体" w:hint="default"/>
          <w:color w:val="000000"/>
        </w:rPr>
        <w:t>名职工均未使用带薪年休假，则冲回上年度确认</w:t>
      </w:r>
      <w:r>
        <w:rPr>
          <w:rStyle w:val="fontkaiti1"/>
          <w:rFonts w:cs="宋体" w:hint="default"/>
          <w:color w:val="000000"/>
        </w:rPr>
        <w:t>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累积带薪缺</w:t>
      </w:r>
      <w:r>
        <w:rPr>
          <w:rStyle w:val="fontkaiti1"/>
          <w:rFonts w:cs="宋体" w:hint="default"/>
          <w:color w:val="000000"/>
        </w:rPr>
        <w:t>勤</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22 500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22 500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年，如果</w:t>
      </w:r>
      <w:r>
        <w:rPr>
          <w:rStyle w:val="fontkaiti1"/>
          <w:rFonts w:cs="宋体" w:hint="default"/>
          <w:color w:val="000000"/>
        </w:rPr>
        <w:t>50</w:t>
      </w:r>
      <w:r>
        <w:rPr>
          <w:rStyle w:val="fontkaiti1"/>
          <w:rFonts w:cs="宋体" w:hint="default"/>
          <w:color w:val="000000"/>
        </w:rPr>
        <w:t>名职工均享受了累积未使用的带薪年休假，则</w:t>
      </w:r>
      <w:r>
        <w:rPr>
          <w:rStyle w:val="fontkaiti1"/>
          <w:rFonts w:cs="宋体" w:hint="default"/>
          <w:color w:val="000000"/>
        </w:rPr>
        <w:t>2025</w:t>
      </w:r>
      <w:r>
        <w:rPr>
          <w:rStyle w:val="fontkaiti1"/>
          <w:rFonts w:cs="宋体" w:hint="default"/>
          <w:color w:val="000000"/>
        </w:rPr>
        <w:t>年确认的工资费用应扣除上年度已确认的累积带薪费用。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95625" cy="1257300"/>
            <wp:effectExtent l="19050" t="0" r="9525" b="0"/>
            <wp:docPr id="9" name="图片_x002063ec7857-3c6b-4746-a299-b05c09a3eec6" descr="6ce30c51-40b2-46d3-872c-6e638dea1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3ec7857-3c6b-4746-a299-b05c09a3eec6" descr="6ce30c51-40b2-46d3-872c-6e638dea11e4"/>
                    <pic:cNvPicPr>
                      <a:picLocks noChangeAspect="1" noChangeArrowheads="1"/>
                    </pic:cNvPicPr>
                  </pic:nvPicPr>
                  <pic:blipFill>
                    <a:blip r:embed="rId14"/>
                    <a:srcRect/>
                    <a:stretch>
                      <a:fillRect/>
                    </a:stretch>
                  </pic:blipFill>
                  <pic:spPr bwMode="auto">
                    <a:xfrm>
                      <a:off x="0" y="0"/>
                      <a:ext cx="3095625" cy="1257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②非累积带薪缺勤。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非累积带薪缺勤是指带薪权利不能结转下期的带薪缺勤，本期尚未用完的带薪缺勤权利将予以取消，并且职工离开企业时也无权获得现金支付。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企业应当在职工</w:t>
      </w:r>
      <w:r>
        <w:rPr>
          <w:rStyle w:val="font14zd2"/>
          <w:rFonts w:ascii="宋体" w:hAnsi="宋体" w:cs="宋体" w:hint="eastAsia"/>
        </w:rPr>
        <w:t>实际发生缺勤</w:t>
      </w:r>
      <w:r>
        <w:rPr>
          <w:rFonts w:ascii="宋体" w:hAnsi="宋体" w:cs="宋体" w:hint="eastAsia"/>
          <w:color w:val="000000"/>
          <w:sz w:val="21"/>
          <w:szCs w:val="21"/>
        </w:rPr>
        <w:t>的会计期间确认与非累积带薪缺勤相关的职工薪酬。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w:t>
      </w:r>
      <w:r>
        <w:rPr>
          <w:rStyle w:val="font14zd2"/>
          <w:rFonts w:ascii="宋体" w:hAnsi="宋体" w:cs="宋体" w:hint="eastAsia"/>
        </w:rPr>
        <w:t>识点拨】</w:t>
      </w:r>
      <w:r>
        <w:rPr>
          <w:rFonts w:ascii="宋体" w:hAnsi="宋体" w:cs="宋体" w:hint="eastAsia"/>
          <w:color w:val="000000"/>
          <w:sz w:val="21"/>
          <w:szCs w:val="21"/>
        </w:rPr>
        <w:t>非累积带薪缺勤</w:t>
      </w:r>
      <w:r>
        <w:rPr>
          <w:rStyle w:val="font14zd2"/>
          <w:rFonts w:ascii="宋体" w:hAnsi="宋体" w:cs="宋体" w:hint="eastAsia"/>
        </w:rPr>
        <w:t>不用做单独处理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）利润分享计划。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短期利润分享计划</w:t>
      </w:r>
      <w:r>
        <w:rPr>
          <w:rStyle w:val="font14zd2"/>
          <w:rFonts w:ascii="宋体" w:hAnsi="宋体" w:cs="宋体" w:hint="eastAsia"/>
        </w:rPr>
        <w:t>同时满足下列条件</w:t>
      </w:r>
      <w:r>
        <w:rPr>
          <w:rFonts w:ascii="宋体" w:hAnsi="宋体" w:cs="宋体" w:hint="eastAsia"/>
          <w:color w:val="000000"/>
          <w:sz w:val="21"/>
          <w:szCs w:val="21"/>
        </w:rPr>
        <w:t>的，企业应当确认相关的应付职工薪酬：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①企业因过去事项导致现在具有支付职工薪酬的法定义务或推定义务；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②因利润分享计划所产生的应付职工薪酬义务金额能够可靠估计。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属于以下三种情形之一的，视为义务金额能够可靠估计：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①在财务报告批准报出之前企业已确定应支付的薪酬金额；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09900" cy="419100"/>
            <wp:effectExtent l="0" t="0" r="0" b="0"/>
            <wp:docPr id="10" name="图片_x0020a6ebff8f-e88f-42d9-a5fd-ea9f9adf469f" descr="d75a1eee-ed4b-48be-88a4-34e1df815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6ebff8f-e88f-42d9-a5fd-ea9f9adf469f" descr="d75a1eee-ed4b-48be-88a4-34e1df815f3c"/>
                    <pic:cNvPicPr>
                      <a:picLocks noChangeAspect="1" noChangeArrowheads="1"/>
                    </pic:cNvPicPr>
                  </pic:nvPicPr>
                  <pic:blipFill>
                    <a:blip r:embed="rId15"/>
                    <a:srcRect/>
                    <a:stretch>
                      <a:fillRect/>
                    </a:stretch>
                  </pic:blipFill>
                  <pic:spPr bwMode="auto">
                    <a:xfrm>
                      <a:off x="0" y="0"/>
                      <a:ext cx="3009900" cy="41910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②该短期利润分享计划的正式条款中包括确定薪酬金额的方式；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③过去的惯例为企业确定推定义</w:t>
      </w:r>
      <w:r>
        <w:rPr>
          <w:rFonts w:ascii="宋体" w:hAnsi="宋体" w:cs="宋体" w:hint="eastAsia"/>
          <w:color w:val="000000"/>
          <w:sz w:val="21"/>
          <w:szCs w:val="21"/>
        </w:rPr>
        <w:t>务金额提供了明显证据。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借：生产成本、制造费用、管理费用、销售费用等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实务中，实行工效挂钩的企业根据企业经济效益增长的实际情况提取的工资，类似于利润分享计划。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利润分享计划在成本费用中列支，不属于利润分配。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长江公司于</w:t>
      </w:r>
      <w:r>
        <w:rPr>
          <w:rStyle w:val="fontkaiti1"/>
          <w:rFonts w:cs="宋体" w:hint="default"/>
          <w:color w:val="000000"/>
        </w:rPr>
        <w:t>2025</w:t>
      </w:r>
      <w:r>
        <w:rPr>
          <w:rStyle w:val="fontkaiti1"/>
          <w:rFonts w:cs="宋体" w:hint="default"/>
          <w:color w:val="000000"/>
        </w:rPr>
        <w:t>年年初为公司管理层制订和实施了一项短期利润分享计划，公司全年的净利润指标为</w:t>
      </w:r>
      <w:r>
        <w:rPr>
          <w:rStyle w:val="fontkaiti1"/>
          <w:rFonts w:cs="宋体" w:hint="default"/>
          <w:color w:val="000000"/>
        </w:rPr>
        <w:t>7 000</w:t>
      </w:r>
      <w:r>
        <w:rPr>
          <w:rStyle w:val="fontkaiti1"/>
          <w:rFonts w:cs="宋体" w:hint="default"/>
          <w:color w:val="000000"/>
        </w:rPr>
        <w:t>万元。如果完成的净利润超过</w:t>
      </w:r>
      <w:r>
        <w:rPr>
          <w:rStyle w:val="fontkaiti1"/>
          <w:rFonts w:cs="宋体" w:hint="default"/>
          <w:color w:val="000000"/>
        </w:rPr>
        <w:t>7 000</w:t>
      </w:r>
      <w:r>
        <w:rPr>
          <w:rStyle w:val="fontkaiti1"/>
          <w:rFonts w:cs="宋体" w:hint="default"/>
          <w:color w:val="000000"/>
        </w:rPr>
        <w:t>万元，公司管理层可以获得超过</w:t>
      </w:r>
      <w:r>
        <w:rPr>
          <w:rStyle w:val="fontkaiti1"/>
          <w:rFonts w:cs="宋体" w:hint="default"/>
          <w:color w:val="000000"/>
        </w:rPr>
        <w:t>7 000</w:t>
      </w:r>
      <w:r>
        <w:rPr>
          <w:rStyle w:val="fontkaiti1"/>
          <w:rFonts w:cs="宋体" w:hint="default"/>
          <w:color w:val="000000"/>
        </w:rPr>
        <w:t>万元净利润部分的</w:t>
      </w:r>
      <w:r>
        <w:rPr>
          <w:rStyle w:val="fontkaiti1"/>
          <w:rFonts w:cs="宋体" w:hint="default"/>
          <w:color w:val="000000"/>
        </w:rPr>
        <w:t>10</w:t>
      </w:r>
      <w:r>
        <w:rPr>
          <w:rStyle w:val="fontkaiti1"/>
          <w:rFonts w:cs="宋体" w:hint="default"/>
          <w:color w:val="000000"/>
        </w:rPr>
        <w:t>％作为额外</w:t>
      </w:r>
      <w:r>
        <w:rPr>
          <w:rStyle w:val="fontkaiti1"/>
          <w:rFonts w:cs="宋体" w:hint="default"/>
          <w:color w:val="000000"/>
        </w:rPr>
        <w:t>报酬。假定长江公司</w:t>
      </w:r>
      <w:r>
        <w:rPr>
          <w:rStyle w:val="fontkaiti1"/>
          <w:rFonts w:cs="宋体" w:hint="default"/>
          <w:color w:val="000000"/>
        </w:rPr>
        <w:t>2025</w:t>
      </w:r>
      <w:r>
        <w:rPr>
          <w:rStyle w:val="fontkaiti1"/>
          <w:rFonts w:cs="宋体" w:hint="default"/>
          <w:color w:val="000000"/>
        </w:rPr>
        <w:t>年度实现净利润</w:t>
      </w:r>
      <w:r>
        <w:rPr>
          <w:rStyle w:val="fontkaiti1"/>
          <w:rFonts w:cs="宋体" w:hint="default"/>
          <w:color w:val="000000"/>
        </w:rPr>
        <w:t>8 000</w:t>
      </w:r>
      <w:r>
        <w:rPr>
          <w:rStyle w:val="fontkaiti1"/>
          <w:rFonts w:cs="宋体" w:hint="default"/>
          <w:color w:val="000000"/>
        </w:rPr>
        <w:t>万元。不考虑其他因素，长江公司</w:t>
      </w:r>
      <w:r>
        <w:rPr>
          <w:rStyle w:val="fontkaiti1"/>
          <w:rFonts w:cs="宋体" w:hint="default"/>
          <w:color w:val="000000"/>
        </w:rPr>
        <w:t>2025</w:t>
      </w:r>
      <w:r>
        <w:rPr>
          <w:rStyle w:val="fontkaiti1"/>
          <w:rFonts w:cs="宋体" w:hint="default"/>
          <w:color w:val="000000"/>
        </w:rPr>
        <w:t>年度实施该项短期利润分享计划时应作的会计处理是（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借：本年利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借：利润分</w:t>
      </w:r>
      <w:r>
        <w:rPr>
          <w:rStyle w:val="fontkaiti1"/>
          <w:rFonts w:cs="宋体" w:hint="default"/>
          <w:color w:val="000000"/>
        </w:rPr>
        <w:t>配</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借：营业外支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『答案解析』企业应当将短期利润分享</w:t>
      </w:r>
      <w:r>
        <w:rPr>
          <w:rStyle w:val="fontkaiti1"/>
          <w:rFonts w:cs="宋体" w:hint="default"/>
          <w:color w:val="000000"/>
        </w:rPr>
        <w:t>计划作为费用处理，不能作为净利润的分配。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8 000-7 000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（二）离职后福利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设定提存计划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）企业根据设定提存计划计算应缴存金额时。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）缴存时。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设定受益计划</w:t>
      </w:r>
      <w:r>
        <w:rPr>
          <w:rStyle w:val="fontkaiti1"/>
          <w:rFonts w:cs="宋体" w:hint="default"/>
          <w:color w:val="000000"/>
        </w:rPr>
        <w:t>（了解）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设定受益计划，是企业根据一定的标准（职工服务年限、工资水平等）确定每个职</w:t>
      </w:r>
      <w:r>
        <w:rPr>
          <w:rFonts w:ascii="宋体" w:hAnsi="宋体" w:cs="宋体" w:hint="eastAsia"/>
          <w:color w:val="000000"/>
          <w:sz w:val="21"/>
          <w:szCs w:val="21"/>
        </w:rPr>
        <w:t>工离职后每期的收益水平，由此</w:t>
      </w:r>
      <w:r>
        <w:rPr>
          <w:rStyle w:val="font14zd2"/>
          <w:rFonts w:ascii="宋体" w:hAnsi="宋体" w:cs="宋体" w:hint="eastAsia"/>
        </w:rPr>
        <w:t>倒算</w:t>
      </w:r>
      <w:r>
        <w:rPr>
          <w:rFonts w:ascii="宋体" w:hAnsi="宋体" w:cs="宋体" w:hint="eastAsia"/>
          <w:color w:val="000000"/>
          <w:sz w:val="21"/>
          <w:szCs w:val="21"/>
        </w:rPr>
        <w:t>出企业每期应为职工缴费的金额。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（三）辞退福利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企业向职工提供辞退福利的，应当在下列两者</w:t>
      </w:r>
      <w:r>
        <w:rPr>
          <w:rStyle w:val="font14zd2"/>
          <w:rFonts w:ascii="宋体" w:hAnsi="宋体" w:cs="宋体" w:hint="eastAsia"/>
        </w:rPr>
        <w:t>孰早日</w:t>
      </w:r>
      <w:r>
        <w:rPr>
          <w:rFonts w:ascii="宋体" w:hAnsi="宋体" w:cs="宋体" w:hint="eastAsia"/>
          <w:color w:val="000000"/>
          <w:sz w:val="21"/>
          <w:szCs w:val="21"/>
        </w:rPr>
        <w:t>确认辞退福利产生的职工薪酬负债：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）企业不能单方面撤回因解除劳动关系计划或裁减建议所提供的辞退福利时（例如，企业公布了经董事会批准的员工结构优化计划，该计划自公布之日起立即生效且不可撤销）。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）企业确认与涉及支付辞退福利的重组相关的成本或费用时。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计量与账务处理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）对于职工</w:t>
      </w:r>
      <w:r>
        <w:rPr>
          <w:rStyle w:val="font14zd2"/>
          <w:rFonts w:ascii="宋体" w:hAnsi="宋体" w:cs="宋体" w:hint="eastAsia"/>
        </w:rPr>
        <w:t>没有选择权</w:t>
      </w:r>
      <w:r>
        <w:rPr>
          <w:rFonts w:ascii="宋体" w:hAnsi="宋体" w:cs="宋体" w:hint="eastAsia"/>
          <w:color w:val="000000"/>
          <w:sz w:val="21"/>
          <w:szCs w:val="21"/>
        </w:rPr>
        <w:t>的辞退计划，应当根据计划条款规定拟</w:t>
      </w:r>
      <w:r>
        <w:rPr>
          <w:rFonts w:ascii="宋体" w:hAnsi="宋体" w:cs="宋体" w:hint="eastAsia"/>
          <w:color w:val="000000"/>
          <w:sz w:val="21"/>
          <w:szCs w:val="21"/>
        </w:rPr>
        <w:t>解除劳动关系的职工数量、每一职位的辞退补偿等计提应付职工薪酬。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w:t>
      </w:r>
      <w:r>
        <w:rPr>
          <w:rStyle w:val="font14zd2"/>
          <w:rFonts w:ascii="宋体" w:hAnsi="宋体" w:cs="宋体" w:hint="eastAsia"/>
        </w:rPr>
        <w:t>自愿</w:t>
      </w:r>
      <w:r>
        <w:rPr>
          <w:rFonts w:ascii="宋体" w:hAnsi="宋体" w:cs="宋体" w:hint="eastAsia"/>
          <w:color w:val="000000"/>
          <w:sz w:val="21"/>
          <w:szCs w:val="21"/>
        </w:rPr>
        <w:t>接受裁减的建议，因接受裁减的职工数量不确定，企业应当根据或有事项准则的规定，</w:t>
      </w:r>
      <w:r>
        <w:rPr>
          <w:rStyle w:val="font14zd2"/>
          <w:rFonts w:ascii="宋体" w:hAnsi="宋体" w:cs="宋体" w:hint="eastAsia"/>
        </w:rPr>
        <w:t>预计</w:t>
      </w:r>
      <w:r>
        <w:rPr>
          <w:rFonts w:ascii="宋体" w:hAnsi="宋体" w:cs="宋体" w:hint="eastAsia"/>
          <w:color w:val="000000"/>
          <w:sz w:val="21"/>
          <w:szCs w:val="21"/>
        </w:rPr>
        <w:t>将会接受裁减建议的职工数量，根据</w:t>
      </w:r>
      <w:r>
        <w:rPr>
          <w:rStyle w:val="font14zd2"/>
          <w:rFonts w:ascii="宋体" w:hAnsi="宋体" w:cs="宋体" w:hint="eastAsia"/>
        </w:rPr>
        <w:t>预计</w:t>
      </w:r>
      <w:r>
        <w:rPr>
          <w:rFonts w:ascii="宋体" w:hAnsi="宋体" w:cs="宋体" w:hint="eastAsia"/>
          <w:color w:val="000000"/>
          <w:sz w:val="21"/>
          <w:szCs w:val="21"/>
        </w:rPr>
        <w:t>的职工数量和每一职位的辞退补偿等计提应付职工薪酬。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）辞退福利预期在其确认的年度报告期间期末后</w:t>
      </w:r>
      <w:r>
        <w:rPr>
          <w:rFonts w:ascii="宋体" w:hAnsi="宋体" w:cs="宋体" w:hint="eastAsia"/>
          <w:color w:val="000000"/>
          <w:sz w:val="21"/>
          <w:szCs w:val="21"/>
        </w:rPr>
        <w:t>12</w:t>
      </w:r>
      <w:r>
        <w:rPr>
          <w:rFonts w:ascii="宋体" w:hAnsi="宋体" w:cs="宋体" w:hint="eastAsia"/>
          <w:color w:val="000000"/>
          <w:sz w:val="21"/>
          <w:szCs w:val="21"/>
        </w:rPr>
        <w:t>个月内完全支付的，应当适用短期薪酬的相关规定。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）对于辞退福利预期在年度报告期间期末后</w:t>
      </w:r>
      <w:r>
        <w:rPr>
          <w:rFonts w:ascii="宋体" w:hAnsi="宋体" w:cs="宋体" w:hint="eastAsia"/>
          <w:color w:val="000000"/>
          <w:sz w:val="21"/>
          <w:szCs w:val="21"/>
        </w:rPr>
        <w:t>12</w:t>
      </w:r>
      <w:r>
        <w:rPr>
          <w:rFonts w:ascii="宋体" w:hAnsi="宋体" w:cs="宋体" w:hint="eastAsia"/>
          <w:color w:val="000000"/>
          <w:sz w:val="21"/>
          <w:szCs w:val="21"/>
        </w:rPr>
        <w:t>个月内不能完全支付的，应当适用本准则关于其他长期职工福利的有关规定。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即实质性辞退工作在一年内实施</w:t>
      </w:r>
      <w:r>
        <w:rPr>
          <w:rFonts w:ascii="宋体" w:hAnsi="宋体" w:cs="宋体" w:hint="eastAsia"/>
          <w:color w:val="000000"/>
          <w:sz w:val="21"/>
          <w:szCs w:val="21"/>
        </w:rPr>
        <w:t>完毕但补偿款项</w:t>
      </w:r>
      <w:r>
        <w:rPr>
          <w:rStyle w:val="font14zd2"/>
          <w:rFonts w:ascii="宋体" w:hAnsi="宋体" w:cs="宋体" w:hint="eastAsia"/>
        </w:rPr>
        <w:t>超过一年支付</w:t>
      </w:r>
      <w:r>
        <w:rPr>
          <w:rFonts w:ascii="宋体" w:hAnsi="宋体" w:cs="宋体" w:hint="eastAsia"/>
          <w:color w:val="000000"/>
          <w:sz w:val="21"/>
          <w:szCs w:val="21"/>
        </w:rPr>
        <w:t>的辞退计划，企业应当选择恰当的折现率，以</w:t>
      </w:r>
      <w:r>
        <w:rPr>
          <w:rStyle w:val="font14zd2"/>
          <w:rFonts w:ascii="宋体" w:hAnsi="宋体" w:cs="宋体" w:hint="eastAsia"/>
        </w:rPr>
        <w:t>折现后</w:t>
      </w:r>
      <w:r>
        <w:rPr>
          <w:rFonts w:ascii="宋体" w:hAnsi="宋体" w:cs="宋体" w:hint="eastAsia"/>
          <w:color w:val="000000"/>
          <w:sz w:val="21"/>
          <w:szCs w:val="21"/>
        </w:rPr>
        <w:t>的金额计量应计入当期损益的辞退福利金额。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由于被辞退的职工不再为企业带来未来经济利益，因此，对于所有辞退福利，均应当于辞退计划满足负债确认条件的当期一次计入费用（</w:t>
      </w:r>
      <w:r>
        <w:rPr>
          <w:rFonts w:ascii="宋体" w:hAnsi="宋体" w:cs="宋体" w:hint="eastAsia"/>
          <w:color w:val="000000"/>
          <w:sz w:val="21"/>
          <w:szCs w:val="21"/>
        </w:rPr>
        <w:t>12</w:t>
      </w:r>
      <w:r>
        <w:rPr>
          <w:rFonts w:ascii="宋体" w:hAnsi="宋体" w:cs="宋体" w:hint="eastAsia"/>
          <w:color w:val="000000"/>
          <w:sz w:val="21"/>
          <w:szCs w:val="21"/>
        </w:rPr>
        <w:t>个月内支付），</w:t>
      </w:r>
      <w:r>
        <w:rPr>
          <w:rStyle w:val="font14zd2"/>
          <w:rFonts w:ascii="宋体" w:hAnsi="宋体" w:cs="宋体" w:hint="eastAsia"/>
        </w:rPr>
        <w:t>不计入资产成本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管理费用</w:t>
      </w:r>
      <w:r>
        <w:rPr>
          <w:rFonts w:ascii="宋体" w:hAnsi="宋体" w:cs="宋体" w:hint="eastAsia"/>
          <w:color w:val="000000"/>
          <w:sz w:val="21"/>
          <w:szCs w:val="21"/>
        </w:rPr>
        <w:t>[</w:t>
      </w:r>
      <w:r>
        <w:rPr>
          <w:rFonts w:ascii="宋体" w:hAnsi="宋体" w:cs="宋体" w:hint="eastAsia"/>
          <w:color w:val="000000"/>
          <w:sz w:val="21"/>
          <w:szCs w:val="21"/>
        </w:rPr>
        <w:t>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未确认融资费用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w:t>
      </w:r>
      <w:r>
        <w:rPr>
          <w:rFonts w:ascii="宋体" w:hAnsi="宋体" w:cs="宋体" w:hint="eastAsia"/>
          <w:color w:val="000000"/>
          <w:sz w:val="21"/>
          <w:szCs w:val="21"/>
        </w:rPr>
        <w:t>应实际支付的金额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实施职工内部退休计划的，企业应当比照辞退福利处理。在内部退休计划符合确认条件时，企业应当将自职工停</w:t>
      </w:r>
      <w:r>
        <w:rPr>
          <w:rFonts w:ascii="宋体" w:hAnsi="宋体" w:cs="宋体" w:hint="eastAsia"/>
          <w:color w:val="000000"/>
          <w:sz w:val="21"/>
          <w:szCs w:val="21"/>
        </w:rPr>
        <w:t>止提供服务日至正常退休日期间、企业拟支付的内退职工工资和缴纳的社会保险费等</w:t>
      </w:r>
      <w:r>
        <w:rPr>
          <w:rFonts w:ascii="宋体" w:hAnsi="宋体" w:cs="宋体" w:hint="eastAsia"/>
          <w:color w:val="000000"/>
          <w:sz w:val="21"/>
          <w:szCs w:val="21"/>
        </w:rPr>
        <w:t xml:space="preserve"> </w:t>
      </w:r>
      <w:r>
        <w:rPr>
          <w:rFonts w:ascii="宋体" w:hAnsi="宋体" w:cs="宋体" w:hint="eastAsia"/>
          <w:color w:val="000000"/>
          <w:sz w:val="21"/>
          <w:szCs w:val="21"/>
        </w:rPr>
        <w:t>，确认为应付职工薪酬，</w:t>
      </w:r>
      <w:r>
        <w:rPr>
          <w:rStyle w:val="font14zd2"/>
          <w:rFonts w:ascii="宋体" w:hAnsi="宋体" w:cs="宋体" w:hint="eastAsia"/>
        </w:rPr>
        <w:t>一次性</w:t>
      </w:r>
      <w:r>
        <w:rPr>
          <w:rFonts w:ascii="宋体" w:hAnsi="宋体" w:cs="宋体" w:hint="eastAsia"/>
          <w:color w:val="000000"/>
          <w:sz w:val="21"/>
          <w:szCs w:val="21"/>
        </w:rPr>
        <w:t>计入当期损益，不能在职工内退后各期分期确认因支付职工工资和为其缴纳社会保险费等产生的义务。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71800" cy="447675"/>
            <wp:effectExtent l="19050" t="0" r="0" b="0"/>
            <wp:docPr id="11" name="图片_x002099c646aa-a4db-4c74-beae-40bfcd7e6bbf" descr="4c231414-101f-4e93-b1ac-4152bee47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9c646aa-a4db-4c74-beae-40bfcd7e6bbf" descr="4c231414-101f-4e93-b1ac-4152bee4780e"/>
                    <pic:cNvPicPr>
                      <a:picLocks noChangeAspect="1" noChangeArrowheads="1"/>
                    </pic:cNvPicPr>
                  </pic:nvPicPr>
                  <pic:blipFill>
                    <a:blip r:embed="rId16"/>
                    <a:srcRect/>
                    <a:stretch>
                      <a:fillRect/>
                    </a:stretch>
                  </pic:blipFill>
                  <pic:spPr bwMode="auto">
                    <a:xfrm>
                      <a:off x="0" y="0"/>
                      <a:ext cx="2971800" cy="447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（四）其他长期职工福利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符合设定提存计划条件的，应当按照设定提存计划计算应缴存金额；符合设定受益计划条件的，企业应当按照设定受益计划计算应缴存金额。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带薪缺勤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利润分享计划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离职后福利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辞退福利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以现金结算的股份支付的核算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考点七：以现金结算的股份支付形成的应付职工薪酬的核算★★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年计；</w:t>
      </w:r>
      <w:r>
        <w:rPr>
          <w:rStyle w:val="a6"/>
          <w:rFonts w:ascii="宋体" w:hAnsi="宋体" w:cs="宋体" w:hint="eastAsia"/>
          <w:color w:val="000000"/>
          <w:sz w:val="21"/>
          <w:szCs w:val="21"/>
        </w:rPr>
        <w:t>2021</w:t>
      </w:r>
      <w:r>
        <w:rPr>
          <w:rStyle w:val="a6"/>
          <w:rFonts w:ascii="宋体" w:hAnsi="宋体" w:cs="宋体" w:hint="eastAsia"/>
          <w:color w:val="000000"/>
          <w:sz w:val="21"/>
          <w:szCs w:val="21"/>
        </w:rPr>
        <w:t>年计）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股份支付是指企业为获取职工和其他方提供服务而授予</w:t>
      </w:r>
      <w:r>
        <w:rPr>
          <w:rStyle w:val="font14zd2"/>
          <w:rFonts w:ascii="宋体" w:hAnsi="宋体" w:cs="宋体" w:hint="eastAsia"/>
        </w:rPr>
        <w:t>权益工具（</w:t>
      </w:r>
      <w:r>
        <w:rPr>
          <w:rFonts w:ascii="宋体" w:hAnsi="宋体" w:cs="宋体" w:hint="eastAsia"/>
          <w:color w:val="000000"/>
          <w:sz w:val="21"/>
          <w:szCs w:val="21"/>
        </w:rPr>
        <w:t>权益结算的股份支付，例如股票期权。）或者承担以权益工具为基础确定的</w:t>
      </w:r>
      <w:r>
        <w:rPr>
          <w:rStyle w:val="font14zd2"/>
          <w:rFonts w:ascii="宋体" w:hAnsi="宋体" w:cs="宋体" w:hint="eastAsia"/>
        </w:rPr>
        <w:t>负债</w:t>
      </w:r>
      <w:r>
        <w:rPr>
          <w:rFonts w:ascii="宋体" w:hAnsi="宋体" w:cs="宋体" w:hint="eastAsia"/>
          <w:color w:val="000000"/>
          <w:sz w:val="21"/>
          <w:szCs w:val="21"/>
        </w:rPr>
        <w:t>（现金结算的股份支付，例如现金股票增值权）的交易</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股份支付的几个重要环节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19575" cy="1752600"/>
            <wp:effectExtent l="0" t="0" r="9525" b="0"/>
            <wp:docPr id="12" name="图片_x0020f3529f6a-4b9e-4c35-a9ee-d6f1ed5cda47" descr="7445fb40-ab85-4b5a-a2c3-1ccecf34b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3529f6a-4b9e-4c35-a9ee-d6f1ed5cda47" descr="7445fb40-ab85-4b5a-a2c3-1ccecf34b796"/>
                    <pic:cNvPicPr>
                      <a:picLocks noChangeAspect="1" noChangeArrowheads="1"/>
                    </pic:cNvPicPr>
                  </pic:nvPicPr>
                  <pic:blipFill>
                    <a:blip r:embed="rId17"/>
                    <a:srcRect/>
                    <a:stretch>
                      <a:fillRect/>
                    </a:stretch>
                  </pic:blipFill>
                  <pic:spPr bwMode="auto">
                    <a:xfrm>
                      <a:off x="0" y="0"/>
                      <a:ext cx="4219575" cy="1752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（一）授予日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除了立即可行权的股份支付外，企业在授予日不做会计处理。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（二）等待期内每个资产负债表日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w:t>
      </w:r>
      <w:r>
        <w:rPr>
          <w:rFonts w:ascii="宋体" w:hAnsi="宋体" w:cs="宋体" w:hint="eastAsia"/>
          <w:color w:val="000000"/>
          <w:sz w:val="21"/>
          <w:szCs w:val="21"/>
        </w:rPr>
        <w:t>每个</w:t>
      </w:r>
      <w:r>
        <w:rPr>
          <w:rFonts w:ascii="宋体" w:hAnsi="宋体" w:cs="宋体" w:hint="eastAsia"/>
          <w:color w:val="000000"/>
          <w:sz w:val="21"/>
          <w:szCs w:val="21"/>
        </w:rPr>
        <w:t>资产负债表日现金股票增值权的公允价值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【提示】各期成本费用的计算：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当期确认的成本费用＝截至当期累计成本费用－以前期间累计已确认的成本费用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1057275" cy="1533525"/>
            <wp:effectExtent l="19050" t="0" r="0" b="0"/>
            <wp:docPr id="13" name="图片_x002098826870-9345-4299-b303-b06bc4477c45" descr="433176fe-aba7-4696-b0c8-8eb80fd2c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8826870-9345-4299-b303-b06bc4477c45" descr="433176fe-aba7-4696-b0c8-8eb80fd2c179"/>
                    <pic:cNvPicPr>
                      <a:picLocks noChangeAspect="1" noChangeArrowheads="1"/>
                    </pic:cNvPicPr>
                  </pic:nvPicPr>
                  <pic:blipFill>
                    <a:blip r:embed="rId18"/>
                    <a:srcRect/>
                    <a:stretch>
                      <a:fillRect/>
                    </a:stretch>
                  </pic:blipFill>
                  <pic:spPr bwMode="auto">
                    <a:xfrm>
                      <a:off x="0" y="0"/>
                      <a:ext cx="1057275" cy="1533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累计成本费用＝预计可行权股票增值权的数量×</w:t>
      </w:r>
      <w:r>
        <w:rPr>
          <w:rStyle w:val="font14zd2"/>
          <w:rFonts w:ascii="宋体" w:hAnsi="宋体" w:cs="宋体" w:hint="eastAsia"/>
        </w:rPr>
        <w:t>每个资产负债表日</w:t>
      </w:r>
      <w:r>
        <w:rPr>
          <w:rFonts w:ascii="宋体" w:hAnsi="宋体" w:cs="宋体" w:hint="eastAsia"/>
          <w:color w:val="000000"/>
          <w:sz w:val="21"/>
          <w:szCs w:val="21"/>
        </w:rPr>
        <w:t>现金股票增值权的公允价值×已过等待期</w:t>
      </w:r>
      <w:r>
        <w:rPr>
          <w:rFonts w:ascii="宋体" w:hAnsi="宋体" w:cs="宋体" w:hint="eastAsia"/>
          <w:color w:val="000000"/>
          <w:sz w:val="21"/>
          <w:szCs w:val="21"/>
        </w:rPr>
        <w:t>/</w:t>
      </w:r>
      <w:r>
        <w:rPr>
          <w:rFonts w:ascii="宋体" w:hAnsi="宋体" w:cs="宋体" w:hint="eastAsia"/>
          <w:color w:val="000000"/>
          <w:sz w:val="21"/>
          <w:szCs w:val="21"/>
        </w:rPr>
        <w:t>等待</w:t>
      </w:r>
      <w:r>
        <w:rPr>
          <w:rFonts w:ascii="宋体" w:hAnsi="宋体" w:cs="宋体" w:hint="eastAsia"/>
          <w:color w:val="000000"/>
          <w:sz w:val="21"/>
          <w:szCs w:val="21"/>
        </w:rPr>
        <w:t>期</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如果本期向行权的职工支付了现金，成本费用如何计算？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743075"/>
            <wp:effectExtent l="19050" t="0" r="0" b="0"/>
            <wp:docPr id="14" name="图片_x0020a3d5fa4e-acba-4da7-91f4-f88b595c6df9" descr="16eeb39a-12f1-4bb4-b4b3-f6b93bfee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3d5fa4e-acba-4da7-91f4-f88b595c6df9" descr="16eeb39a-12f1-4bb4-b4b3-f6b93bfee639"/>
                    <pic:cNvPicPr>
                      <a:picLocks noChangeAspect="1" noChangeArrowheads="1"/>
                    </pic:cNvPicPr>
                  </pic:nvPicPr>
                  <pic:blipFill>
                    <a:blip r:embed="rId19"/>
                    <a:srcRect/>
                    <a:stretch>
                      <a:fillRect/>
                    </a:stretch>
                  </pic:blipFill>
                  <pic:spPr bwMode="auto">
                    <a:xfrm>
                      <a:off x="0" y="0"/>
                      <a:ext cx="4019550" cy="1743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本期计入成本费用的金额＝</w:t>
      </w:r>
      <w:r>
        <w:rPr>
          <w:rStyle w:val="font14zd2"/>
          <w:rFonts w:ascii="宋体" w:hAnsi="宋体" w:cs="宋体" w:hint="eastAsia"/>
        </w:rPr>
        <w:t>150</w:t>
      </w:r>
      <w:r>
        <w:rPr>
          <w:rStyle w:val="font14zd2"/>
          <w:rFonts w:ascii="宋体" w:hAnsi="宋体" w:cs="宋体" w:hint="eastAsia"/>
        </w:rPr>
        <w:t>＋</w:t>
      </w:r>
      <w:r>
        <w:rPr>
          <w:rStyle w:val="font14zd2"/>
          <w:rFonts w:ascii="宋体" w:hAnsi="宋体" w:cs="宋体" w:hint="eastAsia"/>
        </w:rPr>
        <w:t>20</w:t>
      </w:r>
      <w:r>
        <w:rPr>
          <w:rStyle w:val="font14zd2"/>
          <w:rFonts w:ascii="宋体" w:hAnsi="宋体" w:cs="宋体" w:hint="eastAsia"/>
        </w:rPr>
        <w:t>－</w:t>
      </w:r>
      <w:r>
        <w:rPr>
          <w:rStyle w:val="font14zd2"/>
          <w:rFonts w:ascii="宋体" w:hAnsi="宋体" w:cs="宋体" w:hint="eastAsia"/>
        </w:rPr>
        <w:t>100</w:t>
      </w:r>
      <w:r>
        <w:rPr>
          <w:rStyle w:val="font14zd2"/>
          <w:rFonts w:ascii="宋体" w:hAnsi="宋体" w:cs="宋体" w:hint="eastAsia"/>
        </w:rPr>
        <w:t>＝</w:t>
      </w:r>
      <w:r>
        <w:rPr>
          <w:rStyle w:val="font14zd2"/>
          <w:rFonts w:ascii="宋体" w:hAnsi="宋体" w:cs="宋体" w:hint="eastAsia"/>
        </w:rPr>
        <w:t>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现金结算的股份支付在可行权日及以后每期计入成本费用和损益的金额＝应付职工薪酬期末余额－应付职工薪</w:t>
      </w:r>
      <w:r>
        <w:rPr>
          <w:rFonts w:ascii="宋体" w:hAnsi="宋体" w:cs="宋体" w:hint="eastAsia"/>
          <w:color w:val="000000"/>
          <w:sz w:val="21"/>
          <w:szCs w:val="21"/>
        </w:rPr>
        <w:t>酬期初余额＋当期支付的职工薪酬。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因为此时有职工行权，企业需支付现金，计入应付职工薪酬科目借方，所以计算应付职工薪酬贷方发生额时在前述算法基础上，还要加上应付职工薪酬借方发生额。考试时画好应付职工薪酬的丁字账，一目了然。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（三）可行权日之后负债公允价值的变动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股份支付的几个重要环节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81475" cy="1714500"/>
            <wp:effectExtent l="19050" t="0" r="9525" b="0"/>
            <wp:docPr id="15" name="图片_x0020b2341231-d433-4531-aaff-ab7548c4e793" descr="c121b894-8805-4863-9dbd-7f029afa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2341231-d433-4531-aaff-ab7548c4e793" descr="c121b894-8805-4863-9dbd-7f029afa8943"/>
                    <pic:cNvPicPr>
                      <a:picLocks noChangeAspect="1" noChangeArrowheads="1"/>
                    </pic:cNvPicPr>
                  </pic:nvPicPr>
                  <pic:blipFill>
                    <a:blip r:embed="rId20"/>
                    <a:srcRect/>
                    <a:stretch>
                      <a:fillRect/>
                    </a:stretch>
                  </pic:blipFill>
                  <pic:spPr bwMode="auto">
                    <a:xfrm>
                      <a:off x="0" y="0"/>
                      <a:ext cx="4181475"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（四）行权日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2×20</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B</w:t>
      </w:r>
      <w:r>
        <w:rPr>
          <w:rStyle w:val="fontkaiti1"/>
          <w:rFonts w:cs="宋体" w:hint="default"/>
          <w:color w:val="000000"/>
        </w:rPr>
        <w:t>公司董事会批准了一项股份支付协议。协议规定，</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 xml:space="preserve"> B</w:t>
      </w:r>
      <w:r>
        <w:rPr>
          <w:rStyle w:val="fontkaiti1"/>
          <w:rFonts w:cs="宋体" w:hint="default"/>
          <w:color w:val="000000"/>
        </w:rPr>
        <w:t>公司为其</w:t>
      </w:r>
      <w:r>
        <w:rPr>
          <w:rStyle w:val="fontkaiti1"/>
          <w:rFonts w:cs="宋体" w:hint="default"/>
          <w:color w:val="000000"/>
        </w:rPr>
        <w:t>200</w:t>
      </w:r>
      <w:r>
        <w:rPr>
          <w:rStyle w:val="fontkaiti1"/>
          <w:rFonts w:cs="宋体" w:hint="default"/>
          <w:color w:val="000000"/>
        </w:rPr>
        <w:t>名中层以上管理人员每人授予</w:t>
      </w:r>
      <w:r>
        <w:rPr>
          <w:rStyle w:val="fontkaiti1"/>
          <w:rFonts w:cs="宋体" w:hint="default"/>
          <w:color w:val="000000"/>
        </w:rPr>
        <w:t>100</w:t>
      </w:r>
      <w:r>
        <w:rPr>
          <w:rStyle w:val="fontkaiti1"/>
          <w:rFonts w:cs="宋体" w:hint="default"/>
          <w:color w:val="000000"/>
        </w:rPr>
        <w:t>份现金股票增值权，这些管理人员必须在该公司连续服务</w:t>
      </w:r>
      <w:r>
        <w:rPr>
          <w:rStyle w:val="fontkaiti1"/>
          <w:rFonts w:cs="宋体" w:hint="default"/>
          <w:color w:val="000000"/>
        </w:rPr>
        <w:t>3</w:t>
      </w:r>
      <w:r>
        <w:rPr>
          <w:rStyle w:val="fontkaiti1"/>
          <w:rFonts w:cs="宋体" w:hint="default"/>
          <w:color w:val="000000"/>
        </w:rPr>
        <w:t>年，即可自</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日起根据股价的增长幅度行权获得现金。该股票增值权应在</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日之前行使完毕。</w:t>
      </w:r>
      <w:r>
        <w:rPr>
          <w:rStyle w:val="fontkaiti1"/>
          <w:rFonts w:cs="宋体" w:hint="default"/>
          <w:color w:val="000000"/>
        </w:rPr>
        <w:t xml:space="preserve"> B</w:t>
      </w:r>
      <w:r>
        <w:rPr>
          <w:rStyle w:val="fontkaiti1"/>
          <w:rFonts w:cs="宋体" w:hint="default"/>
          <w:color w:val="000000"/>
        </w:rPr>
        <w:t>公司估计，该股票增值权在负债结算之前每一个资产负债表日以及结算日的公允价值和可行权后的每份股票增值权现金支出额如下表所示。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表　</w:t>
      </w:r>
      <w:r>
        <w:rPr>
          <w:rStyle w:val="fontkaiti1"/>
          <w:rFonts w:cs="宋体" w:hint="default"/>
          <w:color w:val="000000"/>
        </w:rPr>
        <w:t xml:space="preserve"> </w:t>
      </w:r>
      <w:r>
        <w:rPr>
          <w:rStyle w:val="fontkaiti1"/>
          <w:rFonts w:cs="宋体" w:hint="default"/>
          <w:color w:val="000000"/>
        </w:rPr>
        <w:t>每份股票增值权现金支出额　单位：元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0"/>
        <w:gridCol w:w="3290"/>
        <w:gridCol w:w="3290"/>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公</w:t>
            </w:r>
            <w:r>
              <w:rPr>
                <w:rStyle w:val="fontkaiti1"/>
                <w:rFonts w:cs="宋体" w:hint="default"/>
                <w:color w:val="000000"/>
              </w:rPr>
              <w:t>允价值</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支付现金</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16</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20</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25</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w:t>
      </w:r>
      <w:r>
        <w:rPr>
          <w:rStyle w:val="fontkaiti1"/>
          <w:rFonts w:cs="宋体" w:hint="default"/>
          <w:color w:val="000000"/>
        </w:rPr>
        <w:t>1</w:t>
      </w:r>
      <w:r>
        <w:rPr>
          <w:rStyle w:val="fontkaiti1"/>
          <w:rFonts w:cs="宋体" w:hint="default"/>
          <w:color w:val="000000"/>
        </w:rPr>
        <w:t>年有</w:t>
      </w:r>
      <w:r>
        <w:rPr>
          <w:rStyle w:val="fontkaiti1"/>
          <w:rFonts w:cs="宋体" w:hint="default"/>
          <w:color w:val="000000"/>
        </w:rPr>
        <w:t>20</w:t>
      </w:r>
      <w:r>
        <w:rPr>
          <w:rStyle w:val="fontkaiti1"/>
          <w:rFonts w:cs="宋体" w:hint="default"/>
          <w:color w:val="000000"/>
        </w:rPr>
        <w:t>名管理人员离开甲公司，</w:t>
      </w:r>
      <w:r>
        <w:rPr>
          <w:rStyle w:val="fontkaiti1"/>
          <w:rFonts w:cs="宋体" w:hint="default"/>
          <w:color w:val="000000"/>
        </w:rPr>
        <w:t xml:space="preserve"> B</w:t>
      </w:r>
      <w:r>
        <w:rPr>
          <w:rStyle w:val="fontkaiti1"/>
          <w:rFonts w:cs="宋体" w:hint="default"/>
          <w:color w:val="000000"/>
        </w:rPr>
        <w:t>公司估计</w:t>
      </w:r>
      <w:r>
        <w:rPr>
          <w:rStyle w:val="fontkaiti1"/>
          <w:rFonts w:cs="宋体" w:hint="default"/>
          <w:color w:val="000000"/>
        </w:rPr>
        <w:t>3</w:t>
      </w:r>
      <w:r>
        <w:rPr>
          <w:rStyle w:val="fontkaiti1"/>
          <w:rFonts w:cs="宋体" w:hint="default"/>
          <w:color w:val="000000"/>
        </w:rPr>
        <w:t>年中还将有</w:t>
      </w:r>
      <w:r>
        <w:rPr>
          <w:rStyle w:val="fontkaiti1"/>
          <w:rFonts w:cs="宋体" w:hint="default"/>
          <w:color w:val="000000"/>
        </w:rPr>
        <w:t>15</w:t>
      </w:r>
      <w:r>
        <w:rPr>
          <w:rStyle w:val="fontkaiti1"/>
          <w:rFonts w:cs="宋体" w:hint="default"/>
          <w:color w:val="000000"/>
        </w:rPr>
        <w:t>名管理人员离开；第</w:t>
      </w:r>
      <w:r>
        <w:rPr>
          <w:rStyle w:val="fontkaiti1"/>
          <w:rFonts w:cs="宋体" w:hint="default"/>
          <w:color w:val="000000"/>
        </w:rPr>
        <w:t>2</w:t>
      </w:r>
      <w:r>
        <w:rPr>
          <w:rStyle w:val="fontkaiti1"/>
          <w:rFonts w:cs="宋体" w:hint="default"/>
          <w:color w:val="000000"/>
        </w:rPr>
        <w:t>年又有</w:t>
      </w:r>
      <w:r>
        <w:rPr>
          <w:rStyle w:val="fontkaiti1"/>
          <w:rFonts w:cs="宋体" w:hint="default"/>
          <w:color w:val="000000"/>
        </w:rPr>
        <w:t>10</w:t>
      </w:r>
      <w:r>
        <w:rPr>
          <w:rStyle w:val="fontkaiti1"/>
          <w:rFonts w:cs="宋体" w:hint="default"/>
          <w:color w:val="000000"/>
        </w:rPr>
        <w:t>名管理人员离开</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 xml:space="preserve"> B</w:t>
      </w:r>
      <w:r>
        <w:rPr>
          <w:rStyle w:val="fontkaiti1"/>
          <w:rFonts w:cs="宋体" w:hint="default"/>
          <w:color w:val="000000"/>
        </w:rPr>
        <w:t>公司估计还将有</w:t>
      </w:r>
      <w:r>
        <w:rPr>
          <w:rStyle w:val="fontkaiti1"/>
          <w:rFonts w:cs="宋体" w:hint="default"/>
          <w:color w:val="000000"/>
        </w:rPr>
        <w:t>10</w:t>
      </w:r>
      <w:r>
        <w:rPr>
          <w:rStyle w:val="fontkaiti1"/>
          <w:rFonts w:cs="宋体" w:hint="default"/>
          <w:color w:val="000000"/>
        </w:rPr>
        <w:t>名管理人员离开；第</w:t>
      </w:r>
      <w:r>
        <w:rPr>
          <w:rStyle w:val="fontkaiti1"/>
          <w:rFonts w:cs="宋体" w:hint="default"/>
          <w:color w:val="000000"/>
        </w:rPr>
        <w:t>3</w:t>
      </w:r>
      <w:r>
        <w:rPr>
          <w:rStyle w:val="fontkaiti1"/>
          <w:rFonts w:cs="宋体" w:hint="default"/>
          <w:color w:val="000000"/>
        </w:rPr>
        <w:t>年又有</w:t>
      </w:r>
      <w:r>
        <w:rPr>
          <w:rStyle w:val="fontkaiti1"/>
          <w:rFonts w:cs="宋体" w:hint="default"/>
          <w:color w:val="000000"/>
        </w:rPr>
        <w:t>15</w:t>
      </w:r>
      <w:r>
        <w:rPr>
          <w:rStyle w:val="fontkaiti1"/>
          <w:rFonts w:cs="宋体" w:hint="default"/>
          <w:color w:val="000000"/>
        </w:rPr>
        <w:t>名管理人员离开。假定：第</w:t>
      </w:r>
      <w:r>
        <w:rPr>
          <w:rStyle w:val="fontkaiti1"/>
          <w:rFonts w:cs="宋体" w:hint="default"/>
          <w:color w:val="000000"/>
        </w:rPr>
        <w:t>3</w:t>
      </w:r>
      <w:r>
        <w:rPr>
          <w:rStyle w:val="fontkaiti1"/>
          <w:rFonts w:cs="宋体" w:hint="default"/>
          <w:color w:val="000000"/>
        </w:rPr>
        <w:t>年年末有</w:t>
      </w:r>
      <w:r>
        <w:rPr>
          <w:rStyle w:val="fontkaiti1"/>
          <w:rFonts w:cs="宋体" w:hint="default"/>
          <w:color w:val="000000"/>
        </w:rPr>
        <w:t>70</w:t>
      </w:r>
      <w:r>
        <w:rPr>
          <w:rStyle w:val="fontkaiti1"/>
          <w:rFonts w:cs="宋体" w:hint="default"/>
          <w:color w:val="000000"/>
        </w:rPr>
        <w:t>人行使了股票增值权，第</w:t>
      </w:r>
      <w:r>
        <w:rPr>
          <w:rStyle w:val="fontkaiti1"/>
          <w:rFonts w:cs="宋体" w:hint="default"/>
          <w:color w:val="000000"/>
        </w:rPr>
        <w:t>4</w:t>
      </w:r>
      <w:r>
        <w:rPr>
          <w:rStyle w:val="fontkaiti1"/>
          <w:rFonts w:cs="宋体" w:hint="default"/>
          <w:color w:val="000000"/>
        </w:rPr>
        <w:t>年年末有</w:t>
      </w:r>
      <w:r>
        <w:rPr>
          <w:rStyle w:val="fontkaiti1"/>
          <w:rFonts w:cs="宋体" w:hint="default"/>
          <w:color w:val="000000"/>
        </w:rPr>
        <w:t>50</w:t>
      </w:r>
      <w:r>
        <w:rPr>
          <w:rStyle w:val="fontkaiti1"/>
          <w:rFonts w:cs="宋体" w:hint="default"/>
          <w:color w:val="000000"/>
        </w:rPr>
        <w:t>人行使了股票增值权，第</w:t>
      </w:r>
      <w:r>
        <w:rPr>
          <w:rStyle w:val="fontkaiti1"/>
          <w:rFonts w:cs="宋体" w:hint="default"/>
          <w:color w:val="000000"/>
        </w:rPr>
        <w:t>5</w:t>
      </w:r>
      <w:r>
        <w:rPr>
          <w:rStyle w:val="fontkaiti1"/>
          <w:rFonts w:cs="宋体" w:hint="default"/>
          <w:color w:val="000000"/>
        </w:rPr>
        <w:t>年年末剩余</w:t>
      </w:r>
      <w:r>
        <w:rPr>
          <w:rStyle w:val="fontkaiti1"/>
          <w:rFonts w:cs="宋体" w:hint="default"/>
          <w:color w:val="000000"/>
        </w:rPr>
        <w:t>35</w:t>
      </w:r>
      <w:r>
        <w:rPr>
          <w:rStyle w:val="fontkaiti1"/>
          <w:rFonts w:cs="宋体" w:hint="default"/>
          <w:color w:val="000000"/>
        </w:rPr>
        <w:t>人全部行使了股票增值权。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w:t>
      </w:r>
      <w:r>
        <w:rPr>
          <w:rStyle w:val="fontkaiti1"/>
          <w:rFonts w:cs="宋体" w:hint="default"/>
          <w:color w:val="000000"/>
        </w:rPr>
        <w:t>1</w:t>
      </w:r>
      <w:r>
        <w:rPr>
          <w:rStyle w:val="fontkaiti1"/>
          <w:rFonts w:cs="宋体" w:hint="default"/>
          <w:color w:val="000000"/>
        </w:rPr>
        <w:t>）费用和应付职工薪酬计算过程如下表所示。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 xml:space="preserve">表　</w:t>
      </w:r>
      <w:r>
        <w:rPr>
          <w:rStyle w:val="fontkaiti1"/>
          <w:rFonts w:cs="宋体" w:hint="default"/>
          <w:b/>
          <w:bCs/>
          <w:color w:val="A50021"/>
          <w:u w:val="double"/>
        </w:rPr>
        <w:t xml:space="preserve"> </w:t>
      </w:r>
      <w:r>
        <w:rPr>
          <w:rStyle w:val="fontkaiti1"/>
          <w:rFonts w:cs="宋体" w:hint="default"/>
          <w:b/>
          <w:bCs/>
          <w:color w:val="A50021"/>
          <w:u w:val="double"/>
        </w:rPr>
        <w:t xml:space="preserve">费用和应付职工薪酬计算过程　</w:t>
      </w:r>
      <w:r>
        <w:rPr>
          <w:rStyle w:val="fontkaiti1"/>
          <w:rFonts w:cs="宋体" w:hint="default"/>
          <w:b/>
          <w:bCs/>
          <w:color w:val="A50021"/>
          <w:u w:val="double"/>
        </w:rPr>
        <w:t xml:space="preserve"> </w:t>
      </w:r>
      <w:r>
        <w:rPr>
          <w:rStyle w:val="fontkaiti1"/>
          <w:rFonts w:cs="宋体" w:hint="default"/>
          <w:b/>
          <w:bCs/>
          <w:color w:val="A50021"/>
          <w:u w:val="double"/>
        </w:rPr>
        <w:t>单位：元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6"/>
        <w:gridCol w:w="4134"/>
        <w:gridCol w:w="2319"/>
        <w:gridCol w:w="1631"/>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负债计算（</w:t>
            </w:r>
            <w:r>
              <w:rPr>
                <w:rStyle w:val="fontkaiti1"/>
                <w:rFonts w:cs="宋体" w:hint="default"/>
                <w:color w:val="000000"/>
              </w:rPr>
              <w:t>1</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支付现金（</w:t>
            </w:r>
            <w:r>
              <w:rPr>
                <w:rStyle w:val="fontkaiti1"/>
                <w:rFonts w:cs="宋体" w:hint="default"/>
                <w:color w:val="000000"/>
              </w:rPr>
              <w:t>2</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当期费用（</w:t>
            </w:r>
            <w:r>
              <w:rPr>
                <w:rStyle w:val="fontkaiti1"/>
                <w:rFonts w:cs="宋体" w:hint="default"/>
                <w:color w:val="000000"/>
              </w:rPr>
              <w:t>3</w:t>
            </w:r>
            <w:r>
              <w:rPr>
                <w:rStyle w:val="fontkaiti1"/>
                <w:rFonts w:cs="宋体" w:hint="default"/>
                <w:color w:val="000000"/>
              </w:rPr>
              <w:t>）</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35</w:t>
            </w:r>
            <w:r>
              <w:rPr>
                <w:rStyle w:val="fontkaiti1"/>
                <w:rFonts w:cs="宋体" w:hint="default"/>
                <w:color w:val="000000"/>
              </w:rPr>
              <w:t>）</w:t>
            </w:r>
            <w:r>
              <w:rPr>
                <w:rStyle w:val="fontkaiti1"/>
                <w:rFonts w:cs="宋体" w:hint="default"/>
                <w:color w:val="000000"/>
              </w:rPr>
              <w:t>×100×14×1/3</w:t>
            </w:r>
            <w:r>
              <w:rPr>
                <w:rStyle w:val="fontkaiti1"/>
                <w:rFonts w:cs="宋体" w:hint="default"/>
                <w:color w:val="000000"/>
              </w:rPr>
              <w:t>＝</w:t>
            </w:r>
            <w:r>
              <w:rPr>
                <w:rStyle w:val="fontkaiti1"/>
                <w:rFonts w:cs="宋体" w:hint="default"/>
                <w:color w:val="000000"/>
              </w:rPr>
              <w:t>77000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77000</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×100×15×2/3</w:t>
            </w:r>
            <w:r>
              <w:rPr>
                <w:rStyle w:val="fontkaiti1"/>
                <w:rFonts w:cs="宋体" w:hint="default"/>
                <w:color w:val="000000"/>
              </w:rPr>
              <w:t>＝</w:t>
            </w:r>
            <w:r>
              <w:rPr>
                <w:rStyle w:val="fontkaiti1"/>
                <w:rFonts w:cs="宋体" w:hint="default"/>
                <w:color w:val="000000"/>
              </w:rPr>
              <w:t>160000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83000</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×100×18</w:t>
            </w:r>
            <w:r>
              <w:rPr>
                <w:rStyle w:val="fontkaiti1"/>
                <w:rFonts w:cs="宋体" w:hint="default"/>
                <w:color w:val="000000"/>
              </w:rPr>
              <w:t>＝</w:t>
            </w:r>
            <w:r>
              <w:rPr>
                <w:rStyle w:val="fontkaiti1"/>
                <w:rFonts w:cs="宋体" w:hint="default"/>
                <w:color w:val="000000"/>
              </w:rPr>
              <w:t>153000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70×100×16</w:t>
            </w:r>
            <w:r>
              <w:rPr>
                <w:rStyle w:val="fontkaiti1"/>
                <w:rFonts w:cs="宋体" w:hint="default"/>
                <w:color w:val="000000"/>
              </w:rPr>
              <w:t>＝</w:t>
            </w:r>
            <w:r>
              <w:rPr>
                <w:rStyle w:val="fontkaiti1"/>
                <w:rFonts w:cs="宋体" w:hint="default"/>
                <w:color w:val="000000"/>
              </w:rPr>
              <w:t>112000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105000</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×100×21</w:t>
            </w:r>
            <w:r>
              <w:rPr>
                <w:rStyle w:val="fontkaiti1"/>
                <w:rFonts w:cs="宋体" w:hint="default"/>
                <w:color w:val="000000"/>
              </w:rPr>
              <w:t>＝</w:t>
            </w:r>
            <w:r>
              <w:rPr>
                <w:rStyle w:val="fontkaiti1"/>
                <w:rFonts w:cs="宋体" w:hint="default"/>
                <w:color w:val="000000"/>
              </w:rPr>
              <w:t>73500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50×100×20</w:t>
            </w:r>
            <w:r>
              <w:rPr>
                <w:rStyle w:val="fontkaiti1"/>
                <w:rFonts w:cs="宋体" w:hint="default"/>
                <w:color w:val="000000"/>
              </w:rPr>
              <w:t>＝</w:t>
            </w:r>
            <w:r>
              <w:rPr>
                <w:rStyle w:val="fontkaiti1"/>
                <w:rFonts w:cs="宋体" w:hint="default"/>
                <w:color w:val="000000"/>
              </w:rPr>
              <w:t>100000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20500</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35×100×25</w:t>
            </w:r>
            <w:r>
              <w:rPr>
                <w:rStyle w:val="fontkaiti1"/>
                <w:rFonts w:cs="宋体" w:hint="default"/>
                <w:color w:val="000000"/>
              </w:rPr>
              <w:t>＝</w:t>
            </w:r>
            <w:r>
              <w:rPr>
                <w:rStyle w:val="fontkaiti1"/>
                <w:rFonts w:cs="宋体" w:hint="default"/>
                <w:color w:val="000000"/>
              </w:rPr>
              <w:t>87500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14000</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299500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jc w:val="center"/>
              <w:textAlignment w:val="center"/>
              <w:rPr>
                <w:rFonts w:ascii="宋体" w:hAnsi="宋体" w:cs="宋体"/>
                <w:color w:val="000000"/>
                <w:sz w:val="21"/>
                <w:szCs w:val="21"/>
              </w:rPr>
            </w:pPr>
            <w:r>
              <w:rPr>
                <w:rStyle w:val="fontkaiti1"/>
                <w:rFonts w:cs="宋体" w:hint="default"/>
                <w:color w:val="000000"/>
              </w:rPr>
              <w:t>299500</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其中：本期（</w:t>
      </w:r>
      <w:r>
        <w:rPr>
          <w:rStyle w:val="fontkaiti1"/>
          <w:rFonts w:cs="宋体" w:hint="default"/>
          <w:color w:val="000000"/>
        </w:rPr>
        <w:t>3</w:t>
      </w:r>
      <w:r>
        <w:rPr>
          <w:rStyle w:val="fontkaiti1"/>
          <w:rFonts w:cs="宋体" w:hint="default"/>
          <w:color w:val="000000"/>
        </w:rPr>
        <w:t>）＝本期（</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w:t>
      </w:r>
      <w:r>
        <w:rPr>
          <w:rStyle w:val="fontkaiti1"/>
          <w:rFonts w:cs="宋体" w:hint="default"/>
          <w:color w:val="000000"/>
        </w:rPr>
        <w:t>上期（</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w:t>
      </w:r>
      <w:r>
        <w:rPr>
          <w:rStyle w:val="fontkaiti1"/>
          <w:rFonts w:cs="宋体" w:hint="default"/>
          <w:color w:val="000000"/>
        </w:rPr>
        <w:t>本期（</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授予日不作处理。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②2×21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77 000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股</w:t>
      </w:r>
      <w:r>
        <w:rPr>
          <w:rStyle w:val="fontkaiti1"/>
          <w:rFonts w:cs="宋体" w:hint="default"/>
          <w:color w:val="000000"/>
        </w:rPr>
        <w:t>份支</w:t>
      </w:r>
      <w:r>
        <w:rPr>
          <w:rStyle w:val="fontkaiti1"/>
          <w:rFonts w:cs="宋体" w:hint="default"/>
          <w:color w:val="000000"/>
        </w:rPr>
        <w:t>付</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77 000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③2×22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股份支</w:t>
      </w:r>
      <w:r>
        <w:rPr>
          <w:rStyle w:val="fontkaiti1"/>
          <w:rFonts w:cs="宋体" w:hint="default"/>
          <w:color w:val="000000"/>
        </w:rPr>
        <w:t>付</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④2×23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股份支</w:t>
      </w:r>
      <w:r>
        <w:rPr>
          <w:rStyle w:val="fontkaiti1"/>
          <w:rFonts w:cs="宋体" w:hint="default"/>
          <w:color w:val="000000"/>
        </w:rPr>
        <w:t>付</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 xml:space="preserve">股份支付　</w:t>
      </w:r>
      <w:r>
        <w:rPr>
          <w:rStyle w:val="fontkaiti1"/>
          <w:rFonts w:cs="宋体" w:hint="default"/>
          <w:color w:val="000000"/>
        </w:rPr>
        <w:t>112 000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112 000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⑤2×24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借：公允价值变动损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股份支付</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 xml:space="preserve">股份支付　</w:t>
      </w:r>
      <w:r>
        <w:rPr>
          <w:rStyle w:val="fontkaiti1"/>
          <w:rFonts w:cs="宋体" w:hint="default"/>
          <w:color w:val="000000"/>
        </w:rPr>
        <w:t>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⑥2×25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借：公允价值变动损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股份支</w:t>
      </w:r>
      <w:r>
        <w:rPr>
          <w:rStyle w:val="fontkaiti1"/>
          <w:rFonts w:cs="宋体" w:hint="default"/>
          <w:color w:val="000000"/>
        </w:rPr>
        <w:t>付</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 xml:space="preserve">股份支付　</w:t>
      </w:r>
      <w:r>
        <w:rPr>
          <w:rStyle w:val="fontkaiti1"/>
          <w:rFonts w:cs="宋体" w:hint="default"/>
          <w:color w:val="000000"/>
        </w:rPr>
        <w:t>87 500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（五）将以现金结算的股份支付修改为以权益结算的股份支付的会计处理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企业修改以现金结算</w:t>
      </w:r>
      <w:r>
        <w:rPr>
          <w:rFonts w:ascii="宋体" w:hAnsi="宋体" w:cs="宋体" w:hint="eastAsia"/>
          <w:color w:val="000000"/>
          <w:sz w:val="21"/>
          <w:szCs w:val="21"/>
        </w:rPr>
        <w:t>的股份支付协议中的条款和条件，使其成为以权益结算的股份支付的，在</w:t>
      </w:r>
      <w:r>
        <w:rPr>
          <w:rStyle w:val="font14zd2"/>
          <w:rFonts w:ascii="宋体" w:hAnsi="宋体" w:cs="宋体" w:hint="eastAsia"/>
        </w:rPr>
        <w:t>修改日</w:t>
      </w:r>
      <w:r>
        <w:rPr>
          <w:rFonts w:ascii="宋体" w:hAnsi="宋体" w:cs="宋体" w:hint="eastAsia"/>
          <w:color w:val="000000"/>
          <w:sz w:val="21"/>
          <w:szCs w:val="21"/>
        </w:rPr>
        <w:t>，企业应当按照所授予权益工具</w:t>
      </w:r>
      <w:r>
        <w:rPr>
          <w:rStyle w:val="font14zd2"/>
          <w:rFonts w:ascii="宋体" w:hAnsi="宋体" w:cs="宋体" w:hint="eastAsia"/>
        </w:rPr>
        <w:t>当日</w:t>
      </w:r>
      <w:r>
        <w:rPr>
          <w:rFonts w:ascii="宋体" w:hAnsi="宋体" w:cs="宋体" w:hint="eastAsia"/>
          <w:color w:val="000000"/>
          <w:sz w:val="21"/>
          <w:szCs w:val="21"/>
        </w:rPr>
        <w:t>的公允价值计量以权益结算的股份支付，将已取得的服务计入资本公积，同时终止确认以现金结算的股份支付在修改日已确认的负债，两者之间的差额计入当期损益。账务处理如下：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管理费用等</w:t>
      </w:r>
      <w:r>
        <w:rPr>
          <w:rFonts w:ascii="宋体" w:hAnsi="宋体" w:cs="宋体" w:hint="eastAsia"/>
          <w:color w:val="000000"/>
          <w:sz w:val="21"/>
          <w:szCs w:val="21"/>
        </w:rPr>
        <w:t>[</w:t>
      </w:r>
      <w:r>
        <w:rPr>
          <w:rFonts w:ascii="宋体" w:hAnsi="宋体" w:cs="宋体" w:hint="eastAsia"/>
          <w:color w:val="000000"/>
          <w:sz w:val="21"/>
          <w:szCs w:val="21"/>
        </w:rPr>
        <w:t>倒挤差额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承前例。如</w:t>
      </w:r>
      <w:r>
        <w:rPr>
          <w:rStyle w:val="fontkaiti1"/>
          <w:rFonts w:cs="宋体" w:hint="default"/>
          <w:color w:val="000000"/>
        </w:rPr>
        <w:t>2x22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B</w:t>
      </w:r>
      <w:r>
        <w:rPr>
          <w:rStyle w:val="fontkaiti1"/>
          <w:rFonts w:cs="宋体" w:hint="default"/>
          <w:color w:val="000000"/>
        </w:rPr>
        <w:t>公司将向中层以上管理人员授予的每人</w:t>
      </w:r>
      <w:r>
        <w:rPr>
          <w:rStyle w:val="fontkaiti1"/>
          <w:rFonts w:cs="宋体" w:hint="default"/>
          <w:color w:val="000000"/>
        </w:rPr>
        <w:t>100</w:t>
      </w:r>
      <w:r>
        <w:rPr>
          <w:rStyle w:val="fontkaiti1"/>
          <w:rFonts w:cs="宋体" w:hint="default"/>
          <w:color w:val="000000"/>
        </w:rPr>
        <w:t>份现金股票增值权修改为授予</w:t>
      </w:r>
      <w:r>
        <w:rPr>
          <w:rStyle w:val="fontkaiti1"/>
          <w:rFonts w:cs="宋体" w:hint="default"/>
          <w:color w:val="000000"/>
        </w:rPr>
        <w:t>100</w:t>
      </w:r>
      <w:r>
        <w:rPr>
          <w:rStyle w:val="fontkaiti1"/>
          <w:rFonts w:cs="宋体" w:hint="default"/>
          <w:color w:val="000000"/>
        </w:rPr>
        <w:t>份股票期权，这些管理人员从</w:t>
      </w:r>
      <w:r>
        <w:rPr>
          <w:rStyle w:val="fontkaiti1"/>
          <w:rFonts w:cs="宋体" w:hint="default"/>
          <w:color w:val="000000"/>
        </w:rPr>
        <w:t>2x</w:t>
      </w:r>
      <w:r>
        <w:rPr>
          <w:rStyle w:val="fontkaiti1"/>
          <w:rFonts w:cs="宋体" w:hint="default"/>
          <w:color w:val="000000"/>
        </w:rPr>
        <w:t>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日起若在公司连续服务</w:t>
      </w:r>
      <w:r>
        <w:rPr>
          <w:rStyle w:val="fontkaiti1"/>
          <w:rFonts w:cs="宋体" w:hint="default"/>
          <w:color w:val="000000"/>
        </w:rPr>
        <w:t>2</w:t>
      </w:r>
      <w:r>
        <w:rPr>
          <w:rStyle w:val="fontkaiti1"/>
          <w:rFonts w:cs="宋体" w:hint="default"/>
          <w:color w:val="000000"/>
        </w:rPr>
        <w:t>年</w:t>
      </w:r>
      <w:r>
        <w:rPr>
          <w:rStyle w:val="fontkaiti1"/>
          <w:rFonts w:cs="宋体" w:hint="default"/>
          <w:color w:val="000000"/>
        </w:rPr>
        <w:t xml:space="preserve"> </w:t>
      </w:r>
      <w:r>
        <w:rPr>
          <w:rStyle w:val="fontkaiti1"/>
          <w:rFonts w:cs="宋体" w:hint="default"/>
          <w:color w:val="000000"/>
        </w:rPr>
        <w:t>，即可以每股</w:t>
      </w:r>
      <w:r>
        <w:rPr>
          <w:rStyle w:val="fontkaiti1"/>
          <w:rFonts w:cs="宋体" w:hint="default"/>
          <w:color w:val="000000"/>
        </w:rPr>
        <w:t>5</w:t>
      </w:r>
      <w:r>
        <w:rPr>
          <w:rStyle w:val="fontkaiti1"/>
          <w:rFonts w:cs="宋体" w:hint="default"/>
          <w:color w:val="000000"/>
        </w:rPr>
        <w:t>元购买</w:t>
      </w:r>
      <w:r>
        <w:rPr>
          <w:rStyle w:val="fontkaiti1"/>
          <w:rFonts w:cs="宋体" w:hint="default"/>
          <w:color w:val="000000"/>
        </w:rPr>
        <w:t>100</w:t>
      </w:r>
      <w:r>
        <w:rPr>
          <w:rStyle w:val="fontkaiti1"/>
          <w:rFonts w:cs="宋体" w:hint="default"/>
          <w:color w:val="000000"/>
        </w:rPr>
        <w:t>股公司股票。每份期权在</w:t>
      </w:r>
      <w:r>
        <w:rPr>
          <w:rStyle w:val="fontkaiti1"/>
          <w:rFonts w:cs="宋体" w:hint="default"/>
          <w:color w:val="000000"/>
        </w:rPr>
        <w:t>2x22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日的公允价值为</w:t>
      </w:r>
      <w:r>
        <w:rPr>
          <w:rStyle w:val="fontkaiti1"/>
          <w:rFonts w:cs="宋体" w:hint="default"/>
          <w:color w:val="000000"/>
        </w:rPr>
        <w:t>16</w:t>
      </w:r>
      <w:r>
        <w:rPr>
          <w:rStyle w:val="fontkaiti1"/>
          <w:rFonts w:cs="宋体" w:hint="default"/>
          <w:color w:val="000000"/>
        </w:rPr>
        <w:t>元。且公司估计尚未离职的管理人员都将在服务期限内提供服务。假设尚未离职的管理人员都在</w:t>
      </w:r>
      <w:r>
        <w:rPr>
          <w:rStyle w:val="fontkaiti1"/>
          <w:rFonts w:cs="宋体" w:hint="default"/>
          <w:color w:val="000000"/>
        </w:rPr>
        <w:t>2x24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日行权，股份面值为</w:t>
      </w:r>
      <w:r>
        <w:rPr>
          <w:rStyle w:val="fontkaiti1"/>
          <w:rFonts w:cs="宋体" w:hint="default"/>
          <w:color w:val="000000"/>
        </w:rPr>
        <w:t>1</w:t>
      </w:r>
      <w:r>
        <w:rPr>
          <w:rStyle w:val="fontkaiti1"/>
          <w:rFonts w:cs="宋体" w:hint="default"/>
          <w:color w:val="000000"/>
        </w:rPr>
        <w:t>元</w:t>
      </w:r>
      <w:r>
        <w:rPr>
          <w:rStyle w:val="fontkaiti1"/>
          <w:rFonts w:cs="宋体" w:hint="default"/>
          <w:color w:val="000000"/>
        </w:rPr>
        <w:t xml:space="preserve"> </w:t>
      </w:r>
      <w:r>
        <w:rPr>
          <w:rStyle w:val="fontkaiti1"/>
          <w:rFonts w:cs="宋体" w:hint="default"/>
          <w:color w:val="000000"/>
        </w:rPr>
        <w:t>。假定不考虑其他因素。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2x22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日，公司应作会计处理：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 xml:space="preserve">股份支付　</w:t>
      </w:r>
      <w:r>
        <w:rPr>
          <w:rStyle w:val="fontkaiti1"/>
          <w:rFonts w:cs="宋体" w:hint="default"/>
          <w:color w:val="000000"/>
        </w:rPr>
        <w:t>77 000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贷：资本公积</w:t>
      </w:r>
      <w:r>
        <w:rPr>
          <w:rStyle w:val="fontkaiti1"/>
          <w:rFonts w:cs="宋体" w:hint="default"/>
          <w:color w:val="000000"/>
        </w:rPr>
        <w:t>——</w:t>
      </w:r>
      <w:r>
        <w:rPr>
          <w:rStyle w:val="fontkaiti1"/>
          <w:rFonts w:cs="宋体" w:hint="default"/>
          <w:color w:val="000000"/>
        </w:rPr>
        <w:t>其他资本公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136 000</w:t>
      </w:r>
      <w:r>
        <w:rPr>
          <w:rStyle w:val="fontkaiti1"/>
          <w:rFonts w:cs="宋体" w:hint="default"/>
          <w:color w:val="000000"/>
        </w:rPr>
        <w:t>［（</w:t>
      </w:r>
      <w:r>
        <w:rPr>
          <w:rStyle w:val="fontkaiti1"/>
          <w:rFonts w:cs="宋体" w:hint="default"/>
          <w:color w:val="000000"/>
        </w:rPr>
        <w:t>200-20-10</w:t>
      </w:r>
      <w:r>
        <w:rPr>
          <w:rStyle w:val="fontkaiti1"/>
          <w:rFonts w:cs="宋体" w:hint="default"/>
          <w:color w:val="000000"/>
        </w:rPr>
        <w:t>）</w:t>
      </w:r>
      <w:r>
        <w:rPr>
          <w:rStyle w:val="fontkaiti1"/>
          <w:rFonts w:cs="宋体" w:hint="default"/>
          <w:color w:val="000000"/>
        </w:rPr>
        <w:t>×100×16×2/4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2x23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日和</w:t>
      </w:r>
      <w:r>
        <w:rPr>
          <w:rStyle w:val="fontkaiti1"/>
          <w:rFonts w:cs="宋体" w:hint="default"/>
          <w:color w:val="000000"/>
        </w:rPr>
        <w:t>2x24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日，公司应分别确认管理费用和其他资本公积（</w:t>
      </w:r>
      <w:r>
        <w:rPr>
          <w:rStyle w:val="fontkaiti1"/>
          <w:rFonts w:cs="宋体" w:hint="default"/>
          <w:color w:val="000000"/>
        </w:rPr>
        <w:t>200-20-10</w:t>
      </w:r>
      <w:r>
        <w:rPr>
          <w:rStyle w:val="fontkaiti1"/>
          <w:rFonts w:cs="宋体" w:hint="default"/>
          <w:color w:val="000000"/>
        </w:rPr>
        <w:t>）</w:t>
      </w:r>
      <w:r>
        <w:rPr>
          <w:rStyle w:val="fontkaiti1"/>
          <w:rFonts w:cs="宋体" w:hint="default"/>
          <w:color w:val="000000"/>
        </w:rPr>
        <w:t xml:space="preserve">×100×16×1/4 </w:t>
      </w:r>
      <w:r>
        <w:rPr>
          <w:rStyle w:val="fontkaiti1"/>
          <w:rFonts w:cs="宋体" w:hint="default"/>
          <w:color w:val="000000"/>
        </w:rPr>
        <w:t>＝</w:t>
      </w:r>
      <w:r>
        <w:rPr>
          <w:rStyle w:val="fontkaiti1"/>
          <w:rFonts w:cs="宋体" w:hint="default"/>
          <w:color w:val="000000"/>
        </w:rPr>
        <w:t>68 000</w:t>
      </w:r>
      <w:r>
        <w:rPr>
          <w:rStyle w:val="fontkaiti1"/>
          <w:rFonts w:cs="宋体" w:hint="default"/>
          <w:color w:val="000000"/>
        </w:rPr>
        <w:t>（元）</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2x24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日，管理人员行权时，公司应作会计处理：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170×100×5</w:t>
      </w:r>
      <w:r>
        <w:rPr>
          <w:rStyle w:val="fontkaiti1"/>
          <w:rFonts w:cs="宋体" w:hint="default"/>
          <w:color w:val="000000"/>
        </w:rPr>
        <w:t>）</w:t>
      </w:r>
      <w:r>
        <w:rPr>
          <w:rStyle w:val="fontkaiti1"/>
          <w:rFonts w:cs="宋体" w:hint="default"/>
          <w:color w:val="000000"/>
        </w:rPr>
        <w:t>85 000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 xml:space="preserve">其他资本公积　</w:t>
      </w:r>
      <w:r>
        <w:rPr>
          <w:rStyle w:val="fontkaiti1"/>
          <w:rFonts w:cs="宋体" w:hint="default"/>
          <w:color w:val="000000"/>
        </w:rPr>
        <w:t xml:space="preserve"> 272 000</w:t>
      </w:r>
      <w:r>
        <w:rPr>
          <w:rStyle w:val="fontkaiti1"/>
          <w:rFonts w:cs="宋体" w:hint="default"/>
          <w:color w:val="000000"/>
        </w:rPr>
        <w:t>（</w:t>
      </w:r>
      <w:r>
        <w:rPr>
          <w:rStyle w:val="fontkaiti1"/>
          <w:rFonts w:cs="宋体" w:hint="default"/>
          <w:color w:val="000000"/>
        </w:rPr>
        <w:t>136 000+68 000+68 000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170×100</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17 000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以现金结算的股份支付在可行权日之后，相关负债的公允价值在资产负债表日的变动应计入（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『答案解析』根据准则的规定，现金结算的股份支付在可行权日后其相应的公允价值变动计入公允价值变动损益。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日，甲公司股东会批准一项股份支付协议。协议规定：</w:t>
      </w:r>
      <w:r>
        <w:rPr>
          <w:rStyle w:val="fontkaiti1"/>
          <w:rFonts w:cs="宋体" w:hint="default"/>
          <w:color w:val="000000"/>
        </w:rPr>
        <w:t>202</w:t>
      </w:r>
      <w:r>
        <w:rPr>
          <w:rStyle w:val="fontkaiti1"/>
          <w:rFonts w:cs="宋体" w:hint="default"/>
          <w:color w:val="000000"/>
        </w:rPr>
        <w:t>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日，公司为其</w:t>
      </w:r>
      <w:r>
        <w:rPr>
          <w:rStyle w:val="fontkaiti1"/>
          <w:rFonts w:cs="宋体" w:hint="default"/>
          <w:color w:val="000000"/>
        </w:rPr>
        <w:t>200</w:t>
      </w:r>
      <w:r>
        <w:rPr>
          <w:rStyle w:val="fontkaiti1"/>
          <w:rFonts w:cs="宋体" w:hint="default"/>
          <w:color w:val="000000"/>
        </w:rPr>
        <w:t>名中层以上管理人员每人授予</w:t>
      </w:r>
      <w:r>
        <w:rPr>
          <w:rStyle w:val="fontkaiti1"/>
          <w:rFonts w:cs="宋体" w:hint="default"/>
          <w:color w:val="000000"/>
        </w:rPr>
        <w:t>100</w:t>
      </w:r>
      <w:r>
        <w:rPr>
          <w:rStyle w:val="fontkaiti1"/>
          <w:rFonts w:cs="宋体" w:hint="default"/>
          <w:color w:val="000000"/>
        </w:rPr>
        <w:t>份现金股票增值权，条件是这些人员必须为公司连续服务</w:t>
      </w:r>
      <w:r>
        <w:rPr>
          <w:rStyle w:val="fontkaiti1"/>
          <w:rFonts w:cs="宋体" w:hint="default"/>
          <w:color w:val="000000"/>
        </w:rPr>
        <w:t>3</w:t>
      </w:r>
      <w:r>
        <w:rPr>
          <w:rStyle w:val="fontkaiti1"/>
          <w:rFonts w:cs="宋体" w:hint="default"/>
          <w:color w:val="000000"/>
        </w:rPr>
        <w:t>年，即可自</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日起根据股价的增长幅度行权获取现金。</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年和</w:t>
      </w:r>
      <w:r>
        <w:rPr>
          <w:rStyle w:val="fontkaiti1"/>
          <w:rFonts w:cs="宋体" w:hint="default"/>
          <w:color w:val="000000"/>
        </w:rPr>
        <w:t>2026</w:t>
      </w:r>
      <w:r>
        <w:rPr>
          <w:rStyle w:val="fontkaiti1"/>
          <w:rFonts w:cs="宋体" w:hint="default"/>
          <w:color w:val="000000"/>
        </w:rPr>
        <w:t>年年末现金股票增值权的公允价值分别为每份</w:t>
      </w:r>
      <w:r>
        <w:rPr>
          <w:rStyle w:val="fontkaiti1"/>
          <w:rFonts w:cs="宋体" w:hint="default"/>
          <w:color w:val="000000"/>
        </w:rPr>
        <w:t>10</w:t>
      </w:r>
      <w:r>
        <w:rPr>
          <w:rStyle w:val="fontkaiti1"/>
          <w:rFonts w:cs="宋体" w:hint="default"/>
          <w:color w:val="000000"/>
        </w:rPr>
        <w:t>元、</w:t>
      </w:r>
      <w:r>
        <w:rPr>
          <w:rStyle w:val="fontkaiti1"/>
          <w:rFonts w:cs="宋体" w:hint="default"/>
          <w:color w:val="000000"/>
        </w:rPr>
        <w:t>12</w:t>
      </w:r>
      <w:r>
        <w:rPr>
          <w:rStyle w:val="fontkaiti1"/>
          <w:rFonts w:cs="宋体" w:hint="default"/>
          <w:color w:val="000000"/>
        </w:rPr>
        <w:t>元和</w:t>
      </w:r>
      <w:r>
        <w:rPr>
          <w:rStyle w:val="fontkaiti1"/>
          <w:rFonts w:cs="宋体" w:hint="default"/>
          <w:color w:val="000000"/>
        </w:rPr>
        <w:t>15</w:t>
      </w:r>
      <w:r>
        <w:rPr>
          <w:rStyle w:val="fontkaiti1"/>
          <w:rFonts w:cs="宋体" w:hint="default"/>
          <w:color w:val="000000"/>
        </w:rPr>
        <w:t>元。</w:t>
      </w:r>
      <w:r>
        <w:rPr>
          <w:rStyle w:val="fontkaiti1"/>
          <w:rFonts w:cs="宋体" w:hint="default"/>
          <w:color w:val="000000"/>
        </w:rPr>
        <w:t>2024</w:t>
      </w:r>
      <w:r>
        <w:rPr>
          <w:rStyle w:val="fontkaiti1"/>
          <w:rFonts w:cs="宋体" w:hint="default"/>
          <w:color w:val="000000"/>
        </w:rPr>
        <w:t>年有</w:t>
      </w:r>
      <w:r>
        <w:rPr>
          <w:rStyle w:val="fontkaiti1"/>
          <w:rFonts w:cs="宋体" w:hint="default"/>
          <w:color w:val="000000"/>
        </w:rPr>
        <w:t>20</w:t>
      </w:r>
      <w:r>
        <w:rPr>
          <w:rStyle w:val="fontkaiti1"/>
          <w:rFonts w:cs="宋体" w:hint="default"/>
          <w:color w:val="000000"/>
        </w:rPr>
        <w:t>名管理人员离开，预计未来两年还将有</w:t>
      </w:r>
      <w:r>
        <w:rPr>
          <w:rStyle w:val="fontkaiti1"/>
          <w:rFonts w:cs="宋体" w:hint="default"/>
          <w:color w:val="000000"/>
        </w:rPr>
        <w:t>15</w:t>
      </w:r>
      <w:r>
        <w:rPr>
          <w:rStyle w:val="fontkaiti1"/>
          <w:rFonts w:cs="宋体" w:hint="default"/>
          <w:color w:val="000000"/>
        </w:rPr>
        <w:t>名管理人员离开，</w:t>
      </w:r>
      <w:r>
        <w:rPr>
          <w:rStyle w:val="fontkaiti1"/>
          <w:rFonts w:cs="宋体" w:hint="default"/>
          <w:color w:val="000000"/>
        </w:rPr>
        <w:t>2025</w:t>
      </w:r>
      <w:r>
        <w:rPr>
          <w:rStyle w:val="fontkaiti1"/>
          <w:rFonts w:cs="宋体" w:hint="default"/>
          <w:color w:val="000000"/>
        </w:rPr>
        <w:t>年实际有</w:t>
      </w:r>
      <w:r>
        <w:rPr>
          <w:rStyle w:val="fontkaiti1"/>
          <w:rFonts w:cs="宋体" w:hint="default"/>
          <w:color w:val="000000"/>
        </w:rPr>
        <w:t>10</w:t>
      </w:r>
      <w:r>
        <w:rPr>
          <w:rStyle w:val="fontkaiti1"/>
          <w:rFonts w:cs="宋体" w:hint="default"/>
          <w:color w:val="000000"/>
        </w:rPr>
        <w:t>名管理人员离开，预计</w:t>
      </w:r>
      <w:r>
        <w:rPr>
          <w:rStyle w:val="fontkaiti1"/>
          <w:rFonts w:cs="宋体" w:hint="default"/>
          <w:color w:val="000000"/>
        </w:rPr>
        <w:t>2026</w:t>
      </w:r>
      <w:r>
        <w:rPr>
          <w:rStyle w:val="fontkaiti1"/>
          <w:rFonts w:cs="宋体" w:hint="default"/>
          <w:color w:val="000000"/>
        </w:rPr>
        <w:t>年还将有</w:t>
      </w:r>
      <w:r>
        <w:rPr>
          <w:rStyle w:val="fontkaiti1"/>
          <w:rFonts w:cs="宋体" w:hint="default"/>
          <w:color w:val="000000"/>
        </w:rPr>
        <w:t>10</w:t>
      </w:r>
      <w:r>
        <w:rPr>
          <w:rStyle w:val="fontkaiti1"/>
          <w:rFonts w:cs="宋体" w:hint="default"/>
          <w:color w:val="000000"/>
        </w:rPr>
        <w:t>名管理人员离开。甲公司在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日应确认的应付职工薪酬为（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D.136 000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2024</w:t>
      </w:r>
      <w:r>
        <w:rPr>
          <w:rStyle w:val="fontkaiti1"/>
          <w:rFonts w:cs="宋体" w:hint="default"/>
          <w:color w:val="000000"/>
        </w:rPr>
        <w:t>年确认的应付职工薪酬的金额＝（</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×100×10×1÷3</w:t>
      </w:r>
      <w:r>
        <w:rPr>
          <w:rStyle w:val="fontkaiti1"/>
          <w:rFonts w:cs="宋体" w:hint="default"/>
          <w:color w:val="000000"/>
        </w:rPr>
        <w:t>＝</w:t>
      </w:r>
      <w:r>
        <w:rPr>
          <w:rStyle w:val="fontkaiti1"/>
          <w:rFonts w:cs="宋体" w:hint="default"/>
          <w:color w:val="000000"/>
        </w:rPr>
        <w:t>55 000</w:t>
      </w:r>
      <w:r>
        <w:rPr>
          <w:rStyle w:val="fontkaiti1"/>
          <w:rFonts w:cs="宋体" w:hint="default"/>
          <w:color w:val="000000"/>
        </w:rPr>
        <w:t>（元），</w:t>
      </w:r>
      <w:r>
        <w:rPr>
          <w:rStyle w:val="fontkaiti1"/>
          <w:rFonts w:cs="宋体" w:hint="default"/>
          <w:color w:val="000000"/>
        </w:rPr>
        <w:t>2025</w:t>
      </w:r>
      <w:r>
        <w:rPr>
          <w:rStyle w:val="fontkaiti1"/>
          <w:rFonts w:cs="宋体" w:hint="default"/>
          <w:color w:val="000000"/>
        </w:rPr>
        <w:t>年应付职工薪酬的余额＝（</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×100×12×2÷3</w:t>
      </w:r>
      <w:r>
        <w:rPr>
          <w:rStyle w:val="fontkaiti1"/>
          <w:rFonts w:cs="宋体" w:hint="default"/>
          <w:color w:val="000000"/>
        </w:rPr>
        <w:t>＝</w:t>
      </w:r>
      <w:r>
        <w:rPr>
          <w:rStyle w:val="fontkaiti1"/>
          <w:rFonts w:cs="宋体" w:hint="default"/>
          <w:color w:val="000000"/>
        </w:rPr>
        <w:t>128 000</w:t>
      </w:r>
      <w:r>
        <w:rPr>
          <w:rStyle w:val="fontkaiti1"/>
          <w:rFonts w:cs="宋体" w:hint="default"/>
          <w:color w:val="000000"/>
        </w:rPr>
        <w:t>（元），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日应确认的应付职工薪酬的金额＝</w:t>
      </w:r>
      <w:r>
        <w:rPr>
          <w:rStyle w:val="fontkaiti1"/>
          <w:rFonts w:cs="宋体" w:hint="default"/>
          <w:color w:val="000000"/>
        </w:rPr>
        <w:t>128 000</w:t>
      </w:r>
      <w:r>
        <w:rPr>
          <w:rStyle w:val="fontkaiti1"/>
          <w:rFonts w:cs="宋体" w:hint="default"/>
          <w:color w:val="000000"/>
        </w:rPr>
        <w:t>－</w:t>
      </w:r>
      <w:r>
        <w:rPr>
          <w:rStyle w:val="fontkaiti1"/>
          <w:rFonts w:cs="宋体" w:hint="default"/>
          <w:color w:val="000000"/>
        </w:rPr>
        <w:t>55 000</w:t>
      </w:r>
      <w:r>
        <w:rPr>
          <w:rStyle w:val="fontkaiti1"/>
          <w:rFonts w:cs="宋体" w:hint="default"/>
          <w:color w:val="000000"/>
        </w:rPr>
        <w:t>＝</w:t>
      </w:r>
      <w:r>
        <w:rPr>
          <w:rStyle w:val="fontkaiti1"/>
          <w:rFonts w:cs="宋体" w:hint="default"/>
          <w:color w:val="000000"/>
        </w:rPr>
        <w:t>73 000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年）在等待期内，企业通过修改以现金结算的股份支付协议中的条款</w:t>
      </w:r>
      <w:r>
        <w:rPr>
          <w:rStyle w:val="fontkaiti1"/>
          <w:rFonts w:cs="宋体" w:hint="default"/>
          <w:color w:val="000000"/>
        </w:rPr>
        <w:t>和条件，使其成为以权益结算的股份支付，下列关于企业在修改日的会计处理表述中错误的是（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应延续确认以现金结算的股份支付在修改日已确认的负债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应将已取得的服务计入资本公积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以权益结算的股份支付应按所授予权益工具当日的公允价值计量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应终止确认以现金结算的股份支付在修改日已确认的负债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『答案解析』在修改日，企业应当按照所授予权益工具当日的公允价值计量以权益结算的股份支付，将已取得的服务计入资本公积，同时终止确认以现金结算的股份支付在修改日已确</w:t>
      </w:r>
      <w:r>
        <w:rPr>
          <w:rStyle w:val="fontkaiti1"/>
          <w:rFonts w:cs="宋体" w:hint="default"/>
          <w:color w:val="000000"/>
        </w:rPr>
        <w:t>认的负债，两者之间的差额计入当期损益。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授予日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等待期内每个资产负债表日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可行权日后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行权日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其他流动负债的核算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9E4D38" w:rsidP="009E4D3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其他流动负债的核算</w:t>
      </w:r>
      <w:r>
        <w:rPr>
          <w:rFonts w:ascii="宋体" w:hAnsi="宋体" w:cs="宋体" w:hint="eastAsia"/>
          <w:color w:val="000000"/>
          <w:sz w:val="21"/>
          <w:szCs w:val="21"/>
        </w:rPr>
        <w:t xml:space="preserve"> </w:t>
      </w:r>
    </w:p>
    <w:p w:rsidR="00000000" w:rsidRDefault="009E4D38" w:rsidP="009E4D3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考点八：以公允价值计量且其变动计入当期损益的金融负债★★★</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（一）金融负债的定义（难点非重点）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金融负债是指基于金融工具</w:t>
      </w:r>
      <w:r>
        <w:rPr>
          <w:rStyle w:val="font14zd2"/>
          <w:rFonts w:ascii="宋体" w:hAnsi="宋体" w:cs="宋体" w:hint="eastAsia"/>
        </w:rPr>
        <w:t>（合同）</w:t>
      </w:r>
      <w:r>
        <w:rPr>
          <w:rFonts w:ascii="宋体" w:hAnsi="宋体" w:cs="宋体" w:hint="eastAsia"/>
          <w:color w:val="000000"/>
          <w:sz w:val="21"/>
          <w:szCs w:val="21"/>
        </w:rPr>
        <w:t>的下列负债：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98"/>
        <w:gridCol w:w="3812"/>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作为金融负债的条件</w:t>
            </w:r>
            <w:r>
              <w:rPr>
                <w:rFonts w:ascii="宋体" w:hAnsi="宋体" w:cs="宋体" w:hint="eastAsia"/>
                <w:color w:val="000000"/>
                <w:sz w:val="21"/>
                <w:szCs w:val="21"/>
              </w:rPr>
              <w:br/>
            </w:r>
            <w:r>
              <w:rPr>
                <w:rFonts w:ascii="宋体" w:hAnsi="宋体" w:cs="宋体" w:hint="eastAsia"/>
                <w:color w:val="000000"/>
                <w:sz w:val="21"/>
                <w:szCs w:val="21"/>
              </w:rPr>
              <w:t>（</w:t>
            </w:r>
            <w:r>
              <w:rPr>
                <w:rStyle w:val="font14zd3"/>
                <w:rFonts w:ascii="宋体" w:hAnsi="宋体" w:cs="宋体" w:hint="eastAsia"/>
              </w:rPr>
              <w:t>下列之一</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向其他</w:t>
            </w:r>
            <w:r>
              <w:rPr>
                <w:rFonts w:ascii="宋体" w:hAnsi="宋体" w:cs="宋体" w:hint="eastAsia"/>
                <w:color w:val="000000"/>
                <w:sz w:val="21"/>
                <w:szCs w:val="21"/>
              </w:rPr>
              <w:t>方交付现金或其他金融资产的合同义务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应付账款、应付票据、短期借款、长期借款、应付债券等。</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预收账款、预计负债、专项应付款、递延收益、递延所得税负债、应交税费等不是金融负债</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在潜在</w:t>
            </w:r>
            <w:r>
              <w:rPr>
                <w:rStyle w:val="font14zd3"/>
                <w:rFonts w:ascii="宋体" w:hAnsi="宋体" w:cs="宋体" w:hint="eastAsia"/>
              </w:rPr>
              <w:t>不利</w:t>
            </w:r>
            <w:r>
              <w:rPr>
                <w:rFonts w:ascii="宋体" w:hAnsi="宋体" w:cs="宋体" w:hint="eastAsia"/>
                <w:color w:val="000000"/>
                <w:sz w:val="21"/>
                <w:szCs w:val="21"/>
              </w:rPr>
              <w:t>条件下，与其他方交换金融资产或金融负债的合同义务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大白向小黑发行以自身普通股为标的的看涨期权（认股权证），以</w:t>
            </w:r>
            <w:r>
              <w:rPr>
                <w:rStyle w:val="font14zd3"/>
                <w:rFonts w:ascii="宋体" w:hAnsi="宋体" w:cs="宋体" w:hint="eastAsia"/>
              </w:rPr>
              <w:t>现金净额</w:t>
            </w:r>
            <w:r>
              <w:rPr>
                <w:rFonts w:ascii="宋体" w:hAnsi="宋体" w:cs="宋体" w:hint="eastAsia"/>
                <w:color w:val="000000"/>
                <w:sz w:val="21"/>
                <w:szCs w:val="21"/>
              </w:rPr>
              <w:t>结算：大白是金融负债，小黑是金融资产</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将来须用或可用企业</w:t>
            </w:r>
            <w:r>
              <w:rPr>
                <w:rStyle w:val="font14zd3"/>
                <w:rFonts w:ascii="宋体" w:hAnsi="宋体" w:cs="宋体" w:hint="eastAsia"/>
              </w:rPr>
              <w:t>自身权益工具</w:t>
            </w:r>
            <w:r>
              <w:rPr>
                <w:rFonts w:ascii="宋体" w:hAnsi="宋体" w:cs="宋体" w:hint="eastAsia"/>
                <w:color w:val="000000"/>
                <w:sz w:val="21"/>
                <w:szCs w:val="21"/>
              </w:rPr>
              <w:t>进行结算的</w:t>
            </w:r>
            <w:r>
              <w:rPr>
                <w:rStyle w:val="font14zd3"/>
                <w:rFonts w:ascii="宋体" w:hAnsi="宋体" w:cs="宋体" w:hint="eastAsia"/>
              </w:rPr>
              <w:t>非衍生</w:t>
            </w:r>
            <w:r>
              <w:rPr>
                <w:rFonts w:ascii="宋体" w:hAnsi="宋体" w:cs="宋体" w:hint="eastAsia"/>
                <w:color w:val="000000"/>
                <w:sz w:val="21"/>
                <w:szCs w:val="21"/>
              </w:rPr>
              <w:t>工具合同，且企业根据该合同将交付可变数量</w:t>
            </w:r>
            <w:r>
              <w:rPr>
                <w:rStyle w:val="font14zd3"/>
                <w:rFonts w:ascii="宋体" w:hAnsi="宋体" w:cs="宋体" w:hint="eastAsia"/>
              </w:rPr>
              <w:t>（非固定数量）</w:t>
            </w:r>
            <w:r>
              <w:rPr>
                <w:rFonts w:ascii="宋体" w:hAnsi="宋体" w:cs="宋体" w:hint="eastAsia"/>
                <w:color w:val="000000"/>
                <w:sz w:val="21"/>
                <w:szCs w:val="21"/>
              </w:rPr>
              <w:t>的自身权益工具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大白向小黑借入</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，大白将来用自身的普通股股票偿还，但股数不确定：大白是金融负债，小黑是金融资产</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将来须用或可用企业（发行方）</w:t>
            </w:r>
            <w:r>
              <w:rPr>
                <w:rStyle w:val="font14zd3"/>
                <w:rFonts w:ascii="宋体" w:hAnsi="宋体" w:cs="宋体" w:hint="eastAsia"/>
              </w:rPr>
              <w:t>自身权益工具</w:t>
            </w:r>
            <w:r>
              <w:rPr>
                <w:rFonts w:ascii="宋体" w:hAnsi="宋体" w:cs="宋体" w:hint="eastAsia"/>
                <w:color w:val="000000"/>
                <w:sz w:val="21"/>
                <w:szCs w:val="21"/>
              </w:rPr>
              <w:t>进行结算的</w:t>
            </w:r>
            <w:r>
              <w:rPr>
                <w:rStyle w:val="font14zd3"/>
                <w:rFonts w:ascii="宋体" w:hAnsi="宋体" w:cs="宋体" w:hint="eastAsia"/>
              </w:rPr>
              <w:t>衍生</w:t>
            </w:r>
            <w:r>
              <w:rPr>
                <w:rFonts w:ascii="宋体" w:hAnsi="宋体" w:cs="宋体" w:hint="eastAsia"/>
                <w:color w:val="000000"/>
                <w:sz w:val="21"/>
                <w:szCs w:val="21"/>
              </w:rPr>
              <w:t>工具的合同，但以</w:t>
            </w:r>
            <w:r>
              <w:rPr>
                <w:rStyle w:val="font14zd3"/>
                <w:rFonts w:ascii="宋体" w:hAnsi="宋体" w:cs="宋体" w:hint="eastAsia"/>
              </w:rPr>
              <w:t>固定数量</w:t>
            </w:r>
            <w:r>
              <w:rPr>
                <w:rFonts w:ascii="宋体" w:hAnsi="宋体" w:cs="宋体" w:hint="eastAsia"/>
                <w:color w:val="000000"/>
                <w:sz w:val="21"/>
                <w:szCs w:val="21"/>
              </w:rPr>
              <w:t>的自身权益工具交换</w:t>
            </w:r>
            <w:r>
              <w:rPr>
                <w:rStyle w:val="font14zd3"/>
                <w:rFonts w:ascii="宋体" w:hAnsi="宋体" w:cs="宋体" w:hint="eastAsia"/>
              </w:rPr>
              <w:t>固定金额的现金或其他金融资产</w:t>
            </w:r>
            <w:r>
              <w:rPr>
                <w:rFonts w:ascii="宋体" w:hAnsi="宋体" w:cs="宋体" w:hint="eastAsia"/>
                <w:color w:val="000000"/>
                <w:sz w:val="21"/>
                <w:szCs w:val="21"/>
              </w:rPr>
              <w:t>的衍生工具合同</w:t>
            </w:r>
            <w:r>
              <w:rPr>
                <w:rStyle w:val="font14zd3"/>
                <w:rFonts w:ascii="宋体" w:hAnsi="宋体" w:cs="宋体" w:hint="eastAsia"/>
              </w:rPr>
              <w:t>除外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大白向小黑发行以自身普通股为标的的看涨期权：</w:t>
            </w:r>
            <w:r>
              <w:rPr>
                <w:rFonts w:ascii="宋体" w:hAnsi="宋体" w:cs="宋体" w:hint="eastAsia"/>
                <w:color w:val="000000"/>
                <w:sz w:val="21"/>
                <w:szCs w:val="21"/>
              </w:rPr>
              <w:br/>
            </w:r>
            <w:r>
              <w:rPr>
                <w:rFonts w:ascii="宋体" w:hAnsi="宋体" w:cs="宋体" w:hint="eastAsia"/>
                <w:color w:val="000000"/>
                <w:sz w:val="21"/>
                <w:szCs w:val="21"/>
              </w:rPr>
              <w:t>以</w:t>
            </w:r>
            <w:r>
              <w:rPr>
                <w:rStyle w:val="font14zd3"/>
                <w:rFonts w:ascii="宋体" w:hAnsi="宋体" w:cs="宋体" w:hint="eastAsia"/>
              </w:rPr>
              <w:t>普通股净额</w:t>
            </w:r>
            <w:r>
              <w:rPr>
                <w:rFonts w:ascii="宋体" w:hAnsi="宋体" w:cs="宋体" w:hint="eastAsia"/>
                <w:color w:val="000000"/>
                <w:sz w:val="21"/>
                <w:szCs w:val="21"/>
              </w:rPr>
              <w:t>结算：大白是金融负债，小黑是金融资产</w:t>
            </w:r>
            <w:r>
              <w:rPr>
                <w:rFonts w:ascii="宋体" w:hAnsi="宋体" w:cs="宋体" w:hint="eastAsia"/>
                <w:color w:val="000000"/>
                <w:sz w:val="21"/>
                <w:szCs w:val="21"/>
              </w:rPr>
              <w:br/>
            </w:r>
            <w:r>
              <w:rPr>
                <w:rFonts w:ascii="宋体" w:hAnsi="宋体" w:cs="宋体" w:hint="eastAsia"/>
                <w:color w:val="000000"/>
                <w:sz w:val="21"/>
                <w:szCs w:val="21"/>
              </w:rPr>
              <w:t>以</w:t>
            </w:r>
            <w:r>
              <w:rPr>
                <w:rStyle w:val="font14zd3"/>
                <w:rFonts w:ascii="宋体" w:hAnsi="宋体" w:cs="宋体" w:hint="eastAsia"/>
              </w:rPr>
              <w:t>普通股总额</w:t>
            </w:r>
            <w:r>
              <w:rPr>
                <w:rFonts w:ascii="宋体" w:hAnsi="宋体" w:cs="宋体" w:hint="eastAsia"/>
                <w:color w:val="000000"/>
                <w:sz w:val="21"/>
                <w:szCs w:val="21"/>
              </w:rPr>
              <w:t>结算：大白是权益工具，小黑是金融资产</w:t>
            </w:r>
          </w:p>
        </w:tc>
      </w:tr>
    </w:tbl>
    <w:p w:rsidR="00000000" w:rsidRDefault="009E4D38" w:rsidP="009E4D3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（二）金融负债的分类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除特殊情形外，企业应当将金融负债分类为以</w:t>
      </w:r>
      <w:r>
        <w:rPr>
          <w:rStyle w:val="font14zd2"/>
          <w:rFonts w:ascii="宋体" w:hAnsi="宋体" w:cs="宋体" w:hint="eastAsia"/>
        </w:rPr>
        <w:t>摊余成本</w:t>
      </w:r>
      <w:r>
        <w:rPr>
          <w:rFonts w:ascii="宋体" w:hAnsi="宋体" w:cs="宋体" w:hint="eastAsia"/>
          <w:color w:val="000000"/>
          <w:sz w:val="21"/>
          <w:szCs w:val="21"/>
        </w:rPr>
        <w:t>计量的金融负债。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企业对所有金融负债均</w:t>
      </w:r>
      <w:r>
        <w:rPr>
          <w:rStyle w:val="font14zd2"/>
          <w:rFonts w:ascii="宋体" w:hAnsi="宋体" w:cs="宋体" w:hint="eastAsia"/>
        </w:rPr>
        <w:t>不</w:t>
      </w:r>
      <w:r>
        <w:rPr>
          <w:rStyle w:val="font14zd2"/>
          <w:rFonts w:ascii="宋体" w:hAnsi="宋体" w:cs="宋体" w:hint="eastAsia"/>
        </w:rPr>
        <w:t>得进行重分类。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（三）金融负债的确认和终止确认条件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企业应当在成为金融工具合同的一方并</w:t>
      </w:r>
      <w:r>
        <w:rPr>
          <w:rStyle w:val="font14zd2"/>
          <w:rFonts w:ascii="宋体" w:hAnsi="宋体" w:cs="宋体" w:hint="eastAsia"/>
        </w:rPr>
        <w:t>承担相应义务时</w:t>
      </w:r>
      <w:r>
        <w:rPr>
          <w:rFonts w:ascii="宋体" w:hAnsi="宋体" w:cs="宋体" w:hint="eastAsia"/>
          <w:color w:val="000000"/>
          <w:sz w:val="21"/>
          <w:szCs w:val="21"/>
        </w:rPr>
        <w:t>确认金融负债，应当在金融负债的现时</w:t>
      </w:r>
      <w:r>
        <w:rPr>
          <w:rStyle w:val="font14zd2"/>
          <w:rFonts w:ascii="宋体" w:hAnsi="宋体" w:cs="宋体" w:hint="eastAsia"/>
        </w:rPr>
        <w:t>义务解除时</w:t>
      </w:r>
      <w:r>
        <w:rPr>
          <w:rFonts w:ascii="宋体" w:hAnsi="宋体" w:cs="宋体" w:hint="eastAsia"/>
          <w:color w:val="000000"/>
          <w:sz w:val="21"/>
          <w:szCs w:val="21"/>
        </w:rPr>
        <w:t>，终止确认该金融负债。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（四）以公允价值计量且其变动计入当期损益的金融负债（交易性金融负债）的核算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06"/>
        <w:gridCol w:w="6504"/>
      </w:tblGrid>
      <w:tr w:rsidR="00000000" w:rsidTr="009E4D38">
        <w:trPr>
          <w:cantSplit/>
          <w:trHeight w:val="300"/>
          <w:tblHeader/>
          <w:jc w:val="center"/>
        </w:trPr>
        <w:tc>
          <w:tcPr>
            <w:tcW w:w="322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环节</w:t>
            </w:r>
          </w:p>
        </w:tc>
        <w:tc>
          <w:tcPr>
            <w:tcW w:w="959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32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确认</w:t>
            </w:r>
          </w:p>
        </w:tc>
        <w:tc>
          <w:tcPr>
            <w:tcW w:w="95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金融负债满足下列条件</w:t>
            </w:r>
            <w:r>
              <w:rPr>
                <w:rStyle w:val="font14zd3"/>
                <w:rFonts w:ascii="宋体" w:hAnsi="宋体" w:cs="宋体" w:hint="eastAsia"/>
              </w:rPr>
              <w:t>之一</w:t>
            </w:r>
            <w:r>
              <w:rPr>
                <w:rFonts w:ascii="宋体" w:hAnsi="宋体" w:cs="宋体" w:hint="eastAsia"/>
                <w:color w:val="000000"/>
                <w:sz w:val="21"/>
                <w:szCs w:val="21"/>
              </w:rPr>
              <w:t>的，表明企业承担该金融负债的目的是交易性的：（做空投资者的融券业务）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）承担相关金融负债的目的，主要是为了近期回购。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）金融负债在初始确认时属于集中管理的可辨认金融工具</w:t>
            </w:r>
            <w:r>
              <w:rPr>
                <w:rFonts w:ascii="宋体" w:hAnsi="宋体" w:cs="宋体" w:hint="eastAsia"/>
                <w:color w:val="000000"/>
                <w:sz w:val="21"/>
                <w:szCs w:val="21"/>
              </w:rPr>
              <w:t>组合的一部分，且有客观证据表明近期实际存在短期获利模式。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）金融负债属于衍生工具。但符合财务担保合同定义的衍生工具以及被指定为有效套期工具的衍生工具除外</w:t>
            </w:r>
          </w:p>
        </w:tc>
      </w:tr>
      <w:tr w:rsidR="00000000" w:rsidTr="009E4D38">
        <w:trPr>
          <w:cantSplit/>
          <w:trHeight w:val="300"/>
          <w:jc w:val="center"/>
        </w:trPr>
        <w:tc>
          <w:tcPr>
            <w:tcW w:w="32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初始计量</w:t>
            </w:r>
          </w:p>
        </w:tc>
        <w:tc>
          <w:tcPr>
            <w:tcW w:w="95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交易费用</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贷：交易性金融负债——本金</w:t>
            </w:r>
          </w:p>
        </w:tc>
      </w:tr>
      <w:tr w:rsidR="00000000" w:rsidTr="009E4D38">
        <w:trPr>
          <w:cantSplit/>
          <w:trHeight w:val="300"/>
          <w:jc w:val="center"/>
        </w:trPr>
        <w:tc>
          <w:tcPr>
            <w:tcW w:w="32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后续计量（期末计提利息、调整公允价值变动）</w:t>
            </w:r>
          </w:p>
        </w:tc>
        <w:tc>
          <w:tcPr>
            <w:tcW w:w="95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借：投资收益、财务费用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贷：交易性金融负债——应计利息</w:t>
            </w:r>
            <w:r>
              <w:rPr>
                <w:rFonts w:ascii="宋体" w:hAnsi="宋体" w:cs="宋体" w:hint="eastAsia"/>
                <w:color w:val="000000"/>
                <w:sz w:val="21"/>
                <w:szCs w:val="21"/>
              </w:rPr>
              <w:br/>
            </w:r>
            <w:r>
              <w:rPr>
                <w:rFonts w:ascii="宋体" w:hAnsi="宋体" w:cs="宋体" w:hint="eastAsia"/>
                <w:color w:val="000000"/>
                <w:sz w:val="21"/>
                <w:szCs w:val="21"/>
              </w:rPr>
              <w:t>也可以不单独确认该利息，而通过“交易性金融负债——公允价值变动</w:t>
            </w:r>
            <w:r>
              <w:rPr>
                <w:rFonts w:ascii="宋体" w:hAnsi="宋体" w:cs="宋体" w:hint="eastAsia"/>
                <w:color w:val="000000"/>
                <w:sz w:val="21"/>
                <w:szCs w:val="21"/>
              </w:rPr>
              <w:t xml:space="preserve"> </w:t>
            </w:r>
            <w:r>
              <w:rPr>
                <w:rFonts w:ascii="宋体" w:hAnsi="宋体" w:cs="宋体" w:hint="eastAsia"/>
                <w:color w:val="000000"/>
                <w:sz w:val="21"/>
                <w:szCs w:val="21"/>
              </w:rPr>
              <w:t>”科目汇总反映包含利息的交易性金融负债的公允价值变化。</w:t>
            </w:r>
            <w:r>
              <w:rPr>
                <w:rFonts w:ascii="宋体" w:hAnsi="宋体" w:cs="宋体" w:hint="eastAsia"/>
                <w:color w:val="000000"/>
                <w:sz w:val="21"/>
                <w:szCs w:val="21"/>
              </w:rPr>
              <w:br/>
            </w:r>
            <w:r>
              <w:rPr>
                <w:rFonts w:ascii="宋体" w:hAnsi="宋体" w:cs="宋体" w:hint="eastAsia"/>
                <w:color w:val="000000"/>
                <w:sz w:val="21"/>
                <w:szCs w:val="21"/>
              </w:rPr>
              <w:t>借：交易性金融负债</w:t>
            </w:r>
            <w:r>
              <w:rPr>
                <w:rFonts w:ascii="宋体" w:hAnsi="宋体" w:cs="宋体" w:hint="eastAsia"/>
                <w:color w:val="000000"/>
                <w:sz w:val="21"/>
                <w:szCs w:val="21"/>
              </w:rPr>
              <w:t>——公允价值变动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贷：公允价值变动损益</w:t>
            </w:r>
            <w:r>
              <w:rPr>
                <w:rFonts w:ascii="宋体" w:hAnsi="宋体" w:cs="宋体" w:hint="eastAsia"/>
                <w:color w:val="000000"/>
                <w:sz w:val="21"/>
                <w:szCs w:val="21"/>
              </w:rPr>
              <w:t>[</w:t>
            </w:r>
            <w:r>
              <w:rPr>
                <w:rFonts w:ascii="宋体" w:hAnsi="宋体" w:cs="宋体" w:hint="eastAsia"/>
                <w:color w:val="000000"/>
                <w:sz w:val="21"/>
                <w:szCs w:val="21"/>
              </w:rPr>
              <w:t>或相反</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由于自身信用风险变动引起的该金融负债公允价值的变动金额，计入其他综合收益，该金融负债终止确认时，将其他综合收益转出，计入留存收益</w:t>
            </w:r>
          </w:p>
        </w:tc>
      </w:tr>
      <w:tr w:rsidR="00000000" w:rsidTr="009E4D38">
        <w:trPr>
          <w:cantSplit/>
          <w:trHeight w:val="300"/>
          <w:jc w:val="center"/>
        </w:trPr>
        <w:tc>
          <w:tcPr>
            <w:tcW w:w="32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终止确认（回购或兑付）</w:t>
            </w:r>
          </w:p>
        </w:tc>
        <w:tc>
          <w:tcPr>
            <w:tcW w:w="95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借：交易性金融负债——本金</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——应计利息</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——公允价值变动</w:t>
            </w:r>
            <w:r>
              <w:rPr>
                <w:rFonts w:ascii="宋体" w:hAnsi="宋体" w:cs="宋体" w:hint="eastAsia"/>
                <w:color w:val="000000"/>
                <w:sz w:val="21"/>
                <w:szCs w:val="21"/>
              </w:rPr>
              <w:t>[</w:t>
            </w:r>
            <w:r>
              <w:rPr>
                <w:rFonts w:ascii="宋体" w:hAnsi="宋体" w:cs="宋体" w:hint="eastAsia"/>
                <w:color w:val="000000"/>
                <w:sz w:val="21"/>
                <w:szCs w:val="21"/>
              </w:rPr>
              <w:t>或贷</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借：其他综合收益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年）下列关于金融负债的表述</w:t>
      </w:r>
      <w:r>
        <w:rPr>
          <w:rStyle w:val="fontkaiti1"/>
          <w:rFonts w:cs="宋体" w:hint="default"/>
          <w:color w:val="000000"/>
        </w:rPr>
        <w:t>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短期借款、应付票据、预收账款、应付账款、应付债券均属于金融负债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初始确认金融负债时，应当按照公允价值进行计量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所有金融负债均不得进行重分类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资产负债表日交易性金融负债公允价值与账面余额的差额，应记入</w:t>
      </w:r>
      <w:r>
        <w:rPr>
          <w:rStyle w:val="fontkaiti1"/>
          <w:rFonts w:cs="宋体" w:hint="default"/>
          <w:color w:val="000000"/>
        </w:rPr>
        <w:t>“</w:t>
      </w:r>
      <w:r>
        <w:rPr>
          <w:rStyle w:val="fontkaiti1"/>
          <w:rFonts w:cs="宋体" w:hint="default"/>
          <w:color w:val="000000"/>
        </w:rPr>
        <w:t>公允价值变动损益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预计负债、专项应付款、递延收益、递延所得税负债均属于非金融负债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，预收账款不属于金融负债。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下列关于金融负债的表述正确的是（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预计负债、递延所得税负债均属于金融负债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将来以固定数量的自身权益工具交换固定金额的现金的合同应确认为金融负债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将来须用或可用企业自身权益工具进行结算的非衍生工具合同，且企业根据该合同将交付可变数量的自身权益工具的负债为金融负债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在满足特定条件时，企业可以对金融负债进行重分类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，预计负债、递延所得税负债均属于非金融负债；选项</w:t>
      </w:r>
      <w:r>
        <w:rPr>
          <w:rStyle w:val="fontkaiti1"/>
          <w:rFonts w:cs="宋体" w:hint="default"/>
          <w:color w:val="000000"/>
        </w:rPr>
        <w:t>B</w:t>
      </w:r>
      <w:r>
        <w:rPr>
          <w:rStyle w:val="fontkaiti1"/>
          <w:rFonts w:cs="宋体" w:hint="default"/>
          <w:color w:val="000000"/>
        </w:rPr>
        <w:t>，是以固定换固定，属于权益工具；选项</w:t>
      </w:r>
      <w:r>
        <w:rPr>
          <w:rStyle w:val="fontkaiti1"/>
          <w:rFonts w:cs="宋体" w:hint="default"/>
          <w:color w:val="000000"/>
        </w:rPr>
        <w:t>D</w:t>
      </w:r>
      <w:r>
        <w:rPr>
          <w:rStyle w:val="fontkaiti1"/>
          <w:rFonts w:cs="宋体" w:hint="default"/>
          <w:color w:val="000000"/>
        </w:rPr>
        <w:t>，企业对所有金融负债均不得进行重分类。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考点九：其他应付款的核算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（一）核算内容</w:t>
      </w:r>
      <w:r>
        <w:rPr>
          <w:rStyle w:val="fontkaiti1"/>
          <w:rFonts w:cs="宋体" w:hint="default"/>
          <w:b/>
          <w:bCs/>
          <w:color w:val="A50021"/>
          <w:u w:val="double"/>
        </w:rPr>
        <w:t>（排除法）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应付短期租入固定资产和租入包装物租金</w:t>
      </w:r>
      <w:r>
        <w:rPr>
          <w:rStyle w:val="font14zd2"/>
          <w:rFonts w:ascii="宋体" w:hAnsi="宋体" w:cs="宋体" w:hint="eastAsia"/>
        </w:rPr>
        <w:t>（含预付的租金）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存入保证金（如收取的包装物押金、收取的租赁保证金等）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应付、暂收所属单位、个人的款项</w:t>
      </w:r>
      <w:r>
        <w:rPr>
          <w:rStyle w:val="fontkaiti1"/>
          <w:rFonts w:cs="宋体" w:hint="default"/>
          <w:color w:val="000000"/>
        </w:rPr>
        <w:t>（如代扣职工个人承担的社保费等）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售后回购方式融资确认的负债等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（二）采用售后回购方式融资的核算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00"/>
        <w:gridCol w:w="4910"/>
      </w:tblGrid>
      <w:tr w:rsidR="00000000" w:rsidTr="009E4D3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出售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贷：其他应付款</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确认利息费用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借：财务费用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贷：其他应付款</w:t>
            </w:r>
          </w:p>
        </w:tc>
      </w:tr>
      <w:tr w:rsidR="00000000" w:rsidTr="009E4D3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回购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w:t>
            </w:r>
            <w:r>
              <w:rPr>
                <w:rFonts w:ascii="宋体" w:hAnsi="宋体" w:cs="宋体" w:hint="eastAsia"/>
                <w:color w:val="000000"/>
                <w:sz w:val="21"/>
                <w:szCs w:val="21"/>
              </w:rPr>
              <w:t>应付款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甲公司为增值税一般纳税人，适用增值税税率为</w:t>
      </w:r>
      <w:r>
        <w:rPr>
          <w:rStyle w:val="fontkaiti1"/>
          <w:rFonts w:cs="宋体" w:hint="default"/>
          <w:color w:val="000000"/>
        </w:rPr>
        <w:t>13%</w:t>
      </w:r>
      <w:r>
        <w:rPr>
          <w:rStyle w:val="fontkaiti1"/>
          <w:rFonts w:cs="宋体" w:hint="default"/>
          <w:color w:val="000000"/>
        </w:rPr>
        <w:t>。某年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日，甲公司与乙公司签订协议，向乙公司销售一批商品，成本为</w:t>
      </w:r>
      <w:r>
        <w:rPr>
          <w:rStyle w:val="fontkaiti1"/>
          <w:rFonts w:cs="宋体" w:hint="default"/>
          <w:color w:val="000000"/>
        </w:rPr>
        <w:t>900 000</w:t>
      </w:r>
      <w:r>
        <w:rPr>
          <w:rStyle w:val="fontkaiti1"/>
          <w:rFonts w:cs="宋体" w:hint="default"/>
          <w:color w:val="000000"/>
        </w:rPr>
        <w:t>元，增值税专用发票上注明销售价格为</w:t>
      </w:r>
      <w:r>
        <w:rPr>
          <w:rStyle w:val="fontkaiti1"/>
          <w:rFonts w:cs="宋体" w:hint="default"/>
          <w:color w:val="000000"/>
        </w:rPr>
        <w:t>1 100 000</w:t>
      </w:r>
      <w:r>
        <w:rPr>
          <w:rStyle w:val="fontkaiti1"/>
          <w:rFonts w:cs="宋体" w:hint="default"/>
          <w:color w:val="000000"/>
        </w:rPr>
        <w:t>元，增值税税额为</w:t>
      </w:r>
      <w:r>
        <w:rPr>
          <w:rStyle w:val="fontkaiti1"/>
          <w:rFonts w:cs="宋体" w:hint="default"/>
          <w:color w:val="000000"/>
        </w:rPr>
        <w:t>143 000</w:t>
      </w:r>
      <w:r>
        <w:rPr>
          <w:rStyle w:val="fontkaiti1"/>
          <w:rFonts w:cs="宋体" w:hint="default"/>
          <w:color w:val="000000"/>
        </w:rPr>
        <w:t>元。协议规定，甲公司应在当年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日将所售商品购回，回购价为</w:t>
      </w:r>
      <w:r>
        <w:rPr>
          <w:rStyle w:val="fontkaiti1"/>
          <w:rFonts w:cs="宋体" w:hint="default"/>
          <w:color w:val="000000"/>
        </w:rPr>
        <w:t>1 200 000</w:t>
      </w:r>
      <w:r>
        <w:rPr>
          <w:rStyle w:val="fontkaiti1"/>
          <w:rFonts w:cs="宋体" w:hint="default"/>
          <w:color w:val="000000"/>
        </w:rPr>
        <w:t>元，另需支付增值税税款</w:t>
      </w:r>
      <w:r>
        <w:rPr>
          <w:rStyle w:val="fontkaiti1"/>
          <w:rFonts w:cs="宋体" w:hint="default"/>
          <w:color w:val="000000"/>
        </w:rPr>
        <w:t>156 000</w:t>
      </w:r>
      <w:r>
        <w:rPr>
          <w:rStyle w:val="fontkaiti1"/>
          <w:rFonts w:cs="宋体" w:hint="default"/>
          <w:color w:val="000000"/>
        </w:rPr>
        <w:t>元。货款已实际收付，不考虑其他相关税费。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82"/>
        <w:gridCol w:w="3697"/>
        <w:gridCol w:w="3631"/>
      </w:tblGrid>
      <w:tr w:rsidR="00000000" w:rsidTr="009E4D38">
        <w:trPr>
          <w:cantSplit/>
          <w:trHeight w:val="300"/>
          <w:tblHeader/>
          <w:jc w:val="center"/>
        </w:trPr>
        <w:tc>
          <w:tcPr>
            <w:tcW w:w="209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业务</w:t>
            </w:r>
          </w:p>
        </w:tc>
        <w:tc>
          <w:tcPr>
            <w:tcW w:w="582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甲公司的会计处理</w:t>
            </w:r>
          </w:p>
        </w:tc>
        <w:tc>
          <w:tcPr>
            <w:tcW w:w="60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D38" w:rsidP="009E4D38">
            <w:pPr>
              <w:keepNext/>
              <w:spacing w:line="276" w:lineRule="auto"/>
              <w:jc w:val="center"/>
              <w:textAlignment w:val="center"/>
              <w:rPr>
                <w:rFonts w:ascii="宋体" w:hAnsi="宋体" w:cs="宋体"/>
                <w:color w:val="000000"/>
                <w:sz w:val="21"/>
                <w:szCs w:val="21"/>
              </w:rPr>
            </w:pPr>
            <w:r>
              <w:rPr>
                <w:rStyle w:val="fontkaiti1"/>
                <w:rFonts w:cs="宋体" w:hint="default"/>
                <w:color w:val="000000"/>
              </w:rPr>
              <w:t>乙公司的会计处理</w:t>
            </w:r>
          </w:p>
        </w:tc>
      </w:tr>
      <w:tr w:rsidR="00000000" w:rsidTr="009E4D38">
        <w:trPr>
          <w:cantSplit/>
          <w:trHeight w:val="300"/>
          <w:jc w:val="center"/>
        </w:trPr>
        <w:tc>
          <w:tcPr>
            <w:tcW w:w="20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1</w:t>
            </w:r>
            <w:r>
              <w:rPr>
                <w:rStyle w:val="fontkaiti1"/>
                <w:rFonts w:cs="宋体" w:hint="default"/>
                <w:color w:val="000000"/>
              </w:rPr>
              <w:t>）甲公司发</w:t>
            </w:r>
            <w:r>
              <w:rPr>
                <w:rStyle w:val="fontkaiti1"/>
                <w:rFonts w:cs="宋体" w:hint="default"/>
                <w:color w:val="000000"/>
              </w:rPr>
              <w:t>出商品、乙公司收到商品时</w:t>
            </w:r>
          </w:p>
        </w:tc>
        <w:tc>
          <w:tcPr>
            <w:tcW w:w="58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1 243 000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143 000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1 100 000</w:t>
            </w:r>
            <w:r>
              <w:rPr>
                <w:rFonts w:ascii="宋体" w:hAnsi="宋体" w:cs="宋体" w:hint="eastAsia"/>
                <w:color w:val="000000"/>
                <w:sz w:val="21"/>
                <w:szCs w:val="21"/>
              </w:rPr>
              <w:br/>
            </w:r>
            <w:r>
              <w:rPr>
                <w:rStyle w:val="fontkaiti1"/>
                <w:rFonts w:cs="宋体" w:hint="default"/>
                <w:color w:val="000000"/>
              </w:rPr>
              <w:t>借：发出商品（教材：合同资产）</w:t>
            </w:r>
            <w:r>
              <w:rPr>
                <w:rStyle w:val="fontkaiti1"/>
                <w:rFonts w:cs="宋体" w:hint="default"/>
                <w:color w:val="000000"/>
              </w:rPr>
              <w:t xml:space="preserve"> 900 000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贷：库存商品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900 000</w:t>
            </w:r>
          </w:p>
        </w:tc>
        <w:tc>
          <w:tcPr>
            <w:tcW w:w="6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借：其他应收款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1 100 000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143 000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1 243 000</w:t>
            </w:r>
          </w:p>
        </w:tc>
      </w:tr>
      <w:tr w:rsidR="00000000" w:rsidTr="009E4D38">
        <w:trPr>
          <w:cantSplit/>
          <w:trHeight w:val="300"/>
          <w:jc w:val="center"/>
        </w:trPr>
        <w:tc>
          <w:tcPr>
            <w:tcW w:w="20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5-9</w:t>
            </w:r>
            <w:r>
              <w:rPr>
                <w:rStyle w:val="fontkaiti1"/>
                <w:rFonts w:cs="宋体" w:hint="default"/>
                <w:color w:val="000000"/>
              </w:rPr>
              <w:t>月，每月应计提的利息</w:t>
            </w:r>
          </w:p>
        </w:tc>
        <w:tc>
          <w:tcPr>
            <w:tcW w:w="58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每月应计提的利息费用</w:t>
            </w:r>
            <w:r>
              <w:rPr>
                <w:rFonts w:ascii="宋体" w:hAnsi="宋体" w:cs="宋体" w:hint="eastAsia"/>
                <w:color w:val="000000"/>
                <w:sz w:val="21"/>
                <w:szCs w:val="21"/>
              </w:rPr>
              <w:br/>
            </w:r>
            <w:r>
              <w:rPr>
                <w:rStyle w:val="fontkaiti1"/>
                <w:rFonts w:cs="宋体" w:hint="default"/>
                <w:color w:val="000000"/>
              </w:rPr>
              <w:t>=</w:t>
            </w:r>
            <w:r>
              <w:rPr>
                <w:rStyle w:val="fontkaiti1"/>
                <w:rFonts w:cs="宋体" w:hint="default"/>
                <w:color w:val="000000"/>
              </w:rPr>
              <w:t>（</w:t>
            </w:r>
            <w:r>
              <w:rPr>
                <w:rStyle w:val="fontkaiti1"/>
                <w:rFonts w:cs="宋体" w:hint="default"/>
                <w:color w:val="000000"/>
              </w:rPr>
              <w:t>1 200 000-1 100 000</w:t>
            </w:r>
            <w:r>
              <w:rPr>
                <w:rStyle w:val="fontkaiti1"/>
                <w:rFonts w:cs="宋体" w:hint="default"/>
                <w:color w:val="000000"/>
              </w:rPr>
              <w:t>）</w:t>
            </w:r>
            <w:r>
              <w:rPr>
                <w:rStyle w:val="fontkaiti1"/>
                <w:rFonts w:cs="宋体" w:hint="default"/>
                <w:color w:val="000000"/>
              </w:rPr>
              <w:t>/5</w:t>
            </w:r>
            <w:r>
              <w:rPr>
                <w:rFonts w:ascii="宋体" w:hAnsi="宋体" w:cs="宋体" w:hint="eastAsia"/>
                <w:color w:val="000000"/>
                <w:sz w:val="21"/>
                <w:szCs w:val="21"/>
              </w:rPr>
              <w:br/>
            </w:r>
            <w:r>
              <w:rPr>
                <w:rStyle w:val="fontkaiti1"/>
                <w:rFonts w:cs="宋体" w:hint="default"/>
                <w:color w:val="000000"/>
              </w:rPr>
              <w:t>=20 000</w:t>
            </w:r>
            <w:r>
              <w:rPr>
                <w:rStyle w:val="fontkaiti1"/>
                <w:rFonts w:cs="宋体" w:hint="default"/>
                <w:color w:val="000000"/>
              </w:rPr>
              <w:t>（元）。</w:t>
            </w:r>
            <w:r>
              <w:rPr>
                <w:rFonts w:ascii="宋体" w:hAnsi="宋体" w:cs="宋体" w:hint="eastAsia"/>
                <w:color w:val="000000"/>
                <w:sz w:val="21"/>
                <w:szCs w:val="21"/>
              </w:rPr>
              <w:br/>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20 000</w:t>
            </w:r>
          </w:p>
        </w:tc>
        <w:tc>
          <w:tcPr>
            <w:tcW w:w="6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每月应计提利息收入</w:t>
            </w:r>
            <w:r>
              <w:rPr>
                <w:rStyle w:val="fontkaiti1"/>
                <w:rFonts w:cs="宋体" w:hint="default"/>
                <w:color w:val="000000"/>
              </w:rPr>
              <w:t>20 000</w:t>
            </w:r>
            <w:r>
              <w:rPr>
                <w:rStyle w:val="fontkaiti1"/>
                <w:rFonts w:cs="宋体" w:hint="default"/>
                <w:color w:val="000000"/>
              </w:rPr>
              <w:t>元。</w:t>
            </w:r>
            <w:r>
              <w:rPr>
                <w:rFonts w:ascii="宋体" w:hAnsi="宋体" w:cs="宋体" w:hint="eastAsia"/>
                <w:color w:val="000000"/>
                <w:sz w:val="21"/>
                <w:szCs w:val="21"/>
              </w:rPr>
              <w:br/>
            </w:r>
            <w:r>
              <w:rPr>
                <w:rStyle w:val="fontkaiti1"/>
                <w:rFonts w:cs="宋体" w:hint="default"/>
                <w:color w:val="000000"/>
              </w:rPr>
              <w:t xml:space="preserve">借：其他应收款　</w:t>
            </w:r>
            <w:r>
              <w:rPr>
                <w:rStyle w:val="fontkaiti1"/>
                <w:rFonts w:cs="宋体" w:hint="default"/>
                <w:color w:val="000000"/>
              </w:rPr>
              <w:t xml:space="preserve"> 20 000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贷：财务费用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w:t>
            </w:r>
          </w:p>
        </w:tc>
      </w:tr>
      <w:tr w:rsidR="00000000" w:rsidTr="009E4D38">
        <w:trPr>
          <w:cantSplit/>
          <w:trHeight w:val="300"/>
          <w:jc w:val="center"/>
        </w:trPr>
        <w:tc>
          <w:tcPr>
            <w:tcW w:w="20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日，甲公司购回</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日销售的商品，乙公司将商品回售给甲公司</w:t>
            </w:r>
          </w:p>
        </w:tc>
        <w:tc>
          <w:tcPr>
            <w:tcW w:w="58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借：其他应付款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1 200 000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156 000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1 356 000</w:t>
            </w:r>
            <w:r>
              <w:rPr>
                <w:rFonts w:ascii="宋体" w:hAnsi="宋体" w:cs="宋体" w:hint="eastAsia"/>
                <w:color w:val="000000"/>
                <w:sz w:val="21"/>
                <w:szCs w:val="21"/>
              </w:rPr>
              <w:br/>
            </w:r>
            <w:r>
              <w:rPr>
                <w:rStyle w:val="fontkaiti1"/>
                <w:rFonts w:cs="宋体" w:hint="default"/>
                <w:color w:val="000000"/>
              </w:rPr>
              <w:t>借：库存商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900 000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贷：发出商品（教材：合同资产</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900 000</w:t>
            </w:r>
          </w:p>
        </w:tc>
        <w:tc>
          <w:tcPr>
            <w:tcW w:w="6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D38" w:rsidP="009E4D38">
            <w:pPr>
              <w:spacing w:line="276" w:lineRule="auto"/>
              <w:textAlignment w:val="center"/>
              <w:rPr>
                <w:rFonts w:ascii="宋体" w:hAnsi="宋体" w:cs="宋体"/>
                <w:color w:val="000000"/>
                <w:sz w:val="21"/>
                <w:szCs w:val="21"/>
              </w:rPr>
            </w:pP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1 356 000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贷：其他应收款　</w:t>
            </w:r>
            <w:r>
              <w:rPr>
                <w:rStyle w:val="fontkaiti1"/>
                <w:rFonts w:cs="宋体" w:hint="default"/>
                <w:color w:val="000000"/>
              </w:rPr>
              <w:t>1 200 000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 xml:space="preserve"> 156 000</w:t>
            </w:r>
          </w:p>
        </w:tc>
      </w:tr>
    </w:tbl>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采用售后回购方式销售商品时，回购价格大于原销售价格之间的差额，在售后回购期间内按期计提利息费用时，应贷记</w:t>
      </w:r>
      <w:r>
        <w:rPr>
          <w:rStyle w:val="fontkaiti1"/>
          <w:rFonts w:cs="宋体" w:hint="default"/>
          <w:color w:val="000000"/>
        </w:rPr>
        <w:t>“</w:t>
      </w:r>
      <w:r>
        <w:rPr>
          <w:rStyle w:val="fontkaiti1"/>
          <w:rFonts w:cs="宋体" w:hint="default"/>
          <w:color w:val="000000"/>
        </w:rPr>
        <w:t>（　）</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未确认融资费用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其他应付</w:t>
      </w:r>
      <w:r>
        <w:rPr>
          <w:rStyle w:val="fontkaiti1"/>
          <w:rFonts w:cs="宋体" w:hint="default"/>
          <w:color w:val="000000"/>
        </w:rPr>
        <w:t>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『答案解析』售后回购方式销售下，回购价格大于原售价的差额，企业应在回购期间按期计提利息，借记</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其他应付款</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年）下列各项中，应在</w:t>
      </w:r>
      <w:r>
        <w:rPr>
          <w:rStyle w:val="fontkaiti1"/>
          <w:rFonts w:cs="宋体" w:hint="default"/>
          <w:color w:val="000000"/>
        </w:rPr>
        <w:t>“</w:t>
      </w:r>
      <w:r>
        <w:rPr>
          <w:rStyle w:val="fontkaiti1"/>
          <w:rFonts w:cs="宋体" w:hint="default"/>
          <w:color w:val="000000"/>
        </w:rPr>
        <w:t>其他应付款</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按租赁准则简化处理的短期租入无形资产应支付的租金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代扣的应由职工个人负担的养老保险费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收到的电费发票上载明的应支付电费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收取的包装物押金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以公允价值计量且其变动计入当期损益的金融负债应付</w:t>
      </w:r>
      <w:r>
        <w:rPr>
          <w:rStyle w:val="fontkaiti1"/>
          <w:rFonts w:cs="宋体" w:hint="default"/>
          <w:color w:val="000000"/>
        </w:rPr>
        <w:t>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，应计入</w:t>
      </w:r>
      <w:r>
        <w:rPr>
          <w:rStyle w:val="fontkaiti1"/>
          <w:rFonts w:cs="宋体" w:hint="default"/>
          <w:color w:val="000000"/>
        </w:rPr>
        <w:t>“</w:t>
      </w:r>
      <w:r>
        <w:rPr>
          <w:rStyle w:val="fontkaiti1"/>
          <w:rFonts w:cs="宋体" w:hint="default"/>
          <w:color w:val="000000"/>
        </w:rPr>
        <w:t>应付账款</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E</w:t>
      </w:r>
      <w:r>
        <w:rPr>
          <w:rStyle w:val="fontkaiti1"/>
          <w:rFonts w:cs="宋体" w:hint="default"/>
          <w:color w:val="000000"/>
        </w:rPr>
        <w:t>，应计入</w:t>
      </w:r>
      <w:r>
        <w:rPr>
          <w:rStyle w:val="fontkaiti1"/>
          <w:rFonts w:cs="宋体" w:hint="default"/>
          <w:color w:val="000000"/>
        </w:rPr>
        <w:t>“</w:t>
      </w:r>
      <w:r>
        <w:rPr>
          <w:rStyle w:val="fontkaiti1"/>
          <w:rFonts w:cs="宋体" w:hint="default"/>
          <w:color w:val="000000"/>
        </w:rPr>
        <w:t>交易性金融负债</w:t>
      </w:r>
      <w:r>
        <w:rPr>
          <w:rStyle w:val="fontkaiti1"/>
          <w:rFonts w:cs="宋体" w:hint="default"/>
          <w:color w:val="000000"/>
        </w:rPr>
        <w:t>——</w:t>
      </w:r>
      <w:r>
        <w:rPr>
          <w:rStyle w:val="fontkaiti1"/>
          <w:rFonts w:cs="宋体" w:hint="default"/>
          <w:color w:val="000000"/>
        </w:rPr>
        <w:t>应计利息</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9E4D38" w:rsidP="009E4D38">
      <w:pPr>
        <w:spacing w:line="276" w:lineRule="auto"/>
        <w:textAlignment w:val="center"/>
        <w:rPr>
          <w:rFonts w:ascii="宋体" w:hAnsi="宋体" w:cs="宋体" w:hint="eastAsia"/>
          <w:color w:val="000000"/>
          <w:sz w:val="21"/>
          <w:szCs w:val="21"/>
        </w:rPr>
      </w:pPr>
      <w:r>
        <w:rPr>
          <w:rStyle w:val="a6"/>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9E4D38" w:rsidP="009E4D38">
      <w:pPr>
        <w:spacing w:line="276" w:lineRule="auto"/>
        <w:textAlignment w:val="center"/>
        <w:rPr>
          <w:rFonts w:ascii="宋体" w:hAnsi="宋体" w:cs="宋体" w:hint="eastAsia"/>
          <w:color w:val="000000"/>
          <w:sz w:val="21"/>
          <w:szCs w:val="21"/>
        </w:rPr>
      </w:pP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p>
    <w:p w:rsidR="00000000" w:rsidRDefault="009E4D38" w:rsidP="009E4D3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金融负债的定义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交易性金融负债的核算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其他应付款核算的内容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流动负债例题讲解</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　甲公司系增值税一般纳税人，适用的增值税税率为</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年发生与职工薪酬相关的部分业务如下：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日，股东会批准一项股份支付协议，协议规定：自</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w:t>
      </w:r>
      <w:r>
        <w:rPr>
          <w:rStyle w:val="fontkaiti1"/>
          <w:rFonts w:cs="宋体" w:hint="default"/>
          <w:color w:val="000000"/>
        </w:rPr>
        <w:t>，公司为其</w:t>
      </w:r>
      <w:r>
        <w:rPr>
          <w:rStyle w:val="fontkaiti1"/>
          <w:rFonts w:cs="宋体" w:hint="default"/>
          <w:color w:val="000000"/>
        </w:rPr>
        <w:t>120</w:t>
      </w:r>
      <w:r>
        <w:rPr>
          <w:rStyle w:val="fontkaiti1"/>
          <w:rFonts w:cs="宋体" w:hint="default"/>
          <w:color w:val="000000"/>
        </w:rPr>
        <w:t>名管理人员每人授予</w:t>
      </w:r>
      <w:r>
        <w:rPr>
          <w:rStyle w:val="fontkaiti1"/>
          <w:rFonts w:cs="宋体" w:hint="default"/>
          <w:color w:val="000000"/>
        </w:rPr>
        <w:t>5000</w:t>
      </w:r>
      <w:r>
        <w:rPr>
          <w:rStyle w:val="fontkaiti1"/>
          <w:rFonts w:cs="宋体" w:hint="default"/>
          <w:color w:val="000000"/>
        </w:rPr>
        <w:t>份现金股票增值权，这些管理人员必须为公司连续服务满</w:t>
      </w:r>
      <w:r>
        <w:rPr>
          <w:rStyle w:val="fontkaiti1"/>
          <w:rFonts w:cs="宋体" w:hint="default"/>
          <w:color w:val="000000"/>
        </w:rPr>
        <w:t>3</w:t>
      </w:r>
      <w:r>
        <w:rPr>
          <w:rStyle w:val="fontkaiti1"/>
          <w:rFonts w:cs="宋体" w:hint="default"/>
          <w:color w:val="000000"/>
        </w:rPr>
        <w:t>年方可行权，可行权日为</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日。在等待期内，</w:t>
      </w:r>
      <w:r>
        <w:rPr>
          <w:rStyle w:val="fontkaiti1"/>
          <w:rFonts w:cs="宋体" w:hint="default"/>
          <w:color w:val="000000"/>
        </w:rPr>
        <w:t>2021</w:t>
      </w:r>
      <w:r>
        <w:rPr>
          <w:rStyle w:val="fontkaiti1"/>
          <w:rFonts w:cs="宋体" w:hint="default"/>
          <w:color w:val="000000"/>
        </w:rPr>
        <w:t>年有</w:t>
      </w:r>
      <w:r>
        <w:rPr>
          <w:rStyle w:val="fontkaiti1"/>
          <w:rFonts w:cs="宋体" w:hint="default"/>
          <w:color w:val="000000"/>
        </w:rPr>
        <w:t>15</w:t>
      </w:r>
      <w:r>
        <w:rPr>
          <w:rStyle w:val="fontkaiti1"/>
          <w:rFonts w:cs="宋体" w:hint="default"/>
          <w:color w:val="000000"/>
        </w:rPr>
        <w:t>名管理人员离开公司，预计未来</w:t>
      </w:r>
      <w:r>
        <w:rPr>
          <w:rStyle w:val="fontkaiti1"/>
          <w:rFonts w:cs="宋体" w:hint="default"/>
          <w:color w:val="000000"/>
        </w:rPr>
        <w:t>2</w:t>
      </w:r>
      <w:r>
        <w:rPr>
          <w:rStyle w:val="fontkaiti1"/>
          <w:rFonts w:cs="宋体" w:hint="default"/>
          <w:color w:val="000000"/>
        </w:rPr>
        <w:t>年还将有</w:t>
      </w:r>
      <w:r>
        <w:rPr>
          <w:rStyle w:val="fontkaiti1"/>
          <w:rFonts w:cs="宋体" w:hint="default"/>
          <w:color w:val="000000"/>
        </w:rPr>
        <w:t>20</w:t>
      </w:r>
      <w:r>
        <w:rPr>
          <w:rStyle w:val="fontkaiti1"/>
          <w:rFonts w:cs="宋体" w:hint="default"/>
          <w:color w:val="000000"/>
        </w:rPr>
        <w:t>名管理人员离开。</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日每份股票增值权的公允价值为</w:t>
      </w:r>
      <w:r>
        <w:rPr>
          <w:rStyle w:val="fontkaiti1"/>
          <w:rFonts w:cs="宋体" w:hint="default"/>
          <w:color w:val="000000"/>
        </w:rPr>
        <w:t>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月应发工资总额为</w:t>
      </w:r>
      <w:r>
        <w:rPr>
          <w:rStyle w:val="fontkaiti1"/>
          <w:rFonts w:cs="宋体" w:hint="default"/>
          <w:color w:val="000000"/>
        </w:rPr>
        <w:t>200</w:t>
      </w:r>
      <w:r>
        <w:rPr>
          <w:rStyle w:val="fontkaiti1"/>
          <w:rFonts w:cs="宋体" w:hint="default"/>
          <w:color w:val="000000"/>
        </w:rPr>
        <w:t>万元，其中生产部门直接生产人员工资为</w:t>
      </w:r>
      <w:r>
        <w:rPr>
          <w:rStyle w:val="fontkaiti1"/>
          <w:rFonts w:cs="宋体" w:hint="default"/>
          <w:color w:val="000000"/>
        </w:rPr>
        <w:t>70</w:t>
      </w:r>
      <w:r>
        <w:rPr>
          <w:rStyle w:val="fontkaiti1"/>
          <w:rFonts w:cs="宋体" w:hint="default"/>
          <w:color w:val="000000"/>
        </w:rPr>
        <w:t>万元，生产部门管理人员工资为</w:t>
      </w:r>
      <w:r>
        <w:rPr>
          <w:rStyle w:val="fontkaiti1"/>
          <w:rFonts w:cs="宋体" w:hint="default"/>
          <w:color w:val="000000"/>
        </w:rPr>
        <w:t>35</w:t>
      </w:r>
      <w:r>
        <w:rPr>
          <w:rStyle w:val="fontkaiti1"/>
          <w:rFonts w:cs="宋体" w:hint="default"/>
          <w:color w:val="000000"/>
        </w:rPr>
        <w:t>万元，管理部门人员工资为</w:t>
      </w:r>
      <w:r>
        <w:rPr>
          <w:rStyle w:val="fontkaiti1"/>
          <w:rFonts w:cs="宋体" w:hint="default"/>
          <w:color w:val="000000"/>
        </w:rPr>
        <w:t>40</w:t>
      </w:r>
      <w:r>
        <w:rPr>
          <w:rStyle w:val="fontkaiti1"/>
          <w:rFonts w:cs="宋体" w:hint="default"/>
          <w:color w:val="000000"/>
        </w:rPr>
        <w:t>万元，销售部门（非独立机构）人员工资为</w:t>
      </w:r>
      <w:r>
        <w:rPr>
          <w:rStyle w:val="fontkaiti1"/>
          <w:rFonts w:cs="宋体" w:hint="default"/>
          <w:color w:val="000000"/>
        </w:rPr>
        <w:t>55</w:t>
      </w:r>
      <w:r>
        <w:rPr>
          <w:rStyle w:val="fontkaiti1"/>
          <w:rFonts w:cs="宋体" w:hint="default"/>
          <w:color w:val="000000"/>
        </w:rPr>
        <w:t>万元。甲公司分别按职工工资总额的</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1</w:t>
      </w:r>
      <w:r>
        <w:rPr>
          <w:rStyle w:val="fontkaiti1"/>
          <w:rFonts w:cs="宋体" w:hint="default"/>
          <w:color w:val="000000"/>
        </w:rPr>
        <w:t>％计提职工福利费、医疗保险费（含生育保险费）、住房公积金、工伤保险费。另外，甲公司代扣代缴职工个人应负担的医疗保险费</w:t>
      </w:r>
      <w:r>
        <w:rPr>
          <w:rStyle w:val="fontkaiti1"/>
          <w:rFonts w:cs="宋体" w:hint="default"/>
          <w:color w:val="000000"/>
        </w:rPr>
        <w:t>4</w:t>
      </w:r>
      <w:r>
        <w:rPr>
          <w:rStyle w:val="fontkaiti1"/>
          <w:rFonts w:cs="宋体" w:hint="default"/>
          <w:color w:val="000000"/>
        </w:rPr>
        <w:t>万元，住房公积金</w:t>
      </w:r>
      <w:r>
        <w:rPr>
          <w:rStyle w:val="fontkaiti1"/>
          <w:rFonts w:cs="宋体" w:hint="default"/>
          <w:color w:val="000000"/>
        </w:rPr>
        <w:t>18</w:t>
      </w:r>
      <w:r>
        <w:rPr>
          <w:rStyle w:val="fontkaiti1"/>
          <w:rFonts w:cs="宋体" w:hint="default"/>
          <w:color w:val="000000"/>
        </w:rPr>
        <w:t>万元，个人所得税</w:t>
      </w:r>
      <w:r>
        <w:rPr>
          <w:rStyle w:val="fontkaiti1"/>
          <w:rFonts w:cs="宋体" w:hint="default"/>
          <w:color w:val="000000"/>
        </w:rPr>
        <w:t>2</w:t>
      </w:r>
      <w:r>
        <w:rPr>
          <w:rStyle w:val="fontkaiti1"/>
          <w:rFonts w:cs="宋体" w:hint="default"/>
          <w:color w:val="000000"/>
        </w:rPr>
        <w:t>万元，次月初以银行存款支付职工薪酬。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日，将自产的</w:t>
      </w:r>
      <w:r>
        <w:rPr>
          <w:rStyle w:val="fontkaiti1"/>
          <w:rFonts w:cs="宋体" w:hint="default"/>
          <w:color w:val="000000"/>
        </w:rPr>
        <w:t>250</w:t>
      </w:r>
      <w:r>
        <w:rPr>
          <w:rStyle w:val="fontkaiti1"/>
          <w:rFonts w:cs="宋体" w:hint="default"/>
          <w:color w:val="000000"/>
        </w:rPr>
        <w:t>件丁产品作为福利发放给职工。该批产品的单位成本为</w:t>
      </w:r>
      <w:r>
        <w:rPr>
          <w:rStyle w:val="fontkaiti1"/>
          <w:rFonts w:cs="宋体" w:hint="default"/>
          <w:color w:val="000000"/>
        </w:rPr>
        <w:t>280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件，同类产品的不含税销售价格为</w:t>
      </w:r>
      <w:r>
        <w:rPr>
          <w:rStyle w:val="fontkaiti1"/>
          <w:rFonts w:cs="宋体" w:hint="default"/>
          <w:color w:val="000000"/>
        </w:rPr>
        <w:t>400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日，董事会作出决议，因公司决定关闭一条生产线而制定了一项辞退福利计划，拟辞退生产部门直接生产人员</w:t>
      </w:r>
      <w:r>
        <w:rPr>
          <w:rStyle w:val="fontkaiti1"/>
          <w:rFonts w:cs="宋体" w:hint="default"/>
          <w:color w:val="000000"/>
        </w:rPr>
        <w:t>35</w:t>
      </w:r>
      <w:r>
        <w:rPr>
          <w:rStyle w:val="fontkaiti1"/>
          <w:rFonts w:cs="宋体" w:hint="default"/>
          <w:color w:val="000000"/>
        </w:rPr>
        <w:t>名，生产部门管理人员</w:t>
      </w:r>
      <w:r>
        <w:rPr>
          <w:rStyle w:val="fontkaiti1"/>
          <w:rFonts w:cs="宋体" w:hint="default"/>
          <w:color w:val="000000"/>
        </w:rPr>
        <w:t>5</w:t>
      </w:r>
      <w:r>
        <w:rPr>
          <w:rStyle w:val="fontkaiti1"/>
          <w:rFonts w:cs="宋体" w:hint="default"/>
          <w:color w:val="000000"/>
        </w:rPr>
        <w:t>名，销售部门销售人员</w:t>
      </w:r>
      <w:r>
        <w:rPr>
          <w:rStyle w:val="fontkaiti1"/>
          <w:rFonts w:cs="宋体" w:hint="default"/>
          <w:color w:val="000000"/>
        </w:rPr>
        <w:t>3</w:t>
      </w:r>
      <w:r>
        <w:rPr>
          <w:rStyle w:val="fontkaiti1"/>
          <w:rFonts w:cs="宋体" w:hint="default"/>
          <w:color w:val="000000"/>
        </w:rPr>
        <w:t>名。从</w:t>
      </w:r>
      <w:r>
        <w:rPr>
          <w:rStyle w:val="fontkaiti1"/>
          <w:rFonts w:cs="宋体" w:hint="default"/>
          <w:color w:val="000000"/>
        </w:rPr>
        <w:t>2022</w:t>
      </w:r>
      <w:r>
        <w:rPr>
          <w:rStyle w:val="fontkaiti1"/>
          <w:rFonts w:cs="宋体" w:hint="default"/>
          <w:color w:val="000000"/>
        </w:rPr>
        <w:t>年开始连续</w:t>
      </w:r>
      <w:r>
        <w:rPr>
          <w:rStyle w:val="fontkaiti1"/>
          <w:rFonts w:cs="宋体" w:hint="default"/>
          <w:color w:val="000000"/>
        </w:rPr>
        <w:t>5</w:t>
      </w:r>
      <w:r>
        <w:rPr>
          <w:rStyle w:val="fontkaiti1"/>
          <w:rFonts w:cs="宋体" w:hint="default"/>
          <w:color w:val="000000"/>
        </w:rPr>
        <w:t>年每年年初支付</w:t>
      </w:r>
      <w:r>
        <w:rPr>
          <w:rStyle w:val="fontkaiti1"/>
          <w:rFonts w:cs="宋体" w:hint="default"/>
          <w:color w:val="000000"/>
        </w:rPr>
        <w:t>90</w:t>
      </w:r>
      <w:r>
        <w:rPr>
          <w:rStyle w:val="fontkaiti1"/>
          <w:rFonts w:cs="宋体" w:hint="default"/>
          <w:color w:val="000000"/>
        </w:rPr>
        <w:t>万元补偿</w:t>
      </w:r>
      <w:r>
        <w:rPr>
          <w:rStyle w:val="fontkaiti1"/>
          <w:rFonts w:cs="宋体" w:hint="default"/>
          <w:color w:val="000000"/>
        </w:rPr>
        <w:t>43</w:t>
      </w:r>
      <w:r>
        <w:rPr>
          <w:rStyle w:val="fontkaiti1"/>
          <w:rFonts w:cs="宋体" w:hint="default"/>
          <w:color w:val="000000"/>
        </w:rPr>
        <w:t>名辞退职工。假设折现率为</w:t>
      </w:r>
      <w:r>
        <w:rPr>
          <w:rStyle w:val="fontkaiti1"/>
          <w:rFonts w:cs="宋体" w:hint="default"/>
          <w:color w:val="000000"/>
        </w:rPr>
        <w:t>6</w:t>
      </w:r>
      <w:r>
        <w:rPr>
          <w:rStyle w:val="fontkaiti1"/>
          <w:rFonts w:cs="宋体" w:hint="default"/>
          <w:color w:val="000000"/>
        </w:rPr>
        <w:t>％，已知（</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4.2124</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3.4651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00450" cy="771525"/>
            <wp:effectExtent l="0" t="0" r="0" b="0"/>
            <wp:docPr id="16" name="图片_x0020acc321e4-e3f0-423e-8672-c8bde3850e4c" descr="60dafb98-1287-4c17-8900-72937b23a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cc321e4-e3f0-423e-8672-c8bde3850e4c" descr="60dafb98-1287-4c17-8900-72937b23aead"/>
                    <pic:cNvPicPr>
                      <a:picLocks noChangeAspect="1" noChangeArrowheads="1"/>
                    </pic:cNvPicPr>
                  </pic:nvPicPr>
                  <pic:blipFill>
                    <a:blip r:embed="rId21"/>
                    <a:srcRect/>
                    <a:stretch>
                      <a:fillRect/>
                    </a:stretch>
                  </pic:blipFill>
                  <pic:spPr bwMode="auto">
                    <a:xfrm>
                      <a:off x="0" y="0"/>
                      <a:ext cx="3600450" cy="771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假设不考虑甲公司发生的其他经济业务以及除增值税以外的其他相关税费。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）针对事项（</w:t>
      </w:r>
      <w:r>
        <w:rPr>
          <w:rStyle w:val="fontkaiti1"/>
          <w:rFonts w:cs="宋体" w:hint="default"/>
          <w:color w:val="000000"/>
        </w:rPr>
        <w:t>1</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日，应确认的股份支付金额为（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A.157.5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C.127.5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D.382.5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2021</w:t>
      </w:r>
      <w:r>
        <w:rPr>
          <w:rStyle w:val="fontkaiti1"/>
          <w:rFonts w:cs="宋体" w:hint="default"/>
          <w:color w:val="000000"/>
        </w:rPr>
        <w:t>年确认</w:t>
      </w:r>
      <w:r>
        <w:rPr>
          <w:rStyle w:val="fontkaiti1"/>
          <w:rFonts w:cs="宋体" w:hint="default"/>
          <w:color w:val="000000"/>
        </w:rPr>
        <w:t>的股份支付金额＝（</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×5000×9×1/3/10000</w:t>
      </w:r>
      <w:r>
        <w:rPr>
          <w:rStyle w:val="fontkaiti1"/>
          <w:rFonts w:cs="宋体" w:hint="default"/>
          <w:color w:val="000000"/>
        </w:rPr>
        <w:t>＝</w:t>
      </w:r>
      <w:r>
        <w:rPr>
          <w:rStyle w:val="fontkaiti1"/>
          <w:rFonts w:cs="宋体" w:hint="default"/>
          <w:color w:val="000000"/>
        </w:rPr>
        <w:t>127.5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127.5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贷：应付职工薪酬　</w:t>
      </w:r>
      <w:r>
        <w:rPr>
          <w:rStyle w:val="fontkaiti1"/>
          <w:rFonts w:cs="宋体" w:hint="default"/>
          <w:color w:val="000000"/>
        </w:rPr>
        <w:t xml:space="preserve"> 127.5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）针对事项（</w:t>
      </w:r>
      <w:r>
        <w:rPr>
          <w:rStyle w:val="fontkaiti1"/>
          <w:rFonts w:cs="宋体" w:hint="default"/>
          <w:color w:val="000000"/>
        </w:rPr>
        <w:t>2</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月应确认的期间费用为（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B.174.2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D.127.3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b/>
          <w:bCs/>
          <w:color w:val="A50021"/>
          <w:u w:val="double"/>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『答案解析』应确认的期间费用＝</w:t>
      </w:r>
      <w:r>
        <w:rPr>
          <w:rStyle w:val="fontkaiti1"/>
          <w:rFonts w:cs="宋体" w:hint="default"/>
          <w:color w:val="000000"/>
        </w:rPr>
        <w:t>53.6</w:t>
      </w:r>
      <w:r>
        <w:rPr>
          <w:rStyle w:val="fontkaiti1"/>
          <w:rFonts w:cs="宋体" w:hint="default"/>
          <w:color w:val="000000"/>
        </w:rPr>
        <w:t>＋</w:t>
      </w:r>
      <w:r>
        <w:rPr>
          <w:rStyle w:val="fontkaiti1"/>
          <w:rFonts w:cs="宋体" w:hint="default"/>
          <w:color w:val="000000"/>
        </w:rPr>
        <w:t>73.7</w:t>
      </w:r>
      <w:r>
        <w:rPr>
          <w:rStyle w:val="fontkaiti1"/>
          <w:rFonts w:cs="宋体" w:hint="default"/>
          <w:color w:val="000000"/>
        </w:rPr>
        <w:t>＝</w:t>
      </w:r>
      <w:r>
        <w:rPr>
          <w:rStyle w:val="fontkaiti1"/>
          <w:rFonts w:cs="宋体" w:hint="default"/>
          <w:color w:val="000000"/>
        </w:rPr>
        <w:t>127.3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借：生产成本</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制造费用</w:t>
      </w:r>
      <w:r>
        <w:rPr>
          <w:rStyle w:val="fontkaiti1"/>
          <w:rFonts w:cs="宋体" w:hint="default"/>
          <w:color w:val="000000"/>
        </w:rPr>
        <w:t>[35×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]46.9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管理费用</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销售费用</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]73.7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工</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职工福利</w:t>
      </w:r>
      <w:r>
        <w:rPr>
          <w:rStyle w:val="fontkaiti1"/>
          <w:rFonts w:cs="宋体" w:hint="default"/>
          <w:color w:val="000000"/>
        </w:rPr>
        <w:t>费</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200×14</w:t>
      </w:r>
      <w:r>
        <w:rPr>
          <w:rStyle w:val="fontkaiti1"/>
          <w:rFonts w:cs="宋体" w:hint="default"/>
          <w:color w:val="000000"/>
        </w:rPr>
        <w:t>％）</w:t>
      </w:r>
      <w:r>
        <w:rPr>
          <w:rStyle w:val="fontkaiti1"/>
          <w:rFonts w:cs="宋体" w:hint="default"/>
          <w:color w:val="000000"/>
        </w:rPr>
        <w:t>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医疗保险</w:t>
      </w:r>
      <w:r>
        <w:rPr>
          <w:rStyle w:val="fontkaiti1"/>
          <w:rFonts w:cs="宋体" w:hint="default"/>
          <w:color w:val="000000"/>
        </w:rPr>
        <w:t>费</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200×10</w:t>
      </w:r>
      <w:r>
        <w:rPr>
          <w:rStyle w:val="fontkaiti1"/>
          <w:rFonts w:cs="宋体" w:hint="default"/>
          <w:color w:val="000000"/>
        </w:rPr>
        <w:t>％）</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住房公积</w:t>
      </w:r>
      <w:r>
        <w:rPr>
          <w:rStyle w:val="fontkaiti1"/>
          <w:rFonts w:cs="宋体" w:hint="default"/>
          <w:color w:val="000000"/>
        </w:rPr>
        <w:t>金</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200×9</w:t>
      </w:r>
      <w:r>
        <w:rPr>
          <w:rStyle w:val="fontkaiti1"/>
          <w:rFonts w:cs="宋体" w:hint="default"/>
          <w:color w:val="000000"/>
        </w:rPr>
        <w:t>％）</w:t>
      </w:r>
      <w:r>
        <w:rPr>
          <w:rStyle w:val="fontkaiti1"/>
          <w:rFonts w:cs="宋体" w:hint="default"/>
          <w:color w:val="000000"/>
        </w:rPr>
        <w:t>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工伤保险费</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200×1</w:t>
      </w:r>
      <w:r>
        <w:rPr>
          <w:rStyle w:val="fontkaiti1"/>
          <w:rFonts w:cs="宋体" w:hint="default"/>
          <w:color w:val="000000"/>
        </w:rPr>
        <w:t>％）</w:t>
      </w:r>
      <w:r>
        <w:rPr>
          <w:rStyle w:val="fontkaiti1"/>
          <w:rFonts w:cs="宋体" w:hint="default"/>
          <w:color w:val="000000"/>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工</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贷：其他应付款</w:t>
      </w:r>
      <w:r>
        <w:rPr>
          <w:rStyle w:val="fontkaiti1"/>
          <w:rFonts w:cs="宋体" w:hint="default"/>
          <w:color w:val="000000"/>
        </w:rPr>
        <w:t>——</w:t>
      </w:r>
      <w:r>
        <w:rPr>
          <w:rStyle w:val="fontkaiti1"/>
          <w:rFonts w:cs="宋体" w:hint="default"/>
          <w:color w:val="000000"/>
        </w:rPr>
        <w:t>医疗保险</w:t>
      </w:r>
      <w:r>
        <w:rPr>
          <w:rStyle w:val="fontkaiti1"/>
          <w:rFonts w:cs="宋体" w:hint="default"/>
          <w:color w:val="000000"/>
        </w:rPr>
        <w:t>费</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住房公积</w:t>
      </w:r>
      <w:r>
        <w:rPr>
          <w:rStyle w:val="fontkaiti1"/>
          <w:rFonts w:cs="宋体" w:hint="default"/>
          <w:color w:val="000000"/>
        </w:rPr>
        <w:t>金</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应交个人所得税</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次月初支付职工薪酬：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工资（</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w:t>
      </w:r>
      <w:r>
        <w:rPr>
          <w:rStyle w:val="fontkaiti1"/>
          <w:rFonts w:cs="宋体" w:hint="default"/>
          <w:color w:val="000000"/>
        </w:rPr>
        <w:t>176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）针对事项（</w:t>
      </w:r>
      <w:r>
        <w:rPr>
          <w:rStyle w:val="fontkaiti1"/>
          <w:rFonts w:cs="宋体" w:hint="default"/>
          <w:color w:val="000000"/>
        </w:rPr>
        <w:t>4</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日因辞退福利应记入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科目的金额为（　）万元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A.311.859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C.379.116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D.401.859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b/>
          <w:bCs/>
          <w:color w:val="A50021"/>
          <w:u w:val="double"/>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科目的金额＝</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90×3.4651</w:t>
      </w:r>
      <w:r>
        <w:rPr>
          <w:rStyle w:val="fontkaiti1"/>
          <w:rFonts w:cs="宋体" w:hint="default"/>
          <w:color w:val="000000"/>
        </w:rPr>
        <w:t>＝</w:t>
      </w:r>
      <w:r>
        <w:rPr>
          <w:rStyle w:val="fontkaiti1"/>
          <w:rFonts w:cs="宋体" w:hint="default"/>
          <w:color w:val="000000"/>
        </w:rPr>
        <w:t>401.859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401.859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48.141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90×5</w:t>
      </w:r>
      <w:r>
        <w:rPr>
          <w:rStyle w:val="fontkaiti1"/>
          <w:rFonts w:cs="宋体" w:hint="default"/>
          <w:color w:val="000000"/>
        </w:rPr>
        <w:t>）</w:t>
      </w:r>
      <w:r>
        <w:rPr>
          <w:rStyle w:val="fontkaiti1"/>
          <w:rFonts w:cs="宋体" w:hint="default"/>
          <w:color w:val="000000"/>
        </w:rPr>
        <w:t>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）上述业务对甲公司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科目贷方发生额的影响金额为（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A.856.8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C.853.4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D.1111.8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b/>
          <w:bCs/>
          <w:color w:val="A50021"/>
          <w:u w:val="double"/>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科目贷方发生额＝</w:t>
      </w:r>
      <w:r>
        <w:rPr>
          <w:rStyle w:val="fontkaiti1"/>
          <w:rFonts w:cs="宋体" w:hint="default"/>
          <w:color w:val="000000"/>
        </w:rPr>
        <w:t>127.5[</w:t>
      </w:r>
      <w:r>
        <w:rPr>
          <w:rStyle w:val="fontkaiti1"/>
          <w:rFonts w:cs="宋体" w:hint="default"/>
          <w:color w:val="000000"/>
        </w:rPr>
        <w:t>事项（</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w:t>
      </w:r>
      <w:r>
        <w:rPr>
          <w:rStyle w:val="fontkaiti1"/>
          <w:rFonts w:cs="宋体" w:hint="default"/>
          <w:color w:val="000000"/>
        </w:rPr>
        <w:t>事项（</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[250×400×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事项（</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事项（</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856.8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事项（</w:t>
      </w:r>
      <w:r>
        <w:rPr>
          <w:rStyle w:val="fontkaiti1"/>
          <w:rFonts w:cs="宋体" w:hint="default"/>
          <w:color w:val="000000"/>
        </w:rPr>
        <w:t>3</w:t>
      </w:r>
      <w:r>
        <w:rPr>
          <w:rStyle w:val="fontkaiti1"/>
          <w:rFonts w:cs="宋体" w:hint="default"/>
          <w:color w:val="000000"/>
        </w:rPr>
        <w:t>）的会计处理：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借：生产成本等（</w:t>
      </w:r>
      <w:r>
        <w:rPr>
          <w:rStyle w:val="fontkaiti1"/>
          <w:rFonts w:cs="宋体" w:hint="default"/>
          <w:color w:val="000000"/>
        </w:rPr>
        <w:t>250×400×1.13/10000</w:t>
      </w:r>
      <w:r>
        <w:rPr>
          <w:rStyle w:val="fontkaiti1"/>
          <w:rFonts w:cs="宋体" w:hint="default"/>
          <w:color w:val="000000"/>
        </w:rPr>
        <w:t>）</w:t>
      </w:r>
      <w:r>
        <w:rPr>
          <w:rStyle w:val="fontkaiti1"/>
          <w:rFonts w:cs="宋体" w:hint="default"/>
          <w:color w:val="000000"/>
        </w:rPr>
        <w:t>11.3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w:t>
      </w:r>
      <w:r>
        <w:rPr>
          <w:rStyle w:val="fontkaiti1"/>
          <w:rFonts w:cs="宋体" w:hint="default"/>
          <w:color w:val="000000"/>
        </w:rPr>
        <w:t>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250×400/10000</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250×280/10000</w:t>
      </w:r>
      <w:r>
        <w:rPr>
          <w:rStyle w:val="fontkaiti1"/>
          <w:rFonts w:cs="宋体" w:hint="default"/>
          <w:color w:val="000000"/>
        </w:rPr>
        <w:t xml:space="preserve">）　</w:t>
      </w:r>
      <w:r>
        <w:rPr>
          <w:rStyle w:val="fontkaiti1"/>
          <w:rFonts w:cs="宋体" w:hint="default"/>
          <w:color w:val="000000"/>
        </w:rPr>
        <w:t>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467350" cy="2990850"/>
            <wp:effectExtent l="0" t="0" r="0" b="0"/>
            <wp:docPr id="17" name="图片_x0020d31ba680-9867-4b5e-8b7b-cdc009e00ac4" descr="ddffb7a6-45e6-47a7-87f5-ad53cbae8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31ba680-9867-4b5e-8b7b-cdc009e00ac4" descr="ddffb7a6-45e6-47a7-87f5-ad53cbae827f"/>
                    <pic:cNvPicPr>
                      <a:picLocks noChangeAspect="1" noChangeArrowheads="1"/>
                    </pic:cNvPicPr>
                  </pic:nvPicPr>
                  <pic:blipFill>
                    <a:blip r:embed="rId22"/>
                    <a:srcRect/>
                    <a:stretch>
                      <a:fillRect/>
                    </a:stretch>
                  </pic:blipFill>
                  <pic:spPr bwMode="auto">
                    <a:xfrm>
                      <a:off x="0" y="0"/>
                      <a:ext cx="5467350" cy="2990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23"/>
      <w:footerReference w:type="default" r:id="rId24"/>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9E4D38">
      <w:pPr>
        <w:rPr>
          <w:color w:val="000000"/>
        </w:rPr>
      </w:pPr>
      <w:r>
        <w:rPr>
          <w:color w:val="000000"/>
        </w:rPr>
        <w:separator/>
      </w:r>
    </w:p>
  </w:endnote>
  <w:endnote w:type="continuationSeparator" w:id="1">
    <w:p w:rsidR="00000000" w:rsidRDefault="009E4D38">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4D38">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8"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#Time#:1781144381829#Type#:file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9E4D38">
      <w:pPr>
        <w:rPr>
          <w:color w:val="000000"/>
        </w:rPr>
      </w:pPr>
      <w:r>
        <w:rPr>
          <w:color w:val="000000"/>
        </w:rPr>
        <w:separator/>
      </w:r>
    </w:p>
  </w:footnote>
  <w:footnote w:type="continuationSeparator" w:id="1">
    <w:p w:rsidR="00000000" w:rsidRDefault="009E4D38">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4D38" w:rsidP="009E4D38">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流动负债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9E4D38"/>
    <w:rsid w:val="009E4D3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header1.xml" Type="http://schemas.openxmlformats.org/officeDocument/2006/relationships/header"/><Relationship Id="rId24" Target="footer1.xml" Type="http://schemas.openxmlformats.org/officeDocument/2006/relationships/footer"/><Relationship Id="rId25" Target="fontTable.xml" Type="http://schemas.openxmlformats.org/officeDocument/2006/relationships/fontTable"/><Relationship Id="rId26"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8.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5051</Words>
  <Characters>28792</Characters>
  <Application>Microsoft Office Word</Application>
  <DocSecurity>4</DocSecurity>
  <Lines>239</Lines>
  <Paragraphs>67</Paragraphs>
  <ScaleCrop>false</ScaleCrop>
  <Company/>
  <LinksUpToDate>false</LinksUpToDate>
  <CharactersWithSpaces>33776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2026-06-03T13:08:00Z</dcterms:created>
  <dc:creator>CDEL</dc:creator>
  <cp:lastModifiedBy>Windows 用户</cp:lastModifiedBy>
  <dcterms:modified xsi:type="dcterms:W3CDTF">2026-06-03T13:08:00Z</dcterms:modified>
  <cp:revision>2</cp:revision>
</cp:coreProperties>
</file>