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646D0" w:rsidP="001646D0">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第十二章</w:t>
      </w:r>
      <w:r>
        <w:rPr>
          <w:rFonts w:ascii="宋体" w:hAnsi="宋体" w:cs="宋体" w:hint="eastAsia"/>
          <w:b/>
          <w:bCs/>
          <w:color w:val="000000"/>
          <w:sz w:val="28"/>
          <w:szCs w:val="28"/>
        </w:rPr>
        <w:t xml:space="preserve"> </w:t>
      </w:r>
      <w:r>
        <w:rPr>
          <w:rFonts w:ascii="宋体" w:hAnsi="宋体" w:cs="宋体" w:hint="eastAsia"/>
          <w:b/>
          <w:bCs/>
          <w:color w:val="000000"/>
          <w:sz w:val="28"/>
          <w:szCs w:val="28"/>
        </w:rPr>
        <w:t>非流动负债</w:t>
      </w:r>
    </w:p>
    <w:p w:rsidR="00000000" w:rsidRDefault="001646D0" w:rsidP="001646D0">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借款费用的确认</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考情速递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本章主要介绍了借款费用、应付债券、预计负债等非流动负债业务的核算，考试题型为单选题、多选题和计算题，需</w:t>
      </w:r>
      <w:r>
        <w:rPr>
          <w:rStyle w:val="font14zd2"/>
          <w:rFonts w:ascii="宋体" w:hAnsi="宋体" w:hint="eastAsia"/>
        </w:rPr>
        <w:t>熟练掌握</w:t>
      </w:r>
      <w:r>
        <w:rPr>
          <w:rFonts w:ascii="宋体" w:hAnsi="宋体" w:hint="eastAsia"/>
          <w:color w:val="000000"/>
          <w:sz w:val="21"/>
          <w:szCs w:val="21"/>
        </w:rPr>
        <w:t>借款费用、可转换公司债券等业务的核算，历年分值</w:t>
      </w:r>
      <w:r>
        <w:rPr>
          <w:rFonts w:ascii="宋体" w:hAnsi="宋体" w:hint="eastAsia"/>
          <w:color w:val="000000"/>
          <w:sz w:val="21"/>
          <w:szCs w:val="21"/>
        </w:rPr>
        <w:t>6-10</w:t>
      </w:r>
      <w:r>
        <w:rPr>
          <w:rFonts w:ascii="宋体" w:hAnsi="宋体" w:hint="eastAsia"/>
          <w:color w:val="000000"/>
          <w:sz w:val="21"/>
          <w:szCs w:val="21"/>
        </w:rPr>
        <w:t>分，本章属于</w:t>
      </w:r>
      <w:r>
        <w:rPr>
          <w:rStyle w:val="font14zd2"/>
          <w:rFonts w:ascii="宋体" w:hAnsi="宋体" w:hint="eastAsia"/>
        </w:rPr>
        <w:t>重点</w:t>
      </w:r>
      <w:r>
        <w:rPr>
          <w:rFonts w:ascii="宋体" w:hAnsi="宋体" w:hint="eastAsia"/>
          <w:color w:val="000000"/>
          <w:sz w:val="21"/>
          <w:szCs w:val="21"/>
        </w:rPr>
        <w:t>章节。</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考试变化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新增：非同一控制下企业合并中补偿性资产。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调整：租赁和债务重组的内容移至新增的第十五章。</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内容框架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3448050" cy="1514475"/>
            <wp:effectExtent l="19050" t="0" r="0" b="0"/>
            <wp:docPr id="1" name="图片_x0020646f6207-4b9f-4ea5-9b3f-b924e1747650" descr="34bbff9f-74cb-4440-b3f8-5b99949d2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46f6207-4b9f-4ea5-9b3f-b924e1747650" descr="34bbff9f-74cb-4440-b3f8-5b99949d2c91"/>
                    <pic:cNvPicPr>
                      <a:picLocks noChangeAspect="1" noChangeArrowheads="1"/>
                    </pic:cNvPicPr>
                  </pic:nvPicPr>
                  <pic:blipFill>
                    <a:blip r:embed="rId6"/>
                    <a:srcRect/>
                    <a:stretch>
                      <a:fillRect/>
                    </a:stretch>
                  </pic:blipFill>
                  <pic:spPr bwMode="auto">
                    <a:xfrm>
                      <a:off x="0" y="0"/>
                      <a:ext cx="3448050" cy="1514475"/>
                    </a:xfrm>
                    <a:prstGeom prst="rect">
                      <a:avLst/>
                    </a:prstGeom>
                    <a:noFill/>
                    <a:ln w="9525">
                      <a:noFill/>
                      <a:miter lim="800000"/>
                      <a:headEnd/>
                      <a:tailEnd/>
                    </a:ln>
                  </pic:spPr>
                </pic:pic>
              </a:graphicData>
            </a:graphic>
          </wp:inline>
        </w:drawing>
      </w:r>
      <w:r>
        <w:rPr>
          <w:rFonts w:ascii="宋体" w:hAnsi="宋体" w:hint="eastAsia"/>
          <w:color w:val="000000"/>
          <w:sz w:val="21"/>
          <w:szCs w:val="21"/>
        </w:rPr>
        <w:br/>
      </w:r>
    </w:p>
    <w:p w:rsidR="00000000" w:rsidRDefault="001646D0" w:rsidP="001646D0">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借款费用的核算</w:t>
      </w:r>
      <w:r>
        <w:rPr>
          <w:rFonts w:ascii="宋体" w:hAnsi="宋体" w:cs="宋体" w:hint="eastAsia"/>
          <w:color w:val="000000"/>
          <w:sz w:val="21"/>
          <w:szCs w:val="21"/>
        </w:rPr>
        <w:t xml:space="preserve"> </w:t>
      </w:r>
    </w:p>
    <w:p w:rsidR="00000000" w:rsidRDefault="001646D0" w:rsidP="001646D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考点一：借款费用的确认★★</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（一）借款费用的内容与借款的范围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借款费用是指企业因借入资金所付出的代价。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其中应予资本化的借款范围包括</w:t>
      </w:r>
      <w:r>
        <w:rPr>
          <w:rStyle w:val="font14zd2"/>
          <w:rFonts w:ascii="宋体" w:hAnsi="宋体" w:cs="宋体" w:hint="eastAsia"/>
        </w:rPr>
        <w:t>专门借款和一般借款</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借款费用包括以下四项内容：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借款利息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因借款而发生的折价或溢价的摊销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辅助费用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外币借款的汇兑差额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借：财务费用</w:t>
      </w:r>
      <w:r>
        <w:rPr>
          <w:rFonts w:ascii="宋体" w:hAnsi="宋体" w:cs="宋体" w:hint="eastAsia"/>
          <w:color w:val="000000"/>
          <w:sz w:val="21"/>
          <w:szCs w:val="21"/>
        </w:rPr>
        <w:t>[</w:t>
      </w:r>
      <w:r>
        <w:rPr>
          <w:rFonts w:ascii="宋体" w:hAnsi="宋体" w:cs="宋体" w:hint="eastAsia"/>
          <w:color w:val="000000"/>
          <w:sz w:val="21"/>
          <w:szCs w:val="21"/>
        </w:rPr>
        <w:t>期初摊余成本×实际利率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贷：应付债券——应计利息</w:t>
      </w:r>
      <w:r>
        <w:rPr>
          <w:rFonts w:ascii="宋体" w:hAnsi="宋体" w:cs="宋体" w:hint="eastAsia"/>
          <w:color w:val="000000"/>
          <w:sz w:val="21"/>
          <w:szCs w:val="21"/>
        </w:rPr>
        <w:t>[</w:t>
      </w:r>
      <w:r>
        <w:rPr>
          <w:rFonts w:ascii="宋体" w:hAnsi="宋体" w:cs="宋体" w:hint="eastAsia"/>
          <w:color w:val="000000"/>
          <w:sz w:val="21"/>
          <w:szCs w:val="21"/>
        </w:rPr>
        <w:t>面值×票面利率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应付债券——利息调整</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（二）符合资本化条件的资产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需要经过相当长时间</w:t>
      </w:r>
      <w:r>
        <w:rPr>
          <w:rStyle w:val="font14zd2"/>
          <w:rFonts w:ascii="宋体" w:hAnsi="宋体" w:cs="宋体" w:hint="eastAsia"/>
        </w:rPr>
        <w:t>（大于</w:t>
      </w:r>
      <w:r>
        <w:rPr>
          <w:rStyle w:val="font14zd2"/>
          <w:rFonts w:ascii="宋体" w:hAnsi="宋体" w:cs="宋体" w:hint="eastAsia"/>
        </w:rPr>
        <w:t>等于</w:t>
      </w:r>
      <w:r>
        <w:rPr>
          <w:rStyle w:val="font14zd2"/>
          <w:rFonts w:ascii="宋体" w:hAnsi="宋体" w:cs="宋体" w:hint="eastAsia"/>
        </w:rPr>
        <w:t>1</w:t>
      </w:r>
      <w:r>
        <w:rPr>
          <w:rStyle w:val="font14zd2"/>
          <w:rFonts w:ascii="宋体" w:hAnsi="宋体" w:cs="宋体" w:hint="eastAsia"/>
        </w:rPr>
        <w:t>年）</w:t>
      </w:r>
      <w:r>
        <w:rPr>
          <w:rFonts w:ascii="宋体" w:hAnsi="宋体" w:cs="宋体" w:hint="eastAsia"/>
          <w:color w:val="000000"/>
          <w:sz w:val="21"/>
          <w:szCs w:val="21"/>
        </w:rPr>
        <w:t>的购建或者生产活动才能达到预定可使用或者可销售状态的固定资产、无形资产、投资性房地产和存货等资产。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在实务中，如果由于人为或者故意等非正常因素导致资产的购建或者生产时间相当长的，该资产不属于符合资本化条件的资产。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【举例】土地使用权是否属于符合资本化条件的资产？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lastRenderedPageBreak/>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情形一：如果土地使用权用于自行开发建造厂房等建筑物，由于在取得时通常已达到预定使用状态，因此该土地使用权不满足</w:t>
      </w:r>
      <w:r>
        <w:rPr>
          <w:rStyle w:val="fontkaiti1"/>
          <w:rFonts w:cs="宋体" w:hint="default"/>
          <w:color w:val="000000"/>
        </w:rPr>
        <w:t>“</w:t>
      </w:r>
      <w:r>
        <w:rPr>
          <w:rStyle w:val="fontkaiti1"/>
          <w:rFonts w:cs="宋体" w:hint="default"/>
          <w:color w:val="000000"/>
        </w:rPr>
        <w:t>符合资本化条件的资产</w:t>
      </w:r>
      <w:r>
        <w:rPr>
          <w:rStyle w:val="fontkaiti1"/>
          <w:rFonts w:cs="宋体" w:hint="default"/>
          <w:color w:val="000000"/>
        </w:rPr>
        <w:t>”</w:t>
      </w:r>
      <w:r>
        <w:rPr>
          <w:rStyle w:val="fontkaiti1"/>
          <w:rFonts w:cs="宋体" w:hint="default"/>
          <w:color w:val="000000"/>
        </w:rPr>
        <w:t>的定义。企业应以建造支出（包括土地使用权在房屋建造期间计入在建工程</w:t>
      </w:r>
      <w:r>
        <w:rPr>
          <w:rStyle w:val="fontkaiti1"/>
          <w:rFonts w:cs="宋体" w:hint="default"/>
          <w:color w:val="000000"/>
        </w:rPr>
        <w:t>的摊销金额）为基础，而不是以土地使用权支出为基础，确定应予资本化的借款费用金额。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情形二：如果房地产开发企业取得的土地使用权用于建造对外出售的房屋建筑物，相关的土地使用权应当计入所建造的房屋建筑物成本，此时建造的房屋建筑物满足</w:t>
      </w:r>
      <w:r>
        <w:rPr>
          <w:rStyle w:val="fontkaiti1"/>
          <w:rFonts w:cs="宋体" w:hint="default"/>
          <w:color w:val="000000"/>
        </w:rPr>
        <w:t>“</w:t>
      </w:r>
      <w:r>
        <w:rPr>
          <w:rStyle w:val="fontkaiti1"/>
          <w:rFonts w:cs="宋体" w:hint="default"/>
          <w:color w:val="000000"/>
        </w:rPr>
        <w:t>符合资本化条件的资产</w:t>
      </w:r>
      <w:r>
        <w:rPr>
          <w:rStyle w:val="fontkaiti1"/>
          <w:rFonts w:cs="宋体" w:hint="default"/>
          <w:color w:val="000000"/>
        </w:rPr>
        <w:t>"</w:t>
      </w:r>
      <w:r>
        <w:rPr>
          <w:rStyle w:val="fontkaiti1"/>
          <w:rFonts w:cs="宋体" w:hint="default"/>
          <w:color w:val="000000"/>
        </w:rPr>
        <w:t>定义，因此应当以</w:t>
      </w:r>
      <w:r>
        <w:rPr>
          <w:rStyle w:val="fontkaiti1"/>
          <w:rFonts w:cs="宋体" w:hint="default"/>
          <w:b/>
          <w:bCs/>
          <w:color w:val="A50021"/>
          <w:u w:val="double"/>
        </w:rPr>
        <w:t>包括土地使用权支出的建造成本为基础，</w:t>
      </w:r>
      <w:r>
        <w:rPr>
          <w:rStyle w:val="fontkaiti1"/>
          <w:rFonts w:cs="宋体" w:hint="default"/>
          <w:color w:val="000000"/>
        </w:rPr>
        <w:t>确定应予资本化的借款费用金额。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（三）借款费用确认原则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企业发生的借款费用，可直接归属于符合资本化条件的资产的购建或者生产的，应当予以资本化，计入相关资产成本；</w:t>
      </w:r>
      <w:r>
        <w:rPr>
          <w:rFonts w:ascii="宋体" w:hAnsi="宋体" w:cs="宋体" w:hint="eastAsia"/>
          <w:color w:val="000000"/>
          <w:sz w:val="21"/>
          <w:szCs w:val="21"/>
        </w:rPr>
        <w:t xml:space="preserve"> </w:t>
      </w:r>
      <w:r>
        <w:rPr>
          <w:rFonts w:ascii="宋体" w:hAnsi="宋体" w:cs="宋体" w:hint="eastAsia"/>
          <w:color w:val="000000"/>
          <w:sz w:val="21"/>
          <w:szCs w:val="21"/>
        </w:rPr>
        <w:t>其他借款费用，应当在发生时根据</w:t>
      </w:r>
      <w:r>
        <w:rPr>
          <w:rFonts w:ascii="宋体" w:hAnsi="宋体" w:cs="宋体" w:hint="eastAsia"/>
          <w:color w:val="000000"/>
          <w:sz w:val="21"/>
          <w:szCs w:val="21"/>
        </w:rPr>
        <w:t>其发生额确认为费用，计入当期损益。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（四）资本化期间的确定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借款费用开始资本化的时点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43375" cy="2228850"/>
            <wp:effectExtent l="19050" t="0" r="0" b="0"/>
            <wp:docPr id="2" name="图片_x002075508d7b-97aa-4f38-b165-2c6db9072ead" descr="bf995158-5a5e-4751-875a-f8926898c9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5508d7b-97aa-4f38-b165-2c6db9072ead" descr="bf995158-5a5e-4751-875a-f8926898c94a"/>
                    <pic:cNvPicPr>
                      <a:picLocks noChangeAspect="1" noChangeArrowheads="1"/>
                    </pic:cNvPicPr>
                  </pic:nvPicPr>
                  <pic:blipFill>
                    <a:blip r:embed="rId7"/>
                    <a:srcRect/>
                    <a:stretch>
                      <a:fillRect/>
                    </a:stretch>
                  </pic:blipFill>
                  <pic:spPr bwMode="auto">
                    <a:xfrm>
                      <a:off x="0" y="0"/>
                      <a:ext cx="4143375" cy="2228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借款费用暂停资本化的时间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67150" cy="1381125"/>
            <wp:effectExtent l="19050" t="0" r="0" b="0"/>
            <wp:docPr id="3" name="图片_x0020ddb3d50e-817d-493e-91e4-8e8696c1ec0e" descr="9297e68c-6681-4fb7-9e68-b17f72c0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db3d50e-817d-493e-91e4-8e8696c1ec0e" descr="9297e68c-6681-4fb7-9e68-b17f72c09289"/>
                    <pic:cNvPicPr>
                      <a:picLocks noChangeAspect="1" noChangeArrowheads="1"/>
                    </pic:cNvPicPr>
                  </pic:nvPicPr>
                  <pic:blipFill>
                    <a:blip r:embed="rId8"/>
                    <a:srcRect/>
                    <a:stretch>
                      <a:fillRect/>
                    </a:stretch>
                  </pic:blipFill>
                  <pic:spPr bwMode="auto">
                    <a:xfrm>
                      <a:off x="0" y="0"/>
                      <a:ext cx="3867150" cy="1381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p w:rsidR="00000000" w:rsidRDefault="001646D0" w:rsidP="001646D0">
      <w:pPr>
        <w:spacing w:line="276" w:lineRule="auto"/>
        <w:jc w:val="center"/>
        <w:textAlignment w:val="center"/>
        <w:rPr>
          <w:rFonts w:ascii="宋体" w:hAnsi="宋体" w:cs="宋体" w:hint="eastAsia"/>
          <w:color w:val="000000"/>
          <w:sz w:val="21"/>
          <w:szCs w:val="21"/>
        </w:rPr>
      </w:pPr>
      <w:r>
        <w:rPr>
          <w:rStyle w:val="font14zd2"/>
          <w:rFonts w:ascii="宋体" w:hAnsi="宋体" w:cs="宋体" w:hint="eastAsia"/>
        </w:rPr>
        <w:t>正常中断与非正常中断的区分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04"/>
        <w:gridCol w:w="5465"/>
        <w:gridCol w:w="2441"/>
      </w:tblGrid>
      <w:tr w:rsidR="00000000" w:rsidTr="001646D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实例</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正常中断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中断是资产达到预定可使用或者可销售状态必要的程序、</w:t>
            </w:r>
            <w:r>
              <w:rPr>
                <w:rStyle w:val="font14zd3"/>
                <w:rFonts w:ascii="宋体" w:hAnsi="宋体" w:cs="宋体" w:hint="eastAsia"/>
              </w:rPr>
              <w:t>可预见的不可抗力</w:t>
            </w:r>
            <w:r>
              <w:rPr>
                <w:rFonts w:ascii="宋体" w:hAnsi="宋体" w:cs="宋体" w:hint="eastAsia"/>
                <w:color w:val="000000"/>
                <w:sz w:val="21"/>
                <w:szCs w:val="21"/>
              </w:rPr>
              <w:t>导致的中断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）质量、安全检查停工</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）北方因冰冻季节停工</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）南方因梅雨季节停工</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非正常中断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是指企业管理决策上的原因或者其他不可预见的原因等所导致的中断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）企业与施工方发</w:t>
            </w:r>
            <w:r>
              <w:rPr>
                <w:rFonts w:ascii="宋体" w:hAnsi="宋体" w:cs="宋体" w:hint="eastAsia"/>
                <w:color w:val="000000"/>
                <w:sz w:val="21"/>
                <w:szCs w:val="21"/>
              </w:rPr>
              <w:t>生了质量纠纷</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）工程、生产用料没</w:t>
            </w:r>
            <w:r>
              <w:rPr>
                <w:rFonts w:ascii="宋体" w:hAnsi="宋体" w:cs="宋体" w:hint="eastAsia"/>
                <w:color w:val="000000"/>
                <w:sz w:val="21"/>
                <w:szCs w:val="21"/>
              </w:rPr>
              <w:lastRenderedPageBreak/>
              <w:t>有及时供应</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）资金周转发生了困难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）施工、生产发生了安全事故</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）发生了劳动纠纷等</w:t>
            </w:r>
          </w:p>
        </w:tc>
      </w:tr>
    </w:tbl>
    <w:p w:rsidR="00000000" w:rsidRDefault="001646D0" w:rsidP="001646D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借款费用停止资本化的时点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）总的判断原则。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购建或者生产符合资本化条件的资产达到</w:t>
      </w:r>
      <w:r>
        <w:rPr>
          <w:rStyle w:val="font14zd2"/>
          <w:rFonts w:ascii="宋体" w:hAnsi="宋体" w:cs="宋体" w:hint="eastAsia"/>
        </w:rPr>
        <w:t>预定可使用或可销售状态</w:t>
      </w:r>
      <w:r>
        <w:rPr>
          <w:rFonts w:ascii="宋体" w:hAnsi="宋体" w:cs="宋体" w:hint="eastAsia"/>
          <w:color w:val="000000"/>
          <w:sz w:val="21"/>
          <w:szCs w:val="21"/>
        </w:rPr>
        <w:t>时，借款费用应当停止资本化。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）具体判断标准。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00525" cy="1800225"/>
            <wp:effectExtent l="19050" t="0" r="9525" b="0"/>
            <wp:docPr id="4" name="图片_x00205a7df02f-90ae-4e25-ad30-08880e5d4619" descr="8508b8de-70d1-4085-a868-1f8df48c7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a7df02f-90ae-4e25-ad30-08880e5d4619" descr="8508b8de-70d1-4085-a868-1f8df48c7c86"/>
                    <pic:cNvPicPr>
                      <a:picLocks noChangeAspect="1" noChangeArrowheads="1"/>
                    </pic:cNvPicPr>
                  </pic:nvPicPr>
                  <pic:blipFill>
                    <a:blip r:embed="rId9"/>
                    <a:srcRect/>
                    <a:stretch>
                      <a:fillRect/>
                    </a:stretch>
                  </pic:blipFill>
                  <pic:spPr bwMode="auto">
                    <a:xfrm>
                      <a:off x="0" y="0"/>
                      <a:ext cx="4200525" cy="1800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【提示】试生产出合格产品或者能够正常运转或营业时，也表明资产达到预定可使用或可销售状态。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）部分完工的处理。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91000" cy="2305050"/>
            <wp:effectExtent l="19050" t="0" r="0" b="0"/>
            <wp:docPr id="5" name="图片_x00209510a83c-491f-4dd5-92f3-741c6cd70183" descr="6e9d7b5b-d57c-4673-9474-3c75741f7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510a83c-491f-4dd5-92f3-741c6cd70183" descr="6e9d7b5b-d57c-4673-9474-3c75741f7863"/>
                    <pic:cNvPicPr>
                      <a:picLocks noChangeAspect="1" noChangeArrowheads="1"/>
                    </pic:cNvPicPr>
                  </pic:nvPicPr>
                  <pic:blipFill>
                    <a:blip r:embed="rId10"/>
                    <a:srcRect/>
                    <a:stretch>
                      <a:fillRect/>
                    </a:stretch>
                  </pic:blipFill>
                  <pic:spPr bwMode="auto">
                    <a:xfrm>
                      <a:off x="0" y="0"/>
                      <a:ext cx="4191000" cy="2305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下列关于借款费用的表述中，正确</w:t>
      </w:r>
      <w:r>
        <w:rPr>
          <w:rStyle w:val="fontkaiti1"/>
          <w:rFonts w:cs="宋体" w:hint="default"/>
          <w:color w:val="000000"/>
        </w:rPr>
        <w:t>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购建固定资产过程中发生非正常中断，且中断时间连续超过</w:t>
      </w:r>
      <w:r>
        <w:rPr>
          <w:rStyle w:val="fontkaiti1"/>
          <w:rFonts w:cs="宋体" w:hint="default"/>
          <w:color w:val="000000"/>
        </w:rPr>
        <w:t>3</w:t>
      </w:r>
      <w:r>
        <w:rPr>
          <w:rStyle w:val="fontkaiti1"/>
          <w:rFonts w:cs="宋体" w:hint="default"/>
          <w:color w:val="000000"/>
        </w:rPr>
        <w:t>个月，应当暂停借款费用资本化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购建固定资产过程中发生正常中断，且中断时间连续超过</w:t>
      </w:r>
      <w:r>
        <w:rPr>
          <w:rStyle w:val="fontkaiti1"/>
          <w:rFonts w:cs="宋体" w:hint="default"/>
          <w:color w:val="000000"/>
        </w:rPr>
        <w:t>3</w:t>
      </w:r>
      <w:r>
        <w:rPr>
          <w:rStyle w:val="fontkaiti1"/>
          <w:rFonts w:cs="宋体" w:hint="default"/>
          <w:color w:val="000000"/>
        </w:rPr>
        <w:t>个月，应当暂停借款费用资本化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某项固定资产部分已达到预定可使用状态，且该部分可独立提供使用，则该部分资产发生的借款费用应停止资本化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某项固定资产部分已达到预定可使用状态，且该部分可独立提供使用，仍需待整体完工后方可停止借款费用资本化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专门借款和一般借款发生的借款费用，在资本化期间应当全部予以资本化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w:t>
      </w:r>
      <w:r>
        <w:rPr>
          <w:rStyle w:val="fontkaiti1"/>
          <w:rFonts w:cs="宋体" w:hint="default"/>
          <w:color w:val="000000"/>
        </w:rPr>
        <w:t>答案』</w:t>
      </w:r>
      <w:r>
        <w:rPr>
          <w:rStyle w:val="fontkaiti1"/>
          <w:rFonts w:cs="宋体" w:hint="default"/>
          <w:color w:val="000000"/>
        </w:rPr>
        <w:t>AC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，借款费用暂停资本化需要满足的条件之一是</w:t>
      </w:r>
      <w:r>
        <w:rPr>
          <w:rStyle w:val="fontkaiti1"/>
          <w:rFonts w:cs="宋体" w:hint="default"/>
          <w:color w:val="000000"/>
        </w:rPr>
        <w:t>“</w:t>
      </w:r>
      <w:r>
        <w:rPr>
          <w:rStyle w:val="fontkaiti1"/>
          <w:rFonts w:cs="宋体" w:hint="default"/>
          <w:color w:val="000000"/>
        </w:rPr>
        <w:t>非正常中断</w:t>
      </w:r>
      <w:r>
        <w:rPr>
          <w:rStyle w:val="fontkaiti1"/>
          <w:rFonts w:cs="宋体" w:hint="default"/>
          <w:color w:val="000000"/>
        </w:rPr>
        <w:t>”</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，购建或者生产的资产的各部分分别完工，但必须等到整体完工后才可使用或者才可对外销售的，应当在该资产整体完工时停止借款费用的资本化；选项</w:t>
      </w:r>
      <w:r>
        <w:rPr>
          <w:rStyle w:val="fontkaiti1"/>
          <w:rFonts w:cs="宋体" w:hint="default"/>
          <w:color w:val="000000"/>
        </w:rPr>
        <w:t>E</w:t>
      </w:r>
      <w:r>
        <w:rPr>
          <w:rStyle w:val="fontkaiti1"/>
          <w:rFonts w:cs="宋体" w:hint="default"/>
          <w:color w:val="000000"/>
        </w:rPr>
        <w:t>，一般借款的借款费用即使在资本化期间也不一定可以资本化。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下列关于借款费用中辅助费用的表述中，正确的有（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在所购建的资产尚未开始实体建造前，发生的一般借款的辅助费用应予以资本化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在所购建的符合资本化条件的资产达到预定可使用状态后，</w:t>
      </w:r>
      <w:r>
        <w:rPr>
          <w:rStyle w:val="fontkaiti1"/>
          <w:rFonts w:cs="宋体" w:hint="default"/>
          <w:color w:val="000000"/>
        </w:rPr>
        <w:t>发生的专门借款的辅助费用应计入当期损益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在所购建的符合资本化条件的资产达到预定可使用状态前，发生的一般借款的辅助费用应计入当期损益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在所购建的符合资本化条件的资产达到预定可使用状态前，发生的专门借款的辅助费用应予以资本化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在所购建的符合资本化条件的资产达到预定可使用状态后，发生的一般借款的辅助费用应计入当期损益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，所购建的资产尚未开始实体建造前，发生的一般借款的辅助费用应予以费用化计入当期损益。选项</w:t>
      </w:r>
      <w:r>
        <w:rPr>
          <w:rStyle w:val="fontkaiti1"/>
          <w:rFonts w:cs="宋体" w:hint="default"/>
          <w:color w:val="000000"/>
        </w:rPr>
        <w:t>C</w:t>
      </w:r>
      <w:r>
        <w:rPr>
          <w:rStyle w:val="fontkaiti1"/>
          <w:rFonts w:cs="宋体" w:hint="default"/>
          <w:color w:val="000000"/>
        </w:rPr>
        <w:t>，所购建的符合资本化条件的资</w:t>
      </w:r>
      <w:r>
        <w:rPr>
          <w:rStyle w:val="fontkaiti1"/>
          <w:rFonts w:cs="宋体" w:hint="default"/>
          <w:color w:val="000000"/>
        </w:rPr>
        <w:t>产达到预定可使用状态前，发生的一般借款的辅助费用应资本化计入相关资产成本。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　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借款费用的内容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借款费用的确认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专门借款和</w:t>
      </w:r>
      <w:r>
        <w:rPr>
          <w:rStyle w:val="barfont1"/>
          <w:rFonts w:cs="宋体" w:hint="default"/>
        </w:rPr>
        <w:t>—</w:t>
      </w:r>
      <w:r>
        <w:rPr>
          <w:rStyle w:val="barfont1"/>
          <w:rFonts w:cs="宋体" w:hint="default"/>
        </w:rPr>
        <w:t>般借款利息资本化金额的确定</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考点二：借款费用的计量★★★</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2023</w:t>
      </w:r>
      <w:r>
        <w:rPr>
          <w:rStyle w:val="a6"/>
          <w:rFonts w:ascii="宋体" w:hAnsi="宋体" w:cs="宋体" w:hint="eastAsia"/>
          <w:color w:val="000000"/>
          <w:sz w:val="21"/>
          <w:szCs w:val="21"/>
        </w:rPr>
        <w:t>年计；</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2021</w:t>
      </w:r>
      <w:r>
        <w:rPr>
          <w:rStyle w:val="a6"/>
          <w:rFonts w:ascii="宋体" w:hAnsi="宋体" w:cs="宋体" w:hint="eastAsia"/>
          <w:color w:val="000000"/>
          <w:sz w:val="21"/>
          <w:szCs w:val="21"/>
        </w:rPr>
        <w:t>年计）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（一）专门借款利息资本化金额的确定（减法）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以专门借款资本化期间实际发生的利息费用，</w:t>
      </w:r>
      <w:r>
        <w:rPr>
          <w:rStyle w:val="font14zd2"/>
          <w:rFonts w:ascii="宋体" w:hAnsi="宋体" w:cs="宋体" w:hint="eastAsia"/>
        </w:rPr>
        <w:t>减去</w:t>
      </w:r>
      <w:r>
        <w:rPr>
          <w:rFonts w:ascii="宋体" w:hAnsi="宋体" w:cs="宋体" w:hint="eastAsia"/>
          <w:color w:val="000000"/>
          <w:sz w:val="21"/>
          <w:szCs w:val="21"/>
        </w:rPr>
        <w:t>将尚未动用的借款资金存入银行取得的利息收入或进行暂时性投资取得的投资收益后的金额，作为专门借款利息的资本化金额。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分开处理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贷：长期借款——应计利息</w:t>
      </w:r>
      <w:r>
        <w:rPr>
          <w:rFonts w:ascii="宋体" w:hAnsi="宋体" w:cs="宋体" w:hint="eastAsia"/>
          <w:color w:val="000000"/>
          <w:sz w:val="21"/>
          <w:szCs w:val="21"/>
        </w:rPr>
        <w:t>[</w:t>
      </w:r>
      <w:r>
        <w:rPr>
          <w:rFonts w:ascii="宋体" w:hAnsi="宋体" w:cs="宋体" w:hint="eastAsia"/>
          <w:color w:val="000000"/>
          <w:sz w:val="21"/>
          <w:szCs w:val="21"/>
        </w:rPr>
        <w:t>利息费用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借：银行存款等</w:t>
      </w:r>
      <w:r>
        <w:rPr>
          <w:rFonts w:ascii="宋体" w:hAnsi="宋体" w:cs="宋体" w:hint="eastAsia"/>
          <w:color w:val="000000"/>
          <w:sz w:val="21"/>
          <w:szCs w:val="21"/>
        </w:rPr>
        <w:t>[</w:t>
      </w:r>
      <w:r>
        <w:rPr>
          <w:rFonts w:ascii="宋体" w:hAnsi="宋体" w:cs="宋体" w:hint="eastAsia"/>
          <w:color w:val="000000"/>
          <w:sz w:val="21"/>
          <w:szCs w:val="21"/>
        </w:rPr>
        <w:t>利息收入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合并后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银行存款等</w:t>
      </w:r>
      <w:r>
        <w:rPr>
          <w:rFonts w:ascii="宋体" w:hAnsi="宋体" w:cs="宋体" w:hint="eastAsia"/>
          <w:color w:val="000000"/>
          <w:sz w:val="21"/>
          <w:szCs w:val="21"/>
        </w:rPr>
        <w:t>[</w:t>
      </w:r>
      <w:r>
        <w:rPr>
          <w:rFonts w:ascii="宋体" w:hAnsi="宋体" w:cs="宋体" w:hint="eastAsia"/>
          <w:color w:val="000000"/>
          <w:sz w:val="21"/>
          <w:szCs w:val="21"/>
        </w:rPr>
        <w:t>利息收入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贷：长期借款——应计利息</w:t>
      </w:r>
      <w:r>
        <w:rPr>
          <w:rFonts w:ascii="宋体" w:hAnsi="宋体" w:cs="宋体" w:hint="eastAsia"/>
          <w:color w:val="000000"/>
          <w:sz w:val="21"/>
          <w:szCs w:val="21"/>
        </w:rPr>
        <w:t>[</w:t>
      </w:r>
      <w:r>
        <w:rPr>
          <w:rFonts w:ascii="宋体" w:hAnsi="宋体" w:cs="宋体" w:hint="eastAsia"/>
          <w:color w:val="000000"/>
          <w:sz w:val="21"/>
          <w:szCs w:val="21"/>
        </w:rPr>
        <w:t>利息费用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专门借款利息资本化金额与资产支出不挂钩，只要在资本化期间，不管花多少专门借款资金，利息净支出都要资本化处理。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某公司于</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日从银行取得专门借款</w:t>
      </w:r>
      <w:r>
        <w:rPr>
          <w:rStyle w:val="fontkaiti1"/>
          <w:rFonts w:cs="宋体" w:hint="default"/>
          <w:color w:val="000000"/>
        </w:rPr>
        <w:t>5 000</w:t>
      </w:r>
      <w:r>
        <w:rPr>
          <w:rStyle w:val="fontkaiti1"/>
          <w:rFonts w:cs="宋体" w:hint="default"/>
          <w:color w:val="000000"/>
        </w:rPr>
        <w:t>万元用于新建一座厂房，年利率为</w:t>
      </w:r>
      <w:r>
        <w:rPr>
          <w:rStyle w:val="fontkaiti1"/>
          <w:rFonts w:cs="宋体" w:hint="default"/>
          <w:color w:val="000000"/>
        </w:rPr>
        <w:t>5</w:t>
      </w:r>
      <w:r>
        <w:rPr>
          <w:rStyle w:val="fontkaiti1"/>
          <w:rFonts w:cs="宋体" w:hint="default"/>
          <w:color w:val="000000"/>
        </w:rPr>
        <w:t>％，利息分季支付，借款期</w:t>
      </w:r>
      <w:r>
        <w:rPr>
          <w:rStyle w:val="fontkaiti1"/>
          <w:rFonts w:cs="宋体" w:hint="default"/>
          <w:color w:val="000000"/>
        </w:rPr>
        <w:t>限</w:t>
      </w:r>
      <w:r>
        <w:rPr>
          <w:rStyle w:val="fontkaiti1"/>
          <w:rFonts w:cs="宋体" w:hint="default"/>
          <w:color w:val="000000"/>
        </w:rPr>
        <w:t>2</w:t>
      </w:r>
      <w:r>
        <w:rPr>
          <w:rStyle w:val="fontkaiti1"/>
          <w:rFonts w:cs="宋体" w:hint="default"/>
          <w:color w:val="000000"/>
        </w:rPr>
        <w:t>年。</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日正式开始建设厂房，预计工期</w:t>
      </w:r>
      <w:r>
        <w:rPr>
          <w:rStyle w:val="fontkaiti1"/>
          <w:rFonts w:cs="宋体" w:hint="default"/>
          <w:color w:val="000000"/>
        </w:rPr>
        <w:t>15</w:t>
      </w:r>
      <w:r>
        <w:rPr>
          <w:rStyle w:val="fontkaiti1"/>
          <w:rFonts w:cs="宋体" w:hint="default"/>
          <w:color w:val="000000"/>
        </w:rPr>
        <w:t>个月，采用出包方式建设。该公司于开始建设日、</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日和</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日分别向承包方付款</w:t>
      </w:r>
      <w:r>
        <w:rPr>
          <w:rStyle w:val="fontkaiti1"/>
          <w:rFonts w:cs="宋体" w:hint="default"/>
          <w:color w:val="000000"/>
        </w:rPr>
        <w:t>1 200</w:t>
      </w:r>
      <w:r>
        <w:rPr>
          <w:rStyle w:val="fontkaiti1"/>
          <w:rFonts w:cs="宋体" w:hint="default"/>
          <w:color w:val="000000"/>
        </w:rPr>
        <w:t>万元、</w:t>
      </w:r>
      <w:r>
        <w:rPr>
          <w:rStyle w:val="fontkaiti1"/>
          <w:rFonts w:cs="宋体" w:hint="default"/>
          <w:color w:val="000000"/>
        </w:rPr>
        <w:t>1 000</w:t>
      </w:r>
      <w:r>
        <w:rPr>
          <w:rStyle w:val="fontkaiti1"/>
          <w:rFonts w:cs="宋体" w:hint="default"/>
          <w:color w:val="000000"/>
        </w:rPr>
        <w:t>万元和</w:t>
      </w:r>
      <w:r>
        <w:rPr>
          <w:rStyle w:val="fontkaiti1"/>
          <w:rFonts w:cs="宋体" w:hint="default"/>
          <w:color w:val="000000"/>
        </w:rPr>
        <w:t>1 500</w:t>
      </w:r>
      <w:r>
        <w:rPr>
          <w:rStyle w:val="fontkaiti1"/>
          <w:rFonts w:cs="宋体" w:hint="default"/>
          <w:color w:val="000000"/>
        </w:rPr>
        <w:t>万元。由于可预见的冰冻气候，工程在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12</w:t>
      </w:r>
      <w:r>
        <w:rPr>
          <w:rStyle w:val="fontkaiti1"/>
          <w:rFonts w:cs="宋体" w:hint="default"/>
          <w:color w:val="000000"/>
        </w:rPr>
        <w:t>日到</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12</w:t>
      </w:r>
      <w:r>
        <w:rPr>
          <w:rStyle w:val="fontkaiti1"/>
          <w:rFonts w:cs="宋体" w:hint="default"/>
          <w:color w:val="000000"/>
        </w:rPr>
        <w:t>日期间暂停。</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日工程达到预定可使用状态，并向承包方支付了剩余工程款</w:t>
      </w:r>
      <w:r>
        <w:rPr>
          <w:rStyle w:val="fontkaiti1"/>
          <w:rFonts w:cs="宋体" w:hint="default"/>
          <w:color w:val="000000"/>
        </w:rPr>
        <w:t>800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该公司从取得专门借款开始，将闲置的借款资金投资于月收益率为</w:t>
      </w:r>
      <w:r>
        <w:rPr>
          <w:rStyle w:val="fontkaiti1"/>
          <w:rFonts w:cs="宋体" w:hint="default"/>
          <w:color w:val="000000"/>
        </w:rPr>
        <w:t>0.4</w:t>
      </w:r>
      <w:r>
        <w:rPr>
          <w:rStyle w:val="fontkaiti1"/>
          <w:rFonts w:cs="宋体" w:hint="default"/>
          <w:color w:val="000000"/>
        </w:rPr>
        <w:t>％的固定收益债券。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若不考虑其他因素，该公司在</w:t>
      </w:r>
      <w:r>
        <w:rPr>
          <w:rStyle w:val="fontkaiti1"/>
          <w:rFonts w:cs="宋体" w:hint="default"/>
          <w:color w:val="000000"/>
        </w:rPr>
        <w:t>2025</w:t>
      </w:r>
      <w:r>
        <w:rPr>
          <w:rStyle w:val="fontkaiti1"/>
          <w:rFonts w:cs="宋体" w:hint="default"/>
          <w:color w:val="000000"/>
        </w:rPr>
        <w:t>年应予资本化的上述</w:t>
      </w:r>
      <w:r>
        <w:rPr>
          <w:rStyle w:val="fontkaiti1"/>
          <w:rFonts w:cs="宋体" w:hint="default"/>
          <w:color w:val="000000"/>
        </w:rPr>
        <w:t>专门借款的利息费用为（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A.121.93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B.163.60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C.205.20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『答案解析』该公司在</w:t>
      </w:r>
      <w:r>
        <w:rPr>
          <w:rStyle w:val="fontkaiti1"/>
          <w:rFonts w:cs="宋体" w:hint="default"/>
          <w:color w:val="000000"/>
        </w:rPr>
        <w:t>2025</w:t>
      </w:r>
      <w:r>
        <w:rPr>
          <w:rStyle w:val="fontkaiti1"/>
          <w:rFonts w:cs="宋体" w:hint="default"/>
          <w:color w:val="000000"/>
        </w:rPr>
        <w:t>年应予资本化的专门借款费用＝</w:t>
      </w:r>
      <w:r>
        <w:rPr>
          <w:rStyle w:val="fontkaiti1"/>
          <w:rFonts w:cs="宋体" w:hint="default"/>
          <w:color w:val="000000"/>
        </w:rPr>
        <w:t>5 000×5</w:t>
      </w:r>
      <w:r>
        <w:rPr>
          <w:rStyle w:val="fontkaiti1"/>
          <w:rFonts w:cs="宋体" w:hint="default"/>
          <w:color w:val="000000"/>
        </w:rPr>
        <w:t>％－</w:t>
      </w:r>
      <w:r>
        <w:rPr>
          <w:rStyle w:val="fontkaiti1"/>
          <w:rFonts w:cs="宋体" w:hint="default"/>
          <w:color w:val="000000"/>
        </w:rPr>
        <w:t>2 800×0.4</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1 300×0.4</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163.6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981575" cy="819150"/>
            <wp:effectExtent l="19050" t="0" r="0" b="0"/>
            <wp:docPr id="6" name="图片_x002005e89352-483c-45a2-9656-1cc38ddaf06d" descr="e079a434-ac2d-40d8-a109-99f24da85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5e89352-483c-45a2-9656-1cc38ddaf06d" descr="e079a434-ac2d-40d8-a109-99f24da852db"/>
                    <pic:cNvPicPr>
                      <a:picLocks noChangeAspect="1" noChangeArrowheads="1"/>
                    </pic:cNvPicPr>
                  </pic:nvPicPr>
                  <pic:blipFill>
                    <a:blip r:embed="rId11"/>
                    <a:srcRect/>
                    <a:stretch>
                      <a:fillRect/>
                    </a:stretch>
                  </pic:blipFill>
                  <pic:spPr bwMode="auto">
                    <a:xfrm>
                      <a:off x="0" y="0"/>
                      <a:ext cx="4981575" cy="819150"/>
                    </a:xfrm>
                    <a:prstGeom prst="rect">
                      <a:avLst/>
                    </a:prstGeom>
                    <a:noFill/>
                    <a:ln w="9525">
                      <a:noFill/>
                      <a:miter lim="800000"/>
                      <a:headEnd/>
                      <a:tailEnd/>
                    </a:ln>
                  </pic:spPr>
                </pic:pic>
              </a:graphicData>
            </a:graphic>
          </wp:inline>
        </w:drawing>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（二）—般借款利息资本化金额的确定（乘法）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在资本化期间内，为购建或者生产符合资本化条件的资产而占用了一般借款的，应当根据累计资产支出超过专门借款部分的资产支出加权平均数</w:t>
      </w:r>
      <w:r>
        <w:rPr>
          <w:rStyle w:val="font14zd2"/>
          <w:rFonts w:ascii="宋体" w:hAnsi="宋体" w:cs="宋体" w:hint="eastAsia"/>
        </w:rPr>
        <w:t>乘以</w:t>
      </w:r>
      <w:r>
        <w:rPr>
          <w:rFonts w:ascii="宋体" w:hAnsi="宋体" w:cs="宋体" w:hint="eastAsia"/>
          <w:color w:val="000000"/>
          <w:sz w:val="21"/>
          <w:szCs w:val="21"/>
        </w:rPr>
        <w:t>所占</w:t>
      </w:r>
      <w:r>
        <w:rPr>
          <w:rFonts w:ascii="宋体" w:hAnsi="宋体" w:cs="宋体" w:hint="eastAsia"/>
          <w:color w:val="000000"/>
          <w:sz w:val="21"/>
          <w:szCs w:val="21"/>
        </w:rPr>
        <w:t>用一般借款的资本化率，计算确定一般借款应予资本化的利息金额</w:t>
      </w:r>
      <w:r>
        <w:rPr>
          <w:rStyle w:val="font14zd2"/>
          <w:rFonts w:ascii="宋体" w:hAnsi="宋体" w:cs="宋体" w:hint="eastAsia"/>
        </w:rPr>
        <w:t>（与资产支出挂钩）</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一般借款应予资本化的利息金额应当按照下列公式计算：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一般借款利息费用资本化金额</w:t>
      </w:r>
      <w:r>
        <w:rPr>
          <w:rFonts w:ascii="宋体" w:hAnsi="宋体" w:cs="宋体" w:hint="eastAsia"/>
          <w:color w:val="000000"/>
          <w:sz w:val="21"/>
          <w:szCs w:val="21"/>
        </w:rPr>
        <w:t>＝累计资产支出超过专门借款部分的资产支出加权平均数×所占用一般借款的资本化率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资产支出加权平均数</w:t>
      </w:r>
      <w:r>
        <w:rPr>
          <w:rFonts w:ascii="宋体" w:hAnsi="宋体" w:cs="宋体" w:hint="eastAsia"/>
          <w:color w:val="000000"/>
          <w:sz w:val="21"/>
          <w:szCs w:val="21"/>
        </w:rPr>
        <w:t>＝Σ（每笔资产支出金额×该笔资产支出在当期所占用的期数</w:t>
      </w:r>
      <w:r>
        <w:rPr>
          <w:rFonts w:ascii="宋体" w:hAnsi="宋体" w:cs="宋体" w:hint="eastAsia"/>
          <w:color w:val="000000"/>
          <w:sz w:val="21"/>
          <w:szCs w:val="21"/>
        </w:rPr>
        <w:t>/</w:t>
      </w:r>
      <w:r>
        <w:rPr>
          <w:rFonts w:ascii="宋体" w:hAnsi="宋体" w:cs="宋体" w:hint="eastAsia"/>
          <w:color w:val="000000"/>
          <w:sz w:val="21"/>
          <w:szCs w:val="21"/>
        </w:rPr>
        <w:t>当期期数）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一般借款的资本化率</w:t>
      </w:r>
      <w:r>
        <w:rPr>
          <w:rFonts w:ascii="宋体" w:hAnsi="宋体" w:cs="宋体" w:hint="eastAsia"/>
          <w:color w:val="000000"/>
          <w:sz w:val="21"/>
          <w:szCs w:val="21"/>
        </w:rPr>
        <w:t>＝所占用一般借款加权平均利率＝所占用一般借款当期实际发生的利息之和</w:t>
      </w:r>
      <w:r>
        <w:rPr>
          <w:rFonts w:ascii="宋体" w:hAnsi="宋体" w:cs="宋体" w:hint="eastAsia"/>
          <w:color w:val="000000"/>
          <w:sz w:val="21"/>
          <w:szCs w:val="21"/>
        </w:rPr>
        <w:t>/</w:t>
      </w:r>
      <w:r>
        <w:rPr>
          <w:rFonts w:ascii="宋体" w:hAnsi="宋体" w:cs="宋体" w:hint="eastAsia"/>
          <w:color w:val="000000"/>
          <w:sz w:val="21"/>
          <w:szCs w:val="21"/>
        </w:rPr>
        <w:t>所占用一般借款本金加权平均数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一般借款本金加权平均数</w:t>
      </w:r>
      <w:r>
        <w:rPr>
          <w:rFonts w:ascii="宋体" w:hAnsi="宋体" w:cs="宋体" w:hint="eastAsia"/>
          <w:color w:val="000000"/>
          <w:sz w:val="21"/>
          <w:szCs w:val="21"/>
        </w:rPr>
        <w:t>＝Σ（所占用每笔一般借</w:t>
      </w:r>
      <w:r>
        <w:rPr>
          <w:rFonts w:ascii="宋体" w:hAnsi="宋体" w:cs="宋体" w:hint="eastAsia"/>
          <w:color w:val="000000"/>
          <w:sz w:val="21"/>
          <w:szCs w:val="21"/>
        </w:rPr>
        <w:t>款本金×每笔一般借款在当期所占用的当期期数</w:t>
      </w:r>
      <w:r>
        <w:rPr>
          <w:rFonts w:ascii="宋体" w:hAnsi="宋体" w:cs="宋体" w:hint="eastAsia"/>
          <w:color w:val="000000"/>
          <w:sz w:val="21"/>
          <w:szCs w:val="21"/>
        </w:rPr>
        <w:t>/</w:t>
      </w:r>
      <w:r>
        <w:rPr>
          <w:rFonts w:ascii="宋体" w:hAnsi="宋体" w:cs="宋体" w:hint="eastAsia"/>
          <w:color w:val="000000"/>
          <w:sz w:val="21"/>
          <w:szCs w:val="21"/>
        </w:rPr>
        <w:t>当期期数）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【小栗子】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05350" cy="1438275"/>
            <wp:effectExtent l="19050" t="0" r="0" b="0"/>
            <wp:docPr id="7" name="图片_x0020e008fe47-14b1-45e2-89dc-3729ced9ee00" descr="c3bcb3ea-4849-45dd-8917-62466a54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008fe47-14b1-45e2-89dc-3729ced9ee00" descr="c3bcb3ea-4849-45dd-8917-62466a540158"/>
                    <pic:cNvPicPr>
                      <a:picLocks noChangeAspect="1" noChangeArrowheads="1"/>
                    </pic:cNvPicPr>
                  </pic:nvPicPr>
                  <pic:blipFill>
                    <a:blip r:embed="rId12"/>
                    <a:srcRect/>
                    <a:stretch>
                      <a:fillRect/>
                    </a:stretch>
                  </pic:blipFill>
                  <pic:spPr bwMode="auto">
                    <a:xfrm>
                      <a:off x="0" y="0"/>
                      <a:ext cx="4705350" cy="1438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①累计资产支出超过专门借款部分的资本支出加权平均数（占用一般借款的金额）＝</w:t>
      </w:r>
      <w:r>
        <w:rPr>
          <w:rFonts w:ascii="宋体" w:hAnsi="宋体" w:cs="宋体" w:hint="eastAsia"/>
          <w:color w:val="000000"/>
          <w:sz w:val="21"/>
          <w:szCs w:val="21"/>
        </w:rPr>
        <w:t>500</w:t>
      </w:r>
      <w:r>
        <w:rPr>
          <w:rFonts w:ascii="宋体" w:hAnsi="宋体" w:cs="宋体" w:hint="eastAsia"/>
          <w:color w:val="000000"/>
          <w:sz w:val="21"/>
          <w:szCs w:val="21"/>
        </w:rPr>
        <w:t>＋</w:t>
      </w:r>
      <w:r>
        <w:rPr>
          <w:rFonts w:ascii="宋体" w:hAnsi="宋体" w:cs="宋体" w:hint="eastAsia"/>
          <w:color w:val="000000"/>
          <w:sz w:val="21"/>
          <w:szCs w:val="21"/>
        </w:rPr>
        <w:t>300</w:t>
      </w:r>
      <w:r>
        <w:rPr>
          <w:rFonts w:ascii="宋体" w:hAnsi="宋体" w:cs="宋体" w:hint="eastAsia"/>
          <w:color w:val="000000"/>
          <w:sz w:val="21"/>
          <w:szCs w:val="21"/>
        </w:rPr>
        <w:t>×</w:t>
      </w:r>
      <w:r>
        <w:rPr>
          <w:rFonts w:ascii="宋体" w:hAnsi="宋体" w:cs="宋体" w:hint="eastAsia"/>
          <w:color w:val="000000"/>
          <w:sz w:val="21"/>
          <w:szCs w:val="21"/>
        </w:rPr>
        <w:t>5/12</w:t>
      </w:r>
      <w:r>
        <w:rPr>
          <w:rFonts w:ascii="宋体" w:hAnsi="宋体" w:cs="宋体" w:hint="eastAsia"/>
          <w:color w:val="000000"/>
          <w:sz w:val="21"/>
          <w:szCs w:val="21"/>
        </w:rPr>
        <w:t>＋</w:t>
      </w:r>
      <w:r>
        <w:rPr>
          <w:rFonts w:ascii="宋体" w:hAnsi="宋体" w:cs="宋体" w:hint="eastAsia"/>
          <w:color w:val="000000"/>
          <w:sz w:val="21"/>
          <w:szCs w:val="21"/>
        </w:rPr>
        <w:t>240</w:t>
      </w:r>
      <w:r>
        <w:rPr>
          <w:rFonts w:ascii="宋体" w:hAnsi="宋体" w:cs="宋体" w:hint="eastAsia"/>
          <w:color w:val="000000"/>
          <w:sz w:val="21"/>
          <w:szCs w:val="21"/>
        </w:rPr>
        <w:t>×</w:t>
      </w:r>
      <w:r>
        <w:rPr>
          <w:rFonts w:ascii="宋体" w:hAnsi="宋体" w:cs="宋体" w:hint="eastAsia"/>
          <w:color w:val="000000"/>
          <w:sz w:val="21"/>
          <w:szCs w:val="21"/>
        </w:rPr>
        <w:t>3/12</w:t>
      </w:r>
      <w:r>
        <w:rPr>
          <w:rFonts w:ascii="宋体" w:hAnsi="宋体" w:cs="宋体" w:hint="eastAsia"/>
          <w:color w:val="000000"/>
          <w:sz w:val="21"/>
          <w:szCs w:val="21"/>
        </w:rPr>
        <w:t>＝</w:t>
      </w:r>
      <w:r>
        <w:rPr>
          <w:rFonts w:ascii="宋体" w:hAnsi="宋体" w:cs="宋体" w:hint="eastAsia"/>
          <w:color w:val="000000"/>
          <w:sz w:val="21"/>
          <w:szCs w:val="21"/>
        </w:rPr>
        <w:t>685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19625" cy="1466850"/>
            <wp:effectExtent l="19050" t="0" r="9525" b="0"/>
            <wp:docPr id="8" name="图片_x00205b2d24ac-273e-4953-9ee4-2d55df2396ed" descr="09194f5b-a202-4e16-bf35-351d1e182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b2d24ac-273e-4953-9ee4-2d55df2396ed" descr="09194f5b-a202-4e16-bf35-351d1e182b79"/>
                    <pic:cNvPicPr>
                      <a:picLocks noChangeAspect="1" noChangeArrowheads="1"/>
                    </pic:cNvPicPr>
                  </pic:nvPicPr>
                  <pic:blipFill>
                    <a:blip r:embed="rId13"/>
                    <a:srcRect/>
                    <a:stretch>
                      <a:fillRect/>
                    </a:stretch>
                  </pic:blipFill>
                  <pic:spPr bwMode="auto">
                    <a:xfrm>
                      <a:off x="0" y="0"/>
                      <a:ext cx="4619625" cy="1466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当年利息＝</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w:t>
      </w:r>
      <w:r>
        <w:rPr>
          <w:rFonts w:ascii="宋体" w:hAnsi="宋体" w:cs="宋体" w:hint="eastAsia"/>
          <w:color w:val="000000"/>
          <w:sz w:val="21"/>
          <w:szCs w:val="21"/>
        </w:rPr>
        <w:t>500</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3/12</w:t>
      </w:r>
      <w:r>
        <w:rPr>
          <w:rFonts w:ascii="宋体" w:hAnsi="宋体" w:cs="宋体" w:hint="eastAsia"/>
          <w:color w:val="000000"/>
          <w:sz w:val="21"/>
          <w:szCs w:val="21"/>
        </w:rPr>
        <w:t>＝</w:t>
      </w:r>
      <w:r>
        <w:rPr>
          <w:rFonts w:ascii="宋体" w:hAnsi="宋体" w:cs="宋体" w:hint="eastAsia"/>
          <w:color w:val="000000"/>
          <w:sz w:val="21"/>
          <w:szCs w:val="21"/>
        </w:rPr>
        <w:t>87.5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本金加权＝</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500</w:t>
      </w:r>
      <w:r>
        <w:rPr>
          <w:rFonts w:ascii="宋体" w:hAnsi="宋体" w:cs="宋体" w:hint="eastAsia"/>
          <w:color w:val="000000"/>
          <w:sz w:val="21"/>
          <w:szCs w:val="21"/>
        </w:rPr>
        <w:t>×</w:t>
      </w:r>
      <w:r>
        <w:rPr>
          <w:rFonts w:ascii="宋体" w:hAnsi="宋体" w:cs="宋体" w:hint="eastAsia"/>
          <w:color w:val="000000"/>
          <w:sz w:val="21"/>
          <w:szCs w:val="21"/>
        </w:rPr>
        <w:t>3/12</w:t>
      </w:r>
      <w:r>
        <w:rPr>
          <w:rFonts w:ascii="宋体" w:hAnsi="宋体" w:cs="宋体" w:hint="eastAsia"/>
          <w:color w:val="000000"/>
          <w:sz w:val="21"/>
          <w:szCs w:val="21"/>
        </w:rPr>
        <w:t>＝</w:t>
      </w:r>
      <w:r>
        <w:rPr>
          <w:rFonts w:ascii="宋体" w:hAnsi="宋体" w:cs="宋体" w:hint="eastAsia"/>
          <w:color w:val="000000"/>
          <w:sz w:val="21"/>
          <w:szCs w:val="21"/>
        </w:rPr>
        <w:t>1125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②资本化率＝当年利息</w:t>
      </w:r>
      <w:r>
        <w:rPr>
          <w:rFonts w:ascii="宋体" w:hAnsi="宋体" w:cs="宋体" w:hint="eastAsia"/>
          <w:color w:val="000000"/>
          <w:sz w:val="21"/>
          <w:szCs w:val="21"/>
        </w:rPr>
        <w:t>/</w:t>
      </w:r>
      <w:r>
        <w:rPr>
          <w:rFonts w:ascii="宋体" w:hAnsi="宋体" w:cs="宋体" w:hint="eastAsia"/>
          <w:color w:val="000000"/>
          <w:sz w:val="21"/>
          <w:szCs w:val="21"/>
        </w:rPr>
        <w:t>本金加权＝</w:t>
      </w:r>
      <w:r>
        <w:rPr>
          <w:rFonts w:ascii="宋体" w:hAnsi="宋体" w:cs="宋体" w:hint="eastAsia"/>
          <w:color w:val="000000"/>
          <w:sz w:val="21"/>
          <w:szCs w:val="21"/>
        </w:rPr>
        <w:t>87.5/1125</w:t>
      </w:r>
      <w:r>
        <w:rPr>
          <w:rFonts w:ascii="宋体" w:hAnsi="宋体" w:cs="宋体" w:hint="eastAsia"/>
          <w:color w:val="000000"/>
          <w:sz w:val="21"/>
          <w:szCs w:val="21"/>
        </w:rPr>
        <w:t>＝</w:t>
      </w:r>
      <w:r>
        <w:rPr>
          <w:rFonts w:ascii="宋体" w:hAnsi="宋体" w:cs="宋体" w:hint="eastAsia"/>
          <w:color w:val="000000"/>
          <w:sz w:val="21"/>
          <w:szCs w:val="21"/>
        </w:rPr>
        <w:t>7.78</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年一般借款利息资本化金额＝①×②＝</w:t>
      </w:r>
      <w:r>
        <w:rPr>
          <w:rFonts w:ascii="宋体" w:hAnsi="宋体" w:cs="宋体" w:hint="eastAsia"/>
          <w:color w:val="000000"/>
          <w:sz w:val="21"/>
          <w:szCs w:val="21"/>
        </w:rPr>
        <w:t>685</w:t>
      </w:r>
      <w:r>
        <w:rPr>
          <w:rFonts w:ascii="宋体" w:hAnsi="宋体" w:cs="宋体" w:hint="eastAsia"/>
          <w:color w:val="000000"/>
          <w:sz w:val="21"/>
          <w:szCs w:val="21"/>
        </w:rPr>
        <w:t>×</w:t>
      </w:r>
      <w:r>
        <w:rPr>
          <w:rFonts w:ascii="宋体" w:hAnsi="宋体" w:cs="宋体" w:hint="eastAsia"/>
          <w:color w:val="000000"/>
          <w:sz w:val="21"/>
          <w:szCs w:val="21"/>
        </w:rPr>
        <w:t>7.78</w:t>
      </w:r>
      <w:r>
        <w:rPr>
          <w:rFonts w:ascii="宋体" w:hAnsi="宋体" w:cs="宋体" w:hint="eastAsia"/>
          <w:color w:val="000000"/>
          <w:sz w:val="21"/>
          <w:szCs w:val="21"/>
        </w:rPr>
        <w:t>％＝</w:t>
      </w:r>
      <w:r>
        <w:rPr>
          <w:rFonts w:ascii="宋体" w:hAnsi="宋体" w:cs="宋体" w:hint="eastAsia"/>
          <w:color w:val="000000"/>
          <w:sz w:val="21"/>
          <w:szCs w:val="21"/>
        </w:rPr>
        <w:t>53</w:t>
      </w:r>
      <w:r>
        <w:rPr>
          <w:rFonts w:ascii="宋体" w:hAnsi="宋体" w:cs="宋体" w:hint="eastAsia"/>
          <w:color w:val="000000"/>
          <w:sz w:val="21"/>
          <w:szCs w:val="21"/>
        </w:rPr>
        <w:t>.293</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w:t>
      </w:r>
      <w:r>
        <w:rPr>
          <w:rStyle w:val="fontkaiti1"/>
          <w:rFonts w:cs="宋体" w:hint="default"/>
          <w:color w:val="000000"/>
        </w:rPr>
        <w:t>甲公司于</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日正式动工兴建一幢办公楼，工期预计为</w:t>
      </w:r>
      <w:r>
        <w:rPr>
          <w:rStyle w:val="fontkaiti1"/>
          <w:rFonts w:cs="宋体" w:hint="default"/>
          <w:color w:val="000000"/>
        </w:rPr>
        <w:t>1</w:t>
      </w:r>
      <w:r>
        <w:rPr>
          <w:rStyle w:val="fontkaiti1"/>
          <w:rFonts w:cs="宋体" w:hint="default"/>
          <w:color w:val="000000"/>
        </w:rPr>
        <w:t>年零</w:t>
      </w:r>
      <w:r>
        <w:rPr>
          <w:rStyle w:val="fontkaiti1"/>
          <w:rFonts w:cs="宋体" w:hint="default"/>
          <w:color w:val="000000"/>
        </w:rPr>
        <w:t>6</w:t>
      </w:r>
      <w:r>
        <w:rPr>
          <w:rStyle w:val="fontkaiti1"/>
          <w:rFonts w:cs="宋体" w:hint="default"/>
          <w:color w:val="000000"/>
        </w:rPr>
        <w:t>个月，工程采用出包方式，分别于</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日和</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日支付工程进度款。甲公司为建造办公楼于</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日专门借款</w:t>
      </w:r>
      <w:r>
        <w:rPr>
          <w:rStyle w:val="fontkaiti1"/>
          <w:rFonts w:cs="宋体" w:hint="default"/>
          <w:color w:val="000000"/>
        </w:rPr>
        <w:t>2 000</w:t>
      </w:r>
      <w:r>
        <w:rPr>
          <w:rStyle w:val="fontkaiti1"/>
          <w:rFonts w:cs="宋体" w:hint="default"/>
          <w:color w:val="000000"/>
        </w:rPr>
        <w:t>万元，借款期限为</w:t>
      </w:r>
      <w:r>
        <w:rPr>
          <w:rStyle w:val="fontkaiti1"/>
          <w:rFonts w:cs="宋体" w:hint="default"/>
          <w:color w:val="000000"/>
        </w:rPr>
        <w:t>3</w:t>
      </w:r>
      <w:r>
        <w:rPr>
          <w:rStyle w:val="fontkaiti1"/>
          <w:rFonts w:cs="宋体" w:hint="default"/>
          <w:color w:val="000000"/>
        </w:rPr>
        <w:t>年，年利率为</w:t>
      </w:r>
      <w:r>
        <w:rPr>
          <w:rStyle w:val="fontkaiti1"/>
          <w:rFonts w:cs="宋体" w:hint="default"/>
          <w:color w:val="000000"/>
        </w:rPr>
        <w:t>6</w:t>
      </w:r>
      <w:r>
        <w:rPr>
          <w:rStyle w:val="fontkaiti1"/>
          <w:rFonts w:cs="宋体" w:hint="default"/>
          <w:color w:val="000000"/>
        </w:rPr>
        <w:t>％。另外在</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日又专门借款</w:t>
      </w:r>
      <w:r>
        <w:rPr>
          <w:rStyle w:val="fontkaiti1"/>
          <w:rFonts w:cs="宋体" w:hint="default"/>
          <w:color w:val="000000"/>
        </w:rPr>
        <w:t>4 000</w:t>
      </w:r>
      <w:r>
        <w:rPr>
          <w:rStyle w:val="fontkaiti1"/>
          <w:rFonts w:cs="宋体" w:hint="default"/>
          <w:color w:val="000000"/>
        </w:rPr>
        <w:t>万元，借款期限为</w:t>
      </w:r>
      <w:r>
        <w:rPr>
          <w:rStyle w:val="fontkaiti1"/>
          <w:rFonts w:cs="宋体" w:hint="default"/>
          <w:color w:val="000000"/>
        </w:rPr>
        <w:t>5</w:t>
      </w:r>
      <w:r>
        <w:rPr>
          <w:rStyle w:val="fontkaiti1"/>
          <w:rFonts w:cs="宋体" w:hint="default"/>
          <w:color w:val="000000"/>
        </w:rPr>
        <w:t>年，年利率为</w:t>
      </w:r>
      <w:r>
        <w:rPr>
          <w:rStyle w:val="fontkaiti1"/>
          <w:rFonts w:cs="宋体" w:hint="default"/>
          <w:color w:val="000000"/>
        </w:rPr>
        <w:t>7</w:t>
      </w:r>
      <w:r>
        <w:rPr>
          <w:rStyle w:val="fontkaiti1"/>
          <w:rFonts w:cs="宋体" w:hint="default"/>
          <w:color w:val="000000"/>
        </w:rPr>
        <w:t>％。借款利息为按年支付</w:t>
      </w:r>
      <w:r>
        <w:rPr>
          <w:rStyle w:val="fontkaiti1"/>
          <w:rFonts w:ascii="黑体" w:eastAsia="黑体" w:hAnsi="黑体" w:cs="宋体" w:hint="default"/>
          <w:color w:val="000000"/>
        </w:rPr>
        <w:t>（如无特别说明，本章例题中名义利率与实际利率均相同）</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闲置借款资金均用于固定收益债券短期投资，该短期投资月收</w:t>
      </w:r>
      <w:r>
        <w:rPr>
          <w:rStyle w:val="fontkaiti1"/>
          <w:rFonts w:cs="宋体" w:hint="default"/>
          <w:color w:val="000000"/>
        </w:rPr>
        <w:t>益率为</w:t>
      </w:r>
      <w:r>
        <w:rPr>
          <w:rStyle w:val="fontkaiti1"/>
          <w:rFonts w:cs="宋体" w:hint="default"/>
          <w:color w:val="000000"/>
        </w:rPr>
        <w:t>0.5</w:t>
      </w:r>
      <w:r>
        <w:rPr>
          <w:rStyle w:val="fontkaiti1"/>
          <w:rFonts w:cs="宋体" w:hint="default"/>
          <w:color w:val="000000"/>
        </w:rPr>
        <w:t>％。办公楼于</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日完工，达到预定可使用状态。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甲公司为建造该办公楼的支出金额如下表所示。</w:t>
      </w:r>
      <w:r>
        <w:rPr>
          <w:rFonts w:ascii="宋体" w:hAnsi="宋体" w:cs="宋体" w:hint="eastAsia"/>
          <w:color w:val="000000"/>
          <w:sz w:val="21"/>
          <w:szCs w:val="21"/>
        </w:rPr>
        <w:t xml:space="preserve"> </w:t>
      </w:r>
    </w:p>
    <w:p w:rsidR="00000000" w:rsidRDefault="001646D0" w:rsidP="001646D0">
      <w:pPr>
        <w:spacing w:line="276" w:lineRule="auto"/>
        <w:jc w:val="center"/>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表　购建该办公楼的支出金额　单位：万元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52"/>
        <w:gridCol w:w="1890"/>
        <w:gridCol w:w="1890"/>
        <w:gridCol w:w="3178"/>
      </w:tblGrid>
      <w:tr w:rsidR="00000000" w:rsidTr="001646D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日　期</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每期资产支出金额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累计资产支出金额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闲置借款资金用于短期投资金额</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1 500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1 500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500</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2 500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4 000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2 000</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1 500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5 500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500</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总计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5 500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w:t>
            </w:r>
          </w:p>
        </w:tc>
      </w:tr>
    </w:tbl>
    <w:p w:rsidR="00000000" w:rsidRDefault="001646D0" w:rsidP="001646D0">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『答案解析』由于甲公司使用了专门借款建造办公楼，而且办公楼建造支出没有超过专门借款金额，因此甲公司</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 xml:space="preserve"> 2×26</w:t>
      </w:r>
      <w:r>
        <w:rPr>
          <w:rStyle w:val="fontkaiti1"/>
          <w:rFonts w:cs="宋体" w:hint="default"/>
          <w:color w:val="000000"/>
        </w:rPr>
        <w:t>年为建造办公楼应予资本化的利息金额计算如下：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）确定借款费用资本化期间为</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）计算在资本化期间内专门借款实际发生的利息金额：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年专门借款发生的利息金额＝</w:t>
      </w:r>
      <w:r>
        <w:rPr>
          <w:rStyle w:val="fontkaiti1"/>
          <w:rFonts w:cs="宋体" w:hint="default"/>
          <w:color w:val="000000"/>
        </w:rPr>
        <w:t>2 000×6</w:t>
      </w:r>
      <w:r>
        <w:rPr>
          <w:rStyle w:val="fontkaiti1"/>
          <w:rFonts w:cs="宋体" w:hint="default"/>
          <w:color w:val="000000"/>
        </w:rPr>
        <w:t>％＋</w:t>
      </w:r>
      <w:r>
        <w:rPr>
          <w:rStyle w:val="fontkaiti1"/>
          <w:rFonts w:cs="宋体" w:hint="default"/>
          <w:color w:val="000000"/>
        </w:rPr>
        <w:t>4 000×7</w:t>
      </w:r>
      <w:r>
        <w:rPr>
          <w:rStyle w:val="fontkaiti1"/>
          <w:rFonts w:cs="宋体" w:hint="default"/>
          <w:color w:val="000000"/>
        </w:rPr>
        <w:t>％</w:t>
      </w:r>
      <w:r>
        <w:rPr>
          <w:rStyle w:val="fontkaiti1"/>
          <w:rFonts w:cs="宋体" w:hint="default"/>
          <w:color w:val="000000"/>
        </w:rPr>
        <w:t>×6/12</w:t>
      </w:r>
      <w:r>
        <w:rPr>
          <w:rStyle w:val="fontkaiti1"/>
          <w:rFonts w:cs="宋体" w:hint="default"/>
          <w:color w:val="000000"/>
        </w:rPr>
        <w:t>＝</w:t>
      </w:r>
      <w:r>
        <w:rPr>
          <w:rStyle w:val="fontkaiti1"/>
          <w:rFonts w:cs="宋体" w:hint="default"/>
          <w:color w:val="000000"/>
        </w:rPr>
        <w:t>260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日专门借款发生的利息金额</w:t>
      </w:r>
      <w:r>
        <w:rPr>
          <w:rStyle w:val="fontkaiti1"/>
          <w:rFonts w:cs="宋体" w:hint="default"/>
          <w:color w:val="000000"/>
        </w:rPr>
        <w:t>＝</w:t>
      </w:r>
      <w:r>
        <w:rPr>
          <w:rStyle w:val="fontkaiti1"/>
          <w:rFonts w:cs="宋体" w:hint="default"/>
          <w:color w:val="000000"/>
        </w:rPr>
        <w:t>2 000×6</w:t>
      </w:r>
      <w:r>
        <w:rPr>
          <w:rStyle w:val="fontkaiti1"/>
          <w:rFonts w:cs="宋体" w:hint="default"/>
          <w:color w:val="000000"/>
        </w:rPr>
        <w:t>％</w:t>
      </w:r>
      <w:r>
        <w:rPr>
          <w:rStyle w:val="fontkaiti1"/>
          <w:rFonts w:cs="宋体" w:hint="default"/>
          <w:color w:val="000000"/>
        </w:rPr>
        <w:t>×6/12</w:t>
      </w:r>
      <w:r>
        <w:rPr>
          <w:rStyle w:val="fontkaiti1"/>
          <w:rFonts w:cs="宋体" w:hint="default"/>
          <w:color w:val="000000"/>
        </w:rPr>
        <w:t>＋</w:t>
      </w:r>
      <w:r>
        <w:rPr>
          <w:rStyle w:val="fontkaiti1"/>
          <w:rFonts w:cs="宋体" w:hint="default"/>
          <w:color w:val="000000"/>
        </w:rPr>
        <w:t>4 000×7</w:t>
      </w:r>
      <w:r>
        <w:rPr>
          <w:rStyle w:val="fontkaiti1"/>
          <w:rFonts w:cs="宋体" w:hint="default"/>
          <w:color w:val="000000"/>
        </w:rPr>
        <w:t>％</w:t>
      </w:r>
      <w:r>
        <w:rPr>
          <w:rStyle w:val="fontkaiti1"/>
          <w:rFonts w:cs="宋体" w:hint="default"/>
          <w:color w:val="000000"/>
        </w:rPr>
        <w:t>×6/12</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）计算在资本化期间内利用</w:t>
      </w:r>
      <w:r>
        <w:rPr>
          <w:rStyle w:val="fontkaiti1"/>
          <w:rFonts w:cs="宋体" w:hint="default"/>
          <w:b/>
          <w:bCs/>
          <w:color w:val="A50021"/>
          <w:u w:val="double"/>
        </w:rPr>
        <w:t>闲置</w:t>
      </w:r>
      <w:r>
        <w:rPr>
          <w:rStyle w:val="fontkaiti1"/>
          <w:rFonts w:cs="宋体" w:hint="default"/>
          <w:color w:val="000000"/>
        </w:rPr>
        <w:t>的专门借款资金进行短期投资的收益：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年短期投资收益＝</w:t>
      </w:r>
      <w:r>
        <w:rPr>
          <w:rStyle w:val="fontkaiti1"/>
          <w:rFonts w:cs="宋体" w:hint="default"/>
          <w:color w:val="000000"/>
        </w:rPr>
        <w:t>500×0.5</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2 000×0.5</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日短期投资收益＝</w:t>
      </w:r>
      <w:r>
        <w:rPr>
          <w:rStyle w:val="fontkaiti1"/>
          <w:rFonts w:cs="宋体" w:hint="default"/>
          <w:color w:val="000000"/>
        </w:rPr>
        <w:t>500×0.5</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）计算资本化金额：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公司</w:t>
      </w:r>
      <w:r>
        <w:rPr>
          <w:rStyle w:val="fontkaiti1"/>
          <w:rFonts w:cs="宋体" w:hint="default"/>
          <w:color w:val="000000"/>
        </w:rPr>
        <w:t>2×25</w:t>
      </w:r>
      <w:r>
        <w:rPr>
          <w:rStyle w:val="fontkaiti1"/>
          <w:rFonts w:cs="宋体" w:hint="default"/>
          <w:color w:val="000000"/>
        </w:rPr>
        <w:t>年的利息资本化金额＝</w:t>
      </w:r>
      <w:r>
        <w:rPr>
          <w:rStyle w:val="fontkaiti1"/>
          <w:rFonts w:cs="宋体" w:hint="default"/>
          <w:color w:val="000000"/>
        </w:rPr>
        <w:t>260</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w:t>
      </w:r>
      <w:r>
        <w:rPr>
          <w:rStyle w:val="fontkaiti1"/>
          <w:rFonts w:cs="宋体" w:hint="default"/>
          <w:color w:val="000000"/>
        </w:rPr>
        <w:t>185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公司</w:t>
      </w:r>
      <w:r>
        <w:rPr>
          <w:rStyle w:val="fontkaiti1"/>
          <w:rFonts w:cs="宋体" w:hint="default"/>
          <w:color w:val="000000"/>
        </w:rPr>
        <w:t>2×26</w:t>
      </w:r>
      <w:r>
        <w:rPr>
          <w:rStyle w:val="fontkaiti1"/>
          <w:rFonts w:cs="宋体" w:hint="default"/>
          <w:color w:val="000000"/>
        </w:rPr>
        <w:t>年的利息资本化金额＝</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185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有关</w:t>
      </w:r>
      <w:r>
        <w:rPr>
          <w:rStyle w:val="fontkaiti1"/>
          <w:rFonts w:cs="宋体" w:hint="default"/>
          <w:color w:val="000000"/>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借：在建工</w:t>
      </w:r>
      <w:r>
        <w:rPr>
          <w:rStyle w:val="fontkaiti1"/>
          <w:rFonts w:cs="宋体" w:hint="default"/>
          <w:color w:val="000000"/>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1 850 000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银行存款等</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贷：长期借款</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2 600 000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借：在建工</w:t>
      </w:r>
      <w:r>
        <w:rPr>
          <w:rStyle w:val="fontkaiti1"/>
          <w:rFonts w:cs="宋体" w:hint="default"/>
          <w:color w:val="000000"/>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1 850 000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银行存款等</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贷：长期借款</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w:t>
      </w:r>
      <w:r>
        <w:rPr>
          <w:rStyle w:val="fontkaiti1"/>
          <w:rFonts w:cs="宋体" w:hint="default"/>
          <w:color w:val="000000"/>
        </w:rPr>
        <w:t>承</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w:t>
      </w:r>
      <w:r>
        <w:rPr>
          <w:rStyle w:val="fontkaiti1"/>
          <w:rFonts w:cs="宋体" w:hint="default"/>
          <w:color w:val="000000"/>
        </w:rPr>
        <w:t>，假定甲公司建造办公楼没有专门借款，占用的都是一般借款。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w:t>
      </w:r>
      <w:r>
        <w:rPr>
          <w:rStyle w:val="fontkaiti1"/>
          <w:rFonts w:cs="宋体" w:hint="default"/>
          <w:color w:val="000000"/>
        </w:rPr>
        <w:t>司为建造办公楼占用的一般借款有两笔，具体如下：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）向乙银行长期贷款</w:t>
      </w:r>
      <w:r>
        <w:rPr>
          <w:rStyle w:val="fontkaiti1"/>
          <w:rFonts w:cs="宋体" w:hint="default"/>
          <w:color w:val="000000"/>
        </w:rPr>
        <w:t>2 000</w:t>
      </w:r>
      <w:r>
        <w:rPr>
          <w:rStyle w:val="fontkaiti1"/>
          <w:rFonts w:cs="宋体" w:hint="default"/>
          <w:color w:val="000000"/>
        </w:rPr>
        <w:t>万元，期限为</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日，年利率为</w:t>
      </w:r>
      <w:r>
        <w:rPr>
          <w:rStyle w:val="fontkaiti1"/>
          <w:rFonts w:cs="宋体" w:hint="default"/>
          <w:color w:val="000000"/>
        </w:rPr>
        <w:t>6</w:t>
      </w:r>
      <w:r>
        <w:rPr>
          <w:rStyle w:val="fontkaiti1"/>
          <w:rFonts w:cs="宋体" w:hint="default"/>
          <w:color w:val="000000"/>
        </w:rPr>
        <w:t>％，按年支付利息。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）发行公司债券</w:t>
      </w:r>
      <w:r>
        <w:rPr>
          <w:rStyle w:val="fontkaiti1"/>
          <w:rFonts w:cs="宋体" w:hint="default"/>
          <w:color w:val="000000"/>
        </w:rPr>
        <w:t>1</w:t>
      </w:r>
      <w:r>
        <w:rPr>
          <w:rStyle w:val="fontkaiti1"/>
          <w:rFonts w:cs="宋体" w:hint="default"/>
          <w:color w:val="000000"/>
        </w:rPr>
        <w:t>亿元，于</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日发行，期限为</w:t>
      </w:r>
      <w:r>
        <w:rPr>
          <w:rStyle w:val="fontkaiti1"/>
          <w:rFonts w:cs="宋体" w:hint="default"/>
          <w:color w:val="000000"/>
        </w:rPr>
        <w:t>5</w:t>
      </w:r>
      <w:r>
        <w:rPr>
          <w:rStyle w:val="fontkaiti1"/>
          <w:rFonts w:cs="宋体" w:hint="default"/>
          <w:color w:val="000000"/>
        </w:rPr>
        <w:t>年，年利率为</w:t>
      </w:r>
      <w:r>
        <w:rPr>
          <w:rStyle w:val="fontkaiti1"/>
          <w:rFonts w:cs="宋体" w:hint="default"/>
          <w:color w:val="000000"/>
        </w:rPr>
        <w:t>8</w:t>
      </w:r>
      <w:r>
        <w:rPr>
          <w:rStyle w:val="fontkaiti1"/>
          <w:rFonts w:cs="宋体" w:hint="default"/>
          <w:color w:val="000000"/>
        </w:rPr>
        <w:t>％，按年支付利息。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假定这两笔一般借款除了用于办公楼建设外，没有用于其他符合资本化条件的资产的购建或者生产活动。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假定全年按</w:t>
      </w:r>
      <w:r>
        <w:rPr>
          <w:rStyle w:val="fontkaiti1"/>
          <w:rFonts w:cs="宋体" w:hint="default"/>
          <w:color w:val="000000"/>
        </w:rPr>
        <w:t>360</w:t>
      </w:r>
      <w:r>
        <w:rPr>
          <w:rStyle w:val="fontkaiti1"/>
          <w:rFonts w:cs="宋体" w:hint="default"/>
          <w:color w:val="000000"/>
        </w:rPr>
        <w:t>天计算，其他资料沿用</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表　购建该办公楼的支出金额　单位：万元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80"/>
        <w:gridCol w:w="2965"/>
        <w:gridCol w:w="2965"/>
      </w:tblGrid>
      <w:tr w:rsidR="00000000" w:rsidTr="001646D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日　期</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每期资产支出金额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累计资产支出金额</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1 500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1 500</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2 500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4 000</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1 500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5 500</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总计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5 500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w:t>
            </w:r>
          </w:p>
        </w:tc>
      </w:tr>
    </w:tbl>
    <w:p w:rsidR="00000000" w:rsidRDefault="001646D0" w:rsidP="001646D0">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）计算资本化率。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年所占用一般借款资本化率（年）＝（</w:t>
      </w:r>
      <w:r>
        <w:rPr>
          <w:rStyle w:val="fontkaiti1"/>
          <w:rFonts w:cs="宋体" w:hint="default"/>
          <w:color w:val="000000"/>
        </w:rPr>
        <w:t>2 000×6</w:t>
      </w:r>
      <w:r>
        <w:rPr>
          <w:rStyle w:val="fontkaiti1"/>
          <w:rFonts w:cs="宋体" w:hint="default"/>
          <w:color w:val="000000"/>
        </w:rPr>
        <w:t>％＋</w:t>
      </w:r>
      <w:r>
        <w:rPr>
          <w:rStyle w:val="fontkaiti1"/>
          <w:rFonts w:cs="宋体" w:hint="default"/>
          <w:color w:val="000000"/>
        </w:rPr>
        <w:t>10 000×8</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w:t>
      </w:r>
      <w:r>
        <w:rPr>
          <w:rStyle w:val="fontkaiti1"/>
          <w:rFonts w:cs="宋体" w:hint="default"/>
          <w:color w:val="000000"/>
        </w:rPr>
        <w:t>7.67</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年所占用一般借款资本化率（年</w:t>
      </w:r>
      <w:r>
        <w:rPr>
          <w:rStyle w:val="fontkaiti1"/>
          <w:rFonts w:cs="宋体" w:hint="default"/>
          <w:color w:val="000000"/>
        </w:rPr>
        <w:t>）＝（</w:t>
      </w:r>
      <w:r>
        <w:rPr>
          <w:rStyle w:val="fontkaiti1"/>
          <w:rFonts w:cs="宋体" w:hint="default"/>
          <w:color w:val="000000"/>
        </w:rPr>
        <w:t>2 000×6</w:t>
      </w:r>
      <w:r>
        <w:rPr>
          <w:rStyle w:val="fontkaiti1"/>
          <w:rFonts w:cs="宋体" w:hint="default"/>
          <w:color w:val="000000"/>
        </w:rPr>
        <w:t>％</w:t>
      </w:r>
      <w:r>
        <w:rPr>
          <w:rStyle w:val="fontkaiti1"/>
          <w:rFonts w:cs="宋体" w:hint="default"/>
          <w:color w:val="000000"/>
        </w:rPr>
        <w:t>×180/360</w:t>
      </w:r>
      <w:r>
        <w:rPr>
          <w:rStyle w:val="fontkaiti1"/>
          <w:rFonts w:cs="宋体" w:hint="default"/>
          <w:color w:val="000000"/>
        </w:rPr>
        <w:t>＋</w:t>
      </w:r>
      <w:r>
        <w:rPr>
          <w:rStyle w:val="fontkaiti1"/>
          <w:rFonts w:cs="宋体" w:hint="default"/>
          <w:color w:val="000000"/>
        </w:rPr>
        <w:t>10 000×8</w:t>
      </w:r>
      <w:r>
        <w:rPr>
          <w:rStyle w:val="fontkaiti1"/>
          <w:rFonts w:cs="宋体" w:hint="default"/>
          <w:color w:val="000000"/>
        </w:rPr>
        <w:t>％</w:t>
      </w:r>
      <w:r>
        <w:rPr>
          <w:rStyle w:val="fontkaiti1"/>
          <w:rFonts w:cs="宋体" w:hint="default"/>
          <w:color w:val="000000"/>
        </w:rPr>
        <w:t>×180/360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w:t>
      </w:r>
      <w:r>
        <w:rPr>
          <w:rStyle w:val="fontkaiti1"/>
          <w:rFonts w:cs="宋体" w:hint="default"/>
          <w:color w:val="000000"/>
        </w:rPr>
        <w:t>×180/360]</w:t>
      </w:r>
      <w:r>
        <w:rPr>
          <w:rStyle w:val="fontkaiti1"/>
          <w:rFonts w:cs="宋体" w:hint="default"/>
          <w:color w:val="000000"/>
        </w:rPr>
        <w:t>＝</w:t>
      </w:r>
      <w:r>
        <w:rPr>
          <w:rStyle w:val="fontkaiti1"/>
          <w:rFonts w:cs="宋体" w:hint="default"/>
          <w:color w:val="000000"/>
        </w:rPr>
        <w:t>7.67</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）计算</w:t>
      </w:r>
      <w:r>
        <w:rPr>
          <w:rStyle w:val="fontkaiti1"/>
          <w:rFonts w:cs="宋体" w:hint="default"/>
          <w:b/>
          <w:bCs/>
          <w:color w:val="A50021"/>
          <w:u w:val="double"/>
        </w:rPr>
        <w:t>累计资产支出加权平均数。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年累计资产支出加权平均数＝</w:t>
      </w:r>
      <w:r>
        <w:rPr>
          <w:rStyle w:val="fontkaiti1"/>
          <w:rFonts w:cs="宋体" w:hint="default"/>
          <w:color w:val="000000"/>
        </w:rPr>
        <w:t>1 500×360/360</w:t>
      </w:r>
      <w:r>
        <w:rPr>
          <w:rStyle w:val="fontkaiti1"/>
          <w:rFonts w:cs="宋体" w:hint="default"/>
          <w:color w:val="000000"/>
        </w:rPr>
        <w:t>＋</w:t>
      </w:r>
      <w:r>
        <w:rPr>
          <w:rStyle w:val="fontkaiti1"/>
          <w:rFonts w:cs="宋体" w:hint="default"/>
          <w:color w:val="000000"/>
        </w:rPr>
        <w:t>2 500×180/360</w:t>
      </w:r>
      <w:r>
        <w:rPr>
          <w:rStyle w:val="fontkaiti1"/>
          <w:rFonts w:cs="宋体" w:hint="default"/>
          <w:color w:val="000000"/>
        </w:rPr>
        <w:t>＝</w:t>
      </w:r>
      <w:r>
        <w:rPr>
          <w:rStyle w:val="fontkaiti1"/>
          <w:rFonts w:cs="宋体" w:hint="default"/>
          <w:color w:val="000000"/>
        </w:rPr>
        <w:t>2 750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年累计资产支出加权平均数＝（</w:t>
      </w:r>
      <w:r>
        <w:rPr>
          <w:rStyle w:val="fontkaiti1"/>
          <w:rFonts w:cs="宋体" w:hint="default"/>
          <w:b/>
          <w:bCs/>
          <w:color w:val="A50021"/>
          <w:u w:val="double"/>
        </w:rPr>
        <w:t>4 000</w:t>
      </w:r>
      <w:r>
        <w:rPr>
          <w:rStyle w:val="fontkaiti1"/>
          <w:rFonts w:cs="宋体" w:hint="default"/>
          <w:color w:val="000000"/>
        </w:rPr>
        <w:t>＋</w:t>
      </w:r>
      <w:r>
        <w:rPr>
          <w:rStyle w:val="fontkaiti1"/>
          <w:rFonts w:cs="宋体" w:hint="default"/>
          <w:color w:val="000000"/>
        </w:rPr>
        <w:t>1 500</w:t>
      </w:r>
      <w:r>
        <w:rPr>
          <w:rStyle w:val="fontkaiti1"/>
          <w:rFonts w:cs="宋体" w:hint="default"/>
          <w:color w:val="000000"/>
        </w:rPr>
        <w:t>）</w:t>
      </w:r>
      <w:r>
        <w:rPr>
          <w:rStyle w:val="fontkaiti1"/>
          <w:rFonts w:cs="宋体" w:hint="default"/>
          <w:color w:val="000000"/>
        </w:rPr>
        <w:t>×180/360</w:t>
      </w:r>
      <w:r>
        <w:rPr>
          <w:rStyle w:val="fontkaiti1"/>
          <w:rFonts w:cs="宋体" w:hint="default"/>
          <w:color w:val="000000"/>
        </w:rPr>
        <w:t>＝</w:t>
      </w:r>
      <w:r>
        <w:rPr>
          <w:rStyle w:val="fontkaiti1"/>
          <w:rFonts w:cs="宋体" w:hint="default"/>
          <w:color w:val="000000"/>
        </w:rPr>
        <w:t>2 750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）计算每期利息</w:t>
      </w:r>
      <w:r>
        <w:rPr>
          <w:rStyle w:val="fontkaiti1"/>
          <w:rFonts w:cs="宋体" w:hint="default"/>
          <w:b/>
          <w:bCs/>
          <w:color w:val="A50021"/>
          <w:u w:val="double"/>
        </w:rPr>
        <w:t>资本化金额。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年为建造办公楼的利息资本化金额＝</w:t>
      </w:r>
      <w:r>
        <w:rPr>
          <w:rStyle w:val="fontkaiti1"/>
          <w:rFonts w:cs="宋体" w:hint="default"/>
          <w:color w:val="000000"/>
        </w:rPr>
        <w:t>2 750×7.67</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10.93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年实际发生的一般借款利息费用总额＝</w:t>
      </w:r>
      <w:r>
        <w:rPr>
          <w:rStyle w:val="fontkaiti1"/>
          <w:rFonts w:cs="宋体" w:hint="default"/>
          <w:color w:val="000000"/>
        </w:rPr>
        <w:t>2 000×6</w:t>
      </w:r>
      <w:r>
        <w:rPr>
          <w:rStyle w:val="fontkaiti1"/>
          <w:rFonts w:cs="宋体" w:hint="default"/>
          <w:color w:val="000000"/>
        </w:rPr>
        <w:t>％＋</w:t>
      </w:r>
      <w:r>
        <w:rPr>
          <w:rStyle w:val="fontkaiti1"/>
          <w:rFonts w:cs="宋体" w:hint="default"/>
          <w:color w:val="000000"/>
        </w:rPr>
        <w:t>10 000×8</w:t>
      </w:r>
      <w:r>
        <w:rPr>
          <w:rStyle w:val="fontkaiti1"/>
          <w:rFonts w:cs="宋体" w:hint="default"/>
          <w:color w:val="000000"/>
        </w:rPr>
        <w:t>％＝</w:t>
      </w:r>
      <w:r>
        <w:rPr>
          <w:rStyle w:val="fontkaiti1"/>
          <w:rFonts w:cs="宋体" w:hint="default"/>
          <w:color w:val="000000"/>
        </w:rPr>
        <w:t>920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年为建造办公楼的利息资本化金额＝</w:t>
      </w:r>
      <w:r>
        <w:rPr>
          <w:rStyle w:val="fontkaiti1"/>
          <w:rFonts w:cs="宋体" w:hint="default"/>
          <w:color w:val="000000"/>
        </w:rPr>
        <w:t>2 750×7.67</w:t>
      </w:r>
      <w:r>
        <w:rPr>
          <w:rStyle w:val="fontkaiti1"/>
          <w:rFonts w:cs="宋体" w:hint="default"/>
          <w:color w:val="000000"/>
        </w:rPr>
        <w:t>％＝</w:t>
      </w:r>
      <w:r>
        <w:rPr>
          <w:rStyle w:val="fontkaiti1"/>
          <w:rFonts w:cs="宋体" w:hint="default"/>
          <w:color w:val="000000"/>
        </w:rPr>
        <w:t>210.93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日实际发生的一般借款利息费用总额＝（</w:t>
      </w:r>
      <w:r>
        <w:rPr>
          <w:rStyle w:val="fontkaiti1"/>
          <w:rFonts w:cs="宋体" w:hint="default"/>
          <w:color w:val="000000"/>
        </w:rPr>
        <w:t>2 000×6</w:t>
      </w:r>
      <w:r>
        <w:rPr>
          <w:rStyle w:val="fontkaiti1"/>
          <w:rFonts w:cs="宋体" w:hint="default"/>
          <w:color w:val="000000"/>
        </w:rPr>
        <w:t>％＋</w:t>
      </w:r>
      <w:r>
        <w:rPr>
          <w:rStyle w:val="fontkaiti1"/>
          <w:rFonts w:cs="宋体" w:hint="default"/>
          <w:color w:val="000000"/>
        </w:rPr>
        <w:t>10 000×8</w:t>
      </w:r>
      <w:r>
        <w:rPr>
          <w:rStyle w:val="fontkaiti1"/>
          <w:rFonts w:cs="宋体" w:hint="default"/>
          <w:color w:val="000000"/>
        </w:rPr>
        <w:t>％）</w:t>
      </w:r>
      <w:r>
        <w:rPr>
          <w:rStyle w:val="fontkaiti1"/>
          <w:rFonts w:cs="宋体" w:hint="default"/>
          <w:color w:val="000000"/>
        </w:rPr>
        <w:t>×180/360</w:t>
      </w:r>
      <w:r>
        <w:rPr>
          <w:rStyle w:val="fontkaiti1"/>
          <w:rFonts w:cs="宋体" w:hint="default"/>
          <w:color w:val="000000"/>
        </w:rPr>
        <w:t>＝</w:t>
      </w:r>
      <w:r>
        <w:rPr>
          <w:rStyle w:val="fontkaiti1"/>
          <w:rFonts w:cs="宋体" w:hint="default"/>
          <w:color w:val="000000"/>
        </w:rPr>
        <w:t>460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）根据上述计算结果，账务处理如下：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借：在建工</w:t>
      </w:r>
      <w:r>
        <w:rPr>
          <w:rStyle w:val="fontkaiti1"/>
          <w:rFonts w:cs="宋体" w:hint="default"/>
          <w:color w:val="000000"/>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2 109 300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7 090 700</w:t>
      </w:r>
      <w:r>
        <w:rPr>
          <w:rStyle w:val="fontkaiti1"/>
          <w:rFonts w:cs="宋体" w:hint="default"/>
          <w:color w:val="000000"/>
        </w:rPr>
        <w:t>（倒挤）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贷：长期借款</w:t>
      </w:r>
      <w:r>
        <w:rPr>
          <w:rStyle w:val="fontkaiti1"/>
          <w:rFonts w:cs="宋体" w:hint="default"/>
          <w:color w:val="000000"/>
        </w:rPr>
        <w:t>——</w:t>
      </w:r>
      <w:r>
        <w:rPr>
          <w:rStyle w:val="fontkaiti1"/>
          <w:rFonts w:cs="宋体" w:hint="default"/>
          <w:color w:val="000000"/>
        </w:rPr>
        <w:t xml:space="preserve">应计利息　</w:t>
      </w:r>
      <w:r>
        <w:rPr>
          <w:rStyle w:val="fontkaiti1"/>
          <w:rFonts w:cs="宋体" w:hint="default"/>
          <w:color w:val="000000"/>
        </w:rPr>
        <w:t>1 200 000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万</w:t>
      </w:r>
      <w:r>
        <w:rPr>
          <w:rStyle w:val="fontkaiti1"/>
          <w:rFonts w:cs="宋体" w:hint="default"/>
          <w:color w:val="000000"/>
        </w:rPr>
        <w:t>×6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 xml:space="preserve">应计利息　</w:t>
      </w:r>
      <w:r>
        <w:rPr>
          <w:rStyle w:val="fontkaiti1"/>
          <w:rFonts w:cs="宋体" w:hint="default"/>
          <w:color w:val="000000"/>
        </w:rPr>
        <w:t>8 000 000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万</w:t>
      </w:r>
      <w:r>
        <w:rPr>
          <w:rStyle w:val="fontkaiti1"/>
          <w:rFonts w:cs="宋体" w:hint="default"/>
          <w:color w:val="000000"/>
        </w:rPr>
        <w:t>×8</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借：在建工</w:t>
      </w:r>
      <w:r>
        <w:rPr>
          <w:rStyle w:val="fontkaiti1"/>
          <w:rFonts w:cs="宋体" w:hint="default"/>
          <w:color w:val="000000"/>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2 109 300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2 490 700</w:t>
      </w:r>
      <w:r>
        <w:rPr>
          <w:rStyle w:val="fontkaiti1"/>
          <w:rFonts w:cs="宋体" w:hint="default"/>
          <w:color w:val="000000"/>
        </w:rPr>
        <w:t>（倒挤）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贷：长期借款</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600 000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万</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应计利息</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4 000 000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万</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如果存在</w:t>
      </w:r>
      <w:r>
        <w:rPr>
          <w:rStyle w:val="font14zd2"/>
          <w:rFonts w:ascii="宋体" w:hAnsi="宋体" w:cs="宋体" w:hint="eastAsia"/>
        </w:rPr>
        <w:t>暂停资本化</w:t>
      </w:r>
      <w:r>
        <w:rPr>
          <w:rFonts w:ascii="宋体" w:hAnsi="宋体" w:cs="宋体" w:hint="eastAsia"/>
          <w:color w:val="000000"/>
          <w:sz w:val="21"/>
          <w:szCs w:val="21"/>
        </w:rPr>
        <w:t>期间，资本化率计算中的时间权重不需要扣除，但资产支出加权平均数计算中的时间权重需要予以扣除。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819400" cy="847725"/>
            <wp:effectExtent l="19050" t="0" r="0" b="0"/>
            <wp:docPr id="9" name="图片_x002031b53c31-5350-46c4-b2b9-ce569391a790" descr="d4a55cde-c63c-4081-a596-fdda64ed2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1b53c31-5350-46c4-b2b9-ce569391a790" descr="d4a55cde-c63c-4081-a596-fdda64ed2e4f"/>
                    <pic:cNvPicPr>
                      <a:picLocks noChangeAspect="1" noChangeArrowheads="1"/>
                    </pic:cNvPicPr>
                  </pic:nvPicPr>
                  <pic:blipFill>
                    <a:blip r:embed="rId14"/>
                    <a:srcRect/>
                    <a:stretch>
                      <a:fillRect/>
                    </a:stretch>
                  </pic:blipFill>
                  <pic:spPr bwMode="auto">
                    <a:xfrm>
                      <a:off x="0" y="0"/>
                      <a:ext cx="2819400" cy="847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日，甲公司开始建造厂房，工期预计两年，该工程没有专门借款，占用两笔一般借款，一笔是</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日发行的总额为</w:t>
      </w:r>
      <w:r>
        <w:rPr>
          <w:rStyle w:val="fontkaiti1"/>
          <w:rFonts w:cs="宋体" w:hint="default"/>
          <w:color w:val="000000"/>
        </w:rPr>
        <w:t>5 000</w:t>
      </w:r>
      <w:r>
        <w:rPr>
          <w:rStyle w:val="fontkaiti1"/>
          <w:rFonts w:cs="宋体" w:hint="default"/>
          <w:color w:val="000000"/>
        </w:rPr>
        <w:t>万元的一般公司债券，期限为</w:t>
      </w:r>
      <w:r>
        <w:rPr>
          <w:rStyle w:val="fontkaiti1"/>
          <w:rFonts w:cs="宋体" w:hint="default"/>
          <w:color w:val="000000"/>
        </w:rPr>
        <w:t>5</w:t>
      </w:r>
      <w:r>
        <w:rPr>
          <w:rStyle w:val="fontkaiti1"/>
          <w:rFonts w:cs="宋体" w:hint="default"/>
          <w:color w:val="000000"/>
        </w:rPr>
        <w:t>年，年利率为</w:t>
      </w:r>
      <w:r>
        <w:rPr>
          <w:rStyle w:val="fontkaiti1"/>
          <w:rFonts w:cs="宋体" w:hint="default"/>
          <w:color w:val="000000"/>
        </w:rPr>
        <w:t>8</w:t>
      </w:r>
      <w:r>
        <w:rPr>
          <w:rStyle w:val="fontkaiti1"/>
          <w:rFonts w:cs="宋体" w:hint="default"/>
          <w:color w:val="000000"/>
        </w:rPr>
        <w:t>％；另一笔是</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日取得的五年期长期借款</w:t>
      </w:r>
      <w:r>
        <w:rPr>
          <w:rStyle w:val="fontkaiti1"/>
          <w:rFonts w:cs="宋体" w:hint="default"/>
          <w:color w:val="000000"/>
        </w:rPr>
        <w:t>1 000</w:t>
      </w:r>
      <w:r>
        <w:rPr>
          <w:rStyle w:val="fontkaiti1"/>
          <w:rFonts w:cs="宋体" w:hint="default"/>
          <w:color w:val="000000"/>
        </w:rPr>
        <w:t>万元，年利率为</w:t>
      </w:r>
      <w:r>
        <w:rPr>
          <w:rStyle w:val="fontkaiti1"/>
          <w:rFonts w:cs="宋体" w:hint="default"/>
          <w:color w:val="000000"/>
        </w:rPr>
        <w:t>6.5</w:t>
      </w:r>
      <w:r>
        <w:rPr>
          <w:rStyle w:val="fontkaiti1"/>
          <w:rFonts w:cs="宋体" w:hint="default"/>
          <w:color w:val="000000"/>
        </w:rPr>
        <w:t>％，甲公司分别于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日支付工程款</w:t>
      </w:r>
      <w:r>
        <w:rPr>
          <w:rStyle w:val="fontkaiti1"/>
          <w:rFonts w:cs="宋体" w:hint="default"/>
          <w:color w:val="000000"/>
        </w:rPr>
        <w:t>900</w:t>
      </w:r>
      <w:r>
        <w:rPr>
          <w:rStyle w:val="fontkaiti1"/>
          <w:rFonts w:cs="宋体" w:hint="default"/>
          <w:color w:val="000000"/>
        </w:rPr>
        <w:t>万元和</w:t>
      </w:r>
      <w:r>
        <w:rPr>
          <w:rStyle w:val="fontkaiti1"/>
          <w:rFonts w:cs="宋体" w:hint="default"/>
          <w:color w:val="000000"/>
        </w:rPr>
        <w:t>1 200</w:t>
      </w:r>
      <w:r>
        <w:rPr>
          <w:rStyle w:val="fontkaiti1"/>
          <w:rFonts w:cs="宋体" w:hint="default"/>
          <w:color w:val="000000"/>
        </w:rPr>
        <w:t>万</w:t>
      </w:r>
      <w:r>
        <w:rPr>
          <w:rStyle w:val="fontkaiti1"/>
          <w:rFonts w:cs="宋体" w:hint="default"/>
          <w:color w:val="000000"/>
        </w:rPr>
        <w:t>元，假定这两笔一般借款除用于厂房建设外，没有其他符合资本化条件的资产的购建或生产活动，则甲公司</w:t>
      </w:r>
      <w:r>
        <w:rPr>
          <w:rStyle w:val="fontkaiti1"/>
          <w:rFonts w:cs="宋体" w:hint="default"/>
          <w:color w:val="000000"/>
        </w:rPr>
        <w:t>2025</w:t>
      </w:r>
      <w:r>
        <w:rPr>
          <w:rStyle w:val="fontkaiti1"/>
          <w:rFonts w:cs="宋体" w:hint="default"/>
          <w:color w:val="000000"/>
        </w:rPr>
        <w:t>年这两笔一般借款发生的利息应予以资本化的金额为（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B.93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D.100.75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一般借款的加权资本化率＝（</w:t>
      </w:r>
      <w:r>
        <w:rPr>
          <w:rStyle w:val="fontkaiti1"/>
          <w:rFonts w:cs="宋体" w:hint="default"/>
          <w:color w:val="000000"/>
        </w:rPr>
        <w:t>5 000×8</w:t>
      </w:r>
      <w:r>
        <w:rPr>
          <w:rStyle w:val="fontkaiti1"/>
          <w:rFonts w:cs="宋体" w:hint="default"/>
          <w:color w:val="000000"/>
        </w:rPr>
        <w:t>％＋</w:t>
      </w:r>
      <w:r>
        <w:rPr>
          <w:rStyle w:val="fontkaiti1"/>
          <w:rFonts w:cs="宋体" w:hint="default"/>
          <w:color w:val="000000"/>
        </w:rPr>
        <w:t>1 000×6.5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5000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7.75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所占用一般借款本金的加权平均数＝</w:t>
      </w:r>
      <w:r>
        <w:rPr>
          <w:rStyle w:val="fontkaiti1"/>
          <w:rFonts w:cs="宋体" w:hint="default"/>
          <w:color w:val="000000"/>
        </w:rPr>
        <w:t>900</w:t>
      </w:r>
      <w:r>
        <w:rPr>
          <w:rStyle w:val="fontkaiti1"/>
          <w:rFonts w:cs="宋体" w:hint="default"/>
          <w:color w:val="000000"/>
        </w:rPr>
        <w:t>＋</w:t>
      </w:r>
      <w:r>
        <w:rPr>
          <w:rStyle w:val="fontkaiti1"/>
          <w:rFonts w:cs="宋体" w:hint="default"/>
          <w:color w:val="000000"/>
        </w:rPr>
        <w:t>1 200×4/12</w:t>
      </w:r>
      <w:r>
        <w:rPr>
          <w:rStyle w:val="fontkaiti1"/>
          <w:rFonts w:cs="宋体" w:hint="default"/>
          <w:color w:val="000000"/>
        </w:rPr>
        <w:t>＝</w:t>
      </w:r>
      <w:r>
        <w:rPr>
          <w:rStyle w:val="fontkaiti1"/>
          <w:rFonts w:cs="宋体" w:hint="default"/>
          <w:color w:val="000000"/>
        </w:rPr>
        <w:t>1 300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一般借款费用的资本化金额</w:t>
      </w:r>
      <w:r>
        <w:rPr>
          <w:rStyle w:val="fontkaiti1"/>
          <w:rFonts w:cs="宋体" w:hint="default"/>
          <w:color w:val="000000"/>
        </w:rPr>
        <w:t>＝</w:t>
      </w:r>
      <w:r>
        <w:rPr>
          <w:rStyle w:val="fontkaiti1"/>
          <w:rFonts w:cs="宋体" w:hint="default"/>
          <w:color w:val="000000"/>
        </w:rPr>
        <w:t>1 300×7.75</w:t>
      </w:r>
      <w:r>
        <w:rPr>
          <w:rStyle w:val="fontkaiti1"/>
          <w:rFonts w:cs="宋体" w:hint="default"/>
          <w:color w:val="000000"/>
        </w:rPr>
        <w:t>％＝</w:t>
      </w:r>
      <w:r>
        <w:rPr>
          <w:rStyle w:val="fontkaiti1"/>
          <w:rFonts w:cs="宋体" w:hint="default"/>
          <w:color w:val="000000"/>
        </w:rPr>
        <w:t>100.75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外币借款汇兑差额资本化金额的确定、借款费用的账务处理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（三）外币借款汇兑差额资本化金额的确定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812"/>
        <w:gridCol w:w="2499"/>
        <w:gridCol w:w="2499"/>
      </w:tblGrid>
      <w:tr w:rsidR="00000000" w:rsidTr="001646D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外币借款汇兑差额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资本化期间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费用化期间</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外币专门借款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资本化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费用化</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外币一般借款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14zd3"/>
                <w:rFonts w:ascii="宋体" w:hAnsi="宋体" w:cs="宋体" w:hint="eastAsia"/>
              </w:rPr>
              <w:t>费用化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14zd3"/>
                <w:rFonts w:ascii="宋体" w:hAnsi="宋体" w:cs="宋体" w:hint="eastAsia"/>
              </w:rPr>
              <w:t>费用化</w:t>
            </w:r>
          </w:p>
        </w:tc>
      </w:tr>
    </w:tbl>
    <w:p w:rsidR="00000000" w:rsidRDefault="001646D0" w:rsidP="001646D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年）下列关于借款费用的表述中，正确的是（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为简化核算，在资本化期间内，外币借款本金及利息的汇兑差额均应予以资本化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资产购建过程中发生安全事故</w:t>
      </w:r>
      <w:r>
        <w:rPr>
          <w:rStyle w:val="fontkaiti1"/>
          <w:rFonts w:cs="宋体" w:hint="default"/>
          <w:color w:val="000000"/>
        </w:rPr>
        <w:t>而导致的中断，属于非正常中断，应按中断连续时间长短界定借款费用是否暂停资本化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符合资本化条件的资产，在购建或生产过程中发生正常中断，且中断的时间连续超过</w:t>
      </w:r>
      <w:r>
        <w:rPr>
          <w:rStyle w:val="fontkaiti1"/>
          <w:rFonts w:cs="宋体" w:hint="default"/>
          <w:color w:val="000000"/>
        </w:rPr>
        <w:t>3</w:t>
      </w:r>
      <w:r>
        <w:rPr>
          <w:rStyle w:val="fontkaiti1"/>
          <w:rFonts w:cs="宋体" w:hint="default"/>
          <w:color w:val="000000"/>
        </w:rPr>
        <w:t>个月的，应当暂停借款费用的资本化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在资本化期间内，尚未动用的借款进行暂时性投资取得的投资收益，应冲减资本化金额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，在资本化期间内，外币专门借款本金及利息的汇兑差额，应当予以资本化，一般借款本金及利息的汇兑差额不能资本化，都应予以费用化；选项</w:t>
      </w:r>
      <w:r>
        <w:rPr>
          <w:rStyle w:val="fontkaiti1"/>
          <w:rFonts w:cs="宋体" w:hint="default"/>
          <w:color w:val="000000"/>
        </w:rPr>
        <w:t>C</w:t>
      </w:r>
      <w:r>
        <w:rPr>
          <w:rStyle w:val="fontkaiti1"/>
          <w:rFonts w:cs="宋体" w:hint="default"/>
          <w:color w:val="000000"/>
        </w:rPr>
        <w:t>，发生正常中断，不应暂停借款费用的资本化；选项</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在资本化期间内，尚未动用的专门借款进行暂时性投资取得的投资收益，应冲减专门借款利息费用的资本化金额。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（四）借款费用的账务处理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企业发生的借款费用，应按照规定，分别记入有关科目：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02"/>
        <w:gridCol w:w="3908"/>
      </w:tblGrid>
      <w:tr w:rsidR="00000000" w:rsidTr="001646D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处理原则</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会计科目</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资本化期间的借款费用计入相关资产成本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在建工程、研发支出、制造费用等</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费用化期间的借款费用计入当期损益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）筹建期间：计入管理费用；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）经营期间：计入财务费用</w:t>
            </w:r>
          </w:p>
        </w:tc>
      </w:tr>
    </w:tbl>
    <w:p w:rsidR="00000000" w:rsidRDefault="001646D0" w:rsidP="001646D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每一会计期间的利息资本化金额，不应当超过当期相关借款实际发生的利息金额。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年）下列关于借款费用的表述中，正确的有（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符合资本化条件的资产在购建或生产过程中发生了正常中断，借款费用应当继续资本化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在资本化期间，每一个会计期间的利息资本化金额，不应当超过当期相关借款实际发生的利息金额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在资本化期间，所有外币借款本金及利息的汇兑差额均应当计入当期损益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只有当所购建或生产符合资本化条件的资产已经投入使用或用于销售时，才应停止其借款费用的资本化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筹建期间发生的不应资本化的借款费用应计入管理费用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w:t>
      </w:r>
      <w:r>
        <w:rPr>
          <w:rStyle w:val="fontkaiti1"/>
          <w:rFonts w:cs="宋体" w:hint="default"/>
          <w:color w:val="000000"/>
        </w:rPr>
        <w:t>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，在资本化期间，外币专门借款本金及利息的汇兑差额，应当予以资本化，计入符合资本化条件的资产的成本。选项</w:t>
      </w:r>
      <w:r>
        <w:rPr>
          <w:rStyle w:val="fontkaiti1"/>
          <w:rFonts w:cs="宋体" w:hint="default"/>
          <w:color w:val="000000"/>
        </w:rPr>
        <w:t>D</w:t>
      </w:r>
      <w:r>
        <w:rPr>
          <w:rStyle w:val="fontkaiti1"/>
          <w:rFonts w:cs="宋体" w:hint="default"/>
          <w:color w:val="000000"/>
        </w:rPr>
        <w:t>，当所购建或生产符合资本化条件的资产</w:t>
      </w:r>
      <w:r>
        <w:rPr>
          <w:rStyle w:val="fontkaiti1"/>
          <w:rFonts w:cs="宋体" w:hint="default"/>
          <w:color w:val="000000"/>
        </w:rPr>
        <w:t>“</w:t>
      </w:r>
      <w:r>
        <w:rPr>
          <w:rStyle w:val="fontkaiti1"/>
          <w:rFonts w:cs="宋体" w:hint="default"/>
          <w:color w:val="000000"/>
        </w:rPr>
        <w:t>达到预定可使用状态或者可销售状态</w:t>
      </w:r>
      <w:r>
        <w:rPr>
          <w:rStyle w:val="fontkaiti1"/>
          <w:rFonts w:cs="宋体" w:hint="default"/>
          <w:color w:val="000000"/>
        </w:rPr>
        <w:t>”</w:t>
      </w:r>
      <w:r>
        <w:rPr>
          <w:rStyle w:val="fontkaiti1"/>
          <w:rFonts w:cs="宋体" w:hint="default"/>
          <w:color w:val="000000"/>
        </w:rPr>
        <w:t>时，应当停止其借款费用的资本化。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【计算题】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日甲公司正式动工兴建一栋办公楼，工期预计为</w:t>
      </w:r>
      <w:r>
        <w:rPr>
          <w:rStyle w:val="fontkaiti1"/>
          <w:rFonts w:cs="宋体" w:hint="default"/>
          <w:color w:val="000000"/>
        </w:rPr>
        <w:t>1.5</w:t>
      </w:r>
      <w:r>
        <w:rPr>
          <w:rStyle w:val="fontkaiti1"/>
          <w:rFonts w:cs="宋体" w:hint="default"/>
          <w:color w:val="000000"/>
        </w:rPr>
        <w:t>年，工程采用出包方式，甲公司为建造办公楼占用了专门借款和一般借款，有关资料如下：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日，甲公司取得专门借款</w:t>
      </w:r>
      <w:r>
        <w:rPr>
          <w:rStyle w:val="fontkaiti1"/>
          <w:rFonts w:cs="宋体" w:hint="default"/>
          <w:color w:val="000000"/>
        </w:rPr>
        <w:t>800</w:t>
      </w:r>
      <w:r>
        <w:rPr>
          <w:rStyle w:val="fontkaiti1"/>
          <w:rFonts w:cs="宋体" w:hint="default"/>
          <w:color w:val="000000"/>
        </w:rPr>
        <w:t>万元用于该办公楼的建造，期限为</w:t>
      </w:r>
      <w:r>
        <w:rPr>
          <w:rStyle w:val="fontkaiti1"/>
          <w:rFonts w:cs="宋体" w:hint="default"/>
          <w:color w:val="000000"/>
        </w:rPr>
        <w:t>2</w:t>
      </w:r>
      <w:r>
        <w:rPr>
          <w:rStyle w:val="fontkaiti1"/>
          <w:rFonts w:cs="宋体" w:hint="default"/>
          <w:color w:val="000000"/>
        </w:rPr>
        <w:t>年，年利率为</w:t>
      </w:r>
      <w:r>
        <w:rPr>
          <w:rStyle w:val="fontkaiti1"/>
          <w:rFonts w:cs="宋体" w:hint="default"/>
          <w:color w:val="000000"/>
        </w:rPr>
        <w:t>6</w:t>
      </w:r>
      <w:r>
        <w:rPr>
          <w:rStyle w:val="fontkaiti1"/>
          <w:rFonts w:cs="宋体" w:hint="default"/>
          <w:color w:val="000000"/>
        </w:rPr>
        <w:t>％，按年支付利息、到期还本。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）占用的一般借款有两笔：一是</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日，向乙银行取得的长期借款</w:t>
      </w:r>
      <w:r>
        <w:rPr>
          <w:rStyle w:val="fontkaiti1"/>
          <w:rFonts w:cs="宋体" w:hint="default"/>
          <w:color w:val="000000"/>
        </w:rPr>
        <w:t>500</w:t>
      </w:r>
      <w:r>
        <w:rPr>
          <w:rStyle w:val="fontkaiti1"/>
          <w:rFonts w:cs="宋体" w:hint="default"/>
          <w:color w:val="000000"/>
        </w:rPr>
        <w:t>万元，期限</w:t>
      </w:r>
      <w:r>
        <w:rPr>
          <w:rStyle w:val="fontkaiti1"/>
          <w:rFonts w:cs="宋体" w:hint="default"/>
          <w:color w:val="000000"/>
        </w:rPr>
        <w:t>5</w:t>
      </w:r>
      <w:r>
        <w:rPr>
          <w:rStyle w:val="fontkaiti1"/>
          <w:rFonts w:cs="宋体" w:hint="default"/>
          <w:color w:val="000000"/>
        </w:rPr>
        <w:t>年，年利率为</w:t>
      </w:r>
      <w:r>
        <w:rPr>
          <w:rStyle w:val="fontkaiti1"/>
          <w:rFonts w:cs="宋体" w:hint="default"/>
          <w:color w:val="000000"/>
        </w:rPr>
        <w:t>5</w:t>
      </w:r>
      <w:r>
        <w:rPr>
          <w:rStyle w:val="fontkaiti1"/>
          <w:rFonts w:cs="宋体" w:hint="default"/>
          <w:color w:val="000000"/>
        </w:rPr>
        <w:t>％，按年支付利息、到期还本。二是</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日，向丙银行取得的长期借款</w:t>
      </w:r>
      <w:r>
        <w:rPr>
          <w:rStyle w:val="fontkaiti1"/>
          <w:rFonts w:cs="宋体" w:hint="default"/>
          <w:color w:val="000000"/>
        </w:rPr>
        <w:t>1 000</w:t>
      </w:r>
      <w:r>
        <w:rPr>
          <w:rStyle w:val="fontkaiti1"/>
          <w:rFonts w:cs="宋体" w:hint="default"/>
          <w:color w:val="000000"/>
        </w:rPr>
        <w:t>万元，期限</w:t>
      </w:r>
      <w:r>
        <w:rPr>
          <w:rStyle w:val="fontkaiti1"/>
          <w:rFonts w:cs="宋体" w:hint="default"/>
          <w:color w:val="000000"/>
        </w:rPr>
        <w:t>3</w:t>
      </w:r>
      <w:r>
        <w:rPr>
          <w:rStyle w:val="fontkaiti1"/>
          <w:rFonts w:cs="宋体" w:hint="default"/>
          <w:color w:val="000000"/>
        </w:rPr>
        <w:t>年，年利率为</w:t>
      </w:r>
      <w:r>
        <w:rPr>
          <w:rStyle w:val="fontkaiti1"/>
          <w:rFonts w:cs="宋体" w:hint="default"/>
          <w:color w:val="000000"/>
        </w:rPr>
        <w:t>8</w:t>
      </w:r>
      <w:r>
        <w:rPr>
          <w:rStyle w:val="fontkaiti1"/>
          <w:rFonts w:cs="宋体" w:hint="default"/>
          <w:color w:val="000000"/>
        </w:rPr>
        <w:t>％，按年支付利息、到期还本。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）甲公司为建造该办公楼的支出金额如下：</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日支出</w:t>
      </w:r>
      <w:r>
        <w:rPr>
          <w:rStyle w:val="fontkaiti1"/>
          <w:rFonts w:cs="宋体" w:hint="default"/>
          <w:color w:val="000000"/>
        </w:rPr>
        <w:t>500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日支出</w:t>
      </w:r>
      <w:r>
        <w:rPr>
          <w:rStyle w:val="fontkaiti1"/>
          <w:rFonts w:cs="宋体" w:hint="default"/>
          <w:color w:val="000000"/>
        </w:rPr>
        <w:t>600</w:t>
      </w:r>
      <w:r>
        <w:rPr>
          <w:rStyle w:val="fontkaiti1"/>
          <w:rFonts w:cs="宋体" w:hint="default"/>
          <w:color w:val="000000"/>
        </w:rPr>
        <w:t>万元；</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日支出</w:t>
      </w:r>
      <w:r>
        <w:rPr>
          <w:rStyle w:val="fontkaiti1"/>
          <w:rFonts w:cs="宋体" w:hint="default"/>
          <w:color w:val="000000"/>
        </w:rPr>
        <w:t>500</w:t>
      </w:r>
      <w:r>
        <w:rPr>
          <w:rStyle w:val="fontkaiti1"/>
          <w:rFonts w:cs="宋体" w:hint="default"/>
          <w:color w:val="000000"/>
        </w:rPr>
        <w:t>万元；</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日支出</w:t>
      </w:r>
      <w:r>
        <w:rPr>
          <w:rStyle w:val="fontkaiti1"/>
          <w:rFonts w:cs="宋体" w:hint="default"/>
          <w:color w:val="000000"/>
        </w:rPr>
        <w:t>400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5476875" cy="800100"/>
            <wp:effectExtent l="19050" t="0" r="0" b="0"/>
            <wp:docPr id="10" name="图片_x002078aec825-98c2-42ed-ae40-dea2b53bca35" descr="5ade279a-df4e-4098-b568-ccce679c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8aec825-98c2-42ed-ae40-dea2b53bca35" descr="5ade279a-df4e-4098-b568-ccce679c7170"/>
                    <pic:cNvPicPr>
                      <a:picLocks noChangeAspect="1" noChangeArrowheads="1"/>
                    </pic:cNvPicPr>
                  </pic:nvPicPr>
                  <pic:blipFill>
                    <a:blip r:embed="rId15"/>
                    <a:srcRect/>
                    <a:stretch>
                      <a:fillRect/>
                    </a:stretch>
                  </pic:blipFill>
                  <pic:spPr bwMode="auto">
                    <a:xfrm>
                      <a:off x="0" y="0"/>
                      <a:ext cx="5476875" cy="800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日，因经济纠纷导致该办公楼停工</w:t>
      </w:r>
      <w:r>
        <w:rPr>
          <w:rStyle w:val="fontkaiti1"/>
          <w:rFonts w:cs="宋体" w:hint="default"/>
          <w:color w:val="000000"/>
        </w:rPr>
        <w:t>1</w:t>
      </w:r>
      <w:r>
        <w:rPr>
          <w:rStyle w:val="fontkaiti1"/>
          <w:rFonts w:cs="宋体" w:hint="default"/>
          <w:color w:val="000000"/>
        </w:rPr>
        <w:t>个月。</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日，该办公楼如期完工，并达到预定可使用状态。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）闲置专门借款资金用于固定收益债券短期投资，该短期投资月收益率为</w:t>
      </w:r>
      <w:r>
        <w:rPr>
          <w:rStyle w:val="fontkaiti1"/>
          <w:rFonts w:cs="宋体" w:hint="default"/>
          <w:color w:val="000000"/>
        </w:rPr>
        <w:t>0.4</w:t>
      </w:r>
      <w:r>
        <w:rPr>
          <w:rStyle w:val="fontkaiti1"/>
          <w:rFonts w:cs="宋体" w:hint="default"/>
          <w:color w:val="000000"/>
        </w:rPr>
        <w:t>％。占用的两笔一般借款除用于办公楼的建造外，没有用于其他符合资本化条件的资产的购建或者生产活动。全年按</w:t>
      </w:r>
      <w:r>
        <w:rPr>
          <w:rStyle w:val="fontkaiti1"/>
          <w:rFonts w:cs="宋体" w:hint="default"/>
          <w:color w:val="000000"/>
        </w:rPr>
        <w:t>360</w:t>
      </w:r>
      <w:r>
        <w:rPr>
          <w:rStyle w:val="fontkaiti1"/>
          <w:rFonts w:cs="宋体" w:hint="default"/>
          <w:color w:val="000000"/>
        </w:rPr>
        <w:t>天计算。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年度专门借款利息费用的资本化金额是（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A.40.8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D.46.8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『答案解析』专门借款利息费用的资本化金额＝资本化期间的实际利息费用－资本化期间闲置资金的投资收益＝</w:t>
      </w:r>
      <w:r>
        <w:rPr>
          <w:rStyle w:val="fontkaiti1"/>
          <w:rFonts w:cs="宋体" w:hint="default"/>
          <w:color w:val="000000"/>
        </w:rPr>
        <w:t>800×6</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×0.4</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40.8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年度占用一般借款的资本化率是（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2025</w:t>
      </w:r>
      <w:r>
        <w:rPr>
          <w:rStyle w:val="fontkaiti1"/>
          <w:rFonts w:cs="宋体" w:hint="default"/>
          <w:color w:val="000000"/>
        </w:rPr>
        <w:t>年度占用一般借款的资本化率＝（</w:t>
      </w:r>
      <w:r>
        <w:rPr>
          <w:rStyle w:val="fontkaiti1"/>
          <w:rFonts w:cs="宋体" w:hint="default"/>
          <w:color w:val="000000"/>
        </w:rPr>
        <w:t>500×5</w:t>
      </w:r>
      <w:r>
        <w:rPr>
          <w:rStyle w:val="fontkaiti1"/>
          <w:rFonts w:cs="宋体" w:hint="default"/>
          <w:color w:val="000000"/>
        </w:rPr>
        <w:t>％＋</w:t>
      </w:r>
      <w:r>
        <w:rPr>
          <w:rStyle w:val="fontkaiti1"/>
          <w:rFonts w:cs="宋体" w:hint="default"/>
          <w:color w:val="000000"/>
        </w:rPr>
        <w:t>1000×8</w:t>
      </w:r>
      <w:r>
        <w:rPr>
          <w:rStyle w:val="fontkaiti1"/>
          <w:rFonts w:cs="宋体" w:hint="default"/>
          <w:color w:val="000000"/>
        </w:rPr>
        <w:t>％</w:t>
      </w:r>
      <w:r>
        <w:rPr>
          <w:rStyle w:val="fontkaiti1"/>
          <w:rFonts w:cs="宋体" w:hint="default"/>
          <w:color w:val="000000"/>
        </w:rPr>
        <w:t>×6/12</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1000×6/12</w:t>
      </w:r>
      <w:r>
        <w:rPr>
          <w:rStyle w:val="fontkaiti1"/>
          <w:rFonts w:cs="宋体" w:hint="default"/>
          <w:color w:val="000000"/>
        </w:rPr>
        <w:t>）＝</w:t>
      </w:r>
      <w:r>
        <w:rPr>
          <w:rStyle w:val="fontkaiti1"/>
          <w:rFonts w:cs="宋体" w:hint="default"/>
          <w:color w:val="000000"/>
        </w:rPr>
        <w:t>6.5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年度借</w:t>
      </w:r>
      <w:r>
        <w:rPr>
          <w:rStyle w:val="fontkaiti1"/>
          <w:rFonts w:cs="宋体" w:hint="default"/>
          <w:color w:val="000000"/>
        </w:rPr>
        <w:t>款利息费用的资本化金额是（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A.52.60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B.49.80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C.50.55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D.48.25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2025</w:t>
      </w:r>
      <w:r>
        <w:rPr>
          <w:rStyle w:val="fontkaiti1"/>
          <w:rFonts w:cs="宋体" w:hint="default"/>
          <w:color w:val="000000"/>
        </w:rPr>
        <w:t>年度一般借款的利息费用资本化金额＝资产支出加权平均数（</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×6/12×</w:t>
      </w:r>
      <w:r>
        <w:rPr>
          <w:rStyle w:val="fontkaiti1"/>
          <w:rFonts w:cs="宋体" w:hint="default"/>
          <w:color w:val="000000"/>
        </w:rPr>
        <w:t>资本化率</w:t>
      </w:r>
      <w:r>
        <w:rPr>
          <w:rStyle w:val="fontkaiti1"/>
          <w:rFonts w:cs="宋体" w:hint="default"/>
          <w:color w:val="000000"/>
        </w:rPr>
        <w:t>6.5</w:t>
      </w:r>
      <w:r>
        <w:rPr>
          <w:rStyle w:val="fontkaiti1"/>
          <w:rFonts w:cs="宋体" w:hint="default"/>
          <w:color w:val="000000"/>
        </w:rPr>
        <w:t>％＝</w:t>
      </w:r>
      <w:r>
        <w:rPr>
          <w:rStyle w:val="fontkaiti1"/>
          <w:rFonts w:cs="宋体" w:hint="default"/>
          <w:color w:val="000000"/>
        </w:rPr>
        <w:t>9.75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年度的借款利息费用的资本化金额＝</w:t>
      </w:r>
      <w:r>
        <w:rPr>
          <w:rStyle w:val="fontkaiti1"/>
          <w:rFonts w:cs="宋体" w:hint="default"/>
          <w:color w:val="000000"/>
        </w:rPr>
        <w:t>40.8</w:t>
      </w:r>
      <w:r>
        <w:rPr>
          <w:rStyle w:val="fontkaiti1"/>
          <w:rFonts w:cs="宋体" w:hint="default"/>
          <w:color w:val="000000"/>
        </w:rPr>
        <w:t>＋</w:t>
      </w:r>
      <w:r>
        <w:rPr>
          <w:rStyle w:val="fontkaiti1"/>
          <w:rFonts w:cs="宋体" w:hint="default"/>
          <w:color w:val="000000"/>
        </w:rPr>
        <w:t>9.75</w:t>
      </w:r>
      <w:r>
        <w:rPr>
          <w:rStyle w:val="fontkaiti1"/>
          <w:rFonts w:cs="宋体" w:hint="default"/>
          <w:color w:val="000000"/>
        </w:rPr>
        <w:t>＝</w:t>
      </w:r>
      <w:r>
        <w:rPr>
          <w:rStyle w:val="fontkaiti1"/>
          <w:rFonts w:cs="宋体" w:hint="default"/>
          <w:color w:val="000000"/>
        </w:rPr>
        <w:t>50.55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543425" cy="800100"/>
            <wp:effectExtent l="19050" t="0" r="9525" b="0"/>
            <wp:docPr id="11" name="图片_x00208dbd52ba-fe3b-4bbf-8d92-e70b9a713752" descr="814f68bc-b488-4cb0-aecf-b7eb02b47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dbd52ba-fe3b-4bbf-8d92-e70b9a713752" descr="814f68bc-b488-4cb0-aecf-b7eb02b47b10"/>
                    <pic:cNvPicPr>
                      <a:picLocks noChangeAspect="1" noChangeArrowheads="1"/>
                    </pic:cNvPicPr>
                  </pic:nvPicPr>
                  <pic:blipFill>
                    <a:blip r:embed="rId16"/>
                    <a:srcRect/>
                    <a:stretch>
                      <a:fillRect/>
                    </a:stretch>
                  </pic:blipFill>
                  <pic:spPr bwMode="auto">
                    <a:xfrm>
                      <a:off x="0" y="0"/>
                      <a:ext cx="4543425" cy="800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）甲公司</w:t>
      </w:r>
      <w:r>
        <w:rPr>
          <w:rStyle w:val="fontkaiti1"/>
          <w:rFonts w:cs="宋体" w:hint="default"/>
          <w:color w:val="000000"/>
        </w:rPr>
        <w:t>2026</w:t>
      </w:r>
      <w:r>
        <w:rPr>
          <w:rStyle w:val="fontkaiti1"/>
          <w:rFonts w:cs="宋体" w:hint="default"/>
          <w:color w:val="000000"/>
        </w:rPr>
        <w:t>年度借款利息费用的资本化金额是（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2026</w:t>
      </w:r>
      <w:r>
        <w:rPr>
          <w:rStyle w:val="fontkaiti1"/>
          <w:rFonts w:cs="宋体" w:hint="default"/>
          <w:color w:val="000000"/>
        </w:rPr>
        <w:t>年度专门借款利息费用的资本化金额＝</w:t>
      </w:r>
      <w:r>
        <w:rPr>
          <w:rStyle w:val="fontkaiti1"/>
          <w:rFonts w:cs="宋体" w:hint="default"/>
          <w:color w:val="000000"/>
        </w:rPr>
        <w:t>800×6</w:t>
      </w:r>
      <w:r>
        <w:rPr>
          <w:rStyle w:val="fontkaiti1"/>
          <w:rFonts w:cs="宋体" w:hint="default"/>
          <w:color w:val="000000"/>
        </w:rPr>
        <w:t>％</w:t>
      </w:r>
      <w:r>
        <w:rPr>
          <w:rStyle w:val="fontkaiti1"/>
          <w:rFonts w:cs="宋体" w:hint="default"/>
          <w:color w:val="000000"/>
        </w:rPr>
        <w:t>×6/12</w:t>
      </w:r>
      <w:r>
        <w:rPr>
          <w:rStyle w:val="fontkaiti1"/>
          <w:rFonts w:cs="宋体" w:hint="default"/>
          <w:color w:val="000000"/>
        </w:rPr>
        <w:t>＝</w:t>
      </w:r>
      <w:r>
        <w:rPr>
          <w:rStyle w:val="fontkaiti1"/>
          <w:rFonts w:cs="宋体" w:hint="default"/>
          <w:color w:val="000000"/>
        </w:rPr>
        <w:t>24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年度一般借款利息费用资本化率＝（</w:t>
      </w:r>
      <w:r>
        <w:rPr>
          <w:rStyle w:val="fontkaiti1"/>
          <w:rFonts w:cs="宋体" w:hint="default"/>
          <w:color w:val="000000"/>
        </w:rPr>
        <w:t>500×5</w:t>
      </w:r>
      <w:r>
        <w:rPr>
          <w:rStyle w:val="fontkaiti1"/>
          <w:rFonts w:cs="宋体" w:hint="default"/>
          <w:color w:val="000000"/>
        </w:rPr>
        <w:t>％</w:t>
      </w:r>
      <w:r>
        <w:rPr>
          <w:rStyle w:val="fontkaiti1"/>
          <w:rFonts w:cs="宋体" w:hint="default"/>
          <w:color w:val="000000"/>
        </w:rPr>
        <w:t>×6/12</w:t>
      </w:r>
      <w:r>
        <w:rPr>
          <w:rStyle w:val="fontkaiti1"/>
          <w:rFonts w:cs="宋体" w:hint="default"/>
          <w:color w:val="000000"/>
        </w:rPr>
        <w:t>＋</w:t>
      </w:r>
      <w:r>
        <w:rPr>
          <w:rStyle w:val="fontkaiti1"/>
          <w:rFonts w:cs="宋体" w:hint="default"/>
          <w:color w:val="000000"/>
        </w:rPr>
        <w:t>1000×8</w:t>
      </w:r>
      <w:r>
        <w:rPr>
          <w:rStyle w:val="fontkaiti1"/>
          <w:rFonts w:cs="宋体" w:hint="default"/>
          <w:color w:val="000000"/>
        </w:rPr>
        <w:t>％</w:t>
      </w:r>
      <w:r>
        <w:rPr>
          <w:rStyle w:val="fontkaiti1"/>
          <w:rFonts w:cs="宋体" w:hint="default"/>
          <w:color w:val="000000"/>
        </w:rPr>
        <w:t>×6/12</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500×6/12</w:t>
      </w:r>
      <w:r>
        <w:rPr>
          <w:rStyle w:val="fontkaiti1"/>
          <w:rFonts w:cs="宋体" w:hint="default"/>
          <w:color w:val="000000"/>
        </w:rPr>
        <w:t>＋</w:t>
      </w:r>
      <w:r>
        <w:rPr>
          <w:rStyle w:val="fontkaiti1"/>
          <w:rFonts w:cs="宋体" w:hint="default"/>
          <w:color w:val="000000"/>
        </w:rPr>
        <w:t>1000×6/12</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年度一般借款利息费用资本化金额＝资产支出加权平均数（</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×6/12×</w:t>
      </w:r>
      <w:r>
        <w:rPr>
          <w:rStyle w:val="fontkaiti1"/>
          <w:rFonts w:cs="宋体" w:hint="default"/>
          <w:color w:val="000000"/>
        </w:rPr>
        <w:t>资本化率</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28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年度的借款利息费用资本化金额＝</w:t>
      </w:r>
      <w:r>
        <w:rPr>
          <w:rStyle w:val="fontkaiti1"/>
          <w:rFonts w:cs="宋体" w:hint="default"/>
          <w:color w:val="000000"/>
        </w:rPr>
        <w:t>24</w:t>
      </w:r>
      <w:r>
        <w:rPr>
          <w:rStyle w:val="fontkaiti1"/>
          <w:rFonts w:cs="宋体" w:hint="default"/>
          <w:color w:val="000000"/>
        </w:rPr>
        <w:t>＋</w:t>
      </w:r>
      <w:r>
        <w:rPr>
          <w:rStyle w:val="fontkaiti1"/>
          <w:rFonts w:cs="宋体" w:hint="default"/>
          <w:color w:val="000000"/>
        </w:rPr>
        <w:t>28</w:t>
      </w:r>
      <w:r>
        <w:rPr>
          <w:rStyle w:val="fontkaiti1"/>
          <w:rFonts w:cs="宋体" w:hint="default"/>
          <w:color w:val="000000"/>
        </w:rPr>
        <w:t>＝</w:t>
      </w:r>
      <w:r>
        <w:rPr>
          <w:rStyle w:val="fontkaiti1"/>
          <w:rFonts w:cs="宋体" w:hint="default"/>
          <w:color w:val="000000"/>
        </w:rPr>
        <w:t>52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5581650" cy="781050"/>
            <wp:effectExtent l="19050" t="0" r="0" b="0"/>
            <wp:docPr id="12" name="图片_x00209c31875c-442c-4ee9-b806-e512ad36675e" descr="76283f53-065c-4ae1-b279-f9398b0a0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c31875c-442c-4ee9-b806-e512ad36675e" descr="76283f53-065c-4ae1-b279-f9398b0a0e2d"/>
                    <pic:cNvPicPr>
                      <a:picLocks noChangeAspect="1" noChangeArrowheads="1"/>
                    </pic:cNvPicPr>
                  </pic:nvPicPr>
                  <pic:blipFill>
                    <a:blip r:embed="rId17"/>
                    <a:srcRect/>
                    <a:stretch>
                      <a:fillRect/>
                    </a:stretch>
                  </pic:blipFill>
                  <pic:spPr bwMode="auto">
                    <a:xfrm>
                      <a:off x="0" y="0"/>
                      <a:ext cx="5581650" cy="781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w:t>
      </w:r>
      <w:r>
        <w:rPr>
          <w:rStyle w:val="a6"/>
          <w:rFonts w:ascii="宋体" w:hAnsi="宋体" w:cs="宋体" w:hint="eastAsia"/>
          <w:color w:val="000000"/>
          <w:sz w:val="21"/>
          <w:szCs w:val="21"/>
        </w:rPr>
        <w:t xml:space="preserve">　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专门借款利息资本化金额的确定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—般借款利息资本化金额的确定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借款费用的账务处理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应付债券的核算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02</w:t>
      </w:r>
      <w:r>
        <w:rPr>
          <w:rFonts w:ascii="宋体" w:hAnsi="宋体" w:cs="宋体" w:hint="eastAsia"/>
          <w:color w:val="000000"/>
          <w:sz w:val="21"/>
          <w:szCs w:val="21"/>
        </w:rPr>
        <w:t xml:space="preserve">　</w:t>
      </w:r>
      <w:r>
        <w:rPr>
          <w:rStyle w:val="a6"/>
          <w:rFonts w:ascii="宋体" w:hAnsi="宋体" w:cs="宋体" w:hint="eastAsia"/>
          <w:color w:val="000000"/>
          <w:sz w:val="21"/>
          <w:szCs w:val="21"/>
        </w:rPr>
        <w:t>应付债券的核算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考点三：一般公司债券的核算★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847975"/>
            <wp:effectExtent l="19050" t="0" r="0" b="0"/>
            <wp:docPr id="13" name="图片_x0020a0f56ca7-4fcd-4f85-9436-20634e2cfe11" descr="c068b0fd-332c-4836-9fe8-32e9e19e1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0f56ca7-4fcd-4f85-9436-20634e2cfe11" descr="c068b0fd-332c-4836-9fe8-32e9e19e19c9"/>
                    <pic:cNvPicPr>
                      <a:picLocks noChangeAspect="1" noChangeArrowheads="1"/>
                    </pic:cNvPicPr>
                  </pic:nvPicPr>
                  <pic:blipFill>
                    <a:blip r:embed="rId18"/>
                    <a:srcRect/>
                    <a:stretch>
                      <a:fillRect/>
                    </a:stretch>
                  </pic:blipFill>
                  <pic:spPr bwMode="auto">
                    <a:xfrm>
                      <a:off x="0" y="0"/>
                      <a:ext cx="6286500" cy="2847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（一）债券发行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借：银行存款［发行收款净额］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贷：应付债券——面值［债券面值］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——利息调整［倒挤差额，或在借方］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（二）期末确认利息费用（实际利率法）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借：在建工程、研发支出、制造费用、财务费用等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［实际</w:t>
      </w:r>
      <w:r>
        <w:rPr>
          <w:rFonts w:ascii="宋体" w:hAnsi="宋体" w:cs="宋体" w:hint="eastAsia"/>
          <w:color w:val="000000"/>
          <w:sz w:val="21"/>
          <w:szCs w:val="21"/>
        </w:rPr>
        <w:t>利息＝期初摊余成本×实际利率］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应付债券——利息调整</w:t>
      </w:r>
      <w:r>
        <w:rPr>
          <w:rFonts w:ascii="宋体" w:hAnsi="宋体" w:cs="宋体" w:hint="eastAsia"/>
          <w:color w:val="000000"/>
          <w:sz w:val="21"/>
          <w:szCs w:val="21"/>
        </w:rPr>
        <w:t xml:space="preserve"> </w:t>
      </w:r>
      <w:r>
        <w:rPr>
          <w:rFonts w:ascii="宋体" w:hAnsi="宋体" w:cs="宋体" w:hint="eastAsia"/>
          <w:color w:val="000000"/>
          <w:sz w:val="21"/>
          <w:szCs w:val="21"/>
        </w:rPr>
        <w:t>［倒挤差额，或贷］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贷：应付债券——应计利息</w:t>
      </w:r>
      <w:r>
        <w:rPr>
          <w:rFonts w:ascii="宋体" w:hAnsi="宋体" w:cs="宋体" w:hint="eastAsia"/>
          <w:color w:val="000000"/>
          <w:sz w:val="21"/>
          <w:szCs w:val="21"/>
        </w:rPr>
        <w:t xml:space="preserve"> </w:t>
      </w:r>
      <w:r>
        <w:rPr>
          <w:rFonts w:ascii="宋体" w:hAnsi="宋体" w:cs="宋体" w:hint="eastAsia"/>
          <w:color w:val="000000"/>
          <w:sz w:val="21"/>
          <w:szCs w:val="21"/>
        </w:rPr>
        <w:t>［票面利息＝面值×票面利率］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借：应付债券——应计利息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金融资产摊余成本的公式同样适用于金融负债，即：期末摊余成本＝期初摊余成本＋实际利息－现金流出量。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（三）到期归还本金和利息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借：应付债券——面值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甲公司于</w:t>
      </w:r>
      <w:r>
        <w:rPr>
          <w:rStyle w:val="fontkaiti1"/>
          <w:rFonts w:cs="宋体" w:hint="default"/>
          <w:color w:val="000000"/>
        </w:rPr>
        <w:t>2×21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日折价发行了</w:t>
      </w:r>
      <w:r>
        <w:rPr>
          <w:rStyle w:val="fontkaiti1"/>
          <w:rFonts w:cs="宋体" w:hint="default"/>
          <w:color w:val="000000"/>
        </w:rPr>
        <w:t>5</w:t>
      </w:r>
      <w:r>
        <w:rPr>
          <w:rStyle w:val="fontkaiti1"/>
          <w:rFonts w:cs="宋体" w:hint="default"/>
          <w:color w:val="000000"/>
        </w:rPr>
        <w:t>年期面值为</w:t>
      </w:r>
      <w:r>
        <w:rPr>
          <w:rStyle w:val="fontkaiti1"/>
          <w:rFonts w:cs="宋体" w:hint="default"/>
          <w:color w:val="000000"/>
        </w:rPr>
        <w:t>1 250</w:t>
      </w:r>
      <w:r>
        <w:rPr>
          <w:rStyle w:val="fontkaiti1"/>
          <w:rFonts w:cs="宋体" w:hint="default"/>
          <w:color w:val="000000"/>
        </w:rPr>
        <w:t>万元的</w:t>
      </w:r>
      <w:r>
        <w:rPr>
          <w:rStyle w:val="fontkaiti1"/>
          <w:rFonts w:cs="宋体" w:hint="default"/>
          <w:color w:val="000000"/>
        </w:rPr>
        <w:t>公司债券，发行价格为</w:t>
      </w:r>
      <w:r>
        <w:rPr>
          <w:rStyle w:val="fontkaiti1"/>
          <w:rFonts w:cs="宋体" w:hint="default"/>
          <w:color w:val="000000"/>
        </w:rPr>
        <w:t>1 000</w:t>
      </w:r>
      <w:r>
        <w:rPr>
          <w:rStyle w:val="fontkaiti1"/>
          <w:rFonts w:cs="宋体" w:hint="default"/>
          <w:color w:val="000000"/>
        </w:rPr>
        <w:t>万元，票面利率为</w:t>
      </w:r>
      <w:r>
        <w:rPr>
          <w:rStyle w:val="fontkaiti1"/>
          <w:rFonts w:cs="宋体" w:hint="default"/>
          <w:color w:val="000000"/>
        </w:rPr>
        <w:t>4.72</w:t>
      </w:r>
      <w:r>
        <w:rPr>
          <w:rStyle w:val="fontkaiti1"/>
          <w:rFonts w:cs="宋体" w:hint="default"/>
          <w:color w:val="000000"/>
        </w:rPr>
        <w:t>％，按年付息，到期一次还本（交易费用略）。假定甲公司发行债券募集的资金专门用于建造一条生产线，生产线从</w:t>
      </w:r>
      <w:r>
        <w:rPr>
          <w:rStyle w:val="fontkaiti1"/>
          <w:rFonts w:cs="宋体" w:hint="default"/>
          <w:color w:val="000000"/>
        </w:rPr>
        <w:t>2×21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日开始建设，于</w:t>
      </w:r>
      <w:r>
        <w:rPr>
          <w:rStyle w:val="fontkaiti1"/>
          <w:rFonts w:cs="宋体" w:hint="default"/>
          <w:color w:val="000000"/>
        </w:rPr>
        <w:t>2×23</w:t>
      </w:r>
      <w:r>
        <w:rPr>
          <w:rStyle w:val="fontkaiti1"/>
          <w:rFonts w:cs="宋体" w:hint="default"/>
          <w:color w:val="000000"/>
        </w:rPr>
        <w:t>年年底完工，达到预定可使用状态。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『答案解析』根据上述经济业务，甲公司应作如下会计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日发行债券时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面</w:t>
      </w:r>
      <w:r>
        <w:rPr>
          <w:rStyle w:val="fontkaiti1"/>
          <w:rFonts w:cs="宋体" w:hint="default"/>
          <w:color w:val="000000"/>
        </w:rPr>
        <w:t>值</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12 500 000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）计算利息费用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甲公司每年应支付的票面利息＝</w:t>
      </w:r>
      <w:r>
        <w:rPr>
          <w:rStyle w:val="fontkaiti1"/>
          <w:rFonts w:cs="宋体" w:hint="default"/>
          <w:color w:val="000000"/>
        </w:rPr>
        <w:t>1 250×4.72</w:t>
      </w:r>
      <w:r>
        <w:rPr>
          <w:rStyle w:val="fontkaiti1"/>
          <w:rFonts w:cs="宋体" w:hint="default"/>
          <w:color w:val="000000"/>
        </w:rPr>
        <w:t>％＝</w:t>
      </w:r>
      <w:r>
        <w:rPr>
          <w:rStyle w:val="fontkaiti1"/>
          <w:rFonts w:cs="宋体" w:hint="default"/>
          <w:color w:val="000000"/>
        </w:rPr>
        <w:t>59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假设该公司债券实际利率为</w:t>
      </w:r>
      <w:r>
        <w:rPr>
          <w:rStyle w:val="fontkaiti1"/>
          <w:rFonts w:cs="宋体" w:hint="default"/>
          <w:color w:val="000000"/>
        </w:rPr>
        <w:t>R</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由于</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59×</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R</w:t>
      </w:r>
      <w:r>
        <w:rPr>
          <w:rStyle w:val="fontkaiti1"/>
          <w:rFonts w:cs="宋体" w:hint="default"/>
          <w:color w:val="000000"/>
        </w:rPr>
        <w:t>）</w:t>
      </w:r>
      <w:r>
        <w:rPr>
          <w:rStyle w:val="fontkaiti1"/>
          <w:rFonts w:cs="宋体" w:hint="default"/>
          <w:color w:val="000000"/>
          <w:vertAlign w:val="superscript"/>
        </w:rPr>
        <w:t>－</w:t>
      </w:r>
      <w:r>
        <w:rPr>
          <w:rStyle w:val="fontkaiti1"/>
          <w:rFonts w:cs="宋体" w:hint="default"/>
          <w:color w:val="000000"/>
          <w:vertAlign w:val="superscript"/>
        </w:rPr>
        <w:t>1</w:t>
      </w:r>
      <w:r>
        <w:rPr>
          <w:rStyle w:val="fontkaiti1"/>
          <w:rFonts w:cs="宋体" w:hint="default"/>
          <w:color w:val="000000"/>
        </w:rPr>
        <w:t>＋</w:t>
      </w:r>
      <w:r>
        <w:rPr>
          <w:rStyle w:val="fontkaiti1"/>
          <w:rFonts w:cs="宋体" w:hint="default"/>
          <w:color w:val="000000"/>
        </w:rPr>
        <w:t>59×</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R</w:t>
      </w:r>
      <w:r>
        <w:rPr>
          <w:rStyle w:val="fontkaiti1"/>
          <w:rFonts w:cs="宋体" w:hint="default"/>
          <w:color w:val="000000"/>
        </w:rPr>
        <w:t>）</w:t>
      </w:r>
      <w:r>
        <w:rPr>
          <w:rStyle w:val="fontkaiti1"/>
          <w:rFonts w:cs="宋体" w:hint="default"/>
          <w:color w:val="000000"/>
          <w:vertAlign w:val="superscript"/>
        </w:rPr>
        <w:t>－</w:t>
      </w:r>
      <w:r>
        <w:rPr>
          <w:rStyle w:val="fontkaiti1"/>
          <w:rFonts w:cs="宋体" w:hint="default"/>
          <w:color w:val="000000"/>
          <w:vertAlign w:val="superscript"/>
        </w:rPr>
        <w:t>2</w:t>
      </w:r>
      <w:r>
        <w:rPr>
          <w:rStyle w:val="fontkaiti1"/>
          <w:rFonts w:cs="宋体" w:hint="default"/>
          <w:color w:val="000000"/>
        </w:rPr>
        <w:t>＋</w:t>
      </w:r>
      <w:r>
        <w:rPr>
          <w:rStyle w:val="fontkaiti1"/>
          <w:rFonts w:cs="宋体" w:hint="default"/>
          <w:color w:val="000000"/>
        </w:rPr>
        <w:t>59×</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R</w:t>
      </w:r>
      <w:r>
        <w:rPr>
          <w:rStyle w:val="fontkaiti1"/>
          <w:rFonts w:cs="宋体" w:hint="default"/>
          <w:color w:val="000000"/>
        </w:rPr>
        <w:t>）</w:t>
      </w:r>
      <w:r>
        <w:rPr>
          <w:rStyle w:val="fontkaiti1"/>
          <w:rFonts w:cs="宋体" w:hint="default"/>
          <w:color w:val="000000"/>
          <w:vertAlign w:val="superscript"/>
        </w:rPr>
        <w:t>－</w:t>
      </w:r>
      <w:r>
        <w:rPr>
          <w:rStyle w:val="fontkaiti1"/>
          <w:rFonts w:cs="宋体" w:hint="default"/>
          <w:color w:val="000000"/>
          <w:vertAlign w:val="superscript"/>
        </w:rPr>
        <w:t>3</w:t>
      </w:r>
      <w:r>
        <w:rPr>
          <w:rStyle w:val="fontkaiti1"/>
          <w:rFonts w:cs="宋体" w:hint="default"/>
          <w:color w:val="000000"/>
        </w:rPr>
        <w:t>＋</w:t>
      </w:r>
      <w:r>
        <w:rPr>
          <w:rStyle w:val="fontkaiti1"/>
          <w:rFonts w:cs="宋体" w:hint="default"/>
          <w:color w:val="000000"/>
        </w:rPr>
        <w:t>59×</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R</w:t>
      </w:r>
      <w:r>
        <w:rPr>
          <w:rStyle w:val="fontkaiti1"/>
          <w:rFonts w:cs="宋体" w:hint="default"/>
          <w:color w:val="000000"/>
        </w:rPr>
        <w:t>）</w:t>
      </w:r>
      <w:r>
        <w:rPr>
          <w:rStyle w:val="fontkaiti1"/>
          <w:rFonts w:cs="宋体" w:hint="default"/>
          <w:color w:val="000000"/>
          <w:vertAlign w:val="superscript"/>
        </w:rPr>
        <w:t>－</w:t>
      </w:r>
      <w:r>
        <w:rPr>
          <w:rStyle w:val="fontkaiti1"/>
          <w:rFonts w:cs="宋体" w:hint="default"/>
          <w:color w:val="000000"/>
          <w:vertAlign w:val="superscript"/>
        </w:rPr>
        <w:t>4</w:t>
      </w:r>
      <w:r>
        <w:rPr>
          <w:rStyle w:val="fontkaiti1"/>
          <w:rFonts w:cs="宋体" w:hint="default"/>
          <w:color w:val="000000"/>
        </w:rPr>
        <w:t>＋（</w:t>
      </w:r>
      <w:r>
        <w:rPr>
          <w:rStyle w:val="fontkaiti1"/>
          <w:rFonts w:cs="宋体" w:hint="default"/>
          <w:color w:val="000000"/>
        </w:rPr>
        <w:t>59</w:t>
      </w:r>
      <w:r>
        <w:rPr>
          <w:rStyle w:val="fontkaiti1"/>
          <w:rFonts w:cs="宋体" w:hint="default"/>
          <w:color w:val="000000"/>
        </w:rPr>
        <w:t>＋</w:t>
      </w:r>
      <w:r>
        <w:rPr>
          <w:rStyle w:val="fontkaiti1"/>
          <w:rFonts w:cs="宋体" w:hint="default"/>
          <w:color w:val="000000"/>
        </w:rPr>
        <w:t>1 250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R</w:t>
      </w:r>
      <w:r>
        <w:rPr>
          <w:rStyle w:val="fontkaiti1"/>
          <w:rFonts w:cs="宋体" w:hint="default"/>
          <w:color w:val="000000"/>
        </w:rPr>
        <w:t>）</w:t>
      </w:r>
      <w:r>
        <w:rPr>
          <w:rStyle w:val="fontkaiti1"/>
          <w:rFonts w:cs="宋体" w:hint="default"/>
          <w:color w:val="000000"/>
          <w:vertAlign w:val="superscript"/>
        </w:rPr>
        <w:t>－</w:t>
      </w:r>
      <w:r>
        <w:rPr>
          <w:rStyle w:val="fontkaiti1"/>
          <w:rFonts w:cs="宋体" w:hint="default"/>
          <w:color w:val="000000"/>
          <w:vertAlign w:val="superscript"/>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由此计算得出</w:t>
      </w:r>
      <w:r>
        <w:rPr>
          <w:rStyle w:val="fontkaiti1"/>
          <w:rFonts w:cs="宋体" w:hint="default"/>
          <w:color w:val="000000"/>
        </w:rPr>
        <w:t>R</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每年利息调整摊销表如下表所示。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表　利息调整摊销表　单位：万元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6"/>
        <w:gridCol w:w="1602"/>
        <w:gridCol w:w="2662"/>
        <w:gridCol w:w="1602"/>
        <w:gridCol w:w="2218"/>
      </w:tblGrid>
      <w:tr w:rsidR="00000000" w:rsidTr="001646D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期初摊余成本（</w:t>
            </w:r>
            <w:r>
              <w:rPr>
                <w:rStyle w:val="fontkaiti1"/>
                <w:rFonts w:cs="宋体" w:hint="default"/>
                <w:color w:val="000000"/>
              </w:rPr>
              <w:t>A</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实际利息费用（</w:t>
            </w:r>
            <w:r>
              <w:rPr>
                <w:rStyle w:val="fontkaiti1"/>
                <w:rFonts w:cs="宋体" w:hint="default"/>
                <w:color w:val="000000"/>
              </w:rPr>
              <w:t>B</w:t>
            </w:r>
            <w:r>
              <w:rPr>
                <w:rStyle w:val="fontkaiti1"/>
                <w:rFonts w:cs="宋体" w:hint="default"/>
                <w:color w:val="000000"/>
              </w:rPr>
              <w:t>）（按</w:t>
            </w:r>
            <w:r>
              <w:rPr>
                <w:rStyle w:val="fontkaiti1"/>
                <w:rFonts w:cs="宋体" w:hint="default"/>
                <w:color w:val="000000"/>
              </w:rPr>
              <w:t>10</w:t>
            </w:r>
            <w:r>
              <w:rPr>
                <w:rStyle w:val="fontkaiti1"/>
                <w:rFonts w:cs="宋体" w:hint="default"/>
                <w:color w:val="000000"/>
              </w:rPr>
              <w:t>％计算）</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每年支付现金（</w:t>
            </w:r>
            <w:r>
              <w:rPr>
                <w:rStyle w:val="fontkaiti1"/>
                <w:rFonts w:cs="宋体" w:hint="default"/>
                <w:color w:val="000000"/>
              </w:rPr>
              <w:t>C</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期末摊余成本</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2×21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59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1041</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2×22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1041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104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59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1086</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2×23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1086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109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59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1136</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2×24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1136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114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59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1191</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2×25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1191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118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1250</w:t>
            </w:r>
            <w:r>
              <w:rPr>
                <w:rStyle w:val="fontkaiti1"/>
                <w:rFonts w:cs="宋体" w:hint="default"/>
                <w:color w:val="000000"/>
              </w:rPr>
              <w:t>＋</w:t>
            </w:r>
            <w:r>
              <w:rPr>
                <w:rStyle w:val="fontkaiti1"/>
                <w:rFonts w:cs="宋体" w:hint="default"/>
                <w:color w:val="000000"/>
              </w:rPr>
              <w:t>59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0</w:t>
            </w:r>
          </w:p>
        </w:tc>
      </w:tr>
    </w:tbl>
    <w:p w:rsidR="00000000" w:rsidRDefault="001646D0" w:rsidP="001646D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b/>
          <w:bCs/>
          <w:color w:val="A50021"/>
          <w:u w:val="double"/>
        </w:rPr>
        <w:t>在建工</w:t>
      </w:r>
      <w:r>
        <w:rPr>
          <w:rStyle w:val="fontkaiti1"/>
          <w:rFonts w:cs="宋体" w:hint="default"/>
          <w:b/>
          <w:bCs/>
          <w:color w:val="A50021"/>
          <w:u w:val="double"/>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w:t>
      </w:r>
      <w:r>
        <w:rPr>
          <w:rStyle w:val="fontkaiti1"/>
          <w:rFonts w:cs="宋体" w:hint="default"/>
          <w:color w:val="000000"/>
        </w:rPr>
        <w:t>券</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借：应付债券</w:t>
      </w:r>
      <w:r>
        <w:rPr>
          <w:rStyle w:val="fontkaiti1"/>
          <w:rFonts w:cs="宋体" w:hint="default"/>
          <w:color w:val="000000"/>
        </w:rPr>
        <w:t>——</w:t>
      </w:r>
      <w:r>
        <w:rPr>
          <w:rStyle w:val="fontkaiti1"/>
          <w:rFonts w:cs="宋体" w:hint="default"/>
          <w:color w:val="000000"/>
        </w:rPr>
        <w:t xml:space="preserve">应计利息　</w:t>
      </w:r>
      <w:r>
        <w:rPr>
          <w:rStyle w:val="fontkaiti1"/>
          <w:rFonts w:cs="宋体" w:hint="default"/>
          <w:color w:val="000000"/>
        </w:rPr>
        <w:t>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b/>
          <w:bCs/>
          <w:color w:val="A50021"/>
          <w:u w:val="double"/>
        </w:rPr>
        <w:t>在建工</w:t>
      </w:r>
      <w:r>
        <w:rPr>
          <w:rStyle w:val="fontkaiti1"/>
          <w:rFonts w:cs="宋体" w:hint="default"/>
          <w:b/>
          <w:bCs/>
          <w:color w:val="A50021"/>
          <w:u w:val="double"/>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1 040 000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利息调整</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450 000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借：应付债券</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b/>
          <w:bCs/>
          <w:color w:val="A50021"/>
          <w:u w:val="double"/>
        </w:rPr>
        <w:t>在建工程</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1 090 000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利息调整</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借：应付债券</w:t>
      </w:r>
      <w:r>
        <w:rPr>
          <w:rStyle w:val="fontkaiti1"/>
          <w:rFonts w:cs="宋体" w:hint="default"/>
          <w:color w:val="000000"/>
        </w:rPr>
        <w:t>——</w:t>
      </w:r>
      <w:r>
        <w:rPr>
          <w:rStyle w:val="fontkaiti1"/>
          <w:rFonts w:cs="宋体" w:hint="default"/>
          <w:color w:val="000000"/>
        </w:rPr>
        <w:t xml:space="preserve">应计利息　</w:t>
      </w:r>
      <w:r>
        <w:rPr>
          <w:rStyle w:val="fontkaiti1"/>
          <w:rFonts w:cs="宋体" w:hint="default"/>
          <w:color w:val="000000"/>
        </w:rPr>
        <w:t>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b/>
          <w:bCs/>
          <w:color w:val="A50021"/>
          <w:u w:val="double"/>
        </w:rPr>
        <w:t>财务费</w:t>
      </w:r>
      <w:r>
        <w:rPr>
          <w:rStyle w:val="fontkaiti1"/>
          <w:rFonts w:cs="宋体" w:hint="default"/>
          <w:b/>
          <w:bCs/>
          <w:color w:val="A50021"/>
          <w:u w:val="double"/>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1 140 000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 xml:space="preserve">应计利息　</w:t>
      </w:r>
      <w:r>
        <w:rPr>
          <w:rStyle w:val="fontkaiti1"/>
          <w:rFonts w:cs="宋体" w:hint="default"/>
          <w:color w:val="000000"/>
        </w:rPr>
        <w:t>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借：应付债券</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b/>
          <w:bCs/>
          <w:color w:val="A50021"/>
          <w:u w:val="double"/>
        </w:rPr>
        <w:t>财务费</w:t>
      </w:r>
      <w:r>
        <w:rPr>
          <w:rStyle w:val="fontkaiti1"/>
          <w:rFonts w:cs="宋体" w:hint="default"/>
          <w:b/>
          <w:bCs/>
          <w:color w:val="A50021"/>
          <w:u w:val="double"/>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1 180 000</w:t>
      </w:r>
      <w:r>
        <w:rPr>
          <w:rStyle w:val="fontkaiti1"/>
          <w:rFonts w:cs="宋体" w:hint="default"/>
          <w:color w:val="000000"/>
        </w:rPr>
        <w:t>（倒挤）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 xml:space="preserve">应计利息　</w:t>
      </w:r>
      <w:r>
        <w:rPr>
          <w:rStyle w:val="fontkaiti1"/>
          <w:rFonts w:cs="宋体" w:hint="default"/>
          <w:color w:val="000000"/>
        </w:rPr>
        <w:t>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 xml:space="preserve">利息调整　</w:t>
      </w:r>
      <w:r>
        <w:rPr>
          <w:rStyle w:val="fontkaiti1"/>
          <w:rFonts w:cs="宋体" w:hint="default"/>
          <w:color w:val="000000"/>
        </w:rPr>
        <w:t>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日到期偿还本金和最后一期利息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借：应付债券</w:t>
      </w:r>
      <w:r>
        <w:rPr>
          <w:rStyle w:val="fontkaiti1"/>
          <w:rFonts w:cs="宋体" w:hint="default"/>
          <w:color w:val="000000"/>
        </w:rPr>
        <w:t>——</w:t>
      </w:r>
      <w:r>
        <w:rPr>
          <w:rStyle w:val="fontkaiti1"/>
          <w:rFonts w:cs="宋体" w:hint="default"/>
          <w:color w:val="000000"/>
        </w:rPr>
        <w:t>面</w:t>
      </w:r>
      <w:r>
        <w:rPr>
          <w:rStyle w:val="fontkaiti1"/>
          <w:rFonts w:cs="宋体" w:hint="default"/>
          <w:color w:val="000000"/>
        </w:rPr>
        <w:t>值</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12 500 000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13 090 000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年）甲公司于</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日折价发行</w:t>
      </w:r>
      <w:r>
        <w:rPr>
          <w:rStyle w:val="fontkaiti1"/>
          <w:rFonts w:cs="宋体" w:hint="default"/>
          <w:color w:val="000000"/>
        </w:rPr>
        <w:t>3</w:t>
      </w:r>
      <w:r>
        <w:rPr>
          <w:rStyle w:val="fontkaiti1"/>
          <w:rFonts w:cs="宋体" w:hint="default"/>
          <w:color w:val="000000"/>
        </w:rPr>
        <w:t>年期、面值为</w:t>
      </w:r>
      <w:r>
        <w:rPr>
          <w:rStyle w:val="fontkaiti1"/>
          <w:rFonts w:cs="宋体" w:hint="default"/>
          <w:color w:val="000000"/>
        </w:rPr>
        <w:t>4 500</w:t>
      </w:r>
      <w:r>
        <w:rPr>
          <w:rStyle w:val="fontkaiti1"/>
          <w:rFonts w:cs="宋体" w:hint="default"/>
          <w:color w:val="000000"/>
        </w:rPr>
        <w:t>万元的公司债券，发行价格为</w:t>
      </w:r>
      <w:r>
        <w:rPr>
          <w:rStyle w:val="fontkaiti1"/>
          <w:rFonts w:cs="宋体" w:hint="default"/>
          <w:color w:val="000000"/>
        </w:rPr>
        <w:t>4 379.72</w:t>
      </w:r>
      <w:r>
        <w:rPr>
          <w:rStyle w:val="fontkaiti1"/>
          <w:rFonts w:cs="宋体" w:hint="default"/>
          <w:color w:val="000000"/>
        </w:rPr>
        <w:t>万元，该债券每年年末付息、到期一次还本，票面利率为</w:t>
      </w:r>
      <w:r>
        <w:rPr>
          <w:rStyle w:val="fontkaiti1"/>
          <w:rFonts w:cs="宋体" w:hint="default"/>
          <w:color w:val="000000"/>
        </w:rPr>
        <w:t>5</w:t>
      </w:r>
      <w:r>
        <w:rPr>
          <w:rStyle w:val="fontkaiti1"/>
          <w:rFonts w:cs="宋体" w:hint="default"/>
          <w:color w:val="000000"/>
        </w:rPr>
        <w:t>％，实际利率为</w:t>
      </w:r>
      <w:r>
        <w:rPr>
          <w:rStyle w:val="fontkaiti1"/>
          <w:rFonts w:cs="宋体" w:hint="default"/>
          <w:color w:val="000000"/>
        </w:rPr>
        <w:t>6</w:t>
      </w:r>
      <w:r>
        <w:rPr>
          <w:rStyle w:val="fontkaiti1"/>
          <w:rFonts w:cs="宋体" w:hint="default"/>
          <w:color w:val="000000"/>
        </w:rPr>
        <w:t>％。甲公司按实际利率法确认利息费用，则</w:t>
      </w:r>
      <w:r>
        <w:rPr>
          <w:rStyle w:val="fontkaiti1"/>
          <w:rFonts w:cs="宋体" w:hint="default"/>
          <w:color w:val="000000"/>
        </w:rPr>
        <w:t>2022</w:t>
      </w:r>
      <w:r>
        <w:rPr>
          <w:rStyle w:val="fontkaiti1"/>
          <w:rFonts w:cs="宋体" w:hint="default"/>
          <w:color w:val="000000"/>
        </w:rPr>
        <w:t>年度该债券应确认的利息费用为（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A.265.05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B.233.52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C.218.69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D.262.78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日应付债券的摊余成本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4 379.72×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4 500×5</w:t>
      </w:r>
      <w:r>
        <w:rPr>
          <w:rStyle w:val="fontkaiti1"/>
          <w:rFonts w:cs="宋体" w:hint="default"/>
          <w:color w:val="000000"/>
        </w:rPr>
        <w:t>％＝</w:t>
      </w:r>
      <w:r>
        <w:rPr>
          <w:rStyle w:val="fontkaiti1"/>
          <w:rFonts w:cs="宋体" w:hint="default"/>
          <w:color w:val="000000"/>
        </w:rPr>
        <w:t>4 417.5</w:t>
      </w:r>
      <w:r>
        <w:rPr>
          <w:rStyle w:val="fontkaiti1"/>
          <w:rFonts w:cs="宋体" w:hint="default"/>
          <w:color w:val="000000"/>
        </w:rPr>
        <w:t>（万元），</w:t>
      </w:r>
      <w:r>
        <w:rPr>
          <w:rStyle w:val="fontkaiti1"/>
          <w:rFonts w:cs="宋体" w:hint="default"/>
          <w:color w:val="000000"/>
        </w:rPr>
        <w:t>2022</w:t>
      </w:r>
      <w:r>
        <w:rPr>
          <w:rStyle w:val="fontkaiti1"/>
          <w:rFonts w:cs="宋体" w:hint="default"/>
          <w:color w:val="000000"/>
        </w:rPr>
        <w:t>年该债券应确</w:t>
      </w:r>
      <w:r>
        <w:rPr>
          <w:rStyle w:val="fontkaiti1"/>
          <w:rFonts w:cs="宋体" w:hint="default"/>
          <w:color w:val="000000"/>
        </w:rPr>
        <w:t>认的利息费用＝</w:t>
      </w:r>
      <w:r>
        <w:rPr>
          <w:rStyle w:val="fontkaiti1"/>
          <w:rFonts w:cs="宋体" w:hint="default"/>
          <w:color w:val="000000"/>
        </w:rPr>
        <w:t>4 417.5×6</w:t>
      </w:r>
      <w:r>
        <w:rPr>
          <w:rStyle w:val="fontkaiti1"/>
          <w:rFonts w:cs="宋体" w:hint="default"/>
          <w:color w:val="000000"/>
        </w:rPr>
        <w:t>％＝</w:t>
      </w:r>
      <w:r>
        <w:rPr>
          <w:rStyle w:val="fontkaiti1"/>
          <w:rFonts w:cs="宋体" w:hint="default"/>
          <w:color w:val="000000"/>
        </w:rPr>
        <w:t>265.05</w:t>
      </w:r>
      <w:r>
        <w:rPr>
          <w:rStyle w:val="fontkaiti1"/>
          <w:rFonts w:cs="宋体" w:hint="default"/>
          <w:color w:val="000000"/>
        </w:rPr>
        <w:t>（万元）。会计分录如下：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43 797 200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1 202 800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面值</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45 000 000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43 797 200×6</w:t>
      </w:r>
      <w:r>
        <w:rPr>
          <w:rStyle w:val="fontkaiti1"/>
          <w:rFonts w:cs="宋体" w:hint="default"/>
          <w:color w:val="000000"/>
        </w:rPr>
        <w:t>％）</w:t>
      </w:r>
      <w:r>
        <w:rPr>
          <w:rStyle w:val="fontkaiti1"/>
          <w:rFonts w:cs="宋体" w:hint="default"/>
          <w:color w:val="000000"/>
        </w:rPr>
        <w:t>2 627 800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应计利息</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45 000 000×5</w:t>
      </w:r>
      <w:r>
        <w:rPr>
          <w:rStyle w:val="fontkaiti1"/>
          <w:rFonts w:cs="宋体" w:hint="default"/>
          <w:color w:val="000000"/>
        </w:rPr>
        <w:t>％）</w:t>
      </w:r>
      <w:r>
        <w:rPr>
          <w:rStyle w:val="fontkaiti1"/>
          <w:rFonts w:cs="宋体" w:hint="default"/>
          <w:color w:val="000000"/>
        </w:rPr>
        <w:t>2 250 000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377 800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44 175 000×6</w:t>
      </w:r>
      <w:r>
        <w:rPr>
          <w:rStyle w:val="fontkaiti1"/>
          <w:rFonts w:cs="宋体" w:hint="default"/>
          <w:color w:val="000000"/>
        </w:rPr>
        <w:t>％）</w:t>
      </w:r>
      <w:r>
        <w:rPr>
          <w:rStyle w:val="fontkaiti1"/>
          <w:rFonts w:cs="宋体" w:hint="default"/>
          <w:color w:val="000000"/>
        </w:rPr>
        <w:t>2 650 500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应计利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45 000 000×5</w:t>
      </w:r>
      <w:r>
        <w:rPr>
          <w:rStyle w:val="fontkaiti1"/>
          <w:rFonts w:cs="宋体" w:hint="default"/>
          <w:color w:val="000000"/>
        </w:rPr>
        <w:t>％）</w:t>
      </w:r>
      <w:r>
        <w:rPr>
          <w:rStyle w:val="fontkaiti1"/>
          <w:rFonts w:cs="宋体" w:hint="default"/>
          <w:color w:val="000000"/>
        </w:rPr>
        <w:t>2 250 000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400 500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年末支付利息的会计分录略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下列关于债券发行的表述中，正确的有（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债券面值与实际收到的款项之间的差额，应记入</w:t>
      </w:r>
      <w:r>
        <w:rPr>
          <w:rStyle w:val="fontkaiti1"/>
          <w:rFonts w:cs="宋体" w:hint="default"/>
          <w:color w:val="000000"/>
        </w:rPr>
        <w:t>“</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应计利息</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溢价或折价是债券发行</w:t>
      </w:r>
      <w:r>
        <w:rPr>
          <w:rStyle w:val="fontkaiti1"/>
          <w:rFonts w:cs="宋体" w:hint="default"/>
          <w:color w:val="000000"/>
        </w:rPr>
        <w:t>企业在债券存续期间内对利息费用的一种调整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溢价是企业以后各期少付利息而预先给予投资者的补偿</w:t>
      </w:r>
      <w:r>
        <w:rPr>
          <w:rStyle w:val="fontkaiti1"/>
          <w:rFonts w:cs="宋体" w:hint="default"/>
          <w:b/>
          <w:bCs/>
          <w:color w:val="A50021"/>
          <w:u w:val="double"/>
        </w:rPr>
        <w:t>（</w:t>
      </w:r>
      <w:r>
        <w:rPr>
          <w:rStyle w:val="fontkaiti1"/>
          <w:rFonts w:ascii="kaiti" w:hAnsi="kaiti" w:cs="宋体" w:hint="default"/>
          <w:b/>
          <w:bCs/>
          <w:color w:val="A50021"/>
          <w:u w:val="double"/>
        </w:rPr>
        <w:t>错误类型：颠倒黑白</w:t>
      </w:r>
      <w:r>
        <w:rPr>
          <w:rStyle w:val="fontkaiti1"/>
          <w:rFonts w:cs="宋体" w:hint="default"/>
          <w:b/>
          <w:bCs/>
          <w:color w:val="A50021"/>
          <w:u w:val="double"/>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折价是企业以后各期多付利息而事先得到的补偿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债券无论按何种价格发行，均应按其面值记入</w:t>
      </w:r>
      <w:r>
        <w:rPr>
          <w:rStyle w:val="fontkaiti1"/>
          <w:rFonts w:cs="宋体" w:hint="default"/>
          <w:color w:val="000000"/>
        </w:rPr>
        <w:t>“</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面值</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，债券面值与实际收到的款项之间的差额记入</w:t>
      </w:r>
      <w:r>
        <w:rPr>
          <w:rStyle w:val="fontkaiti1"/>
          <w:rFonts w:cs="宋体" w:hint="default"/>
          <w:color w:val="000000"/>
        </w:rPr>
        <w:t>“</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利息调整</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C</w:t>
      </w:r>
      <w:r>
        <w:rPr>
          <w:rStyle w:val="fontkaiti1"/>
          <w:rFonts w:cs="宋体" w:hint="default"/>
          <w:color w:val="000000"/>
        </w:rPr>
        <w:t>，溢价是企业以后各期多付利息而事先得到的补偿；选项</w:t>
      </w:r>
      <w:r>
        <w:rPr>
          <w:rStyle w:val="fontkaiti1"/>
          <w:rFonts w:cs="宋体" w:hint="default"/>
          <w:color w:val="000000"/>
        </w:rPr>
        <w:t>D</w:t>
      </w:r>
      <w:r>
        <w:rPr>
          <w:rStyle w:val="fontkaiti1"/>
          <w:rFonts w:cs="宋体" w:hint="default"/>
          <w:color w:val="000000"/>
        </w:rPr>
        <w:t>，折价是企业以后各期少付利息而预先给投资者的补偿。</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考点四：可转换公司债券</w:t>
      </w:r>
      <w:r>
        <w:rPr>
          <w:rStyle w:val="a6"/>
          <w:rFonts w:ascii="宋体" w:hAnsi="宋体" w:cs="宋体" w:hint="eastAsia"/>
          <w:color w:val="000000"/>
          <w:sz w:val="21"/>
          <w:szCs w:val="21"/>
        </w:rPr>
        <w:t>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年单、计；</w:t>
      </w:r>
      <w:r>
        <w:rPr>
          <w:rStyle w:val="a6"/>
          <w:rFonts w:ascii="宋体" w:hAnsi="宋体" w:cs="宋体" w:hint="eastAsia"/>
          <w:color w:val="000000"/>
          <w:sz w:val="21"/>
          <w:szCs w:val="21"/>
        </w:rPr>
        <w:t>2021</w:t>
      </w:r>
      <w:r>
        <w:rPr>
          <w:rStyle w:val="a6"/>
          <w:rFonts w:ascii="宋体" w:hAnsi="宋体" w:cs="宋体" w:hint="eastAsia"/>
          <w:color w:val="000000"/>
          <w:sz w:val="21"/>
          <w:szCs w:val="21"/>
        </w:rPr>
        <w:t>年计）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初始确认时将其包含的负债成分和权益成分进行</w:t>
      </w:r>
      <w:r>
        <w:rPr>
          <w:rStyle w:val="font14zd2"/>
          <w:rFonts w:ascii="宋体" w:hAnsi="宋体" w:cs="宋体" w:hint="eastAsia"/>
        </w:rPr>
        <w:t>分拆</w:t>
      </w:r>
      <w:r>
        <w:rPr>
          <w:rFonts w:ascii="宋体" w:hAnsi="宋体" w:cs="宋体" w:hint="eastAsia"/>
          <w:color w:val="000000"/>
          <w:sz w:val="21"/>
          <w:szCs w:val="21"/>
        </w:rPr>
        <w:t>，将负债成分确认为应付债券，将权益成分确认为其他权益工具。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67200" cy="2190750"/>
            <wp:effectExtent l="19050" t="0" r="0" b="0"/>
            <wp:docPr id="14" name="图片_x0020fe6f7d57-1a84-48c8-bda5-14205fd9e43a" descr="efeec8fc-7fd4-401e-bd9e-08f3a1d5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e6f7d57-1a84-48c8-bda5-14205fd9e43a" descr="efeec8fc-7fd4-401e-bd9e-08f3a1d53586"/>
                    <pic:cNvPicPr>
                      <a:picLocks noChangeAspect="1" noChangeArrowheads="1"/>
                    </pic:cNvPicPr>
                  </pic:nvPicPr>
                  <pic:blipFill>
                    <a:blip r:embed="rId19"/>
                    <a:srcRect/>
                    <a:stretch>
                      <a:fillRect/>
                    </a:stretch>
                  </pic:blipFill>
                  <pic:spPr bwMode="auto">
                    <a:xfrm>
                      <a:off x="0" y="0"/>
                      <a:ext cx="4267200" cy="2190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（一）发行可转换公司债券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应付债券——可转换公司债券（利息调整）</w:t>
      </w:r>
      <w:r>
        <w:rPr>
          <w:rStyle w:val="font14zd2"/>
          <w:rFonts w:ascii="宋体" w:hAnsi="宋体" w:cs="宋体" w:hint="eastAsia"/>
        </w:rPr>
        <w:t>［倒挤差额，或贷］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贷：应付债券——可转换公司债券（面值）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其他权益工具</w:t>
      </w:r>
      <w:r>
        <w:rPr>
          <w:rStyle w:val="font14zd2"/>
          <w:rFonts w:ascii="宋体" w:hAnsi="宋体" w:cs="宋体" w:hint="eastAsia"/>
        </w:rPr>
        <w:t>［权益成分的公允价值］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（二）转换股份前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可转换公司债券的负债成分，在转换为股份前，其会计处理与一般公司</w:t>
      </w:r>
      <w:r>
        <w:rPr>
          <w:rFonts w:ascii="宋体" w:hAnsi="宋体" w:cs="宋体" w:hint="eastAsia"/>
          <w:color w:val="000000"/>
          <w:sz w:val="21"/>
          <w:szCs w:val="21"/>
        </w:rPr>
        <w:t>债券相同。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（三）转换股份时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借：应付债券——可转换公司债券（面值、利息调整、应计利息）［转股部分冲销的负债成分账面余额］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其他权益工具［转股部分冲销的权益成分账面余额］</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贷：股本［股票面值×转换的股数］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资本公积——股本溢价［倒挤差额］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银行存款［若涉及］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提示</w:t>
      </w:r>
      <w:r>
        <w:rPr>
          <w:rFonts w:ascii="宋体" w:hAnsi="宋体" w:cs="宋体" w:hint="eastAsia"/>
          <w:color w:val="000000"/>
          <w:sz w:val="21"/>
          <w:szCs w:val="21"/>
        </w:rPr>
        <w:t>】附赎回选择权的可转换公司债券在赎回日需支付的利息补偿金，应在债券发行日至约定赎回届满日期间计提，分别计入相关资产成本或财务费用。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长江公司经批准于</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日按面值发行</w:t>
      </w:r>
      <w:r>
        <w:rPr>
          <w:rStyle w:val="fontkaiti1"/>
          <w:rFonts w:cs="宋体" w:hint="default"/>
          <w:color w:val="000000"/>
        </w:rPr>
        <w:t>5</w:t>
      </w:r>
      <w:r>
        <w:rPr>
          <w:rStyle w:val="fontkaiti1"/>
          <w:rFonts w:cs="宋体" w:hint="default"/>
          <w:color w:val="000000"/>
        </w:rPr>
        <w:t>年期分期付息一次还本的可转换公司债券</w:t>
      </w:r>
      <w:r>
        <w:rPr>
          <w:rStyle w:val="fontkaiti1"/>
          <w:rFonts w:cs="宋体" w:hint="default"/>
          <w:color w:val="000000"/>
        </w:rPr>
        <w:t>2</w:t>
      </w:r>
      <w:r>
        <w:rPr>
          <w:rStyle w:val="fontkaiti1"/>
          <w:rFonts w:cs="宋体" w:hint="default"/>
          <w:color w:val="000000"/>
        </w:rPr>
        <w:t>亿元，款项已收存银行，债券票面年利率为</w:t>
      </w:r>
      <w:r>
        <w:rPr>
          <w:rStyle w:val="fontkaiti1"/>
          <w:rFonts w:cs="宋体" w:hint="default"/>
          <w:color w:val="000000"/>
        </w:rPr>
        <w:t>6</w:t>
      </w:r>
      <w:r>
        <w:rPr>
          <w:rStyle w:val="fontkaiti1"/>
          <w:rFonts w:cs="宋体" w:hint="default"/>
          <w:color w:val="000000"/>
        </w:rPr>
        <w:t>％。债券发行</w:t>
      </w:r>
      <w:r>
        <w:rPr>
          <w:rStyle w:val="fontkaiti1"/>
          <w:rFonts w:cs="宋体" w:hint="default"/>
          <w:color w:val="000000"/>
        </w:rPr>
        <w:t>1</w:t>
      </w:r>
      <w:r>
        <w:rPr>
          <w:rStyle w:val="fontkaiti1"/>
          <w:rFonts w:cs="宋体" w:hint="default"/>
          <w:color w:val="000000"/>
        </w:rPr>
        <w:t>年后可转换为普通股股票，初始转股价为每股</w:t>
      </w:r>
      <w:r>
        <w:rPr>
          <w:rStyle w:val="fontkaiti1"/>
          <w:rFonts w:cs="宋体" w:hint="default"/>
          <w:color w:val="000000"/>
        </w:rPr>
        <w:t>10</w:t>
      </w:r>
      <w:r>
        <w:rPr>
          <w:rStyle w:val="fontkaiti1"/>
          <w:rFonts w:cs="宋体" w:hint="default"/>
          <w:color w:val="000000"/>
        </w:rPr>
        <w:t>元，股票面值为每股</w:t>
      </w:r>
      <w:r>
        <w:rPr>
          <w:rStyle w:val="fontkaiti1"/>
          <w:rFonts w:cs="宋体" w:hint="default"/>
          <w:color w:val="000000"/>
        </w:rPr>
        <w:t>1</w:t>
      </w:r>
      <w:r>
        <w:rPr>
          <w:rStyle w:val="fontkaiti1"/>
          <w:rFonts w:cs="宋体" w:hint="default"/>
          <w:color w:val="000000"/>
        </w:rPr>
        <w:t>元。债券持有人若在当期付息前转换股票的，应按债券面值和应付利息之和除以转股价，计算转股的股份数。假定</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日债券持有人在</w:t>
      </w:r>
      <w:r>
        <w:rPr>
          <w:rStyle w:val="fontkaiti1"/>
          <w:rFonts w:cs="宋体" w:hint="default"/>
          <w:color w:val="000000"/>
        </w:rPr>
        <w:t>2×25</w:t>
      </w:r>
      <w:r>
        <w:rPr>
          <w:rStyle w:val="fontkaiti1"/>
          <w:rFonts w:cs="宋体" w:hint="default"/>
          <w:color w:val="000000"/>
        </w:rPr>
        <w:t>年利息支付前将持有的可转换公司债券全部转换为普通股股票，长江公司发行可转换公司债券时二级市场上与之类似的没有附带转换权的债券市场利率为</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P/A</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3.8897</w:t>
      </w:r>
      <w:r>
        <w:rPr>
          <w:rStyle w:val="fontkaiti1"/>
          <w:rFonts w:cs="宋体" w:hint="default"/>
          <w:color w:val="000000"/>
        </w:rPr>
        <w:t>，（</w:t>
      </w:r>
      <w:r>
        <w:rPr>
          <w:rStyle w:val="fontkaiti1"/>
          <w:rFonts w:cs="宋体" w:hint="default"/>
          <w:color w:val="000000"/>
        </w:rPr>
        <w:t>P/F</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0.6499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『答案解析』长江公司的账务处理如下：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可转换公司债券负债成分的初始入账价值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200 000 000×0.6499</w:t>
      </w:r>
      <w:r>
        <w:rPr>
          <w:rStyle w:val="fontkaiti1"/>
          <w:rFonts w:cs="宋体" w:hint="default"/>
          <w:color w:val="000000"/>
        </w:rPr>
        <w:t>＋</w:t>
      </w:r>
      <w:r>
        <w:rPr>
          <w:rStyle w:val="fontkaiti1"/>
          <w:rFonts w:cs="宋体" w:hint="default"/>
          <w:color w:val="000000"/>
        </w:rPr>
        <w:t>200 000 000×6</w:t>
      </w:r>
      <w:r>
        <w:rPr>
          <w:rStyle w:val="fontkaiti1"/>
          <w:rFonts w:cs="宋体" w:hint="default"/>
          <w:color w:val="000000"/>
        </w:rPr>
        <w:t>％</w:t>
      </w:r>
      <w:r>
        <w:rPr>
          <w:rStyle w:val="fontkaiti1"/>
          <w:rFonts w:cs="宋体" w:hint="default"/>
          <w:color w:val="000000"/>
        </w:rPr>
        <w:t>×3.8897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176 656 400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可转换公司债券权益成分的初始入账价值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200 000 000</w:t>
      </w:r>
      <w:r>
        <w:rPr>
          <w:rStyle w:val="fontkaiti1"/>
          <w:rFonts w:cs="宋体" w:hint="default"/>
          <w:color w:val="000000"/>
        </w:rPr>
        <w:t>－</w:t>
      </w:r>
      <w:r>
        <w:rPr>
          <w:rStyle w:val="fontkaiti1"/>
          <w:rFonts w:cs="宋体" w:hint="default"/>
          <w:color w:val="000000"/>
        </w:rPr>
        <w:t>176 656 400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23 343 600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日发行可转换公司债券：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可转换公司债券（利息调整）</w:t>
      </w:r>
      <w:r>
        <w:rPr>
          <w:rStyle w:val="fontkaiti1"/>
          <w:rFonts w:cs="宋体" w:hint="default"/>
          <w:color w:val="000000"/>
        </w:rPr>
        <w:t xml:space="preserve"> 23 343 600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可转换公司债券（面值</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其他权益工</w:t>
      </w:r>
      <w:r>
        <w:rPr>
          <w:rStyle w:val="fontkaiti1"/>
          <w:rFonts w:cs="宋体" w:hint="default"/>
          <w:color w:val="000000"/>
        </w:rPr>
        <w:t>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23 343 600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日确认利息费用时：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借：财务费用</w:t>
      </w:r>
      <w:r>
        <w:rPr>
          <w:rStyle w:val="fontkaiti1"/>
          <w:rFonts w:cs="宋体" w:hint="default"/>
          <w:color w:val="000000"/>
        </w:rPr>
        <w:t>等</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15 899 076</w:t>
      </w:r>
      <w:r>
        <w:rPr>
          <w:rStyle w:val="fontkaiti1"/>
          <w:rFonts w:cs="宋体" w:hint="default"/>
          <w:color w:val="000000"/>
        </w:rPr>
        <w:t>（</w:t>
      </w:r>
      <w:r>
        <w:rPr>
          <w:rStyle w:val="fontkaiti1"/>
          <w:rFonts w:cs="宋体" w:hint="default"/>
          <w:color w:val="000000"/>
        </w:rPr>
        <w:t>176 656 400×9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可转换公司债券（应计利息）</w:t>
      </w:r>
      <w:r>
        <w:rPr>
          <w:rStyle w:val="fontkaiti1"/>
          <w:rFonts w:cs="宋体" w:hint="default"/>
          <w:color w:val="000000"/>
        </w:rPr>
        <w:t>12 000 000</w:t>
      </w:r>
      <w:r>
        <w:rPr>
          <w:rStyle w:val="fontkaiti1"/>
          <w:rFonts w:cs="宋体" w:hint="default"/>
          <w:color w:val="000000"/>
        </w:rPr>
        <w:t>（</w:t>
      </w:r>
      <w:r>
        <w:rPr>
          <w:rStyle w:val="fontkaiti1"/>
          <w:rFonts w:cs="宋体" w:hint="default"/>
          <w:color w:val="000000"/>
        </w:rPr>
        <w:t>200 000 000×6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可转换公司债券（利息调</w:t>
      </w:r>
      <w:r>
        <w:rPr>
          <w:rStyle w:val="fontkaiti1"/>
          <w:rFonts w:cs="宋体" w:hint="default"/>
          <w:color w:val="000000"/>
        </w:rPr>
        <w:t>整）</w:t>
      </w:r>
      <w:r>
        <w:rPr>
          <w:rStyle w:val="fontkaiti1"/>
          <w:rFonts w:cs="宋体" w:hint="default"/>
          <w:color w:val="000000"/>
        </w:rPr>
        <w:t xml:space="preserve"> 3 899 076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日债券持有人行使转换权时：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转换的股份数＝（</w:t>
      </w:r>
      <w:r>
        <w:rPr>
          <w:rStyle w:val="fontkaiti1"/>
          <w:rFonts w:cs="宋体" w:hint="default"/>
          <w:color w:val="000000"/>
        </w:rPr>
        <w:t>200 000 000</w:t>
      </w:r>
      <w:r>
        <w:rPr>
          <w:rStyle w:val="fontkaiti1"/>
          <w:rFonts w:cs="宋体" w:hint="default"/>
          <w:color w:val="000000"/>
        </w:rPr>
        <w:t>＋</w:t>
      </w:r>
      <w:r>
        <w:rPr>
          <w:rStyle w:val="fontkaiti1"/>
          <w:rFonts w:cs="宋体" w:hint="default"/>
          <w:color w:val="000000"/>
        </w:rPr>
        <w:t>12 000 000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21 200 000</w:t>
      </w:r>
      <w:r>
        <w:rPr>
          <w:rStyle w:val="fontkaiti1"/>
          <w:rFonts w:cs="宋体" w:hint="default"/>
          <w:color w:val="000000"/>
        </w:rPr>
        <w:t>（股）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借：应付债券</w:t>
      </w:r>
      <w:r>
        <w:rPr>
          <w:rStyle w:val="fontkaiti1"/>
          <w:rFonts w:cs="宋体" w:hint="default"/>
          <w:color w:val="000000"/>
        </w:rPr>
        <w:t>——</w:t>
      </w:r>
      <w:r>
        <w:rPr>
          <w:rStyle w:val="fontkaiti1"/>
          <w:rFonts w:cs="宋体" w:hint="default"/>
          <w:color w:val="000000"/>
        </w:rPr>
        <w:t>可转换公司债券（面值</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200 000 000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可转换公司债券（应计利息</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其他权益工</w:t>
      </w:r>
      <w:r>
        <w:rPr>
          <w:rStyle w:val="fontkaiti1"/>
          <w:rFonts w:cs="宋体" w:hint="default"/>
          <w:color w:val="000000"/>
        </w:rPr>
        <w:t>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23 343 600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贷：股</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21 200 000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可转换公司债券（利息调整）（</w:t>
      </w:r>
      <w:r>
        <w:rPr>
          <w:rStyle w:val="fontkaiti1"/>
          <w:rFonts w:cs="宋体" w:hint="default"/>
          <w:color w:val="000000"/>
        </w:rPr>
        <w:t>23 343 600</w:t>
      </w:r>
      <w:r>
        <w:rPr>
          <w:rStyle w:val="fontkaiti1"/>
          <w:rFonts w:cs="宋体" w:hint="default"/>
          <w:color w:val="000000"/>
        </w:rPr>
        <w:t>－</w:t>
      </w:r>
      <w:r>
        <w:rPr>
          <w:rStyle w:val="fontkaiti1"/>
          <w:rFonts w:cs="宋体" w:hint="default"/>
          <w:color w:val="000000"/>
        </w:rPr>
        <w:t xml:space="preserve"> 3 899 076</w:t>
      </w:r>
      <w:r>
        <w:rPr>
          <w:rStyle w:val="fontkaiti1"/>
          <w:rFonts w:cs="宋体" w:hint="default"/>
          <w:color w:val="000000"/>
        </w:rPr>
        <w:t>）</w:t>
      </w:r>
      <w:r>
        <w:rPr>
          <w:rStyle w:val="fontkaiti1"/>
          <w:rFonts w:cs="宋体" w:hint="default"/>
          <w:color w:val="000000"/>
        </w:rPr>
        <w:t>19 444 524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w:t>
      </w:r>
      <w:r>
        <w:rPr>
          <w:rStyle w:val="fontkaiti1"/>
          <w:rFonts w:cs="宋体" w:hint="default"/>
          <w:color w:val="000000"/>
        </w:rPr>
        <w:t>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194 699 076</w:t>
      </w:r>
      <w:r>
        <w:rPr>
          <w:rStyle w:val="fontkaiti1"/>
          <w:rFonts w:cs="宋体" w:hint="default"/>
          <w:color w:val="000000"/>
        </w:rPr>
        <w:t>（倒挤）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下列关于可转换公司债券的表述中，错误的是（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初始计量时应先确定负债成分的公允价值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转换时，应终止确认其负债成分，并将其确认为权益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初始计量时其权益成分的公允价值应计入资本公积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发行时发生的交易费用，应在负债成分和权益成分之间进行分摊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，初始计量时权益成分的公允价值应计入其他权益工具。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长江公司</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日发行了</w:t>
      </w:r>
      <w:r>
        <w:rPr>
          <w:rStyle w:val="fontkaiti1"/>
          <w:rFonts w:cs="宋体" w:hint="default"/>
          <w:color w:val="000000"/>
        </w:rPr>
        <w:t>800</w:t>
      </w:r>
      <w:r>
        <w:rPr>
          <w:rStyle w:val="fontkaiti1"/>
          <w:rFonts w:cs="宋体" w:hint="default"/>
          <w:color w:val="000000"/>
        </w:rPr>
        <w:t>万份、每份面值为</w:t>
      </w:r>
      <w:r>
        <w:rPr>
          <w:rStyle w:val="fontkaiti1"/>
          <w:rFonts w:cs="宋体" w:hint="default"/>
          <w:color w:val="000000"/>
        </w:rPr>
        <w:t>100</w:t>
      </w:r>
      <w:r>
        <w:rPr>
          <w:rStyle w:val="fontkaiti1"/>
          <w:rFonts w:cs="宋体" w:hint="default"/>
          <w:color w:val="000000"/>
        </w:rPr>
        <w:t>元的可转换公司债券，发行价格为</w:t>
      </w:r>
      <w:r>
        <w:rPr>
          <w:rStyle w:val="fontkaiti1"/>
          <w:rFonts w:cs="宋体" w:hint="default"/>
          <w:color w:val="000000"/>
        </w:rPr>
        <w:t>80 000</w:t>
      </w:r>
      <w:r>
        <w:rPr>
          <w:rStyle w:val="fontkaiti1"/>
          <w:rFonts w:cs="宋体" w:hint="default"/>
          <w:color w:val="000000"/>
        </w:rPr>
        <w:t>万元，无发行费用。该债券期限为</w:t>
      </w:r>
      <w:r>
        <w:rPr>
          <w:rStyle w:val="fontkaiti1"/>
          <w:rFonts w:cs="宋体" w:hint="default"/>
          <w:color w:val="000000"/>
        </w:rPr>
        <w:t>3</w:t>
      </w:r>
      <w:r>
        <w:rPr>
          <w:rStyle w:val="fontkaiti1"/>
          <w:rFonts w:cs="宋体" w:hint="default"/>
          <w:color w:val="000000"/>
        </w:rPr>
        <w:t>年，票面年利率为</w:t>
      </w:r>
      <w:r>
        <w:rPr>
          <w:rStyle w:val="fontkaiti1"/>
          <w:rFonts w:cs="宋体" w:hint="default"/>
          <w:color w:val="000000"/>
        </w:rPr>
        <w:t>5</w:t>
      </w:r>
      <w:r>
        <w:rPr>
          <w:rStyle w:val="fontkaiti1"/>
          <w:rFonts w:cs="宋体" w:hint="default"/>
          <w:color w:val="000000"/>
        </w:rPr>
        <w:t>％，利息于每年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支付。债券发行一年后可转换为普通股。债券持有人若在当期付息前转换股票的，应按照债券面值和应付利息之和除以转股价，计算转换的股数。该公司发行债券时，二级市场上与之类似但没有转股权的债券的市场年利率为</w:t>
      </w:r>
      <w:r>
        <w:rPr>
          <w:rStyle w:val="fontkaiti1"/>
          <w:rFonts w:cs="宋体" w:hint="default"/>
          <w:color w:val="000000"/>
        </w:rPr>
        <w:t>9</w:t>
      </w:r>
      <w:r>
        <w:rPr>
          <w:rStyle w:val="fontkaiti1"/>
          <w:rFonts w:cs="宋体" w:hint="default"/>
          <w:color w:val="000000"/>
        </w:rPr>
        <w:t>％。长江公司发行可转换</w:t>
      </w:r>
      <w:r>
        <w:rPr>
          <w:rStyle w:val="fontkaiti1"/>
          <w:rFonts w:cs="宋体" w:hint="default"/>
          <w:color w:val="000000"/>
        </w:rPr>
        <w:t>公司债券初始确认时对所有者权益的影响金额为（　）万元。（</w:t>
      </w:r>
      <w:r>
        <w:rPr>
          <w:rStyle w:val="fontkaiti1"/>
          <w:rFonts w:cs="宋体" w:hint="default"/>
          <w:color w:val="000000"/>
        </w:rPr>
        <w:t>P/A</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2.5313</w:t>
      </w:r>
      <w:r>
        <w:rPr>
          <w:rStyle w:val="fontkaiti1"/>
          <w:rFonts w:cs="宋体" w:hint="default"/>
          <w:color w:val="000000"/>
        </w:rPr>
        <w:t>，（</w:t>
      </w:r>
      <w:r>
        <w:rPr>
          <w:rStyle w:val="fontkaiti1"/>
          <w:rFonts w:cs="宋体" w:hint="default"/>
          <w:color w:val="000000"/>
        </w:rPr>
        <w:t>P/F</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0.7722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A.8 098.8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B.71 901.2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C.80 000.0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『答案解析』负债成分的公允价值＝</w:t>
      </w:r>
      <w:r>
        <w:rPr>
          <w:rStyle w:val="fontkaiti1"/>
          <w:rFonts w:cs="宋体" w:hint="default"/>
          <w:color w:val="000000"/>
        </w:rPr>
        <w:t>800×100×5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P/A</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800×100×</w:t>
      </w:r>
      <w:r>
        <w:rPr>
          <w:rStyle w:val="fontkaiti1"/>
          <w:rFonts w:cs="宋体" w:hint="default"/>
          <w:color w:val="000000"/>
        </w:rPr>
        <w:t>（</w:t>
      </w:r>
      <w:r>
        <w:rPr>
          <w:rStyle w:val="fontkaiti1"/>
          <w:rFonts w:cs="宋体" w:hint="default"/>
          <w:color w:val="000000"/>
        </w:rPr>
        <w:t>P/F</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71 901.2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权益成分的公允价值＝</w:t>
      </w:r>
      <w:r>
        <w:rPr>
          <w:rStyle w:val="fontkaiti1"/>
          <w:rFonts w:cs="宋体" w:hint="default"/>
          <w:color w:val="000000"/>
        </w:rPr>
        <w:t>80 000</w:t>
      </w:r>
      <w:r>
        <w:rPr>
          <w:rStyle w:val="fontkaiti1"/>
          <w:rFonts w:cs="宋体" w:hint="default"/>
          <w:color w:val="000000"/>
        </w:rPr>
        <w:t>－</w:t>
      </w:r>
      <w:r>
        <w:rPr>
          <w:rStyle w:val="fontkaiti1"/>
          <w:rFonts w:cs="宋体" w:hint="default"/>
          <w:color w:val="000000"/>
        </w:rPr>
        <w:t>71 901.2</w:t>
      </w:r>
      <w:r>
        <w:rPr>
          <w:rStyle w:val="fontkaiti1"/>
          <w:rFonts w:cs="宋体" w:hint="default"/>
          <w:color w:val="000000"/>
        </w:rPr>
        <w:t>＝</w:t>
      </w:r>
      <w:r>
        <w:rPr>
          <w:rStyle w:val="fontkaiti1"/>
          <w:rFonts w:cs="宋体" w:hint="default"/>
          <w:color w:val="000000"/>
        </w:rPr>
        <w:t>8 098.8</w:t>
      </w:r>
      <w:r>
        <w:rPr>
          <w:rStyle w:val="fontkaiti1"/>
          <w:rFonts w:cs="宋体" w:hint="default"/>
          <w:color w:val="000000"/>
        </w:rPr>
        <w:t>（万元），因此发行时影响所有者权益的金额为</w:t>
      </w:r>
      <w:r>
        <w:rPr>
          <w:rStyle w:val="fontkaiti1"/>
          <w:rFonts w:cs="宋体" w:hint="default"/>
          <w:color w:val="000000"/>
        </w:rPr>
        <w:t>8 098.8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可转换公司债券（利息调整）</w:t>
      </w:r>
      <w:r>
        <w:rPr>
          <w:rStyle w:val="fontkaiti1"/>
          <w:rFonts w:cs="宋体" w:hint="default"/>
          <w:color w:val="000000"/>
        </w:rPr>
        <w:t xml:space="preserve"> 8 098.8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 xml:space="preserve">可转换公司债券（面值）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其他权益工</w:t>
      </w:r>
      <w:r>
        <w:rPr>
          <w:rStyle w:val="fontkaiti1"/>
          <w:rFonts w:cs="宋体" w:hint="default"/>
          <w:color w:val="000000"/>
        </w:rPr>
        <w:t>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8 098.8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年）甲上市公司发行可转换公司债券筹集资金专项用于芯片技术持续开发，可转换公司债券持有人行使转换权利将其持有的债券转换为股票时，甲公司在会计处理时可能涉及的会计科目有（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债权投资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可转换公司债券（应计利息）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『答案解析』转换时的分录为：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借：应付债券</w:t>
      </w:r>
      <w:r>
        <w:rPr>
          <w:rStyle w:val="fontkaiti1"/>
          <w:rFonts w:cs="宋体" w:hint="default"/>
          <w:color w:val="000000"/>
        </w:rPr>
        <w:t>——</w:t>
      </w:r>
      <w:r>
        <w:rPr>
          <w:rStyle w:val="fontkaiti1"/>
          <w:rFonts w:cs="宋体" w:hint="default"/>
          <w:color w:val="000000"/>
        </w:rPr>
        <w:t>可转换公司债券（面值、利息调整、应计利息）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一般公司债券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可转换公司债券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其他非流动负债的核算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03</w:t>
      </w:r>
      <w:r>
        <w:rPr>
          <w:rFonts w:ascii="宋体" w:hAnsi="宋体" w:cs="宋体" w:hint="eastAsia"/>
          <w:color w:val="000000"/>
          <w:sz w:val="21"/>
          <w:szCs w:val="21"/>
        </w:rPr>
        <w:t xml:space="preserve">　</w:t>
      </w:r>
      <w:r>
        <w:rPr>
          <w:rStyle w:val="a6"/>
          <w:rFonts w:ascii="宋体" w:hAnsi="宋体" w:cs="宋体" w:hint="eastAsia"/>
          <w:color w:val="000000"/>
          <w:sz w:val="21"/>
          <w:szCs w:val="21"/>
        </w:rPr>
        <w:t>其他非流动负债的核算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考点五：长期借款的</w:t>
      </w:r>
      <w:r>
        <w:rPr>
          <w:rStyle w:val="a6"/>
          <w:rFonts w:ascii="宋体" w:hAnsi="宋体" w:cs="宋体" w:hint="eastAsia"/>
          <w:color w:val="000000"/>
          <w:sz w:val="21"/>
          <w:szCs w:val="21"/>
        </w:rPr>
        <w:t>核算★</w:t>
      </w:r>
      <w:r>
        <w:rPr>
          <w:rStyle w:val="a6"/>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（一）企业借入长期借款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w:t>
      </w:r>
      <w:r>
        <w:rPr>
          <w:rFonts w:ascii="宋体" w:hAnsi="宋体" w:cs="宋体" w:hint="eastAsia"/>
          <w:color w:val="000000"/>
          <w:sz w:val="21"/>
          <w:szCs w:val="21"/>
        </w:rPr>
        <w:t>收到的款项净额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长期借款——利息调整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贷：长期借款——本金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（二）资产负债表日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借：在建工程、研发支出、制造费用、财务费用、</w:t>
      </w:r>
      <w:r>
        <w:rPr>
          <w:rStyle w:val="font14zd2"/>
          <w:rFonts w:ascii="宋体" w:hAnsi="宋体" w:cs="宋体" w:hint="eastAsia"/>
        </w:rPr>
        <w:t>管理费用</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贷：长期借款——应计利息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借：长期借款——应计利息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（三）归还长期借款本金和利息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借：长期借款——本金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在资产负债表日</w:t>
      </w:r>
      <w:r>
        <w:rPr>
          <w:rStyle w:val="fontkaiti1"/>
          <w:rFonts w:cs="宋体" w:hint="default"/>
          <w:color w:val="000000"/>
        </w:rPr>
        <w:t>，企业根据长期借款的摊余成本和实际利率计算确定的当期利息费用，可能借记的会计科目有（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研发支出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制造费用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长期借款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『答案解析』长期借款在偿还时计入借方。</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考点六：长期应付款和专项应付款的核算★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（一）长期应付款的核算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长期应付款是指除长期借款、应付债券、预计负债、租赁负债和专项应付款</w:t>
      </w:r>
      <w:r>
        <w:rPr>
          <w:rStyle w:val="font14zd2"/>
          <w:rFonts w:ascii="宋体" w:hAnsi="宋体" w:cs="宋体" w:hint="eastAsia"/>
        </w:rPr>
        <w:t>以外</w:t>
      </w:r>
      <w:r>
        <w:rPr>
          <w:rFonts w:ascii="宋体" w:hAnsi="宋体" w:cs="宋体" w:hint="eastAsia"/>
          <w:color w:val="000000"/>
          <w:sz w:val="21"/>
          <w:szCs w:val="21"/>
        </w:rPr>
        <w:t>的其他各种长期应付款项，包括以分期付款方式</w:t>
      </w:r>
      <w:r>
        <w:rPr>
          <w:rFonts w:ascii="宋体" w:hAnsi="宋体" w:cs="宋体" w:hint="eastAsia"/>
          <w:color w:val="000000"/>
          <w:sz w:val="21"/>
          <w:szCs w:val="21"/>
        </w:rPr>
        <w:t>具有融资性质购入固定资产和无形资产发生的应付账款等。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取得资产时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借：固定资产或在建工程［现值，相当于本金］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未确认融资费用［相当于未来应付利息］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贷：长期应付款［相当于未来应付本息合计］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借：长期应收款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未实现融资收益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每期付款并摊销未确认融资费用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借：长期应付款［相当于分期支付的本息］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借：财务费用或在建工程［每期确认的利息费用］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贷：未确认融资费用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贷：长期应收款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借：未实现融资收益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长江公司</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日以分期付款方式购入一台设备，总价款为</w:t>
      </w:r>
      <w:r>
        <w:rPr>
          <w:rStyle w:val="fontkaiti1"/>
          <w:rFonts w:cs="宋体" w:hint="default"/>
          <w:color w:val="000000"/>
        </w:rPr>
        <w:t>150</w:t>
      </w:r>
      <w:r>
        <w:rPr>
          <w:rStyle w:val="fontkaiti1"/>
          <w:rFonts w:cs="宋体" w:hint="default"/>
          <w:color w:val="000000"/>
        </w:rPr>
        <w:t>万元，购货合同约定购买之日首付</w:t>
      </w:r>
      <w:r>
        <w:rPr>
          <w:rStyle w:val="fontkaiti1"/>
          <w:rFonts w:cs="宋体" w:hint="default"/>
          <w:color w:val="000000"/>
        </w:rPr>
        <w:t>60</w:t>
      </w:r>
      <w:r>
        <w:rPr>
          <w:rStyle w:val="fontkaiti1"/>
          <w:rFonts w:cs="宋体" w:hint="default"/>
          <w:color w:val="000000"/>
        </w:rPr>
        <w:t>万元，以后每年年末支付</w:t>
      </w:r>
      <w:r>
        <w:rPr>
          <w:rStyle w:val="fontkaiti1"/>
          <w:rFonts w:cs="宋体" w:hint="default"/>
          <w:color w:val="000000"/>
        </w:rPr>
        <w:t>30</w:t>
      </w:r>
      <w:r>
        <w:rPr>
          <w:rStyle w:val="fontkaiti1"/>
          <w:rFonts w:cs="宋体" w:hint="default"/>
          <w:color w:val="000000"/>
        </w:rPr>
        <w:t>万元，分</w:t>
      </w:r>
      <w:r>
        <w:rPr>
          <w:rStyle w:val="fontkaiti1"/>
          <w:rFonts w:cs="宋体" w:hint="default"/>
          <w:color w:val="000000"/>
        </w:rPr>
        <w:t>3</w:t>
      </w:r>
      <w:r>
        <w:rPr>
          <w:rStyle w:val="fontkaiti1"/>
          <w:rFonts w:cs="宋体" w:hint="default"/>
          <w:color w:val="000000"/>
        </w:rPr>
        <w:t>年于</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日全部付清，假设银行同期贷款利率为</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P/A</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2.4869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『答案解析』根据上述经济业务，长江公司应作会计处理如下：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日购入时。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长期应付</w:t>
      </w:r>
      <w:r>
        <w:rPr>
          <w:rStyle w:val="fontkaiti1"/>
          <w:rFonts w:cs="宋体" w:hint="default"/>
          <w:color w:val="000000"/>
        </w:rPr>
        <w:t>款的应付本金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＝每期分期付款</w:t>
      </w:r>
      <w:r>
        <w:rPr>
          <w:rStyle w:val="fontkaiti1"/>
          <w:rFonts w:cs="宋体" w:hint="default"/>
          <w:color w:val="000000"/>
        </w:rPr>
        <w:t>300 000</w:t>
      </w:r>
      <w:r>
        <w:rPr>
          <w:rStyle w:val="fontkaiti1"/>
          <w:rFonts w:cs="宋体" w:hint="default"/>
          <w:color w:val="000000"/>
        </w:rPr>
        <w:t>元的年金现值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300 000×</w:t>
      </w:r>
      <w:r>
        <w:rPr>
          <w:rStyle w:val="fontkaiti1"/>
          <w:rFonts w:cs="宋体" w:hint="default"/>
          <w:color w:val="000000"/>
        </w:rPr>
        <w:t>（</w:t>
      </w:r>
      <w:r>
        <w:rPr>
          <w:rStyle w:val="fontkaiti1"/>
          <w:rFonts w:cs="宋体" w:hint="default"/>
          <w:color w:val="000000"/>
        </w:rPr>
        <w:t>P/A</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300 000×2.4869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746 070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总价款的现值＝</w:t>
      </w:r>
      <w:r>
        <w:rPr>
          <w:rStyle w:val="fontkaiti1"/>
          <w:rFonts w:cs="宋体" w:hint="default"/>
          <w:color w:val="000000"/>
        </w:rPr>
        <w:t>600 000</w:t>
      </w:r>
      <w:r>
        <w:rPr>
          <w:rStyle w:val="fontkaiti1"/>
          <w:rFonts w:cs="宋体" w:hint="default"/>
          <w:color w:val="000000"/>
        </w:rPr>
        <w:t>＋</w:t>
      </w:r>
      <w:r>
        <w:rPr>
          <w:rStyle w:val="fontkaiti1"/>
          <w:rFonts w:cs="宋体" w:hint="default"/>
          <w:color w:val="000000"/>
        </w:rPr>
        <w:t>746 070</w:t>
      </w:r>
      <w:r>
        <w:rPr>
          <w:rStyle w:val="fontkaiti1"/>
          <w:rFonts w:cs="宋体" w:hint="default"/>
          <w:color w:val="000000"/>
        </w:rPr>
        <w:t>＝</w:t>
      </w:r>
      <w:r>
        <w:rPr>
          <w:rStyle w:val="fontkaiti1"/>
          <w:rFonts w:cs="宋体" w:hint="default"/>
          <w:color w:val="000000"/>
        </w:rPr>
        <w:t>1 346 070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未确认融资费用＝总价款</w:t>
      </w:r>
      <w:r>
        <w:rPr>
          <w:rStyle w:val="fontkaiti1"/>
          <w:rFonts w:cs="宋体" w:hint="default"/>
          <w:color w:val="000000"/>
        </w:rPr>
        <w:t>1 500 000</w:t>
      </w:r>
      <w:r>
        <w:rPr>
          <w:rStyle w:val="fontkaiti1"/>
          <w:rFonts w:cs="宋体" w:hint="default"/>
          <w:color w:val="000000"/>
        </w:rPr>
        <w:t>－总现值</w:t>
      </w:r>
      <w:r>
        <w:rPr>
          <w:rStyle w:val="fontkaiti1"/>
          <w:rFonts w:cs="宋体" w:hint="default"/>
          <w:color w:val="000000"/>
        </w:rPr>
        <w:t>1 346 070</w:t>
      </w:r>
      <w:r>
        <w:rPr>
          <w:rStyle w:val="fontkaiti1"/>
          <w:rFonts w:cs="宋体" w:hint="default"/>
          <w:color w:val="000000"/>
        </w:rPr>
        <w:t>＝</w:t>
      </w:r>
      <w:r>
        <w:rPr>
          <w:rStyle w:val="fontkaiti1"/>
          <w:rFonts w:cs="宋体" w:hint="default"/>
          <w:color w:val="000000"/>
        </w:rPr>
        <w:t>153 930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1 346 070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未确认融资费用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153 930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贷：长期应付款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600 000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）按期支付价款、分摊未确认融资费用。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合同付款期内采用实际利率法分摊融资费用（如下表所示）。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表　实际利率法下融资费用的分摊　单位：元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61"/>
        <w:gridCol w:w="1505"/>
        <w:gridCol w:w="1968"/>
        <w:gridCol w:w="1738"/>
        <w:gridCol w:w="1738"/>
      </w:tblGrid>
      <w:tr w:rsidR="00000000" w:rsidTr="001646D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日期</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每期付款金额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确认的融资费用</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应付本金减少额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Style w:val="fontkaiti1"/>
                <w:rFonts w:cs="宋体" w:hint="default"/>
                <w:color w:val="000000"/>
              </w:rPr>
              <w:t>应付本金余额</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③</w:t>
            </w:r>
            <w:r>
              <w:rPr>
                <w:rStyle w:val="fontkaiti1"/>
                <w:rFonts w:cs="宋体" w:hint="default"/>
                <w:color w:val="000000"/>
              </w:rPr>
              <w:t>＝期初</w:t>
            </w:r>
            <w:r>
              <w:rPr>
                <w:rStyle w:val="fontkaiti1"/>
                <w:rFonts w:cs="宋体" w:hint="default"/>
                <w:color w:val="000000"/>
              </w:rPr>
              <w:t>⑤×10</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④</w:t>
            </w:r>
            <w:r>
              <w:rPr>
                <w:rStyle w:val="fontkaiti1"/>
                <w:rFonts w:cs="宋体" w:hint="default"/>
                <w:color w:val="000000"/>
              </w:rPr>
              <w:t>＝</w:t>
            </w:r>
            <w:r>
              <w:rPr>
                <w:rStyle w:val="fontkaiti1"/>
                <w:rFonts w:cs="宋体" w:hint="default"/>
                <w:color w:val="000000"/>
              </w:rPr>
              <w:t>②</w:t>
            </w:r>
            <w:r>
              <w:rPr>
                <w:rStyle w:val="fontkaiti1"/>
                <w:rFonts w:cs="宋体" w:hint="default"/>
                <w:color w:val="000000"/>
              </w:rPr>
              <w:t>－</w:t>
            </w:r>
            <w:r>
              <w:rPr>
                <w:rStyle w:val="fontkaiti1"/>
                <w:rFonts w:cs="宋体" w:hint="default"/>
                <w:color w:val="000000"/>
              </w:rPr>
              <w:t>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期末</w:t>
            </w:r>
            <w:r>
              <w:rPr>
                <w:rStyle w:val="fontkaiti1"/>
                <w:rFonts w:cs="宋体" w:hint="default"/>
                <w:color w:val="000000"/>
              </w:rPr>
              <w:t>⑤</w:t>
            </w:r>
            <w:r>
              <w:rPr>
                <w:rStyle w:val="fontkaiti1"/>
                <w:rFonts w:cs="宋体" w:hint="default"/>
                <w:color w:val="000000"/>
              </w:rPr>
              <w:t>＝</w:t>
            </w:r>
            <w:r>
              <w:rPr>
                <w:rStyle w:val="fontkaiti1"/>
                <w:rFonts w:cs="宋体" w:hint="default"/>
                <w:color w:val="000000"/>
              </w:rPr>
              <w:t>⑤</w:t>
            </w:r>
            <w:r>
              <w:rPr>
                <w:rStyle w:val="fontkaiti1"/>
                <w:rFonts w:cs="宋体" w:hint="default"/>
                <w:color w:val="000000"/>
              </w:rPr>
              <w:t>－</w:t>
            </w:r>
            <w:r>
              <w:rPr>
                <w:rStyle w:val="fontkaiti1"/>
                <w:rFonts w:cs="宋体" w:hint="default"/>
                <w:color w:val="000000"/>
              </w:rPr>
              <w:t>④</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746 070</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2x23.12.31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300 000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74 607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225 393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520 677</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2x24.12.31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300 000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52 067.70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247 932.30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272 744.70</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2x25.12.31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300 000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27 255.30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272 744.70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0</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合计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900 000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153 930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Style w:val="fontkaiti1"/>
                <w:rFonts w:cs="宋体" w:hint="default"/>
                <w:color w:val="000000"/>
              </w:rPr>
              <w:t>746 070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1646D0" w:rsidP="001646D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日，支付第一期应付款：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74 607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贷：未确认融资费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74 607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日，支付第二期应付款：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52 067.70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贷：未确认融资费用</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52 067.70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日，支付第三期应付款：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27 255.30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贷：未确认融资费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27 255.30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（二）专项应付款的核算（</w:t>
      </w:r>
      <w:r>
        <w:rPr>
          <w:rStyle w:val="font14zd2"/>
          <w:rFonts w:ascii="宋体" w:hAnsi="宋体" w:cs="宋体" w:hint="eastAsia"/>
        </w:rPr>
        <w:t>2022</w:t>
      </w:r>
      <w:r>
        <w:rPr>
          <w:rStyle w:val="font14zd2"/>
          <w:rFonts w:ascii="宋体" w:hAnsi="宋体" w:cs="宋体" w:hint="eastAsia"/>
        </w:rPr>
        <w:t>年单选题、</w:t>
      </w:r>
      <w:r>
        <w:rPr>
          <w:rStyle w:val="font14zd2"/>
          <w:rFonts w:ascii="宋体" w:hAnsi="宋体" w:cs="宋体" w:hint="eastAsia"/>
        </w:rPr>
        <w:t>2021</w:t>
      </w:r>
      <w:r>
        <w:rPr>
          <w:rStyle w:val="font14zd2"/>
          <w:rFonts w:ascii="宋体" w:hAnsi="宋体" w:cs="宋体" w:hint="eastAsia"/>
        </w:rPr>
        <w:t>年单选题）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专项应付款是指企业取得的国家指定为</w:t>
      </w:r>
      <w:r>
        <w:rPr>
          <w:rStyle w:val="font14zd2"/>
          <w:rFonts w:ascii="宋体" w:hAnsi="宋体" w:cs="宋体" w:hint="eastAsia"/>
        </w:rPr>
        <w:t>资本性投入</w:t>
      </w:r>
      <w:r>
        <w:rPr>
          <w:rFonts w:ascii="宋体" w:hAnsi="宋体" w:cs="宋体" w:hint="eastAsia"/>
          <w:color w:val="000000"/>
          <w:sz w:val="21"/>
          <w:szCs w:val="21"/>
        </w:rPr>
        <w:t>的具有</w:t>
      </w:r>
      <w:r>
        <w:rPr>
          <w:rStyle w:val="font14zd2"/>
          <w:rFonts w:ascii="宋体" w:hAnsi="宋体" w:cs="宋体" w:hint="eastAsia"/>
        </w:rPr>
        <w:t>专项或特定用途</w:t>
      </w:r>
      <w:r>
        <w:rPr>
          <w:rFonts w:ascii="宋体" w:hAnsi="宋体" w:cs="宋体" w:hint="eastAsia"/>
          <w:color w:val="000000"/>
          <w:sz w:val="21"/>
          <w:szCs w:val="21"/>
        </w:rPr>
        <w:t>的款项，如属于</w:t>
      </w:r>
      <w:r>
        <w:rPr>
          <w:rStyle w:val="font14zd2"/>
          <w:rFonts w:ascii="宋体" w:hAnsi="宋体" w:cs="宋体" w:hint="eastAsia"/>
        </w:rPr>
        <w:t>工程项目</w:t>
      </w:r>
      <w:r>
        <w:rPr>
          <w:rFonts w:ascii="宋体" w:hAnsi="宋体" w:cs="宋体" w:hint="eastAsia"/>
          <w:color w:val="000000"/>
          <w:sz w:val="21"/>
          <w:szCs w:val="21"/>
        </w:rPr>
        <w:t>的资本性拨款等。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专项应付款的会计处理如下：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企业收到资本性拨款时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贷：专项应付款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将专项或特定用途的拨款用于工程项目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借：在建工程、公益性生物资产等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工程项目完工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）形成固定资产或公</w:t>
      </w:r>
      <w:r>
        <w:rPr>
          <w:rFonts w:ascii="宋体" w:hAnsi="宋体" w:cs="宋体" w:hint="eastAsia"/>
          <w:color w:val="000000"/>
          <w:sz w:val="21"/>
          <w:szCs w:val="21"/>
        </w:rPr>
        <w:t>益性生物资产的部分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借：专项应付款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贷：资本公积——资本溢价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）对未形成固定资产需要核销的部分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借：专项应付款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）拨款结余需要返还的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借：专项应付款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（三）中央企业对工业企业结构调整专项奖补资金的核算（了解）</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922"/>
        <w:gridCol w:w="1888"/>
      </w:tblGrid>
      <w:tr w:rsidR="00000000" w:rsidTr="001646D0">
        <w:trPr>
          <w:trHeight w:val="300"/>
          <w:jc w:val="center"/>
        </w:trPr>
        <w:tc>
          <w:tcPr>
            <w:tcW w:w="1022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257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1646D0">
        <w:trPr>
          <w:trHeight w:val="300"/>
          <w:jc w:val="center"/>
        </w:trPr>
        <w:tc>
          <w:tcPr>
            <w:tcW w:w="102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收到预拨的专项奖补资金时</w:t>
            </w:r>
          </w:p>
        </w:tc>
        <w:tc>
          <w:tcPr>
            <w:tcW w:w="25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贷：专项应付款</w:t>
            </w:r>
          </w:p>
        </w:tc>
      </w:tr>
      <w:tr w:rsidR="00000000" w:rsidTr="001646D0">
        <w:trPr>
          <w:trHeight w:val="300"/>
          <w:jc w:val="center"/>
        </w:trPr>
        <w:tc>
          <w:tcPr>
            <w:tcW w:w="102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中央企业按要求开展化解产能相关工作后，按照相关文件规定的计算标准等，能够合理可靠地</w:t>
            </w:r>
            <w:r>
              <w:rPr>
                <w:rStyle w:val="font14zd3"/>
                <w:rFonts w:ascii="宋体" w:hAnsi="宋体" w:cs="宋体" w:hint="eastAsia"/>
              </w:rPr>
              <w:t>确定</w:t>
            </w:r>
            <w:r>
              <w:rPr>
                <w:rFonts w:ascii="宋体" w:hAnsi="宋体" w:cs="宋体" w:hint="eastAsia"/>
                <w:color w:val="000000"/>
                <w:sz w:val="21"/>
                <w:szCs w:val="21"/>
              </w:rPr>
              <w:t>因完成任务所取得的专项补奖资金金额的</w:t>
            </w:r>
          </w:p>
        </w:tc>
        <w:tc>
          <w:tcPr>
            <w:tcW w:w="257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借：专项应付款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贷：有关损益科目</w:t>
            </w:r>
          </w:p>
        </w:tc>
      </w:tr>
      <w:tr w:rsidR="00000000" w:rsidTr="001646D0">
        <w:trPr>
          <w:trHeight w:val="300"/>
          <w:jc w:val="center"/>
        </w:trPr>
        <w:tc>
          <w:tcPr>
            <w:tcW w:w="102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不能合理可靠地确定因完成任务所取得的专项补奖资金金额的，应当经财政部核算</w:t>
            </w:r>
            <w:r>
              <w:rPr>
                <w:rStyle w:val="font14zd3"/>
                <w:rFonts w:ascii="宋体" w:hAnsi="宋体" w:cs="宋体" w:hint="eastAsia"/>
              </w:rPr>
              <w:t>清查</w:t>
            </w:r>
            <w:r>
              <w:rPr>
                <w:rFonts w:ascii="宋体" w:hAnsi="宋体" w:cs="宋体" w:hint="eastAsia"/>
                <w:color w:val="000000"/>
                <w:sz w:val="21"/>
                <w:szCs w:val="21"/>
              </w:rPr>
              <w:t>后，按照清算的有关金额</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646D0" w:rsidP="001646D0">
            <w:pPr>
              <w:spacing w:line="276" w:lineRule="auto"/>
              <w:textAlignment w:val="center"/>
              <w:rPr>
                <w:rFonts w:ascii="宋体" w:hAnsi="宋体" w:cs="宋体"/>
                <w:color w:val="000000"/>
                <w:sz w:val="21"/>
                <w:szCs w:val="21"/>
              </w:rPr>
            </w:pPr>
          </w:p>
        </w:tc>
      </w:tr>
      <w:tr w:rsidR="00000000" w:rsidTr="001646D0">
        <w:trPr>
          <w:trHeight w:val="300"/>
          <w:jc w:val="center"/>
        </w:trPr>
        <w:tc>
          <w:tcPr>
            <w:tcW w:w="102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预拨的专项补奖资金小于企业估计应享有的金额的，不足部分的差额</w:t>
            </w:r>
          </w:p>
        </w:tc>
        <w:tc>
          <w:tcPr>
            <w:tcW w:w="25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借：其他应收款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贷：专项应付款</w:t>
            </w:r>
          </w:p>
        </w:tc>
      </w:tr>
      <w:tr w:rsidR="00000000" w:rsidTr="001646D0">
        <w:trPr>
          <w:trHeight w:val="300"/>
          <w:jc w:val="center"/>
        </w:trPr>
        <w:tc>
          <w:tcPr>
            <w:tcW w:w="1022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因未能完成有关任务而按规定向财政部缴回资金的，按缴回资金金额</w:t>
            </w:r>
          </w:p>
        </w:tc>
        <w:tc>
          <w:tcPr>
            <w:tcW w:w="25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借：专项应付款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bl>
    <w:p w:rsidR="00000000" w:rsidRDefault="001646D0" w:rsidP="001646D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年）企业将收到国家指定为资本性投入具有专项用途的款项用于工程项目，</w:t>
      </w:r>
      <w:r>
        <w:rPr>
          <w:rStyle w:val="fontkaiti1"/>
          <w:rFonts w:cs="宋体" w:hint="default"/>
          <w:color w:val="000000"/>
        </w:rPr>
        <w:t>待项目完工，款项对应形成固定资产的部分，在核销专项应付款时应贷记的会计科目为（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递延收益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资本溢价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『答案解析』企业将收到国家指定为资本性投入具有专项用途的款项用于工程项目，待项目完工，款项对应形成固定资产的部分，在核销专项应付款时应贷记</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资本溢价</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年）下列各项业务中，不通过</w:t>
      </w:r>
      <w:r>
        <w:rPr>
          <w:rStyle w:val="fontkaiti1"/>
          <w:rFonts w:cs="宋体" w:hint="default"/>
          <w:color w:val="000000"/>
        </w:rPr>
        <w:t>“</w:t>
      </w:r>
      <w:r>
        <w:rPr>
          <w:rStyle w:val="fontkaiti1"/>
          <w:rFonts w:cs="宋体" w:hint="default"/>
          <w:color w:val="000000"/>
        </w:rPr>
        <w:t>长期应付款</w:t>
      </w:r>
      <w:r>
        <w:rPr>
          <w:rStyle w:val="fontkaiti1"/>
          <w:rFonts w:cs="宋体" w:hint="default"/>
          <w:color w:val="000000"/>
        </w:rPr>
        <w:t>”</w:t>
      </w:r>
      <w:r>
        <w:rPr>
          <w:rStyle w:val="fontkaiti1"/>
          <w:rFonts w:cs="宋体" w:hint="default"/>
          <w:color w:val="000000"/>
        </w:rPr>
        <w:t>科目核算的有（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政府对企业投入的具有特定用</w:t>
      </w:r>
      <w:r>
        <w:rPr>
          <w:rStyle w:val="fontkaiti1"/>
          <w:rFonts w:cs="宋体" w:hint="default"/>
          <w:color w:val="000000"/>
        </w:rPr>
        <w:t>途的款项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向银行借入的三年期借款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承租人按长期租赁合同约定应付的租赁款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以分期付款方式购入固定资产发生的应付款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出租包装物收到的押金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，计入专项应付款；选项</w:t>
      </w:r>
      <w:r>
        <w:rPr>
          <w:rStyle w:val="fontkaiti1"/>
          <w:rFonts w:cs="宋体" w:hint="default"/>
          <w:color w:val="000000"/>
        </w:rPr>
        <w:t>B</w:t>
      </w:r>
      <w:r>
        <w:rPr>
          <w:rStyle w:val="fontkaiti1"/>
          <w:rFonts w:cs="宋体" w:hint="default"/>
          <w:color w:val="000000"/>
        </w:rPr>
        <w:t>，计入长期借款；选项</w:t>
      </w:r>
      <w:r>
        <w:rPr>
          <w:rStyle w:val="fontkaiti1"/>
          <w:rFonts w:cs="宋体" w:hint="default"/>
          <w:color w:val="000000"/>
        </w:rPr>
        <w:t>C</w:t>
      </w:r>
      <w:r>
        <w:rPr>
          <w:rStyle w:val="fontkaiti1"/>
          <w:rFonts w:cs="宋体" w:hint="default"/>
          <w:color w:val="000000"/>
        </w:rPr>
        <w:t>，计入租赁负债；选项</w:t>
      </w:r>
      <w:r>
        <w:rPr>
          <w:rStyle w:val="fontkaiti1"/>
          <w:rFonts w:cs="宋体" w:hint="default"/>
          <w:color w:val="000000"/>
        </w:rPr>
        <w:t>E</w:t>
      </w:r>
      <w:r>
        <w:rPr>
          <w:rStyle w:val="fontkaiti1"/>
          <w:rFonts w:cs="宋体" w:hint="default"/>
          <w:color w:val="000000"/>
        </w:rPr>
        <w:t>，计入其他应付款。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　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长期借款的核算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长期应付款的核算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专项应付款的核算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预计负债的确认和计量原则</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1646D0" w:rsidP="001646D0">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预计负债的核算</w:t>
      </w:r>
      <w:r>
        <w:rPr>
          <w:rFonts w:ascii="宋体" w:hAnsi="宋体" w:cs="宋体" w:hint="eastAsia"/>
          <w:color w:val="000000"/>
          <w:sz w:val="21"/>
          <w:szCs w:val="21"/>
        </w:rPr>
        <w:t xml:space="preserve"> </w:t>
      </w:r>
    </w:p>
    <w:p w:rsidR="00000000" w:rsidRDefault="001646D0" w:rsidP="001646D0">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考点七：预计负债的确认</w:t>
      </w:r>
      <w:r>
        <w:rPr>
          <w:rStyle w:val="a6"/>
          <w:rFonts w:ascii="宋体" w:hAnsi="宋体" w:cs="宋体" w:hint="eastAsia"/>
          <w:color w:val="000000"/>
          <w:sz w:val="21"/>
          <w:szCs w:val="21"/>
        </w:rPr>
        <w:t>和计量原则★★</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（一）或有事项及其特征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或有事项是指过去的交易或者事项形成的，其结果须由某些未来事项的发生或不发生才能决定的不确定事项。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常见的或有事项包括：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19550" cy="1952625"/>
            <wp:effectExtent l="19050" t="0" r="0" b="0"/>
            <wp:docPr id="15" name="图片_x00201fbf4b56-c1ac-487b-88f6-8d9f70ecb79b" descr="bef3f1f3-a45e-493d-9acd-77ec7754a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fbf4b56-c1ac-487b-88f6-8d9f70ecb79b" descr="bef3f1f3-a45e-493d-9acd-77ec7754a16a"/>
                    <pic:cNvPicPr>
                      <a:picLocks noChangeAspect="1" noChangeArrowheads="1"/>
                    </pic:cNvPicPr>
                  </pic:nvPicPr>
                  <pic:blipFill>
                    <a:blip r:embed="rId20"/>
                    <a:srcRect/>
                    <a:stretch>
                      <a:fillRect/>
                    </a:stretch>
                  </pic:blipFill>
                  <pic:spPr bwMode="auto">
                    <a:xfrm>
                      <a:off x="0" y="0"/>
                      <a:ext cx="4019550" cy="1952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或有事项的特征：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由过去的交易或事项形成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结果具有不确定性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结果须由未来事项决定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未来可能发生的自然灾害、交通事故、经营亏损等事项，不属于企业会计准则规范的或有事项。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年）下列各项中，属于或有事项的有（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根据预计的使用年限和残值计提固定资产折旧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已签订的待执行合同预计变为亏损合同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年末存在尚未判决的诉讼案件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因受市场环境影响，企业预计未来可能发生经营亏损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为非关联方提供借款担保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『答案解析』或有事项是指过去的交易或者事项形成的，其结果须由某些未来事项的发生或不发生才能决定的不确定事项。选项</w:t>
      </w:r>
      <w:r>
        <w:rPr>
          <w:rStyle w:val="fontkaiti1"/>
          <w:rFonts w:cs="宋体" w:hint="default"/>
          <w:color w:val="000000"/>
        </w:rPr>
        <w:t>A</w:t>
      </w:r>
      <w:r>
        <w:rPr>
          <w:rStyle w:val="fontkaiti1"/>
          <w:rFonts w:cs="宋体" w:hint="default"/>
          <w:color w:val="000000"/>
        </w:rPr>
        <w:t>，固定资产折旧，虽然存在固定资产使用年限和残值等不确定性，但由于固定资产的原价本身是确定的，其价值最终转移到相关成本费用中也是确定的，因</w:t>
      </w:r>
      <w:r>
        <w:rPr>
          <w:rStyle w:val="fontkaiti1"/>
          <w:rFonts w:cs="宋体" w:hint="default"/>
          <w:color w:val="000000"/>
        </w:rPr>
        <w:t>而固定资产折旧不是或有事项；选项</w:t>
      </w:r>
      <w:r>
        <w:rPr>
          <w:rStyle w:val="fontkaiti1"/>
          <w:rFonts w:cs="宋体" w:hint="default"/>
          <w:color w:val="000000"/>
        </w:rPr>
        <w:t>D</w:t>
      </w:r>
      <w:r>
        <w:rPr>
          <w:rStyle w:val="fontkaiti1"/>
          <w:rFonts w:cs="宋体" w:hint="default"/>
          <w:color w:val="000000"/>
        </w:rPr>
        <w:t>，不是由过去的交易或事项形成的，所以不属于或有事项。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（二）预计负债的确认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与或有事项相关的义务同时满足下列三个条件的，应当确认为预计负债：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该义务是企业承担的现时义务</w:t>
      </w:r>
      <w:r>
        <w:rPr>
          <w:rStyle w:val="fontkaiti1"/>
          <w:rFonts w:cs="宋体" w:hint="default"/>
          <w:color w:val="000000"/>
        </w:rPr>
        <w:t>（法定义务和推定义务）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履行该义务很可能导致经济利益流出企业。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该义务的金额能够可靠地计量。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履行义务导致经济利益流出企业的可能性</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68"/>
        <w:gridCol w:w="5842"/>
      </w:tblGrid>
      <w:tr w:rsidR="00000000" w:rsidTr="001646D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结果的可能性</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对应的概率区间</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基本确定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大于</w:t>
            </w:r>
            <w:r>
              <w:rPr>
                <w:rFonts w:ascii="宋体" w:hAnsi="宋体" w:cs="宋体" w:hint="eastAsia"/>
                <w:color w:val="000000"/>
                <w:sz w:val="21"/>
                <w:szCs w:val="21"/>
              </w:rPr>
              <w:t>95</w:t>
            </w:r>
            <w:r>
              <w:rPr>
                <w:rFonts w:ascii="宋体" w:hAnsi="宋体" w:cs="宋体" w:hint="eastAsia"/>
                <w:color w:val="000000"/>
                <w:sz w:val="21"/>
                <w:szCs w:val="21"/>
              </w:rPr>
              <w:t>％但小于</w:t>
            </w:r>
            <w:r>
              <w:rPr>
                <w:rFonts w:ascii="宋体" w:hAnsi="宋体" w:cs="宋体" w:hint="eastAsia"/>
                <w:color w:val="000000"/>
                <w:sz w:val="21"/>
                <w:szCs w:val="21"/>
              </w:rPr>
              <w:t>100</w:t>
            </w:r>
            <w:r>
              <w:rPr>
                <w:rFonts w:ascii="宋体" w:hAnsi="宋体" w:cs="宋体" w:hint="eastAsia"/>
                <w:color w:val="000000"/>
                <w:sz w:val="21"/>
                <w:szCs w:val="21"/>
              </w:rPr>
              <w:t>％</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很可能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大于</w:t>
            </w:r>
            <w:r>
              <w:rPr>
                <w:rFonts w:ascii="宋体" w:hAnsi="宋体" w:cs="宋体" w:hint="eastAsia"/>
                <w:color w:val="000000"/>
                <w:sz w:val="21"/>
                <w:szCs w:val="21"/>
              </w:rPr>
              <w:t>50</w:t>
            </w:r>
            <w:r>
              <w:rPr>
                <w:rFonts w:ascii="宋体" w:hAnsi="宋体" w:cs="宋体" w:hint="eastAsia"/>
                <w:color w:val="000000"/>
                <w:sz w:val="21"/>
                <w:szCs w:val="21"/>
              </w:rPr>
              <w:t>％但小于或等</w:t>
            </w:r>
            <w:r>
              <w:rPr>
                <w:rFonts w:ascii="宋体" w:hAnsi="宋体" w:cs="宋体" w:hint="eastAsia"/>
                <w:color w:val="000000"/>
                <w:sz w:val="21"/>
                <w:szCs w:val="21"/>
              </w:rPr>
              <w:t>于</w:t>
            </w:r>
            <w:r>
              <w:rPr>
                <w:rFonts w:ascii="宋体" w:hAnsi="宋体" w:cs="宋体" w:hint="eastAsia"/>
                <w:color w:val="000000"/>
                <w:sz w:val="21"/>
                <w:szCs w:val="21"/>
              </w:rPr>
              <w:t>95</w:t>
            </w:r>
            <w:r>
              <w:rPr>
                <w:rFonts w:ascii="宋体" w:hAnsi="宋体" w:cs="宋体" w:hint="eastAsia"/>
                <w:color w:val="000000"/>
                <w:sz w:val="21"/>
                <w:szCs w:val="21"/>
              </w:rPr>
              <w:t>％</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大于</w:t>
            </w:r>
            <w:r>
              <w:rPr>
                <w:rFonts w:ascii="宋体" w:hAnsi="宋体" w:cs="宋体" w:hint="eastAsia"/>
                <w:color w:val="000000"/>
                <w:sz w:val="21"/>
                <w:szCs w:val="21"/>
              </w:rPr>
              <w:t>5</w:t>
            </w:r>
            <w:r>
              <w:rPr>
                <w:rFonts w:ascii="宋体" w:hAnsi="宋体" w:cs="宋体" w:hint="eastAsia"/>
                <w:color w:val="000000"/>
                <w:sz w:val="21"/>
                <w:szCs w:val="21"/>
              </w:rPr>
              <w:t>％但小于或等于</w:t>
            </w:r>
            <w:r>
              <w:rPr>
                <w:rFonts w:ascii="宋体" w:hAnsi="宋体" w:cs="宋体" w:hint="eastAsia"/>
                <w:color w:val="000000"/>
                <w:sz w:val="21"/>
                <w:szCs w:val="21"/>
              </w:rPr>
              <w:t>50</w:t>
            </w:r>
            <w:r>
              <w:rPr>
                <w:rFonts w:ascii="宋体" w:hAnsi="宋体" w:cs="宋体" w:hint="eastAsia"/>
                <w:color w:val="000000"/>
                <w:sz w:val="21"/>
                <w:szCs w:val="21"/>
              </w:rPr>
              <w:t>％</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极小可能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大于</w:t>
            </w:r>
            <w:r>
              <w:rPr>
                <w:rFonts w:ascii="宋体" w:hAnsi="宋体" w:cs="宋体" w:hint="eastAsia"/>
                <w:color w:val="000000"/>
                <w:sz w:val="21"/>
                <w:szCs w:val="21"/>
              </w:rPr>
              <w:t>0</w:t>
            </w:r>
            <w:r>
              <w:rPr>
                <w:rFonts w:ascii="宋体" w:hAnsi="宋体" w:cs="宋体" w:hint="eastAsia"/>
                <w:color w:val="000000"/>
                <w:sz w:val="21"/>
                <w:szCs w:val="21"/>
              </w:rPr>
              <w:t>但小于或等于</w:t>
            </w:r>
            <w:r>
              <w:rPr>
                <w:rFonts w:ascii="宋体" w:hAnsi="宋体" w:cs="宋体" w:hint="eastAsia"/>
                <w:color w:val="000000"/>
                <w:sz w:val="21"/>
                <w:szCs w:val="21"/>
              </w:rPr>
              <w:t>5</w:t>
            </w:r>
            <w:r>
              <w:rPr>
                <w:rFonts w:ascii="宋体" w:hAnsi="宋体" w:cs="宋体" w:hint="eastAsia"/>
                <w:color w:val="000000"/>
                <w:sz w:val="21"/>
                <w:szCs w:val="21"/>
              </w:rPr>
              <w:t>％</w:t>
            </w:r>
          </w:p>
        </w:tc>
      </w:tr>
    </w:tbl>
    <w:p w:rsidR="00000000" w:rsidRDefault="001646D0" w:rsidP="001646D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或有负债和或有资产不满足负债和资产的确认条件，满足条件进行表外披露。</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01"/>
        <w:gridCol w:w="7909"/>
      </w:tblGrid>
      <w:tr w:rsidR="00000000" w:rsidTr="001646D0">
        <w:trPr>
          <w:cantSplit/>
          <w:trHeight w:val="300"/>
          <w:tblHeader/>
          <w:jc w:val="center"/>
        </w:trPr>
        <w:tc>
          <w:tcPr>
            <w:tcW w:w="11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16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r>
      <w:tr w:rsidR="00000000" w:rsidTr="001646D0">
        <w:trPr>
          <w:cantSplit/>
          <w:trHeight w:val="300"/>
          <w:jc w:val="center"/>
        </w:trPr>
        <w:tc>
          <w:tcPr>
            <w:tcW w:w="1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或有负债</w:t>
            </w:r>
          </w:p>
        </w:tc>
        <w:tc>
          <w:tcPr>
            <w:tcW w:w="1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过去的交易或者事项形成的潜在义务，其存在须通过未来不确定事项的发生或不发生予以证实；或过去的交易或者事项形成的现时义务，履行该义务不是很可能导致经济利益流出企业或该义务的金额不能可靠计量</w:t>
            </w:r>
          </w:p>
        </w:tc>
      </w:tr>
      <w:tr w:rsidR="00000000" w:rsidTr="001646D0">
        <w:trPr>
          <w:cantSplit/>
          <w:trHeight w:val="300"/>
          <w:jc w:val="center"/>
        </w:trPr>
        <w:tc>
          <w:tcPr>
            <w:tcW w:w="1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或有资产</w:t>
            </w:r>
          </w:p>
        </w:tc>
        <w:tc>
          <w:tcPr>
            <w:tcW w:w="1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过去的交易或者事项形成的潜在资产，其存在须通过未来不确定事项的发生或不发生予以</w:t>
            </w:r>
            <w:r>
              <w:rPr>
                <w:rFonts w:ascii="宋体" w:hAnsi="宋体" w:cs="宋体" w:hint="eastAsia"/>
                <w:color w:val="000000"/>
                <w:sz w:val="21"/>
                <w:szCs w:val="21"/>
              </w:rPr>
              <w:t>证实</w:t>
            </w:r>
          </w:p>
        </w:tc>
      </w:tr>
    </w:tbl>
    <w:p w:rsidR="00000000" w:rsidRDefault="001646D0" w:rsidP="001646D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根据或有事项准则的规定，或有事项确认为预计负债应同时满足的条件有（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该义务是企业承担的现时义务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履行该义务基本确定导致经济利益流出企业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流出的经济利益预期基本确定从第三方得到补偿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履行该义务很可能导致经济利益流出企业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履行该义务的金额能够可靠计量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『答案解析』与或有事项相关的义务，同时满足以下条件的，应当确认为预计负债：（</w:t>
      </w:r>
      <w:r>
        <w:rPr>
          <w:rStyle w:val="fontkaiti1"/>
          <w:rFonts w:cs="宋体" w:hint="default"/>
          <w:color w:val="000000"/>
        </w:rPr>
        <w:t>1</w:t>
      </w:r>
      <w:r>
        <w:rPr>
          <w:rStyle w:val="fontkaiti1"/>
          <w:rFonts w:cs="宋体" w:hint="default"/>
          <w:color w:val="000000"/>
        </w:rPr>
        <w:t>）该义务是企业承担的现时义务；（</w:t>
      </w:r>
      <w:r>
        <w:rPr>
          <w:rStyle w:val="fontkaiti1"/>
          <w:rFonts w:cs="宋体" w:hint="default"/>
          <w:color w:val="000000"/>
        </w:rPr>
        <w:t>2</w:t>
      </w:r>
      <w:r>
        <w:rPr>
          <w:rStyle w:val="fontkaiti1"/>
          <w:rFonts w:cs="宋体" w:hint="default"/>
          <w:color w:val="000000"/>
        </w:rPr>
        <w:t>）履行该义务很可能导致经济利益流出企业</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）该义务的金额能够可靠地计量。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（三）预计负债的计量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预计负债的初始计量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预计负债应当按照履行相关现时义务所需支出的</w:t>
      </w:r>
      <w:r>
        <w:rPr>
          <w:rStyle w:val="font14zd2"/>
          <w:rFonts w:ascii="宋体" w:hAnsi="宋体" w:cs="宋体" w:hint="eastAsia"/>
        </w:rPr>
        <w:t>最佳估计数</w:t>
      </w:r>
      <w:r>
        <w:rPr>
          <w:rFonts w:ascii="宋体" w:hAnsi="宋体" w:cs="宋体" w:hint="eastAsia"/>
          <w:color w:val="000000"/>
          <w:sz w:val="21"/>
          <w:szCs w:val="21"/>
        </w:rPr>
        <w:t>进行初始计量。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876800" cy="1381125"/>
            <wp:effectExtent l="19050" t="0" r="0" b="0"/>
            <wp:docPr id="16" name="图片_x0020b356c655-ebcf-45dd-bc57-ac06ae37eeb0" descr="42f7da8b-0c2b-4dde-a206-87f21b091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356c655-ebcf-45dd-bc57-ac06ae37eeb0" descr="42f7da8b-0c2b-4dde-a206-87f21b091bf0"/>
                    <pic:cNvPicPr>
                      <a:picLocks noChangeAspect="1" noChangeArrowheads="1"/>
                    </pic:cNvPicPr>
                  </pic:nvPicPr>
                  <pic:blipFill>
                    <a:blip r:embed="rId21"/>
                    <a:srcRect/>
                    <a:stretch>
                      <a:fillRect/>
                    </a:stretch>
                  </pic:blipFill>
                  <pic:spPr bwMode="auto">
                    <a:xfrm>
                      <a:off x="0" y="0"/>
                      <a:ext cx="4876800" cy="1381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年）甲公司</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月对乙公司提起诉讼，认为乙公司侵犯其知识产权，要求乙公司赔偿损失，至</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日法院尚未对案件进行审理。乙公司经咨询律师意见，认为胜诉的可能性为</w:t>
      </w:r>
      <w:r>
        <w:rPr>
          <w:rStyle w:val="fontkaiti1"/>
          <w:rFonts w:cs="宋体" w:hint="default"/>
          <w:color w:val="000000"/>
        </w:rPr>
        <w:t>40</w:t>
      </w:r>
      <w:r>
        <w:rPr>
          <w:rStyle w:val="fontkaiti1"/>
          <w:rFonts w:cs="宋体" w:hint="default"/>
          <w:color w:val="000000"/>
        </w:rPr>
        <w:t>％，败诉的可能性为</w:t>
      </w:r>
      <w:r>
        <w:rPr>
          <w:rStyle w:val="fontkaiti1"/>
          <w:rFonts w:cs="宋体" w:hint="default"/>
          <w:color w:val="000000"/>
        </w:rPr>
        <w:t>60</w:t>
      </w:r>
      <w:r>
        <w:rPr>
          <w:rStyle w:val="fontkaiti1"/>
          <w:rFonts w:cs="宋体" w:hint="default"/>
          <w:color w:val="000000"/>
        </w:rPr>
        <w:t>％。如果败诉需要赔偿的金额为</w:t>
      </w:r>
      <w:r>
        <w:rPr>
          <w:rStyle w:val="fontkaiti1"/>
          <w:rFonts w:cs="宋体" w:hint="default"/>
          <w:color w:val="000000"/>
        </w:rPr>
        <w:t>50</w:t>
      </w:r>
      <w:r>
        <w:rPr>
          <w:rStyle w:val="fontkaiti1"/>
          <w:rFonts w:cs="宋体" w:hint="default"/>
          <w:color w:val="000000"/>
        </w:rPr>
        <w:t>万元至</w:t>
      </w:r>
      <w:r>
        <w:rPr>
          <w:rStyle w:val="fontkaiti1"/>
          <w:rFonts w:cs="宋体" w:hint="default"/>
          <w:color w:val="000000"/>
        </w:rPr>
        <w:t>60</w:t>
      </w:r>
      <w:r>
        <w:rPr>
          <w:rStyle w:val="fontkaiti1"/>
          <w:rFonts w:cs="宋体" w:hint="default"/>
          <w:color w:val="000000"/>
        </w:rPr>
        <w:t>万元，这个区间内每个金额发生的可能性相同，且需要承担对</w:t>
      </w:r>
      <w:r>
        <w:rPr>
          <w:rStyle w:val="fontkaiti1"/>
          <w:rFonts w:cs="宋体" w:hint="default"/>
          <w:color w:val="000000"/>
        </w:rPr>
        <w:t>方已经支付的诉讼费用</w:t>
      </w:r>
      <w:r>
        <w:rPr>
          <w:rStyle w:val="fontkaiti1"/>
          <w:rFonts w:cs="宋体" w:hint="default"/>
          <w:color w:val="000000"/>
        </w:rPr>
        <w:t>5</w:t>
      </w:r>
      <w:r>
        <w:rPr>
          <w:rStyle w:val="fontkaiti1"/>
          <w:rFonts w:cs="宋体" w:hint="default"/>
          <w:color w:val="000000"/>
        </w:rPr>
        <w:t>万元。不考虑其他因素，则</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日乙公司应确认预计负债的金额是（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『答案解析』乙公司应确认的预计负债金额＝（</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（万元）。会计分录如下：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借：营业外支出</w:t>
      </w:r>
      <w:r>
        <w:rPr>
          <w:rStyle w:val="fontkaiti1"/>
          <w:rFonts w:cs="宋体" w:hint="default"/>
          <w:color w:val="000000"/>
        </w:rPr>
        <w:t xml:space="preserve"> 55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贷：预计负债　</w:t>
      </w:r>
      <w:r>
        <w:rPr>
          <w:rStyle w:val="fontkaiti1"/>
          <w:rFonts w:cs="宋体" w:hint="default"/>
          <w:color w:val="000000"/>
        </w:rPr>
        <w:t>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甲公司生产并销售乙产品，</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月实现销售收入</w:t>
      </w:r>
      <w:r>
        <w:rPr>
          <w:rStyle w:val="fontkaiti1"/>
          <w:rFonts w:cs="宋体" w:hint="default"/>
          <w:color w:val="000000"/>
        </w:rPr>
        <w:t>1 000</w:t>
      </w:r>
      <w:r>
        <w:rPr>
          <w:rStyle w:val="fontkaiti1"/>
          <w:rFonts w:cs="宋体" w:hint="default"/>
          <w:color w:val="000000"/>
        </w:rPr>
        <w:t>万元，根据产品质量保障条款，该产品售出后</w:t>
      </w:r>
      <w:r>
        <w:rPr>
          <w:rStyle w:val="fontkaiti1"/>
          <w:rFonts w:cs="宋体" w:hint="default"/>
          <w:color w:val="000000"/>
        </w:rPr>
        <w:t>6</w:t>
      </w:r>
      <w:r>
        <w:rPr>
          <w:rStyle w:val="fontkaiti1"/>
          <w:rFonts w:cs="宋体" w:hint="default"/>
          <w:color w:val="000000"/>
        </w:rPr>
        <w:t>个月内，如</w:t>
      </w:r>
      <w:r>
        <w:rPr>
          <w:rStyle w:val="fontkaiti1"/>
          <w:rFonts w:cs="宋体" w:hint="default"/>
          <w:color w:val="000000"/>
        </w:rPr>
        <w:t>果出现质量问题可以免费进行维修，根据以往的经验估计，出现较大问题时的维修费用为销售收入的</w:t>
      </w:r>
      <w:r>
        <w:rPr>
          <w:rStyle w:val="fontkaiti1"/>
          <w:rFonts w:cs="宋体" w:hint="default"/>
          <w:color w:val="000000"/>
        </w:rPr>
        <w:t>2</w:t>
      </w:r>
      <w:r>
        <w:rPr>
          <w:rStyle w:val="fontkaiti1"/>
          <w:rFonts w:cs="宋体" w:hint="default"/>
          <w:color w:val="000000"/>
        </w:rPr>
        <w:t>％；出现较小问题时的维修费用为销售收入的</w:t>
      </w:r>
      <w:r>
        <w:rPr>
          <w:rStyle w:val="fontkaiti1"/>
          <w:rFonts w:cs="宋体" w:hint="default"/>
          <w:color w:val="000000"/>
        </w:rPr>
        <w:t>1</w:t>
      </w:r>
      <w:r>
        <w:rPr>
          <w:rStyle w:val="fontkaiti1"/>
          <w:rFonts w:cs="宋体" w:hint="default"/>
          <w:color w:val="000000"/>
        </w:rPr>
        <w:t>％。甲公司估计售出的产品中有</w:t>
      </w:r>
      <w:r>
        <w:rPr>
          <w:rStyle w:val="fontkaiti1"/>
          <w:rFonts w:cs="宋体" w:hint="default"/>
          <w:color w:val="000000"/>
        </w:rPr>
        <w:t>90</w:t>
      </w:r>
      <w:r>
        <w:rPr>
          <w:rStyle w:val="fontkaiti1"/>
          <w:rFonts w:cs="宋体" w:hint="default"/>
          <w:color w:val="000000"/>
        </w:rPr>
        <w:t>％不会出现质量问题，</w:t>
      </w:r>
      <w:r>
        <w:rPr>
          <w:rStyle w:val="fontkaiti1"/>
          <w:rFonts w:cs="宋体" w:hint="default"/>
          <w:color w:val="000000"/>
        </w:rPr>
        <w:t>8</w:t>
      </w:r>
      <w:r>
        <w:rPr>
          <w:rStyle w:val="fontkaiti1"/>
          <w:rFonts w:cs="宋体" w:hint="default"/>
          <w:color w:val="000000"/>
        </w:rPr>
        <w:t>％可能发生较小的质量问题，</w:t>
      </w:r>
      <w:r>
        <w:rPr>
          <w:rStyle w:val="fontkaiti1"/>
          <w:rFonts w:cs="宋体" w:hint="default"/>
          <w:color w:val="000000"/>
        </w:rPr>
        <w:t>2</w:t>
      </w:r>
      <w:r>
        <w:rPr>
          <w:rStyle w:val="fontkaiti1"/>
          <w:rFonts w:cs="宋体" w:hint="default"/>
          <w:color w:val="000000"/>
        </w:rPr>
        <w:t>％可能发生较大质量问题。不考虑其他因素，则甲公司当月应确认的预计负债金额为（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『答案解析』当月应确认预计负债的金额＝</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（万元）。会计分录</w:t>
      </w:r>
      <w:r>
        <w:rPr>
          <w:rStyle w:val="fontkaiti1"/>
          <w:rFonts w:cs="宋体" w:hint="default"/>
          <w:color w:val="000000"/>
        </w:rPr>
        <w:t>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借：主营业务成本　</w:t>
      </w:r>
      <w:r>
        <w:rPr>
          <w:rStyle w:val="fontkaiti1"/>
          <w:rFonts w:cs="宋体" w:hint="default"/>
          <w:color w:val="000000"/>
        </w:rPr>
        <w:t>1.2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贷：预计负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预期可获得补偿的处理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67225" cy="2428875"/>
            <wp:effectExtent l="19050" t="0" r="9525" b="0"/>
            <wp:docPr id="17" name="图片_x00209ca7e9cd-4a43-4b5e-a8d3-4f6e85e04a5d" descr="2ee6f7e8-4957-4f4e-8b32-e1c9411d8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ca7e9cd-4a43-4b5e-a8d3-4f6e85e04a5d" descr="2ee6f7e8-4957-4f4e-8b32-e1c9411d8ef4"/>
                    <pic:cNvPicPr>
                      <a:picLocks noChangeAspect="1" noChangeArrowheads="1"/>
                    </pic:cNvPicPr>
                  </pic:nvPicPr>
                  <pic:blipFill>
                    <a:blip r:embed="rId22"/>
                    <a:srcRect/>
                    <a:stretch>
                      <a:fillRect/>
                    </a:stretch>
                  </pic:blipFill>
                  <pic:spPr bwMode="auto">
                    <a:xfrm>
                      <a:off x="0" y="0"/>
                      <a:ext cx="4467225" cy="2428875"/>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年）甲公司为乙公司提供财务担保，</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日乙公司发生违约，乙公司、甲公司共同被起诉，要求偿还</w:t>
      </w:r>
      <w:r>
        <w:rPr>
          <w:rStyle w:val="fontkaiti1"/>
          <w:rFonts w:cs="宋体" w:hint="default"/>
          <w:color w:val="000000"/>
        </w:rPr>
        <w:t>250</w:t>
      </w:r>
      <w:r>
        <w:rPr>
          <w:rStyle w:val="fontkaiti1"/>
          <w:rFonts w:cs="宋体" w:hint="default"/>
          <w:color w:val="000000"/>
        </w:rPr>
        <w:t>万元。至年末法院未判决，甲公司预计该诉讼很可能败诉，估计需承担担保连带责任赔偿</w:t>
      </w:r>
      <w:r>
        <w:rPr>
          <w:rStyle w:val="fontkaiti1"/>
          <w:rFonts w:cs="宋体" w:hint="default"/>
          <w:color w:val="000000"/>
        </w:rPr>
        <w:t>180</w:t>
      </w:r>
      <w:r>
        <w:rPr>
          <w:rStyle w:val="fontkaiti1"/>
          <w:rFonts w:cs="宋体" w:hint="default"/>
          <w:color w:val="000000"/>
        </w:rPr>
        <w:t>万元，若履行该义务，基本确定可以从第三方收到补偿</w:t>
      </w:r>
      <w:r>
        <w:rPr>
          <w:rStyle w:val="fontkaiti1"/>
          <w:rFonts w:cs="宋体" w:hint="default"/>
          <w:color w:val="000000"/>
        </w:rPr>
        <w:t>150</w:t>
      </w:r>
      <w:r>
        <w:rPr>
          <w:rStyle w:val="fontkaiti1"/>
          <w:rFonts w:cs="宋体" w:hint="default"/>
          <w:color w:val="000000"/>
        </w:rPr>
        <w:t>万元，并取得了相关证明。下列甲公司</w:t>
      </w:r>
      <w:r>
        <w:rPr>
          <w:rStyle w:val="fontkaiti1"/>
          <w:rFonts w:cs="宋体" w:hint="default"/>
          <w:color w:val="000000"/>
        </w:rPr>
        <w:t>2024</w:t>
      </w:r>
      <w:r>
        <w:rPr>
          <w:rStyle w:val="fontkaiti1"/>
          <w:rFonts w:cs="宋体" w:hint="default"/>
          <w:color w:val="000000"/>
        </w:rPr>
        <w:t>年年末对该或有事项处理正确的是（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确认预计负债</w:t>
      </w:r>
      <w:r>
        <w:rPr>
          <w:rStyle w:val="fontkaiti1"/>
          <w:rFonts w:cs="宋体" w:hint="default"/>
          <w:color w:val="000000"/>
        </w:rPr>
        <w:t>30</w:t>
      </w:r>
      <w:r>
        <w:rPr>
          <w:rStyle w:val="fontkaiti1"/>
          <w:rFonts w:cs="宋体" w:hint="default"/>
          <w:color w:val="000000"/>
        </w:rPr>
        <w:t>万</w:t>
      </w:r>
      <w:r>
        <w:rPr>
          <w:rStyle w:val="fontkaiti1"/>
          <w:rFonts w:cs="宋体" w:hint="default"/>
          <w:color w:val="000000"/>
        </w:rPr>
        <w:t>元，不确认资产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确认预计负债</w:t>
      </w:r>
      <w:r>
        <w:rPr>
          <w:rStyle w:val="fontkaiti1"/>
          <w:rFonts w:cs="宋体" w:hint="default"/>
          <w:color w:val="000000"/>
        </w:rPr>
        <w:t>180</w:t>
      </w:r>
      <w:r>
        <w:rPr>
          <w:rStyle w:val="fontkaiti1"/>
          <w:rFonts w:cs="宋体" w:hint="default"/>
          <w:color w:val="000000"/>
        </w:rPr>
        <w:t>万元，确认资产</w:t>
      </w:r>
      <w:r>
        <w:rPr>
          <w:rStyle w:val="fontkaiti1"/>
          <w:rFonts w:cs="宋体" w:hint="default"/>
          <w:color w:val="000000"/>
        </w:rPr>
        <w:t>150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确认预计负债</w:t>
      </w:r>
      <w:r>
        <w:rPr>
          <w:rStyle w:val="fontkaiti1"/>
          <w:rFonts w:cs="宋体" w:hint="default"/>
          <w:color w:val="000000"/>
        </w:rPr>
        <w:t>250</w:t>
      </w:r>
      <w:r>
        <w:rPr>
          <w:rStyle w:val="fontkaiti1"/>
          <w:rFonts w:cs="宋体" w:hint="default"/>
          <w:color w:val="000000"/>
        </w:rPr>
        <w:t>万元，确认资产</w:t>
      </w:r>
      <w:r>
        <w:rPr>
          <w:rStyle w:val="fontkaiti1"/>
          <w:rFonts w:cs="宋体" w:hint="default"/>
          <w:color w:val="000000"/>
        </w:rPr>
        <w:t>150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确认预计负债</w:t>
      </w:r>
      <w:r>
        <w:rPr>
          <w:rStyle w:val="fontkaiti1"/>
          <w:rFonts w:cs="宋体" w:hint="default"/>
          <w:color w:val="000000"/>
        </w:rPr>
        <w:t>180</w:t>
      </w:r>
      <w:r>
        <w:rPr>
          <w:rStyle w:val="fontkaiti1"/>
          <w:rFonts w:cs="宋体" w:hint="default"/>
          <w:color w:val="000000"/>
        </w:rPr>
        <w:t>万元，不确认资产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『答案解析』甲公司相关会计处理：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借：营业外支</w:t>
      </w:r>
      <w:r>
        <w:rPr>
          <w:rStyle w:val="fontkaiti1"/>
          <w:rFonts w:cs="宋体" w:hint="default"/>
          <w:color w:val="000000"/>
        </w:rPr>
        <w:t>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贷：预计负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借：其他应收</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贷：营业外支</w:t>
      </w:r>
      <w:r>
        <w:rPr>
          <w:rStyle w:val="fontkaiti1"/>
          <w:rFonts w:cs="宋体" w:hint="default"/>
          <w:color w:val="000000"/>
        </w:rPr>
        <w:t>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也可以编制一笔分录：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借：其他应收款　</w:t>
      </w:r>
      <w:r>
        <w:rPr>
          <w:rStyle w:val="fontkaiti1"/>
          <w:rFonts w:cs="宋体" w:hint="default"/>
          <w:color w:val="000000"/>
        </w:rPr>
        <w:t xml:space="preserve"> 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营业外支出</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贷：预计负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预计负</w:t>
      </w:r>
      <w:r>
        <w:rPr>
          <w:rFonts w:ascii="宋体" w:hAnsi="宋体" w:cs="宋体" w:hint="eastAsia"/>
          <w:color w:val="000000"/>
          <w:sz w:val="21"/>
          <w:szCs w:val="21"/>
        </w:rPr>
        <w:t>债的计量应当考虑的因素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）风险和不确定性；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）货币时间价值（折现值）；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）未来事项的影响（技术进步、相关法规出台等）。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确定预计负债的金额不应当考虑预期处置相关资产形成的利得或损失。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预计负债账面价值的复核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企业应当在资产负债表日对预计负债的账面价值进行复核。有确凿证据表明该账面价值不能真实反映当前最佳估计数的，应当按照会计估计变更的原则对当前最佳估计数对该账面价值进行</w:t>
      </w:r>
      <w:r>
        <w:rPr>
          <w:rStyle w:val="font14zd2"/>
          <w:rFonts w:ascii="宋体" w:hAnsi="宋体" w:cs="宋体" w:hint="eastAsia"/>
        </w:rPr>
        <w:t>调整，</w:t>
      </w:r>
      <w:r>
        <w:rPr>
          <w:rFonts w:ascii="宋体" w:hAnsi="宋体" w:cs="宋体" w:hint="eastAsia"/>
          <w:color w:val="000000"/>
          <w:sz w:val="21"/>
          <w:szCs w:val="21"/>
        </w:rPr>
        <w:t>调整金额计入当期损益</w:t>
      </w:r>
      <w:r>
        <w:rPr>
          <w:rStyle w:val="fontkaiti1"/>
          <w:rFonts w:cs="宋体" w:hint="default"/>
          <w:color w:val="000000"/>
        </w:rPr>
        <w:t>（未来适用法）</w:t>
      </w:r>
      <w:r>
        <w:rPr>
          <w:rFonts w:ascii="宋体" w:hAnsi="宋体" w:cs="宋体" w:hint="eastAsia"/>
          <w:color w:val="000000"/>
          <w:sz w:val="21"/>
          <w:szCs w:val="21"/>
        </w:rPr>
        <w:t>。但属于会计差错的，要按照前期差错更正的</w:t>
      </w:r>
      <w:r>
        <w:rPr>
          <w:rFonts w:ascii="宋体" w:hAnsi="宋体" w:cs="宋体" w:hint="eastAsia"/>
          <w:color w:val="000000"/>
          <w:sz w:val="21"/>
          <w:szCs w:val="21"/>
        </w:rPr>
        <w:t>原则进行会计处理。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　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预计负债的确认条件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预计负债的计量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或有事项业务的会计处理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考点八：或有事项业务的会计处理★★★</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（一）保证类产品质量保证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计提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Fonts w:ascii="宋体" w:hAnsi="宋体" w:cs="宋体" w:hint="eastAsia"/>
          <w:color w:val="000000"/>
          <w:sz w:val="21"/>
          <w:szCs w:val="21"/>
        </w:rPr>
        <w:t>/</w:t>
      </w:r>
      <w:r>
        <w:rPr>
          <w:rFonts w:ascii="宋体" w:hAnsi="宋体" w:cs="宋体" w:hint="eastAsia"/>
          <w:color w:val="000000"/>
          <w:sz w:val="21"/>
          <w:szCs w:val="21"/>
        </w:rPr>
        <w:t>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贷：预计负债——产品质量保证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实际发生三包支出时按照</w:t>
      </w:r>
      <w:r>
        <w:rPr>
          <w:rStyle w:val="font14zd2"/>
          <w:rFonts w:ascii="宋体" w:hAnsi="宋体" w:cs="宋体" w:hint="eastAsia"/>
        </w:rPr>
        <w:t>实际发生</w:t>
      </w:r>
      <w:r>
        <w:rPr>
          <w:rFonts w:ascii="宋体" w:hAnsi="宋体" w:cs="宋体" w:hint="eastAsia"/>
          <w:color w:val="000000"/>
          <w:sz w:val="21"/>
          <w:szCs w:val="21"/>
        </w:rPr>
        <w:t>金额冲减预计负债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借：预计负债——产品质量保证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甲公司本年第</w:t>
      </w:r>
      <w:r>
        <w:rPr>
          <w:rStyle w:val="fontkaiti1"/>
          <w:rFonts w:cs="宋体" w:hint="default"/>
          <w:color w:val="000000"/>
        </w:rPr>
        <w:t>1</w:t>
      </w:r>
      <w:r>
        <w:rPr>
          <w:rStyle w:val="fontkaiti1"/>
          <w:rFonts w:cs="宋体" w:hint="default"/>
          <w:color w:val="000000"/>
        </w:rPr>
        <w:t>季度销售</w:t>
      </w:r>
      <w:r>
        <w:rPr>
          <w:rStyle w:val="fontkaiti1"/>
          <w:rFonts w:cs="宋体" w:hint="default"/>
          <w:color w:val="000000"/>
        </w:rPr>
        <w:t>A</w:t>
      </w:r>
      <w:r>
        <w:rPr>
          <w:rStyle w:val="fontkaiti1"/>
          <w:rFonts w:cs="宋体" w:hint="default"/>
          <w:color w:val="000000"/>
        </w:rPr>
        <w:t>型</w:t>
      </w:r>
      <w:r>
        <w:rPr>
          <w:rStyle w:val="fontkaiti1"/>
          <w:rFonts w:cs="宋体" w:hint="default"/>
          <w:color w:val="000000"/>
        </w:rPr>
        <w:t>空调器</w:t>
      </w:r>
      <w:r>
        <w:rPr>
          <w:rStyle w:val="fontkaiti1"/>
          <w:rFonts w:cs="宋体" w:hint="default"/>
          <w:color w:val="000000"/>
        </w:rPr>
        <w:t>5 000</w:t>
      </w:r>
      <w:r>
        <w:rPr>
          <w:rStyle w:val="fontkaiti1"/>
          <w:rFonts w:cs="宋体" w:hint="default"/>
          <w:color w:val="000000"/>
        </w:rPr>
        <w:t>台，每台售价</w:t>
      </w:r>
      <w:r>
        <w:rPr>
          <w:rStyle w:val="fontkaiti1"/>
          <w:rFonts w:cs="宋体" w:hint="default"/>
          <w:color w:val="000000"/>
        </w:rPr>
        <w:t>8 000</w:t>
      </w:r>
      <w:r>
        <w:rPr>
          <w:rStyle w:val="fontkaiti1"/>
          <w:rFonts w:cs="宋体" w:hint="default"/>
          <w:color w:val="000000"/>
        </w:rPr>
        <w:t>元。甲公司</w:t>
      </w:r>
      <w:r>
        <w:rPr>
          <w:rStyle w:val="fontkaiti1"/>
          <w:rFonts w:cs="宋体" w:hint="default"/>
          <w:color w:val="000000"/>
        </w:rPr>
        <w:t>A</w:t>
      </w:r>
      <w:r>
        <w:rPr>
          <w:rStyle w:val="fontkaiti1"/>
          <w:rFonts w:cs="宋体" w:hint="default"/>
          <w:color w:val="000000"/>
        </w:rPr>
        <w:t>型空调器的质量保证条款规定：产品在售出</w:t>
      </w:r>
      <w:r>
        <w:rPr>
          <w:rStyle w:val="fontkaiti1"/>
          <w:rFonts w:cs="宋体" w:hint="default"/>
          <w:color w:val="000000"/>
        </w:rPr>
        <w:t>2</w:t>
      </w:r>
      <w:r>
        <w:rPr>
          <w:rStyle w:val="fontkaiti1"/>
          <w:rFonts w:cs="宋体" w:hint="default"/>
          <w:color w:val="000000"/>
        </w:rPr>
        <w:t>年内如出现非意外事件造成的故障和质量问题，公司免费负责保修。根据以往经验，发生的保修费一般为销售额的</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『答案解析』根据上述业务，甲公司在第</w:t>
      </w:r>
      <w:r>
        <w:rPr>
          <w:rStyle w:val="fontkaiti1"/>
          <w:rFonts w:cs="宋体" w:hint="default"/>
          <w:color w:val="000000"/>
        </w:rPr>
        <w:t>1</w:t>
      </w:r>
      <w:r>
        <w:rPr>
          <w:rStyle w:val="fontkaiti1"/>
          <w:rFonts w:cs="宋体" w:hint="default"/>
          <w:color w:val="000000"/>
        </w:rPr>
        <w:t>季度应确认的产品质量保证负债金额为</w:t>
      </w:r>
      <w:r>
        <w:rPr>
          <w:rStyle w:val="fontkaiti1"/>
          <w:rFonts w:cs="宋体" w:hint="default"/>
          <w:color w:val="000000"/>
        </w:rPr>
        <w:t xml:space="preserve"> 800 000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w:t>
      </w:r>
      <w:r>
        <w:rPr>
          <w:rStyle w:val="fontkaiti1"/>
          <w:rFonts w:cs="宋体" w:hint="default"/>
          <w:color w:val="000000"/>
        </w:rPr>
        <w:t>5 000×8 000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贷：预计负债</w:t>
      </w:r>
      <w:r>
        <w:rPr>
          <w:rStyle w:val="fontkaiti1"/>
          <w:rFonts w:cs="宋体" w:hint="default"/>
          <w:color w:val="000000"/>
        </w:rPr>
        <w:t>——</w:t>
      </w:r>
      <w:r>
        <w:rPr>
          <w:rStyle w:val="fontkaiti1"/>
          <w:rFonts w:cs="宋体" w:hint="default"/>
          <w:color w:val="000000"/>
        </w:rPr>
        <w:t>产品质量保</w:t>
      </w:r>
      <w:r>
        <w:rPr>
          <w:rStyle w:val="fontkaiti1"/>
          <w:rFonts w:cs="宋体" w:hint="default"/>
          <w:color w:val="000000"/>
        </w:rPr>
        <w:t>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若甲公司在第</w:t>
      </w:r>
      <w:r>
        <w:rPr>
          <w:rStyle w:val="fontkaiti1"/>
          <w:rFonts w:cs="宋体" w:hint="default"/>
          <w:color w:val="000000"/>
        </w:rPr>
        <w:t>1</w:t>
      </w:r>
      <w:r>
        <w:rPr>
          <w:rStyle w:val="fontkaiti1"/>
          <w:rFonts w:cs="宋体" w:hint="default"/>
          <w:color w:val="000000"/>
        </w:rPr>
        <w:t>季度</w:t>
      </w:r>
      <w:r>
        <w:rPr>
          <w:rStyle w:val="fontkaiti1"/>
          <w:rFonts w:cs="宋体" w:hint="default"/>
          <w:color w:val="000000"/>
        </w:rPr>
        <w:t>实际以银行存款支出的</w:t>
      </w:r>
      <w:r>
        <w:rPr>
          <w:rStyle w:val="fontkaiti1"/>
          <w:rFonts w:cs="宋体" w:hint="default"/>
          <w:color w:val="000000"/>
        </w:rPr>
        <w:t>A</w:t>
      </w:r>
      <w:r>
        <w:rPr>
          <w:rStyle w:val="fontkaiti1"/>
          <w:rFonts w:cs="宋体" w:hint="default"/>
          <w:color w:val="000000"/>
        </w:rPr>
        <w:t>型空调器维修费为</w:t>
      </w:r>
      <w:r>
        <w:rPr>
          <w:rStyle w:val="fontkaiti1"/>
          <w:rFonts w:cs="宋体" w:hint="default"/>
          <w:color w:val="000000"/>
        </w:rPr>
        <w:t>50 000</w:t>
      </w:r>
      <w:r>
        <w:rPr>
          <w:rStyle w:val="fontkaiti1"/>
          <w:rFonts w:cs="宋体" w:hint="default"/>
          <w:color w:val="000000"/>
        </w:rPr>
        <w:t>元，则应编制如下会计分录：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借：预计负债</w:t>
      </w:r>
      <w:r>
        <w:rPr>
          <w:rStyle w:val="fontkaiti1"/>
          <w:rFonts w:cs="宋体" w:hint="default"/>
          <w:color w:val="000000"/>
        </w:rPr>
        <w:t>——</w:t>
      </w:r>
      <w:r>
        <w:rPr>
          <w:rStyle w:val="fontkaiti1"/>
          <w:rFonts w:cs="宋体" w:hint="default"/>
          <w:color w:val="000000"/>
        </w:rPr>
        <w:t xml:space="preserve">产品质量保证　</w:t>
      </w:r>
      <w:r>
        <w:rPr>
          <w:rStyle w:val="fontkaiti1"/>
          <w:rFonts w:cs="宋体" w:hint="default"/>
          <w:color w:val="000000"/>
        </w:rPr>
        <w:t>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不保留“预计负债——产品质量保证”余额的情况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企业针对</w:t>
      </w:r>
      <w:r>
        <w:rPr>
          <w:rStyle w:val="font14zd2"/>
          <w:rFonts w:ascii="宋体" w:hAnsi="宋体" w:cs="宋体" w:hint="eastAsia"/>
        </w:rPr>
        <w:t>特定批次</w:t>
      </w:r>
      <w:r>
        <w:rPr>
          <w:rFonts w:ascii="宋体" w:hAnsi="宋体" w:cs="宋体" w:hint="eastAsia"/>
          <w:color w:val="000000"/>
          <w:sz w:val="21"/>
          <w:szCs w:val="21"/>
        </w:rPr>
        <w:t>产品确认预计负债，但</w:t>
      </w:r>
      <w:r>
        <w:rPr>
          <w:rStyle w:val="font14zd2"/>
          <w:rFonts w:ascii="宋体" w:hAnsi="宋体" w:cs="宋体" w:hint="eastAsia"/>
        </w:rPr>
        <w:t>保修期结束</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企业针对</w:t>
      </w:r>
      <w:r>
        <w:rPr>
          <w:rStyle w:val="font14zd2"/>
          <w:rFonts w:ascii="宋体" w:hAnsi="宋体" w:cs="宋体" w:hint="eastAsia"/>
        </w:rPr>
        <w:t>特定产品</w:t>
      </w:r>
      <w:r>
        <w:rPr>
          <w:rFonts w:ascii="宋体" w:hAnsi="宋体" w:cs="宋体" w:hint="eastAsia"/>
          <w:color w:val="000000"/>
          <w:sz w:val="21"/>
          <w:szCs w:val="21"/>
        </w:rPr>
        <w:t>确认预计负债，企业已</w:t>
      </w:r>
      <w:r>
        <w:rPr>
          <w:rStyle w:val="font14zd2"/>
          <w:rFonts w:ascii="宋体" w:hAnsi="宋体" w:cs="宋体" w:hint="eastAsia"/>
        </w:rPr>
        <w:t>不再生产</w:t>
      </w:r>
      <w:r>
        <w:rPr>
          <w:rFonts w:ascii="宋体" w:hAnsi="宋体" w:cs="宋体" w:hint="eastAsia"/>
          <w:color w:val="000000"/>
          <w:sz w:val="21"/>
          <w:szCs w:val="21"/>
        </w:rPr>
        <w:t>该产品，相应的产品质量</w:t>
      </w:r>
      <w:r>
        <w:rPr>
          <w:rStyle w:val="font14zd2"/>
          <w:rFonts w:ascii="宋体" w:hAnsi="宋体" w:cs="宋体" w:hint="eastAsia"/>
        </w:rPr>
        <w:t>保证期已届满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（二）未决诉讼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计提预计负债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借：营业外支出［赔偿支出］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管理费用［诉讼费］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贷：预计负</w:t>
      </w:r>
      <w:r>
        <w:rPr>
          <w:rFonts w:ascii="宋体" w:hAnsi="宋体" w:cs="宋体" w:hint="eastAsia"/>
          <w:color w:val="000000"/>
          <w:sz w:val="21"/>
          <w:szCs w:val="21"/>
        </w:rPr>
        <w:t>债——未决诉讼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企业在估计诉讼相关的预计负债时，如判断原告起诉的赔偿金额将通过企业聘请律师为其辩护后有所下降，则预计负债不仅要考虑律师辩护后预期赔偿给原告的较低金额，还需考虑预计支付给律师的费用。</w:t>
      </w:r>
      <w:r>
        <w:rPr>
          <w:rStyle w:val="font14zd2"/>
          <w:rFonts w:ascii="宋体" w:hAnsi="宋体" w:cs="宋体" w:hint="eastAsia"/>
        </w:rPr>
        <w:t>【新增】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实际发生支出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借：预计负债——未决诉讼［将余额冲销］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确认的预计负债与当期实际发生的损失金额之间差额的处理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228"/>
        <w:gridCol w:w="5582"/>
      </w:tblGrid>
      <w:tr w:rsidR="00000000" w:rsidTr="001646D0">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前期已合理计提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直接计入或冲减当期营业外支出</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前期未合理计提（金额重大）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按照重大差错更</w:t>
            </w:r>
            <w:r>
              <w:rPr>
                <w:rFonts w:ascii="宋体" w:hAnsi="宋体" w:cs="宋体" w:hint="eastAsia"/>
                <w:color w:val="000000"/>
                <w:sz w:val="21"/>
                <w:szCs w:val="21"/>
              </w:rPr>
              <w:t>正的方法进行会计处理</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前期无法合理预计，未计提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在该损失事件发生的当期，直接计入当期营业外支出</w:t>
            </w:r>
          </w:p>
        </w:tc>
      </w:tr>
      <w:tr w:rsidR="00000000" w:rsidTr="001646D0">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资产负债表日后事项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按照资产负债表日后事项的有关规定进行会计处理</w:t>
            </w:r>
          </w:p>
        </w:tc>
      </w:tr>
    </w:tbl>
    <w:p w:rsidR="00000000" w:rsidRDefault="001646D0" w:rsidP="001646D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甲公司因未按时归还到期的</w:t>
      </w:r>
      <w:r>
        <w:rPr>
          <w:rStyle w:val="fontkaiti1"/>
          <w:rFonts w:cs="宋体" w:hint="default"/>
          <w:color w:val="000000"/>
        </w:rPr>
        <w:t>A</w:t>
      </w:r>
      <w:r>
        <w:rPr>
          <w:rStyle w:val="fontkaiti1"/>
          <w:rFonts w:cs="宋体" w:hint="default"/>
          <w:color w:val="000000"/>
        </w:rPr>
        <w:t>银行贷款，被</w:t>
      </w:r>
      <w:r>
        <w:rPr>
          <w:rStyle w:val="fontkaiti1"/>
          <w:rFonts w:cs="宋体" w:hint="default"/>
          <w:color w:val="000000"/>
        </w:rPr>
        <w:t>A</w:t>
      </w:r>
      <w:r>
        <w:rPr>
          <w:rStyle w:val="fontkaiti1"/>
          <w:rFonts w:cs="宋体" w:hint="default"/>
          <w:color w:val="000000"/>
        </w:rPr>
        <w:t>银行于</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日向法院提起诉讼，截至</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日，法院尚未对</w:t>
      </w:r>
      <w:r>
        <w:rPr>
          <w:rStyle w:val="fontkaiti1"/>
          <w:rFonts w:cs="宋体" w:hint="default"/>
          <w:color w:val="000000"/>
        </w:rPr>
        <w:t>A</w:t>
      </w:r>
      <w:r>
        <w:rPr>
          <w:rStyle w:val="fontkaiti1"/>
          <w:rFonts w:cs="宋体" w:hint="default"/>
          <w:color w:val="000000"/>
        </w:rPr>
        <w:t>银行提起的诉讼进行审理。甲公司经咨询法律顾问，认为本公司很可能败诉，假设预计将要支付的罚息、诉讼费等费用估计为</w:t>
      </w:r>
      <w:r>
        <w:rPr>
          <w:rStyle w:val="fontkaiti1"/>
          <w:rFonts w:cs="宋体" w:hint="default"/>
          <w:color w:val="000000"/>
        </w:rPr>
        <w:t>50</w:t>
      </w:r>
      <w:r>
        <w:rPr>
          <w:rStyle w:val="fontkaiti1"/>
          <w:rFonts w:cs="宋体" w:hint="default"/>
          <w:color w:val="000000"/>
        </w:rPr>
        <w:t>万－</w:t>
      </w:r>
      <w:r>
        <w:rPr>
          <w:rStyle w:val="fontkaiti1"/>
          <w:rFonts w:cs="宋体" w:hint="default"/>
          <w:color w:val="000000"/>
        </w:rPr>
        <w:t>60</w:t>
      </w:r>
      <w:r>
        <w:rPr>
          <w:rStyle w:val="fontkaiti1"/>
          <w:rFonts w:cs="宋体" w:hint="default"/>
          <w:color w:val="000000"/>
        </w:rPr>
        <w:t>万元，其中包括诉讼费</w:t>
      </w:r>
      <w:r>
        <w:rPr>
          <w:rStyle w:val="fontkaiti1"/>
          <w:rFonts w:cs="宋体" w:hint="default"/>
          <w:color w:val="000000"/>
        </w:rPr>
        <w:t>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『答案解析』甲公司在</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日应确认的负债为</w:t>
      </w:r>
      <w:r>
        <w:rPr>
          <w:rStyle w:val="fontkaiti1"/>
          <w:rFonts w:cs="宋体" w:hint="default"/>
          <w:color w:val="000000"/>
        </w:rPr>
        <w:t>55</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÷2 ]</w:t>
      </w:r>
      <w:r>
        <w:rPr>
          <w:rStyle w:val="fontkaiti1"/>
          <w:rFonts w:cs="宋体" w:hint="default"/>
          <w:color w:val="000000"/>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w:t>
      </w:r>
      <w:r>
        <w:rPr>
          <w:rStyle w:val="fontkaiti1"/>
          <w:rFonts w:cs="宋体" w:hint="default"/>
          <w:color w:val="000000"/>
        </w:rPr>
        <w:t>——</w:t>
      </w:r>
      <w:r>
        <w:rPr>
          <w:rStyle w:val="fontkaiti1"/>
          <w:rFonts w:cs="宋体" w:hint="default"/>
          <w:color w:val="000000"/>
        </w:rPr>
        <w:t>诉讼</w:t>
      </w:r>
      <w:r>
        <w:rPr>
          <w:rStyle w:val="fontkaiti1"/>
          <w:rFonts w:cs="宋体" w:hint="default"/>
          <w:color w:val="000000"/>
        </w:rPr>
        <w:t>费</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营业外支出</w:t>
      </w:r>
      <w:r>
        <w:rPr>
          <w:rStyle w:val="fontkaiti1"/>
          <w:rFonts w:cs="宋体" w:hint="default"/>
          <w:color w:val="000000"/>
        </w:rPr>
        <w:t>——</w:t>
      </w:r>
      <w:r>
        <w:rPr>
          <w:rStyle w:val="fontkaiti1"/>
          <w:rFonts w:cs="宋体" w:hint="default"/>
          <w:color w:val="000000"/>
        </w:rPr>
        <w:t xml:space="preserve">罚息支出　</w:t>
      </w:r>
      <w:r>
        <w:rPr>
          <w:rStyle w:val="fontkaiti1"/>
          <w:rFonts w:cs="宋体" w:hint="default"/>
          <w:color w:val="000000"/>
        </w:rPr>
        <w:t>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贷：预计负债</w:t>
      </w:r>
      <w:r>
        <w:rPr>
          <w:rStyle w:val="fontkaiti1"/>
          <w:rFonts w:cs="宋体" w:hint="default"/>
          <w:color w:val="000000"/>
        </w:rPr>
        <w:t>——</w:t>
      </w:r>
      <w:r>
        <w:rPr>
          <w:rStyle w:val="fontkaiti1"/>
          <w:rFonts w:cs="宋体" w:hint="default"/>
          <w:color w:val="000000"/>
        </w:rPr>
        <w:t>未决诉</w:t>
      </w:r>
      <w:r>
        <w:rPr>
          <w:rStyle w:val="fontkaiti1"/>
          <w:rFonts w:cs="宋体" w:hint="default"/>
          <w:color w:val="000000"/>
        </w:rPr>
        <w:t>讼</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企业当期实际发生的担保诉讼损失金额与前期资产负债表已合理计提的预计负债的差额可能计入的会计科目有（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『答案解析』企业当期实际发</w:t>
      </w:r>
      <w:r>
        <w:rPr>
          <w:rStyle w:val="fontkaiti1"/>
          <w:rFonts w:cs="宋体" w:hint="default"/>
          <w:color w:val="000000"/>
        </w:rPr>
        <w:t>生的担保诉讼损失金额与前期资产负债表已合理计提的预计负债的差额，直接计入或冲减当期营业外支出。会计分录如下：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营业外支出</w:t>
      </w:r>
      <w:r>
        <w:rPr>
          <w:rStyle w:val="fontkaiti1"/>
          <w:rFonts w:cs="宋体" w:hint="default"/>
          <w:color w:val="000000"/>
        </w:rPr>
        <w:t>[</w:t>
      </w:r>
      <w:r>
        <w:rPr>
          <w:rStyle w:val="fontkaiti1"/>
          <w:rFonts w:cs="宋体" w:hint="default"/>
          <w:color w:val="000000"/>
        </w:rPr>
        <w:t>或贷</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（三）亏损合同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亏损合同，是指履行合同义务不可避免发生的成本超过预期经济利益的合同。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预计负债的计量应当反映退出该合同的</w:t>
      </w:r>
      <w:r>
        <w:rPr>
          <w:rStyle w:val="font14zd2"/>
          <w:rFonts w:ascii="宋体" w:hAnsi="宋体" w:cs="宋体" w:hint="eastAsia"/>
        </w:rPr>
        <w:t>最低</w:t>
      </w:r>
      <w:r>
        <w:rPr>
          <w:rFonts w:ascii="宋体" w:hAnsi="宋体" w:cs="宋体" w:hint="eastAsia"/>
          <w:color w:val="000000"/>
          <w:sz w:val="21"/>
          <w:szCs w:val="21"/>
        </w:rPr>
        <w:t>净成本：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91025" cy="1809750"/>
            <wp:effectExtent l="0" t="0" r="0" b="0"/>
            <wp:docPr id="18" name="图片_x00204a7dc04d-db89-434e-9891-d7392bfd1759" descr="dca87e2f-cca2-4737-9378-e430421f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a7dc04d-db89-434e-9891-d7392bfd1759" descr="dca87e2f-cca2-4737-9378-e430421fd935"/>
                    <pic:cNvPicPr>
                      <a:picLocks noChangeAspect="1" noChangeArrowheads="1"/>
                    </pic:cNvPicPr>
                  </pic:nvPicPr>
                  <pic:blipFill>
                    <a:blip r:embed="rId23"/>
                    <a:srcRect/>
                    <a:stretch>
                      <a:fillRect/>
                    </a:stretch>
                  </pic:blipFill>
                  <pic:spPr bwMode="auto">
                    <a:xfrm>
                      <a:off x="0" y="0"/>
                      <a:ext cx="4391025" cy="180975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对于执行亏损合同预期损失的处理：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38550" cy="1847850"/>
            <wp:effectExtent l="19050" t="0" r="0" b="0"/>
            <wp:docPr id="19" name="图片_x0020df411886-78d1-4dfd-8aba-e2de407ba66a" descr="f5ad7fa9-0238-46aa-a3af-600c9b112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f411886-78d1-4dfd-8aba-e2de407ba66a" descr="f5ad7fa9-0238-46aa-a3af-600c9b112485"/>
                    <pic:cNvPicPr>
                      <a:picLocks noChangeAspect="1" noChangeArrowheads="1"/>
                    </pic:cNvPicPr>
                  </pic:nvPicPr>
                  <pic:blipFill>
                    <a:blip r:embed="rId24"/>
                    <a:srcRect/>
                    <a:stretch>
                      <a:fillRect/>
                    </a:stretch>
                  </pic:blipFill>
                  <pic:spPr bwMode="auto">
                    <a:xfrm>
                      <a:off x="0" y="0"/>
                      <a:ext cx="3638550" cy="1847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【得分高手】</w:t>
      </w:r>
      <w:r>
        <w:rPr>
          <w:rFonts w:ascii="宋体" w:hAnsi="宋体" w:cs="宋体" w:hint="eastAsia"/>
          <w:color w:val="000000"/>
          <w:sz w:val="21"/>
          <w:szCs w:val="21"/>
        </w:rPr>
        <w:t>该考点出题频次极高，如果有合同标的资产，比如正在生产的产品或者已经生产完工的产品，题目中会给</w:t>
      </w:r>
      <w:r>
        <w:rPr>
          <w:rFonts w:ascii="宋体" w:hAnsi="宋体" w:cs="宋体" w:hint="eastAsia"/>
          <w:color w:val="000000"/>
          <w:sz w:val="21"/>
          <w:szCs w:val="21"/>
        </w:rPr>
        <w:t>定发生的成本是多少。选择执行合同的情况下，若预计亏损超过发生的成本，先按照发生的成本全额计提存货跌价准备，总的损失扣除计提的存货跌价准备后的差额再计提预计负债。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日，甲公司与乙公司签订不可撤销的合同：甲公司应于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月底前向乙公司交付一批不含税价格为</w:t>
      </w:r>
      <w:r>
        <w:rPr>
          <w:rStyle w:val="fontkaiti1"/>
          <w:rFonts w:cs="宋体" w:hint="default"/>
          <w:color w:val="000000"/>
        </w:rPr>
        <w:t>500</w:t>
      </w:r>
      <w:r>
        <w:rPr>
          <w:rStyle w:val="fontkaiti1"/>
          <w:rFonts w:cs="宋体" w:hint="default"/>
          <w:color w:val="000000"/>
        </w:rPr>
        <w:t>万元的产品，若甲公司违约需向乙公司支付违约金</w:t>
      </w:r>
      <w:r>
        <w:rPr>
          <w:rStyle w:val="fontkaiti1"/>
          <w:rFonts w:cs="宋体" w:hint="default"/>
          <w:color w:val="000000"/>
        </w:rPr>
        <w:t>80</w:t>
      </w:r>
      <w:r>
        <w:rPr>
          <w:rStyle w:val="fontkaiti1"/>
          <w:rFonts w:cs="宋体" w:hint="default"/>
          <w:color w:val="000000"/>
        </w:rPr>
        <w:t>万元。合同签订后甲公司立即组织生产，至</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日发生成本</w:t>
      </w:r>
      <w:r>
        <w:rPr>
          <w:rStyle w:val="fontkaiti1"/>
          <w:rFonts w:cs="宋体" w:hint="default"/>
          <w:color w:val="000000"/>
        </w:rPr>
        <w:t>40</w:t>
      </w:r>
      <w:r>
        <w:rPr>
          <w:rStyle w:val="fontkaiti1"/>
          <w:rFonts w:cs="宋体" w:hint="default"/>
          <w:color w:val="000000"/>
        </w:rPr>
        <w:t>万元，因材料价格持续上涨，预计产品成本为</w:t>
      </w:r>
      <w:r>
        <w:rPr>
          <w:rStyle w:val="fontkaiti1"/>
          <w:rFonts w:cs="宋体" w:hint="default"/>
          <w:color w:val="000000"/>
        </w:rPr>
        <w:t>550</w:t>
      </w:r>
      <w:r>
        <w:rPr>
          <w:rStyle w:val="fontkaiti1"/>
          <w:rFonts w:cs="宋体" w:hint="default"/>
          <w:color w:val="000000"/>
        </w:rPr>
        <w:t>万元。假定不考虑其他因素，甲公司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日因该份合同需确认的预计负债为（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『答案解析』执行合同损失＝</w:t>
      </w:r>
      <w:r>
        <w:rPr>
          <w:rStyle w:val="fontkaiti1"/>
          <w:rFonts w:cs="宋体" w:hint="default"/>
          <w:color w:val="000000"/>
        </w:rPr>
        <w:t>550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（万元）；不执行合同损失＝违约金</w:t>
      </w:r>
      <w:r>
        <w:rPr>
          <w:rStyle w:val="fontkaiti1"/>
          <w:rFonts w:cs="宋体" w:hint="default"/>
          <w:color w:val="000000"/>
        </w:rPr>
        <w:t>80</w:t>
      </w:r>
      <w:r>
        <w:rPr>
          <w:rStyle w:val="fontkaiti1"/>
          <w:rFonts w:cs="宋体" w:hint="default"/>
          <w:color w:val="000000"/>
        </w:rPr>
        <w:t>（万元），因此甲公司会选择执行合同，因为产品只有成本</w:t>
      </w:r>
      <w:r>
        <w:rPr>
          <w:rStyle w:val="fontkaiti1"/>
          <w:rFonts w:cs="宋体" w:hint="default"/>
          <w:color w:val="000000"/>
        </w:rPr>
        <w:t>40</w:t>
      </w:r>
      <w:r>
        <w:rPr>
          <w:rStyle w:val="fontkaiti1"/>
          <w:rFonts w:cs="宋体" w:hint="default"/>
          <w:color w:val="000000"/>
        </w:rPr>
        <w:t>万元，因此计提</w:t>
      </w:r>
      <w:r>
        <w:rPr>
          <w:rStyle w:val="fontkaiti1"/>
          <w:rFonts w:cs="宋体" w:hint="default"/>
          <w:color w:val="000000"/>
        </w:rPr>
        <w:t>40</w:t>
      </w:r>
      <w:r>
        <w:rPr>
          <w:rStyle w:val="fontkaiti1"/>
          <w:rFonts w:cs="宋体" w:hint="default"/>
          <w:color w:val="000000"/>
        </w:rPr>
        <w:t>万元的存货跌价准备，超额部分</w:t>
      </w:r>
      <w:r>
        <w:rPr>
          <w:rStyle w:val="fontkaiti1"/>
          <w:rFonts w:cs="宋体" w:hint="default"/>
          <w:color w:val="000000"/>
        </w:rPr>
        <w:t>10</w:t>
      </w:r>
      <w:r>
        <w:rPr>
          <w:rStyle w:val="fontkaiti1"/>
          <w:rFonts w:cs="宋体" w:hint="default"/>
          <w:color w:val="000000"/>
        </w:rPr>
        <w:t>万元（</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）确认预计负债。会计分录如下：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借：资产减值损失</w:t>
      </w:r>
      <w:r>
        <w:rPr>
          <w:rStyle w:val="fontkaiti1"/>
          <w:rFonts w:cs="宋体" w:hint="default"/>
          <w:color w:val="000000"/>
        </w:rPr>
        <w:t xml:space="preserve"> 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贷：存货跌价准备</w:t>
      </w:r>
      <w:r>
        <w:rPr>
          <w:rStyle w:val="fontkaiti1"/>
          <w:rFonts w:cs="宋体" w:hint="default"/>
          <w:color w:val="000000"/>
        </w:rPr>
        <w:t xml:space="preserve"> 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借：主营业务成本</w:t>
      </w:r>
      <w:r>
        <w:rPr>
          <w:rStyle w:val="fontkaiti1"/>
          <w:rFonts w:cs="宋体" w:hint="default"/>
          <w:color w:val="000000"/>
        </w:rPr>
        <w:t xml:space="preserve"> 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贷：预计负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（四）重组义务（关停并转）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重组是指企业制定和控制的，将显著改变企业组织形式、经营范围或经营方式的计划实施行为。属于重组的事项主要包括：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①出售或终止企业的部分经营业务；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②对企业的组织结构进行较大调整；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③关闭企业的部分营业场所，或将营业活动由一个国家或地区迁移到其他国家或地区。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几个概念的对比</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1"/>
        <w:gridCol w:w="7849"/>
      </w:tblGrid>
      <w:tr w:rsidR="00000000" w:rsidTr="001646D0">
        <w:trPr>
          <w:cantSplit/>
          <w:trHeight w:val="300"/>
          <w:jc w:val="center"/>
        </w:trPr>
        <w:tc>
          <w:tcPr>
            <w:tcW w:w="8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重组</w:t>
            </w:r>
          </w:p>
        </w:tc>
        <w:tc>
          <w:tcPr>
            <w:tcW w:w="7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通常是企业内部资源的调整和组合，谋求现有资产效能的最大化</w:t>
            </w:r>
          </w:p>
        </w:tc>
      </w:tr>
      <w:tr w:rsidR="00000000" w:rsidTr="001646D0">
        <w:trPr>
          <w:cantSplit/>
          <w:trHeight w:val="300"/>
          <w:jc w:val="center"/>
        </w:trPr>
        <w:tc>
          <w:tcPr>
            <w:tcW w:w="8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企业合并</w:t>
            </w:r>
          </w:p>
        </w:tc>
        <w:tc>
          <w:tcPr>
            <w:tcW w:w="7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是将两个或者两个以上单独的企业合并形成一个报告主体的交易或事项</w:t>
            </w:r>
          </w:p>
        </w:tc>
      </w:tr>
      <w:tr w:rsidR="00000000" w:rsidTr="001646D0">
        <w:trPr>
          <w:cantSplit/>
          <w:trHeight w:val="300"/>
          <w:jc w:val="center"/>
        </w:trPr>
        <w:tc>
          <w:tcPr>
            <w:tcW w:w="8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646D0" w:rsidP="001646D0">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债务重组</w:t>
            </w:r>
          </w:p>
        </w:tc>
        <w:tc>
          <w:tcPr>
            <w:tcW w:w="7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646D0" w:rsidP="001646D0">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在不改变交易对手方的情况下，经债权人和债务人协定或法院裁定，就清偿债务的时间、金额或方式等重新达成协议的交易</w:t>
            </w:r>
          </w:p>
        </w:tc>
      </w:tr>
    </w:tbl>
    <w:p w:rsidR="00000000" w:rsidRDefault="001646D0" w:rsidP="001646D0">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w:t>
      </w:r>
      <w:r>
        <w:rPr>
          <w:rStyle w:val="font14zd2"/>
          <w:rFonts w:ascii="宋体" w:hAnsi="宋体" w:cs="宋体" w:hint="eastAsia"/>
        </w:rPr>
        <w:t>承担</w:t>
      </w:r>
      <w:r>
        <w:rPr>
          <w:rFonts w:ascii="宋体" w:hAnsi="宋体" w:cs="宋体" w:hint="eastAsia"/>
          <w:color w:val="000000"/>
          <w:sz w:val="21"/>
          <w:szCs w:val="21"/>
        </w:rPr>
        <w:t>的重组义务</w:t>
      </w:r>
      <w:r>
        <w:rPr>
          <w:rStyle w:val="font14zd2"/>
          <w:rFonts w:ascii="宋体" w:hAnsi="宋体" w:cs="宋体" w:hint="eastAsia"/>
        </w:rPr>
        <w:t>满足</w:t>
      </w:r>
      <w:r>
        <w:rPr>
          <w:rFonts w:ascii="宋体" w:hAnsi="宋体" w:cs="宋体" w:hint="eastAsia"/>
          <w:color w:val="000000"/>
          <w:sz w:val="21"/>
          <w:szCs w:val="21"/>
        </w:rPr>
        <w:t>预计负债确认条件的，应当确认为预计负债，并计入当期营业外支出。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同时存在下列情况时，表明企业承担了重组义务：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①有详细、正式的重组计划，包括重组涉及的业务、主要地点、需要补偿的职工人数及其岗位性质、预计重组支出、计划实施时间等；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②该重组计划已对外公告，重组计划已开始实施，或已向受其影响的各方通告了该计划的主要内容，从而使各方形成了对</w:t>
      </w:r>
      <w:r>
        <w:rPr>
          <w:rFonts w:ascii="宋体" w:hAnsi="宋体" w:cs="宋体" w:hint="eastAsia"/>
          <w:color w:val="000000"/>
          <w:sz w:val="21"/>
          <w:szCs w:val="21"/>
        </w:rPr>
        <w:t>该企业将实施重组的合理预期。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企业只有在承诺出售部分业务（即签定了约束性出售协议）时，才能确认因重组而承担的重组义务。</w:t>
      </w:r>
      <w:r>
        <w:rPr>
          <w:rStyle w:val="font14zd2"/>
          <w:rFonts w:ascii="宋体" w:hAnsi="宋体" w:cs="宋体" w:hint="eastAsia"/>
        </w:rPr>
        <w:t>【新增】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企业应当按照与重组有关的</w:t>
      </w:r>
      <w:r>
        <w:rPr>
          <w:rStyle w:val="font14zd2"/>
          <w:rFonts w:ascii="宋体" w:hAnsi="宋体" w:cs="宋体" w:hint="eastAsia"/>
        </w:rPr>
        <w:t>直接支出</w:t>
      </w:r>
      <w:r>
        <w:rPr>
          <w:rFonts w:ascii="宋体" w:hAnsi="宋体" w:cs="宋体" w:hint="eastAsia"/>
          <w:color w:val="000000"/>
          <w:sz w:val="21"/>
          <w:szCs w:val="21"/>
        </w:rPr>
        <w:t>确定预计负债金额，计入当期损益。直接支出是企业重组必须承担的、与主体继续进行的活动无关的支出（如自愿遣散、强制遣散、不再使用厂房的租货撤销费等），</w:t>
      </w:r>
      <w:r>
        <w:rPr>
          <w:rStyle w:val="font14zd2"/>
          <w:rFonts w:ascii="宋体" w:hAnsi="宋体" w:cs="宋体" w:hint="eastAsia"/>
        </w:rPr>
        <w:t>不包括</w:t>
      </w:r>
      <w:r>
        <w:rPr>
          <w:rFonts w:ascii="宋体" w:hAnsi="宋体" w:cs="宋体" w:hint="eastAsia"/>
          <w:color w:val="000000"/>
          <w:sz w:val="21"/>
          <w:szCs w:val="21"/>
        </w:rPr>
        <w:t>留用职工岗前培训、市场推广、新系统和营销网络投入等支出。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在计量与重组义务相关的预计负债时，</w:t>
      </w:r>
      <w:r>
        <w:rPr>
          <w:rStyle w:val="font14zd2"/>
          <w:rFonts w:ascii="宋体" w:hAnsi="宋体" w:cs="宋体" w:hint="eastAsia"/>
        </w:rPr>
        <w:t>不考虑</w:t>
      </w:r>
      <w:r>
        <w:rPr>
          <w:rFonts w:ascii="宋体" w:hAnsi="宋体" w:cs="宋体" w:hint="eastAsia"/>
          <w:color w:val="000000"/>
          <w:sz w:val="21"/>
          <w:szCs w:val="21"/>
        </w:rPr>
        <w:t>处置相关资产（厂房、店面，有时是一个事业部整体）可能形成的利</w:t>
      </w:r>
      <w:r>
        <w:rPr>
          <w:rFonts w:ascii="宋体" w:hAnsi="宋体" w:cs="宋体" w:hint="eastAsia"/>
          <w:color w:val="000000"/>
          <w:sz w:val="21"/>
          <w:szCs w:val="21"/>
        </w:rPr>
        <w:t>得或损失，即使资产的出售构成重组的一部分也是如此。处置重组涉及资产的利得或损失应当在企业丧失相关资产的控制权时单独确认。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年）将企业承担的重组义务确认为预计负债的条件有（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该重组义务是现时义务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履行该重组义务可能导致经济利益流出企业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履行该重组义务的金额能够可靠计量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有详细、正式的重组计划，包括重组涉及的业务、主要地点、需要补偿的职工人数等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重组计划已对外公告，尚未开始实施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，应该是履行该重组义务很可能导致经济利益流出企业；选项</w:t>
      </w:r>
      <w:r>
        <w:rPr>
          <w:rStyle w:val="fontkaiti1"/>
          <w:rFonts w:cs="宋体" w:hint="default"/>
          <w:color w:val="000000"/>
        </w:rPr>
        <w:t>DE</w:t>
      </w:r>
      <w:r>
        <w:rPr>
          <w:rStyle w:val="fontkaiti1"/>
          <w:rFonts w:cs="宋体" w:hint="default"/>
          <w:color w:val="000000"/>
        </w:rPr>
        <w:t>，根据或有事项准则的规定，同时存在下列情况时，表明企业承担了重组义务：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）有详细、正式的重组计划，包括重组涉及的业务、主要地点、需要补偿的职工人数以及其岗位性质、预计重组支出、计划实施时间等；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）该重组计划已对外公告，重组计划已开始实施，或已向受其影响的各方通告了该计划的主要内容，从而是各方形成了对企业将实施重组的合理预期。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年）下列关于预计负债的会计处理中，正确的有（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针对特定批</w:t>
      </w:r>
      <w:r>
        <w:rPr>
          <w:rStyle w:val="fontkaiti1"/>
          <w:rFonts w:cs="宋体" w:hint="default"/>
          <w:color w:val="000000"/>
        </w:rPr>
        <w:t>次产品确认的预计负债，在保修期结束时应将</w:t>
      </w:r>
      <w:r>
        <w:rPr>
          <w:rStyle w:val="fontkaiti1"/>
          <w:rFonts w:cs="宋体" w:hint="default"/>
          <w:color w:val="000000"/>
        </w:rPr>
        <w:t>“</w:t>
      </w:r>
      <w:r>
        <w:rPr>
          <w:rStyle w:val="fontkaiti1"/>
          <w:rFonts w:cs="宋体" w:hint="default"/>
          <w:color w:val="000000"/>
        </w:rPr>
        <w:t>预计负债</w:t>
      </w:r>
      <w:r>
        <w:rPr>
          <w:rStyle w:val="fontkaiti1"/>
          <w:rFonts w:cs="宋体" w:hint="default"/>
          <w:color w:val="000000"/>
        </w:rPr>
        <w:t>——</w:t>
      </w:r>
      <w:r>
        <w:rPr>
          <w:rStyle w:val="fontkaiti1"/>
          <w:rFonts w:cs="宋体" w:hint="default"/>
          <w:color w:val="000000"/>
        </w:rPr>
        <w:t>产品质量保证</w:t>
      </w:r>
      <w:r>
        <w:rPr>
          <w:rStyle w:val="fontkaiti1"/>
          <w:rFonts w:cs="宋体" w:hint="default"/>
          <w:color w:val="000000"/>
        </w:rPr>
        <w:t>”</w:t>
      </w:r>
      <w:r>
        <w:rPr>
          <w:rStyle w:val="fontkaiti1"/>
          <w:rFonts w:cs="宋体" w:hint="default"/>
          <w:color w:val="000000"/>
        </w:rPr>
        <w:t>账户余额冲销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企业当期实际发生的担保诉讼损失金额与上期合理预计的相关预计负债之间的差额，直接计入或冲减当期营业外支出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企业承担的重组义务满足预计负债确认条件的，应将留用职工岗前培训、市场推广等与重组相关的支出确认为预计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因某产品质量保证而确认的预计负债，当企业不再生产该产品时，应在产品质量保证期内将</w:t>
      </w:r>
      <w:r>
        <w:rPr>
          <w:rStyle w:val="fontkaiti1"/>
          <w:rFonts w:cs="宋体" w:hint="default"/>
          <w:color w:val="000000"/>
        </w:rPr>
        <w:t>“</w:t>
      </w:r>
      <w:r>
        <w:rPr>
          <w:rStyle w:val="fontkaiti1"/>
          <w:rFonts w:cs="宋体" w:hint="default"/>
          <w:color w:val="000000"/>
        </w:rPr>
        <w:t>预计负债</w:t>
      </w:r>
      <w:r>
        <w:rPr>
          <w:rStyle w:val="fontkaiti1"/>
          <w:rFonts w:cs="宋体" w:hint="default"/>
          <w:color w:val="000000"/>
        </w:rPr>
        <w:t>——</w:t>
      </w:r>
      <w:r>
        <w:rPr>
          <w:rStyle w:val="fontkaiti1"/>
          <w:rFonts w:cs="宋体" w:hint="default"/>
          <w:color w:val="000000"/>
        </w:rPr>
        <w:t>产品质量保证</w:t>
      </w:r>
      <w:r>
        <w:rPr>
          <w:rStyle w:val="fontkaiti1"/>
          <w:rFonts w:cs="宋体" w:hint="default"/>
          <w:color w:val="000000"/>
        </w:rPr>
        <w:t>”</w:t>
      </w:r>
      <w:r>
        <w:rPr>
          <w:rStyle w:val="fontkaiti1"/>
          <w:rFonts w:cs="宋体" w:hint="default"/>
          <w:color w:val="000000"/>
        </w:rPr>
        <w:t>账户余额予以冲销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待执行合同变成了亏损合同，产生的义务满足预计负</w:t>
      </w:r>
      <w:r>
        <w:rPr>
          <w:rStyle w:val="fontkaiti1"/>
          <w:rFonts w:cs="宋体" w:hint="default"/>
          <w:color w:val="000000"/>
        </w:rPr>
        <w:t>债确认条件的，应按履行该合同的成本与未能履行该合同而产生的处罚两者较高者计量预计负债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，留用职工岗前培训、市场推广不属于与重组义务直接相关的支出，不确认预计负债；选项</w:t>
      </w:r>
      <w:r>
        <w:rPr>
          <w:rStyle w:val="fontkaiti1"/>
          <w:rFonts w:cs="宋体" w:hint="default"/>
          <w:color w:val="000000"/>
        </w:rPr>
        <w:t>D</w:t>
      </w:r>
      <w:r>
        <w:rPr>
          <w:rStyle w:val="fontkaiti1"/>
          <w:rFonts w:cs="宋体" w:hint="default"/>
          <w:color w:val="000000"/>
        </w:rPr>
        <w:t>，已确认预计负债的产品，如企业不再生产，则应在相应的产品质量保证期满后，将</w:t>
      </w:r>
      <w:r>
        <w:rPr>
          <w:rStyle w:val="fontkaiti1"/>
          <w:rFonts w:cs="宋体" w:hint="default"/>
          <w:color w:val="000000"/>
        </w:rPr>
        <w:t>“</w:t>
      </w:r>
      <w:r>
        <w:rPr>
          <w:rStyle w:val="fontkaiti1"/>
          <w:rFonts w:cs="宋体" w:hint="default"/>
          <w:color w:val="000000"/>
        </w:rPr>
        <w:t>预计负债</w:t>
      </w:r>
      <w:r>
        <w:rPr>
          <w:rStyle w:val="fontkaiti1"/>
          <w:rFonts w:cs="宋体" w:hint="default"/>
          <w:color w:val="000000"/>
        </w:rPr>
        <w:t>——</w:t>
      </w:r>
      <w:r>
        <w:rPr>
          <w:rStyle w:val="fontkaiti1"/>
          <w:rFonts w:cs="宋体" w:hint="default"/>
          <w:color w:val="000000"/>
        </w:rPr>
        <w:t>产品质量保证</w:t>
      </w:r>
      <w:r>
        <w:rPr>
          <w:rStyle w:val="fontkaiti1"/>
          <w:rFonts w:cs="宋体" w:hint="default"/>
          <w:color w:val="000000"/>
        </w:rPr>
        <w:t>”</w:t>
      </w:r>
      <w:r>
        <w:rPr>
          <w:rStyle w:val="fontkaiti1"/>
          <w:rFonts w:cs="宋体" w:hint="default"/>
          <w:color w:val="000000"/>
        </w:rPr>
        <w:t>余额冲销，不留余额；选项</w:t>
      </w:r>
      <w:r>
        <w:rPr>
          <w:rStyle w:val="fontkaiti1"/>
          <w:rFonts w:cs="宋体" w:hint="default"/>
          <w:color w:val="000000"/>
        </w:rPr>
        <w:t>E</w:t>
      </w:r>
      <w:r>
        <w:rPr>
          <w:rStyle w:val="fontkaiti1"/>
          <w:rFonts w:cs="宋体" w:hint="default"/>
          <w:color w:val="000000"/>
        </w:rPr>
        <w:t>，应在履行该合同的成本与未能履行该合同而发生的补偿或处罚两者之中的较低者计量预计负债。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（五）非同一控制下企业合并中补偿性资产【新增】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 xml:space="preserve"> </w:t>
      </w:r>
      <w:r>
        <w:rPr>
          <w:rFonts w:ascii="宋体" w:hAnsi="宋体" w:cs="宋体"/>
          <w:b/>
          <w:bCs/>
          <w:noProof/>
          <w:color w:val="A50021"/>
          <w:sz w:val="21"/>
          <w:szCs w:val="21"/>
        </w:rPr>
        <w:drawing>
          <wp:inline distT="0" distB="0" distL="0" distR="0">
            <wp:extent cx="1838325" cy="857250"/>
            <wp:effectExtent l="0" t="0" r="0" b="0"/>
            <wp:docPr id="20" name="图片_x0020c93009f4-9c82-4f1b-bfd5-381fa72aad0d" descr="970dfaee-b55b-4569-bbfa-1dd5ea835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93009f4-9c82-4f1b-bfd5-381fa72aad0d" descr="970dfaee-b55b-4569-bbfa-1dd5ea835e6a"/>
                    <pic:cNvPicPr>
                      <a:picLocks noChangeAspect="1" noChangeArrowheads="1"/>
                    </pic:cNvPicPr>
                  </pic:nvPicPr>
                  <pic:blipFill>
                    <a:blip r:embed="rId25"/>
                    <a:srcRect/>
                    <a:stretch>
                      <a:fillRect/>
                    </a:stretch>
                  </pic:blipFill>
                  <pic:spPr bwMode="auto">
                    <a:xfrm>
                      <a:off x="0" y="0"/>
                      <a:ext cx="1838325" cy="857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在非同一控</w:t>
      </w:r>
      <w:r>
        <w:rPr>
          <w:rFonts w:ascii="宋体" w:hAnsi="宋体" w:cs="宋体" w:hint="eastAsia"/>
          <w:color w:val="000000"/>
          <w:sz w:val="21"/>
          <w:szCs w:val="21"/>
        </w:rPr>
        <w:t>制下企业合并中，出售方与购买方可能作出合同约定，针对被购买方某些或有事项，或者特定资产或负债的某些不确定性结果，出售方给予购买方补偿，购买方因此获得补偿性资产。例如，出售方针对被购买方某或有事项产生的负债或该负债超过约定金额而引致的损失，给予购买方补偿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企业应当设置“补偿性资产”科目对补偿性资产进行会计核算，并在资产负债表中对补偿性资产按照流动性分别在“其他流动资产”和“其他非流动资产”项目中列示。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购买方个别财务报表层面补偿性资产的确认和初始计量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购买方在</w:t>
      </w:r>
      <w:r>
        <w:rPr>
          <w:rStyle w:val="font14zd2"/>
          <w:rFonts w:ascii="宋体" w:hAnsi="宋体" w:cs="宋体" w:hint="eastAsia"/>
        </w:rPr>
        <w:t>基本确定</w:t>
      </w:r>
      <w:r>
        <w:rPr>
          <w:rFonts w:ascii="宋体" w:hAnsi="宋体" w:cs="宋体" w:hint="eastAsia"/>
          <w:color w:val="000000"/>
          <w:sz w:val="21"/>
          <w:szCs w:val="21"/>
        </w:rPr>
        <w:t>能够收到补偿性资</w:t>
      </w:r>
      <w:r>
        <w:rPr>
          <w:rFonts w:ascii="宋体" w:hAnsi="宋体" w:cs="宋体" w:hint="eastAsia"/>
          <w:color w:val="000000"/>
          <w:sz w:val="21"/>
          <w:szCs w:val="21"/>
        </w:rPr>
        <w:t>产且其金额能够可靠计量时，确认补偿性资产，同时</w:t>
      </w:r>
      <w:r>
        <w:rPr>
          <w:rStyle w:val="font14zd2"/>
          <w:rFonts w:ascii="宋体" w:hAnsi="宋体" w:cs="宋体" w:hint="eastAsia"/>
        </w:rPr>
        <w:t>冲减长期股权投资的初始投资成本</w:t>
      </w:r>
      <w:r>
        <w:rPr>
          <w:rFonts w:ascii="宋体" w:hAnsi="宋体" w:cs="宋体" w:hint="eastAsia"/>
          <w:color w:val="000000"/>
          <w:sz w:val="21"/>
          <w:szCs w:val="21"/>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借：补偿性资产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购买方个别财务报表层面补偿性资产的后续计量和终止确认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在后续每个资产负债表日，购买方应当对补偿性资产进行后续计量，同时考虑合同对补偿金额的限制和管理层对补偿性资产可收回性的估计，将预期无法收回的金额计入</w:t>
      </w:r>
      <w:r>
        <w:rPr>
          <w:rStyle w:val="font14zd2"/>
          <w:rFonts w:ascii="宋体" w:hAnsi="宋体" w:cs="宋体" w:hint="eastAsia"/>
        </w:rPr>
        <w:t>投资收益</w:t>
      </w:r>
      <w:r>
        <w:rPr>
          <w:rFonts w:ascii="宋体" w:hAnsi="宋体" w:cs="宋体" w:hint="eastAsia"/>
          <w:color w:val="000000"/>
          <w:sz w:val="21"/>
          <w:szCs w:val="21"/>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贷：补偿性资产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购买方收回、出售或以其他方式丧失对补偿性资产的权利时，应当终止确认该资</w:t>
      </w:r>
      <w:r>
        <w:rPr>
          <w:rFonts w:ascii="宋体" w:hAnsi="宋体" w:cs="宋体" w:hint="eastAsia"/>
          <w:color w:val="000000"/>
          <w:sz w:val="21"/>
          <w:szCs w:val="21"/>
        </w:rPr>
        <w:t>产。会计分录如下：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贷：补偿性资产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投资收益</w:t>
      </w:r>
      <w:r>
        <w:rPr>
          <w:rFonts w:ascii="宋体" w:hAnsi="宋体" w:cs="宋体" w:hint="eastAsia"/>
          <w:color w:val="000000"/>
          <w:sz w:val="21"/>
          <w:szCs w:val="21"/>
        </w:rPr>
        <w:t>[</w:t>
      </w:r>
      <w:r>
        <w:rPr>
          <w:rFonts w:ascii="宋体" w:hAnsi="宋体" w:cs="宋体" w:hint="eastAsia"/>
          <w:color w:val="000000"/>
          <w:sz w:val="21"/>
          <w:szCs w:val="21"/>
        </w:rPr>
        <w:t>倒挤差额，或借记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下列关于非同一控制下企业合并中购买方可能获得的补偿性资产的表述中，正确的是（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购买方应当在补偿性资产很可能收到时予以确认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购买方应当在满足确认条件时将补偿性资产记入</w:t>
      </w:r>
      <w:r>
        <w:rPr>
          <w:rStyle w:val="fontkaiti1"/>
          <w:rFonts w:cs="宋体" w:hint="default"/>
          <w:color w:val="000000"/>
        </w:rPr>
        <w:t>“</w:t>
      </w:r>
      <w:r>
        <w:rPr>
          <w:rStyle w:val="fontkaiti1"/>
          <w:rFonts w:cs="宋体" w:hint="default"/>
          <w:color w:val="000000"/>
        </w:rPr>
        <w:t>交易性金融资产</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购买方应当在确认补偿性资产时确认投资收益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购买方收回、出售或以其他方式丧失对补偿性资产的权利时，应当终止确认该资产，同时将产生的利得或损失计入投</w:t>
      </w:r>
      <w:r>
        <w:rPr>
          <w:rStyle w:val="fontkaiti1"/>
          <w:rFonts w:cs="宋体" w:hint="default"/>
          <w:color w:val="000000"/>
        </w:rPr>
        <w:t>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，购买方应当在补偿性资产基本确定能够收到且其金额能够可靠计量时予以确认。选项</w:t>
      </w:r>
      <w:r>
        <w:rPr>
          <w:rStyle w:val="fontkaiti1"/>
          <w:rFonts w:cs="宋体" w:hint="default"/>
          <w:color w:val="000000"/>
        </w:rPr>
        <w:t>B</w:t>
      </w:r>
      <w:r>
        <w:rPr>
          <w:rStyle w:val="fontkaiti1"/>
          <w:rFonts w:cs="宋体" w:hint="default"/>
          <w:color w:val="000000"/>
        </w:rPr>
        <w:t>，购买方应当在满足确认条件时将补偿性资产记入</w:t>
      </w:r>
      <w:r>
        <w:rPr>
          <w:rStyle w:val="fontkaiti1"/>
          <w:rFonts w:cs="宋体" w:hint="default"/>
          <w:color w:val="000000"/>
        </w:rPr>
        <w:t>“</w:t>
      </w:r>
      <w:r>
        <w:rPr>
          <w:rStyle w:val="fontkaiti1"/>
          <w:rFonts w:cs="宋体" w:hint="default"/>
          <w:color w:val="000000"/>
        </w:rPr>
        <w:t>补偿性资产</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C</w:t>
      </w:r>
      <w:r>
        <w:rPr>
          <w:rStyle w:val="fontkaiti1"/>
          <w:rFonts w:cs="宋体" w:hint="default"/>
          <w:color w:val="000000"/>
        </w:rPr>
        <w:t>，购买方应当在确认补偿性资产时冲减长期股权投资。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本章小结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91075" cy="2543175"/>
            <wp:effectExtent l="0" t="0" r="9525" b="0"/>
            <wp:docPr id="21" name="图片_x0020f7e2adfa-ba90-49d0-a515-d9a2a2bd63cd" descr="87ff3f97-3f8f-46a0-9a2c-083f2ce3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7e2adfa-ba90-49d0-a515-d9a2a2bd63cd" descr="87ff3f97-3f8f-46a0-9a2c-083f2ce30201"/>
                    <pic:cNvPicPr>
                      <a:picLocks noChangeAspect="1" noChangeArrowheads="1"/>
                    </pic:cNvPicPr>
                  </pic:nvPicPr>
                  <pic:blipFill>
                    <a:blip r:embed="rId26"/>
                    <a:srcRect/>
                    <a:stretch>
                      <a:fillRect/>
                    </a:stretch>
                  </pic:blipFill>
                  <pic:spPr bwMode="auto">
                    <a:xfrm>
                      <a:off x="0" y="0"/>
                      <a:ext cx="4791075" cy="2543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27"/>
      <w:footerReference w:type="default" r:id="rId28"/>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1646D0">
      <w:pPr>
        <w:rPr>
          <w:color w:val="000000"/>
        </w:rPr>
      </w:pPr>
      <w:r>
        <w:rPr>
          <w:color w:val="000000"/>
        </w:rPr>
        <w:separator/>
      </w:r>
    </w:p>
  </w:endnote>
  <w:endnote w:type="continuationSeparator" w:id="1">
    <w:p w:rsidR="00000000" w:rsidRDefault="001646D0">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kaiti">
    <w:panose1 w:val="00000000000000000000"/>
    <w:charset w:val="00"/>
    <w:family w:val="roman"/>
    <w:notTrueType/>
    <w:pitch w:val="default"/>
    <w:sig w:usb0="00000000" w:usb1="00000000" w:usb2="00000000" w:usb3="00000000" w:csb0="00000000"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646D0">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22"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#Time#:1781144382034#Type#:file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1646D0">
      <w:pPr>
        <w:rPr>
          <w:color w:val="000000"/>
        </w:rPr>
      </w:pPr>
      <w:r>
        <w:rPr>
          <w:color w:val="000000"/>
        </w:rPr>
        <w:separator/>
      </w:r>
    </w:p>
  </w:footnote>
  <w:footnote w:type="continuationSeparator" w:id="1">
    <w:p w:rsidR="00000000" w:rsidRDefault="001646D0">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646D0" w:rsidP="001646D0">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第十二章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非流动负债</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1646D0"/>
    <w:rsid w:val="001646D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header1.xml" Type="http://schemas.openxmlformats.org/officeDocument/2006/relationships/header"/><Relationship Id="rId28" Target="footer1.xml" Type="http://schemas.openxmlformats.org/officeDocument/2006/relationships/footer"/><Relationship Id="rId29" Target="fontTable.xml" Type="http://schemas.openxmlformats.org/officeDocument/2006/relationships/fontTable"/><Relationship Id="rId3" Target="webSettings.xml" Type="http://schemas.openxmlformats.org/officeDocument/2006/relationships/webSettings"/><Relationship Id="rId30" Target="theme/theme1.xml" Type="http://schemas.openxmlformats.org/officeDocument/2006/relationships/theme"/><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2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3895</Words>
  <Characters>22203</Characters>
  <Application>Microsoft Office Word</Application>
  <DocSecurity>4</DocSecurity>
  <Lines>185</Lines>
  <Paragraphs>52</Paragraphs>
  <ScaleCrop>false</ScaleCrop>
  <Company/>
  <LinksUpToDate>false</LinksUpToDate>
  <CharactersWithSpaces>26046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2026-06-02T09:06:00Z</dcterms:created>
  <dc:creator>CDEL</dc:creator>
  <cp:lastModifiedBy>Windows 用户</cp:lastModifiedBy>
  <dcterms:modified xsi:type="dcterms:W3CDTF">2026-06-02T09:06:00Z</dcterms:modified>
  <cp:revision>2</cp:revision>
</cp:coreProperties>
</file>