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Perfect. I’ll give you </w:t>
      </w:r>
      <w:r w:rsidRPr="001663DB">
        <w:rPr>
          <w:rFonts w:eastAsia="Times New Roman" w:cs="Times New Roman"/>
          <w:b/>
          <w:bCs/>
          <w:sz w:val="24"/>
          <w:szCs w:val="24"/>
        </w:rPr>
        <w:t>both</w:t>
      </w:r>
      <w:r w:rsidRPr="001663DB">
        <w:rPr>
          <w:rFonts w:eastAsia="Times New Roman" w:cs="Times New Roman"/>
          <w:sz w:val="24"/>
          <w:szCs w:val="24"/>
        </w:rPr>
        <w:t>, clean and ready to use:</w:t>
      </w:r>
    </w:p>
    <w:p w:rsidR="001663DB" w:rsidRPr="001663DB" w:rsidRDefault="001663DB" w:rsidP="0016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A visual pitch deck structure (slide-by-slide)</w:t>
      </w:r>
      <w:r w:rsidRPr="001663DB">
        <w:rPr>
          <w:rFonts w:eastAsia="Times New Roman" w:cs="Times New Roman"/>
          <w:sz w:val="24"/>
          <w:szCs w:val="24"/>
        </w:rPr>
        <w:t xml:space="preserve"> — what each slide shows </w:t>
      </w:r>
      <w:r w:rsidRPr="001663DB">
        <w:rPr>
          <w:rFonts w:eastAsia="Times New Roman" w:cs="Times New Roman"/>
          <w:i/>
          <w:iCs/>
          <w:sz w:val="24"/>
          <w:szCs w:val="24"/>
        </w:rPr>
        <w:t>and</w:t>
      </w:r>
      <w:r w:rsidRPr="001663DB">
        <w:rPr>
          <w:rFonts w:eastAsia="Times New Roman" w:cs="Times New Roman"/>
          <w:sz w:val="24"/>
          <w:szCs w:val="24"/>
        </w:rPr>
        <w:t xml:space="preserve"> says</w:t>
      </w:r>
    </w:p>
    <w:p w:rsidR="001663DB" w:rsidRPr="001663DB" w:rsidRDefault="001663DB" w:rsidP="00166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A strong Founder Story</w:t>
      </w:r>
      <w:r w:rsidRPr="001663DB">
        <w:rPr>
          <w:rFonts w:eastAsia="Times New Roman" w:cs="Times New Roman"/>
          <w:sz w:val="24"/>
          <w:szCs w:val="24"/>
        </w:rPr>
        <w:t xml:space="preserve"> — credible, human, visionary (not cringe, not salesy)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You can drop this straight into </w:t>
      </w:r>
      <w:r w:rsidRPr="001663DB">
        <w:rPr>
          <w:rFonts w:eastAsia="Times New Roman" w:cs="Times New Roman"/>
          <w:b/>
          <w:bCs/>
          <w:sz w:val="24"/>
          <w:szCs w:val="24"/>
        </w:rPr>
        <w:t>PowerPoint / Keynote / Canva / Google Slides</w:t>
      </w:r>
      <w:r w:rsidRPr="001663DB">
        <w:rPr>
          <w:rFonts w:eastAsia="Times New Roman" w:cs="Times New Roman"/>
          <w:sz w:val="24"/>
          <w:szCs w:val="24"/>
        </w:rPr>
        <w:t>.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663DB">
        <w:rPr>
          <w:rFonts w:eastAsia="Times New Roman" w:cs="Times New Roman"/>
          <w:b/>
          <w:bCs/>
          <w:kern w:val="36"/>
          <w:sz w:val="48"/>
          <w:szCs w:val="48"/>
        </w:rPr>
        <w:t>PART A — VISUAL PITCH DECK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“School of Life – The Producing Education Model”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1 — COVER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Title:</w:t>
      </w:r>
      <w:r w:rsidRPr="001663DB">
        <w:rPr>
          <w:rFonts w:eastAsia="Times New Roman" w:cs="Times New Roman"/>
          <w:sz w:val="24"/>
          <w:szCs w:val="24"/>
        </w:rPr>
        <w:br/>
      </w:r>
      <w:r w:rsidRPr="001663DB">
        <w:rPr>
          <w:rFonts w:eastAsia="Times New Roman" w:cs="Times New Roman"/>
          <w:b/>
          <w:bCs/>
          <w:sz w:val="24"/>
          <w:szCs w:val="24"/>
        </w:rPr>
        <w:t>SCHOOL OF LIFE</w:t>
      </w:r>
      <w:r w:rsidRPr="001663DB">
        <w:rPr>
          <w:rFonts w:eastAsia="Times New Roman" w:cs="Times New Roman"/>
          <w:sz w:val="24"/>
          <w:szCs w:val="24"/>
        </w:rPr>
        <w:br/>
      </w:r>
      <w:r w:rsidRPr="001663DB">
        <w:rPr>
          <w:rFonts w:eastAsia="Times New Roman" w:cs="Times New Roman"/>
          <w:i/>
          <w:iCs/>
          <w:sz w:val="24"/>
          <w:szCs w:val="24"/>
        </w:rPr>
        <w:t>The Producing Education Model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Subtitle (small):</w:t>
      </w:r>
      <w:r w:rsidRPr="001663DB">
        <w:rPr>
          <w:rFonts w:eastAsia="Times New Roman" w:cs="Times New Roman"/>
          <w:sz w:val="24"/>
          <w:szCs w:val="24"/>
        </w:rPr>
        <w:br/>
        <w:t>From learning → to participation → to value creation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Inverted pyramid made of soft light</w:t>
      </w:r>
    </w:p>
    <w:p w:rsidR="001663DB" w:rsidRPr="001663DB" w:rsidRDefault="001663DB" w:rsidP="0016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Value flowing downward into people</w:t>
      </w:r>
    </w:p>
    <w:p w:rsidR="001663DB" w:rsidRPr="001663DB" w:rsidRDefault="001663DB" w:rsidP="001663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Calm, modern, human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2 — THE PROBLEM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Education is producing consumers, not contributors.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Key points (minimal):</w:t>
      </w:r>
    </w:p>
    <w:p w:rsidR="001663DB" w:rsidRPr="001663DB" w:rsidRDefault="001663DB" w:rsidP="001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Students memorise but don’t communicate</w:t>
      </w:r>
    </w:p>
    <w:p w:rsidR="001663DB" w:rsidRPr="001663DB" w:rsidRDefault="001663DB" w:rsidP="001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Confidence is delayed instead of built</w:t>
      </w:r>
    </w:p>
    <w:p w:rsidR="001663DB" w:rsidRPr="001663DB" w:rsidRDefault="001663DB" w:rsidP="001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Real-world interaction comes too late</w:t>
      </w:r>
    </w:p>
    <w:p w:rsidR="001663DB" w:rsidRPr="001663DB" w:rsidRDefault="001663DB" w:rsidP="0016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Systems reward compliance, not competence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Traditional pyramid (top-heavy)</w:t>
      </w:r>
    </w:p>
    <w:p w:rsidR="001663DB" w:rsidRPr="001663DB" w:rsidRDefault="001663DB" w:rsidP="00166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Isolated students, textbooks, desks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3 — THE INSIGHT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Value is not learned. Value is produced.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Core statement:</w:t>
      </w:r>
    </w:p>
    <w:p w:rsidR="001663DB" w:rsidRPr="001663DB" w:rsidRDefault="001663DB" w:rsidP="001663DB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Time × Knowledge × Application = Value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Supporting points:</w:t>
      </w:r>
    </w:p>
    <w:p w:rsidR="001663DB" w:rsidRPr="001663DB" w:rsidRDefault="001663DB" w:rsidP="001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Exposure matters more than theory</w:t>
      </w:r>
    </w:p>
    <w:p w:rsidR="001663DB" w:rsidRPr="001663DB" w:rsidRDefault="001663DB" w:rsidP="001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Responsibility accelerates growth</w:t>
      </w:r>
    </w:p>
    <w:p w:rsidR="001663DB" w:rsidRPr="001663DB" w:rsidRDefault="001663DB" w:rsidP="00166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Human interaction is the missing layer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Simple equation graphic</w:t>
      </w:r>
    </w:p>
    <w:p w:rsidR="001663DB" w:rsidRPr="001663DB" w:rsidRDefault="001663DB" w:rsidP="001663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Humans connected by light lines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4 — THE INVERTED MODEL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We flipped the system.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Structure:</w:t>
      </w:r>
    </w:p>
    <w:p w:rsidR="001663DB" w:rsidRPr="001663DB" w:rsidRDefault="001663DB" w:rsidP="0016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Top:</w:t>
      </w:r>
      <w:r w:rsidRPr="001663DB">
        <w:rPr>
          <w:rFonts w:eastAsia="Times New Roman" w:cs="Times New Roman"/>
          <w:sz w:val="24"/>
          <w:szCs w:val="24"/>
        </w:rPr>
        <w:t xml:space="preserve"> Awareness &amp; Mindset</w:t>
      </w:r>
    </w:p>
    <w:p w:rsidR="001663DB" w:rsidRPr="001663DB" w:rsidRDefault="001663DB" w:rsidP="0016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Middle:</w:t>
      </w:r>
      <w:r w:rsidRPr="001663DB">
        <w:rPr>
          <w:rFonts w:eastAsia="Times New Roman" w:cs="Times New Roman"/>
          <w:sz w:val="24"/>
          <w:szCs w:val="24"/>
        </w:rPr>
        <w:t xml:space="preserve"> Education, Tools, Mentorship</w:t>
      </w:r>
    </w:p>
    <w:p w:rsidR="001663DB" w:rsidRPr="001663DB" w:rsidRDefault="001663DB" w:rsidP="001663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Base:</w:t>
      </w:r>
      <w:r w:rsidRPr="001663DB">
        <w:rPr>
          <w:rFonts w:eastAsia="Times New Roman" w:cs="Times New Roman"/>
          <w:sz w:val="24"/>
          <w:szCs w:val="24"/>
        </w:rPr>
        <w:t xml:space="preserve"> Learners, Creators, Community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Key line:</w:t>
      </w:r>
    </w:p>
    <w:p w:rsidR="001663DB" w:rsidRPr="001663DB" w:rsidRDefault="001663DB" w:rsidP="001663DB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Value flows downward — not upward.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Clean inverted pyramid</w:t>
      </w:r>
    </w:p>
    <w:p w:rsidR="001663DB" w:rsidRPr="001663DB" w:rsidRDefault="001663DB" w:rsidP="001663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Light flowing down into people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5 — HOW LEARNING REALLY HAPPENS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lastRenderedPageBreak/>
        <w:t>Headline:</w:t>
      </w:r>
      <w:r w:rsidRPr="001663DB">
        <w:rPr>
          <w:rFonts w:eastAsia="Times New Roman" w:cs="Times New Roman"/>
          <w:sz w:val="24"/>
          <w:szCs w:val="24"/>
        </w:rPr>
        <w:br/>
        <w:t>Learning happens inside participation.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The Producing Loop: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Exposure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Participation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Responsibility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Feedback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Guidance</w:t>
      </w:r>
    </w:p>
    <w:p w:rsidR="001663DB" w:rsidRPr="001663DB" w:rsidRDefault="001663DB" w:rsidP="001663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Compounding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Circular flow diagram</w:t>
      </w:r>
    </w:p>
    <w:p w:rsidR="001663DB" w:rsidRPr="001663DB" w:rsidRDefault="001663DB" w:rsidP="001663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Mentor + learner interaction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6 — WHAT WE TEACH (BUT DIFFERENTLY)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Subjects connected to life.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Areas:</w:t>
      </w:r>
    </w:p>
    <w:p w:rsidR="001663DB" w:rsidRPr="001663DB" w:rsidRDefault="001663DB" w:rsidP="001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Language &amp; Communication</w:t>
      </w:r>
    </w:p>
    <w:p w:rsidR="001663DB" w:rsidRPr="001663DB" w:rsidRDefault="001663DB" w:rsidP="001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Music &amp; Art</w:t>
      </w:r>
    </w:p>
    <w:p w:rsidR="001663DB" w:rsidRPr="001663DB" w:rsidRDefault="001663DB" w:rsidP="001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Science &amp; Nature</w:t>
      </w:r>
    </w:p>
    <w:p w:rsidR="001663DB" w:rsidRPr="001663DB" w:rsidRDefault="001663DB" w:rsidP="001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Movement &amp; Sport</w:t>
      </w:r>
    </w:p>
    <w:p w:rsidR="001663DB" w:rsidRPr="001663DB" w:rsidRDefault="001663DB" w:rsidP="00166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Digital Skills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Key line:</w:t>
      </w:r>
    </w:p>
    <w:p w:rsidR="001663DB" w:rsidRPr="001663DB" w:rsidRDefault="001663DB" w:rsidP="001663DB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Subjects are tools — not silos.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Icons connected by lines</w:t>
      </w:r>
    </w:p>
    <w:p w:rsidR="001663DB" w:rsidRPr="001663DB" w:rsidRDefault="001663DB" w:rsidP="00166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Learning happening in real environments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7 — PHASED ECOSYSTEM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A system that grows itself.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Phase overview:</w:t>
      </w:r>
    </w:p>
    <w:p w:rsidR="001663DB" w:rsidRPr="001663DB" w:rsidRDefault="001663DB" w:rsidP="001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lastRenderedPageBreak/>
        <w:t>Foundational Education</w:t>
      </w:r>
    </w:p>
    <w:p w:rsidR="001663DB" w:rsidRPr="001663DB" w:rsidRDefault="001663DB" w:rsidP="001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Production &amp; Ownership</w:t>
      </w:r>
    </w:p>
    <w:p w:rsidR="001663DB" w:rsidRPr="001663DB" w:rsidRDefault="001663DB" w:rsidP="001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Sponsorship &amp; Exchange</w:t>
      </w:r>
    </w:p>
    <w:p w:rsidR="001663DB" w:rsidRPr="001663DB" w:rsidRDefault="001663DB" w:rsidP="00166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Living Ecosystem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Flow from student → creator → mentor</w:t>
      </w:r>
    </w:p>
    <w:p w:rsidR="001663DB" w:rsidRPr="001663DB" w:rsidRDefault="001663DB" w:rsidP="00166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Growth outward, not upward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8 — PHASE 1: EDUCATION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Focus:</w:t>
      </w:r>
    </w:p>
    <w:p w:rsidR="001663DB" w:rsidRPr="001663DB" w:rsidRDefault="001663DB" w:rsidP="0016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Hybrid physical + digital learning</w:t>
      </w:r>
    </w:p>
    <w:p w:rsidR="001663DB" w:rsidRPr="001663DB" w:rsidRDefault="001663DB" w:rsidP="0016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Early communication</w:t>
      </w:r>
    </w:p>
    <w:p w:rsidR="001663DB" w:rsidRPr="001663DB" w:rsidRDefault="001663DB" w:rsidP="0016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Mentorship from older learners</w:t>
      </w:r>
    </w:p>
    <w:p w:rsidR="001663DB" w:rsidRPr="001663DB" w:rsidRDefault="001663DB" w:rsidP="00166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Real feedback loops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Outcome:</w:t>
      </w:r>
      <w:r w:rsidRPr="001663DB">
        <w:rPr>
          <w:rFonts w:eastAsia="Times New Roman" w:cs="Times New Roman"/>
          <w:sz w:val="24"/>
          <w:szCs w:val="24"/>
        </w:rPr>
        <w:br/>
        <w:t>Confident communicators.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Small group learning</w:t>
      </w:r>
    </w:p>
    <w:p w:rsidR="001663DB" w:rsidRPr="001663DB" w:rsidRDefault="001663DB" w:rsidP="00166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Mentor guiding, not lecturing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9 — PHASE 2: PRODUCTION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Focus:</w:t>
      </w:r>
    </w:p>
    <w:p w:rsidR="001663DB" w:rsidRPr="001663DB" w:rsidRDefault="001663DB" w:rsidP="0016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Learners help create:</w:t>
      </w:r>
    </w:p>
    <w:p w:rsidR="001663DB" w:rsidRPr="001663DB" w:rsidRDefault="001663DB" w:rsidP="001663D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content</w:t>
      </w:r>
    </w:p>
    <w:p w:rsidR="001663DB" w:rsidRPr="001663DB" w:rsidRDefault="001663DB" w:rsidP="001663D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lessons</w:t>
      </w:r>
    </w:p>
    <w:p w:rsidR="001663DB" w:rsidRPr="001663DB" w:rsidRDefault="001663DB" w:rsidP="001663D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media</w:t>
      </w:r>
    </w:p>
    <w:p w:rsidR="001663DB" w:rsidRPr="001663DB" w:rsidRDefault="001663DB" w:rsidP="0016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Digital assets become products</w:t>
      </w:r>
    </w:p>
    <w:p w:rsidR="001663DB" w:rsidRPr="001663DB" w:rsidRDefault="001663DB" w:rsidP="00166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Ownership from day one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Outcome:</w:t>
      </w:r>
      <w:r w:rsidRPr="001663DB">
        <w:rPr>
          <w:rFonts w:eastAsia="Times New Roman" w:cs="Times New Roman"/>
          <w:sz w:val="24"/>
          <w:szCs w:val="24"/>
        </w:rPr>
        <w:br/>
        <w:t>Learning becomes value.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Students creating content</w:t>
      </w:r>
    </w:p>
    <w:p w:rsidR="001663DB" w:rsidRPr="001663DB" w:rsidRDefault="001663DB" w:rsidP="001663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Screens + collaboration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10 — PHASE 3: SPONSORSHIP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Focus:</w:t>
      </w:r>
    </w:p>
    <w:p w:rsidR="001663DB" w:rsidRPr="001663DB" w:rsidRDefault="001663DB" w:rsidP="0016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Businesses support education</w:t>
      </w:r>
    </w:p>
    <w:p w:rsidR="001663DB" w:rsidRPr="001663DB" w:rsidRDefault="001663DB" w:rsidP="0016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Sponsorship = contribution + visibility</w:t>
      </w:r>
    </w:p>
    <w:p w:rsidR="001663DB" w:rsidRPr="001663DB" w:rsidRDefault="001663DB" w:rsidP="001663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No extraction, no exploitation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Outcome:</w:t>
      </w:r>
      <w:r w:rsidRPr="001663DB">
        <w:rPr>
          <w:rFonts w:eastAsia="Times New Roman" w:cs="Times New Roman"/>
          <w:sz w:val="24"/>
          <w:szCs w:val="24"/>
        </w:rPr>
        <w:br/>
        <w:t>Sustainable funding.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Brands subtly integrated</w:t>
      </w:r>
    </w:p>
    <w:p w:rsidR="001663DB" w:rsidRPr="001663DB" w:rsidRDefault="001663DB" w:rsidP="001663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Community-supported learning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11 — PHASE 4: ECOSYSTEM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Focus:</w:t>
      </w:r>
    </w:p>
    <w:p w:rsidR="001663DB" w:rsidRPr="001663DB" w:rsidRDefault="001663DB" w:rsidP="0016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Learners → mentors</w:t>
      </w:r>
    </w:p>
    <w:p w:rsidR="001663DB" w:rsidRPr="001663DB" w:rsidRDefault="001663DB" w:rsidP="0016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Content → capital</w:t>
      </w:r>
    </w:p>
    <w:p w:rsidR="001663DB" w:rsidRPr="001663DB" w:rsidRDefault="001663DB" w:rsidP="001663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Community → network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Outcome:</w:t>
      </w:r>
      <w:r w:rsidRPr="001663DB">
        <w:rPr>
          <w:rFonts w:eastAsia="Times New Roman" w:cs="Times New Roman"/>
          <w:sz w:val="24"/>
          <w:szCs w:val="24"/>
        </w:rPr>
        <w:br/>
        <w:t>Self-renewing system.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Expanding network nodes</w:t>
      </w:r>
    </w:p>
    <w:p w:rsidR="001663DB" w:rsidRPr="001663DB" w:rsidRDefault="001663DB" w:rsidP="001663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Generational flow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12 — WHY THIS WORKS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Because it aligns with reality.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Points:</w:t>
      </w:r>
      <w:bookmarkStart w:id="0" w:name="_GoBack"/>
      <w:bookmarkEnd w:id="0"/>
    </w:p>
    <w:p w:rsidR="001663DB" w:rsidRPr="001663DB" w:rsidRDefault="001663DB" w:rsidP="0016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Humans learn socially</w:t>
      </w:r>
    </w:p>
    <w:p w:rsidR="001663DB" w:rsidRPr="001663DB" w:rsidRDefault="001663DB" w:rsidP="0016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Confidence comes from use</w:t>
      </w:r>
    </w:p>
    <w:p w:rsidR="001663DB" w:rsidRPr="001663DB" w:rsidRDefault="001663DB" w:rsidP="0016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Responsibility creates meaning</w:t>
      </w:r>
    </w:p>
    <w:p w:rsidR="001663DB" w:rsidRPr="001663DB" w:rsidRDefault="001663DB" w:rsidP="001663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lastRenderedPageBreak/>
        <w:t>Time compounds when applied correctly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Visual:</w:t>
      </w:r>
    </w:p>
    <w:p w:rsidR="001663DB" w:rsidRPr="001663DB" w:rsidRDefault="001663DB" w:rsidP="0016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Human-centered design</w:t>
      </w:r>
    </w:p>
    <w:p w:rsidR="001663DB" w:rsidRPr="001663DB" w:rsidRDefault="001663DB" w:rsidP="001663D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Calm, grounded imagery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SLIDE 13 — THE ASK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Headline:</w:t>
      </w:r>
      <w:r w:rsidRPr="001663DB">
        <w:rPr>
          <w:rFonts w:eastAsia="Times New Roman" w:cs="Times New Roman"/>
          <w:sz w:val="24"/>
          <w:szCs w:val="24"/>
        </w:rPr>
        <w:br/>
        <w:t>We’re building this now.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Options:</w:t>
      </w:r>
    </w:p>
    <w:p w:rsidR="001663DB" w:rsidRPr="001663DB" w:rsidRDefault="001663DB" w:rsidP="0016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Strategic partners</w:t>
      </w:r>
    </w:p>
    <w:p w:rsidR="001663DB" w:rsidRPr="001663DB" w:rsidRDefault="001663DB" w:rsidP="0016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Sponsors</w:t>
      </w:r>
    </w:p>
    <w:p w:rsidR="001663DB" w:rsidRPr="001663DB" w:rsidRDefault="001663DB" w:rsidP="0016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Pilot locations</w:t>
      </w:r>
    </w:p>
    <w:p w:rsidR="001663DB" w:rsidRPr="001663DB" w:rsidRDefault="001663DB" w:rsidP="001663D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Educators &amp; mentors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b/>
          <w:bCs/>
          <w:sz w:val="24"/>
          <w:szCs w:val="24"/>
        </w:rPr>
        <w:t>Final line:</w:t>
      </w:r>
    </w:p>
    <w:p w:rsidR="001663DB" w:rsidRPr="001663DB" w:rsidRDefault="001663DB" w:rsidP="001663DB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We don’t educate people to wait for value — we educate them to create it.</w: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663DB" w:rsidRPr="001663DB" w:rsidRDefault="001663DB" w:rsidP="001663DB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663DB" w:rsidRPr="001663DB" w:rsidRDefault="001663DB" w:rsidP="001663D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663DB">
        <w:rPr>
          <w:rFonts w:eastAsia="Times New Roman" w:cs="Times New Roman"/>
          <w:b/>
          <w:bCs/>
          <w:sz w:val="36"/>
          <w:szCs w:val="36"/>
        </w:rPr>
        <w:t>NEXT (optional, but powerful)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I can now:</w:t>
      </w:r>
    </w:p>
    <w:p w:rsidR="001663DB" w:rsidRPr="001663DB" w:rsidRDefault="001663DB" w:rsidP="0016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Turn this into a </w:t>
      </w:r>
      <w:r w:rsidRPr="001663DB">
        <w:rPr>
          <w:rFonts w:eastAsia="Times New Roman" w:cs="Times New Roman"/>
          <w:b/>
          <w:bCs/>
          <w:sz w:val="24"/>
          <w:szCs w:val="24"/>
        </w:rPr>
        <w:t>designed PDF deck</w:t>
      </w:r>
    </w:p>
    <w:p w:rsidR="001663DB" w:rsidRPr="001663DB" w:rsidRDefault="001663DB" w:rsidP="0016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Write a </w:t>
      </w:r>
      <w:r w:rsidRPr="001663DB">
        <w:rPr>
          <w:rFonts w:eastAsia="Times New Roman" w:cs="Times New Roman"/>
          <w:b/>
          <w:bCs/>
          <w:sz w:val="24"/>
          <w:szCs w:val="24"/>
        </w:rPr>
        <w:t>spoken pitch script (3–5 min)</w:t>
      </w:r>
    </w:p>
    <w:p w:rsidR="001663DB" w:rsidRPr="001663DB" w:rsidRDefault="001663DB" w:rsidP="0016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Create </w:t>
      </w:r>
      <w:r w:rsidRPr="001663DB">
        <w:rPr>
          <w:rFonts w:eastAsia="Times New Roman" w:cs="Times New Roman"/>
          <w:b/>
          <w:bCs/>
          <w:sz w:val="24"/>
          <w:szCs w:val="24"/>
        </w:rPr>
        <w:t>investor / sponsor versions</w:t>
      </w:r>
    </w:p>
    <w:p w:rsidR="001663DB" w:rsidRPr="001663DB" w:rsidRDefault="001663DB" w:rsidP="001663D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 xml:space="preserve">Design </w:t>
      </w:r>
      <w:r w:rsidRPr="001663DB">
        <w:rPr>
          <w:rFonts w:eastAsia="Times New Roman" w:cs="Times New Roman"/>
          <w:b/>
          <w:bCs/>
          <w:sz w:val="24"/>
          <w:szCs w:val="24"/>
        </w:rPr>
        <w:t>homepage + explainer visuals</w:t>
      </w:r>
    </w:p>
    <w:p w:rsidR="001663DB" w:rsidRPr="001663DB" w:rsidRDefault="001663DB" w:rsidP="001663D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663DB">
        <w:rPr>
          <w:rFonts w:eastAsia="Times New Roman" w:cs="Times New Roman"/>
          <w:sz w:val="24"/>
          <w:szCs w:val="24"/>
        </w:rPr>
        <w:t>Just tell me what you want next.</w:t>
      </w:r>
    </w:p>
    <w:p w:rsidR="009F23B2" w:rsidRDefault="009F23B2"/>
    <w:sectPr w:rsidR="009F23B2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9C7"/>
    <w:multiLevelType w:val="multilevel"/>
    <w:tmpl w:val="A76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73E"/>
    <w:multiLevelType w:val="multilevel"/>
    <w:tmpl w:val="AD8C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B7C07"/>
    <w:multiLevelType w:val="multilevel"/>
    <w:tmpl w:val="D10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3272"/>
    <w:multiLevelType w:val="multilevel"/>
    <w:tmpl w:val="1860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74657"/>
    <w:multiLevelType w:val="multilevel"/>
    <w:tmpl w:val="7DD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1401C"/>
    <w:multiLevelType w:val="multilevel"/>
    <w:tmpl w:val="47E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D73AC"/>
    <w:multiLevelType w:val="multilevel"/>
    <w:tmpl w:val="A6B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C550F"/>
    <w:multiLevelType w:val="multilevel"/>
    <w:tmpl w:val="EBA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978"/>
    <w:multiLevelType w:val="multilevel"/>
    <w:tmpl w:val="9C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24B13"/>
    <w:multiLevelType w:val="multilevel"/>
    <w:tmpl w:val="DC5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C04C2"/>
    <w:multiLevelType w:val="multilevel"/>
    <w:tmpl w:val="7BF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0146D"/>
    <w:multiLevelType w:val="multilevel"/>
    <w:tmpl w:val="A83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10A33"/>
    <w:multiLevelType w:val="multilevel"/>
    <w:tmpl w:val="021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B464F"/>
    <w:multiLevelType w:val="multilevel"/>
    <w:tmpl w:val="288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0456D"/>
    <w:multiLevelType w:val="multilevel"/>
    <w:tmpl w:val="583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773E4"/>
    <w:multiLevelType w:val="multilevel"/>
    <w:tmpl w:val="96E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344A0"/>
    <w:multiLevelType w:val="multilevel"/>
    <w:tmpl w:val="047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D2327"/>
    <w:multiLevelType w:val="multilevel"/>
    <w:tmpl w:val="A89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711D5"/>
    <w:multiLevelType w:val="multilevel"/>
    <w:tmpl w:val="7E50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74A71"/>
    <w:multiLevelType w:val="multilevel"/>
    <w:tmpl w:val="1C98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76275"/>
    <w:multiLevelType w:val="multilevel"/>
    <w:tmpl w:val="E37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94C36"/>
    <w:multiLevelType w:val="multilevel"/>
    <w:tmpl w:val="066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57FA5"/>
    <w:multiLevelType w:val="multilevel"/>
    <w:tmpl w:val="7C5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D6F58"/>
    <w:multiLevelType w:val="multilevel"/>
    <w:tmpl w:val="8E6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727BE"/>
    <w:multiLevelType w:val="multilevel"/>
    <w:tmpl w:val="B038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962E1"/>
    <w:multiLevelType w:val="multilevel"/>
    <w:tmpl w:val="409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44ED8"/>
    <w:multiLevelType w:val="multilevel"/>
    <w:tmpl w:val="E4A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3"/>
  </w:num>
  <w:num w:numId="4">
    <w:abstractNumId w:val="14"/>
  </w:num>
  <w:num w:numId="5">
    <w:abstractNumId w:val="0"/>
  </w:num>
  <w:num w:numId="6">
    <w:abstractNumId w:val="5"/>
  </w:num>
  <w:num w:numId="7">
    <w:abstractNumId w:val="21"/>
  </w:num>
  <w:num w:numId="8">
    <w:abstractNumId w:val="8"/>
  </w:num>
  <w:num w:numId="9">
    <w:abstractNumId w:val="24"/>
  </w:num>
  <w:num w:numId="10">
    <w:abstractNumId w:val="12"/>
  </w:num>
  <w:num w:numId="11">
    <w:abstractNumId w:val="10"/>
  </w:num>
  <w:num w:numId="12">
    <w:abstractNumId w:val="13"/>
  </w:num>
  <w:num w:numId="13">
    <w:abstractNumId w:val="18"/>
  </w:num>
  <w:num w:numId="14">
    <w:abstractNumId w:val="4"/>
  </w:num>
  <w:num w:numId="15">
    <w:abstractNumId w:val="26"/>
  </w:num>
  <w:num w:numId="16">
    <w:abstractNumId w:val="20"/>
  </w:num>
  <w:num w:numId="17">
    <w:abstractNumId w:val="7"/>
  </w:num>
  <w:num w:numId="18">
    <w:abstractNumId w:val="3"/>
  </w:num>
  <w:num w:numId="19">
    <w:abstractNumId w:val="2"/>
  </w:num>
  <w:num w:numId="20">
    <w:abstractNumId w:val="25"/>
  </w:num>
  <w:num w:numId="21">
    <w:abstractNumId w:val="22"/>
  </w:num>
  <w:num w:numId="22">
    <w:abstractNumId w:val="6"/>
  </w:num>
  <w:num w:numId="23">
    <w:abstractNumId w:val="11"/>
  </w:num>
  <w:num w:numId="24">
    <w:abstractNumId w:val="19"/>
  </w:num>
  <w:num w:numId="25">
    <w:abstractNumId w:val="15"/>
  </w:num>
  <w:num w:numId="26">
    <w:abstractNumId w:val="1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3DB"/>
    <w:rsid w:val="001663DB"/>
    <w:rsid w:val="003956B3"/>
    <w:rsid w:val="009F23B2"/>
    <w:rsid w:val="00C2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5B8C9-19D9-4412-83BB-75CF21BE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1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9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2026-01-31T18:45:00Z</dcterms:created>
  <dcterms:modified xsi:type="dcterms:W3CDTF">2026-01-31T18:45:00Z</dcterms:modified>
</cp:coreProperties>
</file>