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9F69F0">
      <w:pPr>
        <w:pStyle w:val="Title"/>
        <w:jc w:val="right"/>
        <w:rPr>
          <w:rFonts w:ascii="Times New Roman" w:hAnsi="Times New Roman"/>
        </w:rPr>
      </w:pPr>
      <w:r>
        <w:t>CineMIX</w:t>
      </w:r>
    </w:p>
    <w:p w:rsidR="0085257A" w:rsidRPr="00B90E27" w:rsidRDefault="003A3295">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9F69F0">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9F69F0">
            <w:pPr>
              <w:pStyle w:val="Tabletext"/>
            </w:pPr>
            <w:r>
              <w:t>11/MAR/2019</w:t>
            </w:r>
          </w:p>
        </w:tc>
        <w:tc>
          <w:tcPr>
            <w:tcW w:w="1152" w:type="dxa"/>
          </w:tcPr>
          <w:p w:rsidR="0085257A" w:rsidRPr="00B90E27" w:rsidRDefault="009F69F0">
            <w:pPr>
              <w:pStyle w:val="Tabletext"/>
            </w:pPr>
            <w:r>
              <w:t>1.0</w:t>
            </w:r>
          </w:p>
        </w:tc>
        <w:tc>
          <w:tcPr>
            <w:tcW w:w="3744" w:type="dxa"/>
          </w:tcPr>
          <w:p w:rsidR="0085257A" w:rsidRPr="00B90E27" w:rsidRDefault="009F69F0">
            <w:pPr>
              <w:pStyle w:val="Tabletext"/>
            </w:pPr>
            <w:r>
              <w:t>Initial Project Statement</w:t>
            </w:r>
          </w:p>
        </w:tc>
        <w:tc>
          <w:tcPr>
            <w:tcW w:w="2304" w:type="dxa"/>
          </w:tcPr>
          <w:p w:rsidR="0085257A" w:rsidRPr="009F69F0" w:rsidRDefault="009F69F0">
            <w:pPr>
              <w:pStyle w:val="Tabletext"/>
            </w:pPr>
            <w:r>
              <w:t>Daniel Mure</w:t>
            </w:r>
            <w:r>
              <w:rPr>
                <w:lang w:val="ro-RO"/>
              </w:rPr>
              <w:t>şan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55A2E"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55A2E">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1.1</w:t>
      </w:r>
      <w:r w:rsidRPr="00055A2E">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1.2</w:t>
      </w:r>
      <w:r w:rsidRPr="00055A2E">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1.3</w:t>
      </w:r>
      <w:r w:rsidRPr="00055A2E">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1.4</w:t>
      </w:r>
      <w:r w:rsidRPr="00055A2E">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1.5</w:t>
      </w:r>
      <w:r w:rsidRPr="00055A2E">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55A2E" w:rsidRDefault="006C5FBF">
      <w:pPr>
        <w:pStyle w:val="TOC1"/>
        <w:tabs>
          <w:tab w:val="left" w:pos="432"/>
        </w:tabs>
        <w:rPr>
          <w:rFonts w:ascii="Calibri" w:hAnsi="Calibri"/>
          <w:noProof/>
          <w:sz w:val="22"/>
          <w:szCs w:val="22"/>
          <w:lang w:val="ro-RO" w:eastAsia="ro-RO"/>
        </w:rPr>
      </w:pPr>
      <w:r w:rsidRPr="005656B5">
        <w:rPr>
          <w:noProof/>
        </w:rPr>
        <w:t>2.</w:t>
      </w:r>
      <w:r w:rsidRPr="00055A2E">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2.1</w:t>
      </w:r>
      <w:r w:rsidRPr="00055A2E">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2.2</w:t>
      </w:r>
      <w:r w:rsidRPr="00055A2E">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55A2E" w:rsidRDefault="006C5FBF">
      <w:pPr>
        <w:pStyle w:val="TOC1"/>
        <w:tabs>
          <w:tab w:val="left" w:pos="432"/>
        </w:tabs>
        <w:rPr>
          <w:rFonts w:ascii="Calibri" w:hAnsi="Calibri"/>
          <w:noProof/>
          <w:sz w:val="22"/>
          <w:szCs w:val="22"/>
          <w:lang w:val="ro-RO" w:eastAsia="ro-RO"/>
        </w:rPr>
      </w:pPr>
      <w:r w:rsidRPr="005656B5">
        <w:rPr>
          <w:noProof/>
        </w:rPr>
        <w:t>3.</w:t>
      </w:r>
      <w:r w:rsidRPr="00055A2E">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3.1</w:t>
      </w:r>
      <w:r w:rsidRPr="00055A2E">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3.2</w:t>
      </w:r>
      <w:r w:rsidRPr="00055A2E">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55A2E" w:rsidRDefault="006C5FBF">
      <w:pPr>
        <w:pStyle w:val="TOC2"/>
        <w:tabs>
          <w:tab w:val="left" w:pos="1000"/>
        </w:tabs>
        <w:rPr>
          <w:rFonts w:ascii="Calibri" w:hAnsi="Calibri"/>
          <w:noProof/>
          <w:sz w:val="22"/>
          <w:szCs w:val="22"/>
          <w:lang w:val="ro-RO" w:eastAsia="ro-RO"/>
        </w:rPr>
      </w:pPr>
      <w:r w:rsidRPr="005656B5">
        <w:rPr>
          <w:noProof/>
        </w:rPr>
        <w:t>3.3</w:t>
      </w:r>
      <w:r w:rsidRPr="00055A2E">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55A2E" w:rsidRDefault="006C5FBF">
      <w:pPr>
        <w:pStyle w:val="TOC1"/>
        <w:tabs>
          <w:tab w:val="left" w:pos="432"/>
        </w:tabs>
        <w:rPr>
          <w:rFonts w:ascii="Calibri" w:hAnsi="Calibri"/>
          <w:noProof/>
          <w:sz w:val="22"/>
          <w:szCs w:val="22"/>
          <w:lang w:val="ro-RO" w:eastAsia="ro-RO"/>
        </w:rPr>
      </w:pPr>
      <w:r w:rsidRPr="005656B5">
        <w:rPr>
          <w:noProof/>
        </w:rPr>
        <w:t>4.</w:t>
      </w:r>
      <w:r w:rsidRPr="00055A2E">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3A3295">
        <w:lastRenderedPageBreak/>
        <w:fldChar w:fldCharType="begin"/>
      </w:r>
      <w:r w:rsidR="003A3295">
        <w:instrText xml:space="preserve"> TITLE  \* MERGEFORMAT </w:instrText>
      </w:r>
      <w:r w:rsidR="003A3295">
        <w:fldChar w:fldCharType="separate"/>
      </w:r>
      <w:r w:rsidR="009B5BF2" w:rsidRPr="00B90E27">
        <w:rPr>
          <w:rFonts w:ascii="Times New Roman" w:hAnsi="Times New Roman"/>
        </w:rPr>
        <w:t>Vision</w:t>
      </w:r>
      <w:r w:rsidR="003A3295">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5B250F" w:rsidRDefault="009F69F0" w:rsidP="00D401BF">
      <w:pPr>
        <w:pStyle w:val="InfoBlue"/>
        <w:rPr>
          <w:i/>
        </w:rPr>
      </w:pPr>
      <w:r w:rsidRPr="005B250F">
        <w:t>For most of the people, watching a movie at a cinema is a way of escaping from everyday problems, a way of spending pleasant time with friends, a way to relax and for the franchises fans a way of staying in touch with their favorite heroes.</w:t>
      </w:r>
      <w:r w:rsidR="00820BAC" w:rsidRPr="005B250F">
        <w:t xml:space="preserve"> Usually those kind of activities are planned and one would like to know the schedule and to be able to book tickets online for the movies. Unfortunately there are multiple cinemas which don’t offer this possibility because thery are not part of a bigger chains and don’t even have sites. Through this document we propose a solution for this problem, what we will implement and why this </w:t>
      </w:r>
      <w:r w:rsidR="0011719B" w:rsidRPr="005B250F">
        <w:t>system is useful.</w:t>
      </w:r>
    </w:p>
    <w:p w:rsidR="0085257A" w:rsidRDefault="0085257A" w:rsidP="00F669DB">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11719B" w:rsidRPr="0011719B" w:rsidRDefault="0011719B" w:rsidP="0011719B">
      <w:r>
        <w:t xml:space="preserve">The purpose of CineMIX is to offer the posibility for smaller cinemas which are not integrated in bigger chains to present their offer to customers. Our aim is to create an application which will be used </w:t>
      </w:r>
      <w:r w:rsidR="004C6939">
        <w:t xml:space="preserve">by the cinema owners to present their offer and by the people which want to look for a movie place. </w:t>
      </w:r>
      <w:r w:rsidR="004D5EEF">
        <w:t>In order for the application to achieve it’s goal we will keep a database with cinema info and user bookings.</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4D5EEF" w:rsidRDefault="00F465B1" w:rsidP="004D5EEF">
      <w:r>
        <w:t>The following features will be covered by CineMIX:</w:t>
      </w:r>
    </w:p>
    <w:p w:rsidR="00F465B1" w:rsidRDefault="00F465B1" w:rsidP="008D5F25">
      <w:pPr>
        <w:numPr>
          <w:ilvl w:val="0"/>
          <w:numId w:val="31"/>
        </w:numPr>
        <w:spacing w:after="120"/>
      </w:pPr>
      <w:r>
        <w:t>User Autentification (Create Account + Login) – two types of users.</w:t>
      </w:r>
    </w:p>
    <w:p w:rsidR="00F465B1" w:rsidRDefault="00F465B1" w:rsidP="008D5F25">
      <w:pPr>
        <w:numPr>
          <w:ilvl w:val="0"/>
          <w:numId w:val="31"/>
        </w:numPr>
        <w:spacing w:after="120"/>
      </w:pPr>
      <w:r>
        <w:t>See the list of cinemas.</w:t>
      </w:r>
    </w:p>
    <w:p w:rsidR="00F465B1" w:rsidRDefault="00F465B1" w:rsidP="008D5F25">
      <w:pPr>
        <w:numPr>
          <w:ilvl w:val="0"/>
          <w:numId w:val="31"/>
        </w:numPr>
        <w:spacing w:after="120"/>
      </w:pPr>
      <w:r>
        <w:t>See the list of movies screened by a cinema.</w:t>
      </w:r>
    </w:p>
    <w:p w:rsidR="00F465B1" w:rsidRDefault="00F465B1" w:rsidP="008D5F25">
      <w:pPr>
        <w:numPr>
          <w:ilvl w:val="0"/>
          <w:numId w:val="31"/>
        </w:numPr>
        <w:spacing w:after="120"/>
      </w:pPr>
      <w:r>
        <w:t>Book a ticket for a movie at a specific cinema.</w:t>
      </w:r>
    </w:p>
    <w:p w:rsidR="00F465B1" w:rsidRDefault="00F465B1" w:rsidP="008D5F25">
      <w:pPr>
        <w:numPr>
          <w:ilvl w:val="0"/>
          <w:numId w:val="31"/>
        </w:numPr>
        <w:spacing w:after="120"/>
      </w:pPr>
      <w:r>
        <w:t>Cancel a booking for a ticket.</w:t>
      </w:r>
    </w:p>
    <w:p w:rsidR="00F465B1" w:rsidRDefault="00F465B1" w:rsidP="008D5F25">
      <w:pPr>
        <w:numPr>
          <w:ilvl w:val="0"/>
          <w:numId w:val="31"/>
        </w:numPr>
        <w:spacing w:after="120"/>
      </w:pPr>
      <w:r>
        <w:t>Buy tickets with an extern payment service.</w:t>
      </w:r>
    </w:p>
    <w:p w:rsidR="00F465B1" w:rsidRDefault="00F465B1" w:rsidP="008D5F25">
      <w:pPr>
        <w:numPr>
          <w:ilvl w:val="0"/>
          <w:numId w:val="31"/>
        </w:numPr>
        <w:spacing w:after="120"/>
      </w:pPr>
      <w:r>
        <w:t>The application will notify via email the person who booked tickets in the day of the screening.</w:t>
      </w:r>
    </w:p>
    <w:p w:rsidR="00F465B1" w:rsidRDefault="00F465B1" w:rsidP="008D5F25">
      <w:pPr>
        <w:numPr>
          <w:ilvl w:val="0"/>
          <w:numId w:val="31"/>
        </w:numPr>
        <w:spacing w:after="120"/>
      </w:pPr>
      <w:r>
        <w:t>The users can review movies and cinemas also.</w:t>
      </w:r>
    </w:p>
    <w:p w:rsidR="00F465B1" w:rsidRDefault="00F465B1" w:rsidP="008D5F25">
      <w:pPr>
        <w:numPr>
          <w:ilvl w:val="0"/>
          <w:numId w:val="31"/>
        </w:numPr>
        <w:spacing w:after="120"/>
      </w:pPr>
      <w:r>
        <w:t xml:space="preserve">Cinema owners can create polls through which possible viewers </w:t>
      </w:r>
      <w:r w:rsidR="008D5F25">
        <w:t>can vote for favorite re-screenings.</w:t>
      </w:r>
    </w:p>
    <w:p w:rsidR="00FB5FA5" w:rsidRDefault="00FB5FA5" w:rsidP="008D5F25">
      <w:pPr>
        <w:numPr>
          <w:ilvl w:val="0"/>
          <w:numId w:val="31"/>
        </w:numPr>
        <w:spacing w:after="120"/>
      </w:pPr>
      <w:r>
        <w:t>Cinema owners can create and update the list of movies for it’s cinema.</w:t>
      </w:r>
    </w:p>
    <w:p w:rsidR="008D5F25" w:rsidRDefault="008D5F25" w:rsidP="008D5F25">
      <w:r>
        <w:t>The following services are not provided by the application :</w:t>
      </w:r>
    </w:p>
    <w:p w:rsidR="008D5F25" w:rsidRDefault="008D5F25" w:rsidP="008D5F25">
      <w:pPr>
        <w:numPr>
          <w:ilvl w:val="0"/>
          <w:numId w:val="32"/>
        </w:numPr>
        <w:spacing w:after="120"/>
      </w:pPr>
      <w:r>
        <w:t>Payment services.</w:t>
      </w:r>
    </w:p>
    <w:p w:rsidR="008D5F25" w:rsidRDefault="008D5F25" w:rsidP="008D5F25">
      <w:pPr>
        <w:numPr>
          <w:ilvl w:val="0"/>
          <w:numId w:val="32"/>
        </w:numPr>
        <w:spacing w:after="120"/>
      </w:pPr>
      <w:r>
        <w:t>Refund services.</w:t>
      </w:r>
    </w:p>
    <w:p w:rsidR="008D5F25" w:rsidRPr="004D5EEF" w:rsidRDefault="008D5F25" w:rsidP="008D5F25">
      <w:pPr>
        <w:numPr>
          <w:ilvl w:val="0"/>
          <w:numId w:val="32"/>
        </w:numPr>
        <w:spacing w:after="120"/>
      </w:pPr>
      <w:r>
        <w:t>Any kind of advertising services.</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lastRenderedPageBreak/>
        <w:t>Definitions, Acronyms, and Abbreviations</w:t>
      </w:r>
      <w:bookmarkEnd w:id="11"/>
      <w:bookmarkEnd w:id="12"/>
      <w:bookmarkEnd w:id="13"/>
    </w:p>
    <w:p w:rsidR="00D01E1A" w:rsidRDefault="00D01E1A" w:rsidP="00D01E1A">
      <w:pPr>
        <w:pStyle w:val="Heading2"/>
        <w:numPr>
          <w:ilvl w:val="0"/>
          <w:numId w:val="0"/>
        </w:numPr>
        <w:rPr>
          <w:rFonts w:ascii="Times New Roman" w:hAnsi="Times New Roman"/>
          <w:b w:val="0"/>
        </w:rPr>
      </w:pPr>
      <w:bookmarkStart w:id="14" w:name="_Toc456598590"/>
      <w:bookmarkStart w:id="15" w:name="_Toc456600921"/>
      <w:bookmarkStart w:id="16" w:name="_Toc316556904"/>
      <w:r>
        <w:rPr>
          <w:rFonts w:ascii="Times New Roman" w:hAnsi="Times New Roman"/>
          <w:b w:val="0"/>
        </w:rPr>
        <w:t>Throughout all related papers to this project the following terms should be understood by the reader as follows</w:t>
      </w: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4818"/>
      </w:tblGrid>
      <w:tr w:rsidR="00D01E1A" w:rsidTr="000E1B2E">
        <w:trPr>
          <w:cantSplit/>
          <w:trHeight w:val="250"/>
        </w:trPr>
        <w:tc>
          <w:tcPr>
            <w:tcW w:w="4818" w:type="dxa"/>
            <w:shd w:val="clear" w:color="auto" w:fill="A6A6A6"/>
          </w:tcPr>
          <w:p w:rsidR="00D01E1A" w:rsidRPr="00466427" w:rsidRDefault="00D01E1A" w:rsidP="009358F3">
            <w:pPr>
              <w:keepNext/>
              <w:keepLines/>
              <w:rPr>
                <w:b/>
              </w:rPr>
            </w:pPr>
            <w:r w:rsidRPr="00466427">
              <w:rPr>
                <w:b/>
              </w:rPr>
              <w:t>Term</w:t>
            </w:r>
          </w:p>
        </w:tc>
        <w:tc>
          <w:tcPr>
            <w:tcW w:w="4818" w:type="dxa"/>
            <w:shd w:val="clear" w:color="auto" w:fill="A6A6A6"/>
          </w:tcPr>
          <w:p w:rsidR="00D01E1A" w:rsidRPr="00466427" w:rsidRDefault="00D01E1A" w:rsidP="009358F3">
            <w:pPr>
              <w:keepNext/>
              <w:keepLines/>
              <w:rPr>
                <w:b/>
              </w:rPr>
            </w:pPr>
            <w:r w:rsidRPr="00466427">
              <w:rPr>
                <w:b/>
              </w:rPr>
              <w:t>Definition</w:t>
            </w:r>
          </w:p>
        </w:tc>
      </w:tr>
      <w:tr w:rsidR="00D01E1A" w:rsidTr="000E1B2E">
        <w:trPr>
          <w:cantSplit/>
          <w:trHeight w:val="735"/>
        </w:trPr>
        <w:tc>
          <w:tcPr>
            <w:tcW w:w="4818" w:type="dxa"/>
            <w:shd w:val="clear" w:color="auto" w:fill="auto"/>
          </w:tcPr>
          <w:p w:rsidR="00D01E1A" w:rsidRDefault="00D01E1A" w:rsidP="009358F3">
            <w:pPr>
              <w:keepNext/>
              <w:keepLines/>
            </w:pPr>
            <w:r>
              <w:t>Cinema owner</w:t>
            </w:r>
          </w:p>
        </w:tc>
        <w:tc>
          <w:tcPr>
            <w:tcW w:w="4818" w:type="dxa"/>
            <w:shd w:val="clear" w:color="auto" w:fill="auto"/>
          </w:tcPr>
          <w:p w:rsidR="00D01E1A" w:rsidRDefault="00D01E1A" w:rsidP="009358F3">
            <w:pPr>
              <w:keepNext/>
              <w:keepLines/>
            </w:pPr>
            <w:r>
              <w:t xml:space="preserve">A person who administrates a cinema </w:t>
            </w:r>
            <w:r w:rsidR="000E1B2E">
              <w:t>which is not part of a big chain of cinemas and uses the application to give their offer to customers</w:t>
            </w:r>
            <w:r>
              <w:t xml:space="preserve"> </w:t>
            </w:r>
          </w:p>
        </w:tc>
      </w:tr>
      <w:tr w:rsidR="00D01E1A" w:rsidTr="000E1B2E">
        <w:trPr>
          <w:cantSplit/>
          <w:trHeight w:val="1135"/>
        </w:trPr>
        <w:tc>
          <w:tcPr>
            <w:tcW w:w="4818" w:type="dxa"/>
            <w:shd w:val="clear" w:color="auto" w:fill="auto"/>
          </w:tcPr>
          <w:p w:rsidR="00D01E1A" w:rsidRDefault="000E1B2E" w:rsidP="009358F3">
            <w:pPr>
              <w:keepNext/>
              <w:keepLines/>
            </w:pPr>
            <w:r>
              <w:t>Ticket booking</w:t>
            </w:r>
          </w:p>
        </w:tc>
        <w:tc>
          <w:tcPr>
            <w:tcW w:w="4818" w:type="dxa"/>
            <w:shd w:val="clear" w:color="auto" w:fill="auto"/>
          </w:tcPr>
          <w:p w:rsidR="00D01E1A" w:rsidRDefault="000E1B2E" w:rsidP="009358F3">
            <w:pPr>
              <w:keepNext/>
              <w:keepLines/>
            </w:pPr>
            <w:r>
              <w:t>A request made by the normal users to save seats to a movie but does not involve any payment. Because the payment will be done at the cinema place.</w:t>
            </w:r>
          </w:p>
        </w:tc>
      </w:tr>
    </w:tbl>
    <w:p w:rsidR="00D01E1A" w:rsidRPr="00D01E1A" w:rsidRDefault="00D01E1A" w:rsidP="00D01E1A"/>
    <w:p w:rsidR="0085257A" w:rsidRDefault="0085257A">
      <w:pPr>
        <w:pStyle w:val="Heading2"/>
        <w:rPr>
          <w:rFonts w:ascii="Times New Roman" w:hAnsi="Times New Roman"/>
        </w:rPr>
      </w:pPr>
      <w:r w:rsidRPr="00B90E27">
        <w:rPr>
          <w:rFonts w:ascii="Times New Roman" w:hAnsi="Times New Roman"/>
        </w:rPr>
        <w:t>References</w:t>
      </w:r>
      <w:bookmarkEnd w:id="14"/>
      <w:bookmarkEnd w:id="15"/>
      <w:bookmarkEnd w:id="16"/>
    </w:p>
    <w:p w:rsidR="000E1B2E" w:rsidRDefault="000E1B2E" w:rsidP="000E1B2E">
      <w:r>
        <w:t>All the related papers to this project are presented in the list below</w:t>
      </w:r>
    </w:p>
    <w:p w:rsidR="000E1B2E" w:rsidRDefault="000E1B2E" w:rsidP="000E1B2E">
      <w:pPr>
        <w:numPr>
          <w:ilvl w:val="0"/>
          <w:numId w:val="33"/>
        </w:numPr>
        <w:spacing w:after="120"/>
      </w:pPr>
      <w:r>
        <w:t>Project_UseCaseModel_</w:t>
      </w:r>
      <w:r w:rsidR="00515919">
        <w:t>CreateAccount</w:t>
      </w:r>
      <w:bookmarkStart w:id="17" w:name="_GoBack"/>
      <w:bookmarkEnd w:id="17"/>
    </w:p>
    <w:p w:rsidR="000E1B2E" w:rsidRDefault="000E1B2E" w:rsidP="000E1B2E">
      <w:pPr>
        <w:numPr>
          <w:ilvl w:val="0"/>
          <w:numId w:val="33"/>
        </w:numPr>
        <w:spacing w:after="120"/>
      </w:pPr>
      <w:r>
        <w:t>Project_UseCaseModel_</w:t>
      </w:r>
      <w:r w:rsidR="00662CF9">
        <w:t>SeeMovies</w:t>
      </w:r>
    </w:p>
    <w:p w:rsidR="000E1B2E" w:rsidRDefault="000E1B2E" w:rsidP="000E1B2E">
      <w:pPr>
        <w:numPr>
          <w:ilvl w:val="0"/>
          <w:numId w:val="33"/>
        </w:numPr>
        <w:spacing w:after="120"/>
      </w:pPr>
      <w:r>
        <w:t>Project_SupplementarySpecification</w:t>
      </w:r>
    </w:p>
    <w:p w:rsidR="000E1B2E" w:rsidRPr="000E1B2E" w:rsidRDefault="000E1B2E" w:rsidP="000E1B2E">
      <w:pPr>
        <w:numPr>
          <w:ilvl w:val="0"/>
          <w:numId w:val="33"/>
        </w:numPr>
        <w:spacing w:after="120"/>
      </w:pPr>
      <w:r>
        <w:t>Project_Analysis_and_Design_Document</w:t>
      </w:r>
    </w:p>
    <w:p w:rsidR="0085257A"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0E1B2E" w:rsidRPr="000E1B2E" w:rsidRDefault="000E1B2E" w:rsidP="000E1B2E">
      <w:r>
        <w:t xml:space="preserve">In this section of the document we will describe the position in the market, relative to a similar and widely used product which though does not </w:t>
      </w:r>
      <w:r w:rsidR="008942A1">
        <w:t>offers the possibility to our target, small cinema owners, to make use of the application.</w:t>
      </w:r>
      <w:r w:rsidR="008942A1" w:rsidRPr="008942A1">
        <w:t xml:space="preserve"> </w:t>
      </w:r>
      <w:r w:rsidR="008942A1">
        <w:t>We will then continue by describing the involved stakeholders, the end users, the end user environment and the product hardware and software requirements.</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942A1" w:rsidRPr="008942A1" w:rsidRDefault="0085257A" w:rsidP="008942A1">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005B250F" w:rsidRPr="005B250F">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The problem of</w:t>
            </w:r>
          </w:p>
        </w:tc>
        <w:tc>
          <w:tcPr>
            <w:tcW w:w="5220" w:type="dxa"/>
            <w:tcBorders>
              <w:top w:val="single" w:sz="12" w:space="0" w:color="auto"/>
              <w:bottom w:val="single" w:sz="6" w:space="0" w:color="auto"/>
              <w:right w:val="single" w:sz="12" w:space="0" w:color="auto"/>
            </w:tcBorders>
          </w:tcPr>
          <w:p w:rsidR="0085257A" w:rsidRPr="005B250F" w:rsidRDefault="008942A1" w:rsidP="00D401BF">
            <w:pPr>
              <w:pStyle w:val="InfoBlue"/>
            </w:pPr>
            <w:r w:rsidRPr="005B250F">
              <w:t>Interacting between small cinemas and movie lovers.</w:t>
            </w:r>
          </w:p>
        </w:tc>
      </w:tr>
      <w:tr w:rsidR="005B250F" w:rsidRPr="005B250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affects</w:t>
            </w:r>
          </w:p>
        </w:tc>
        <w:tc>
          <w:tcPr>
            <w:tcW w:w="5220" w:type="dxa"/>
            <w:tcBorders>
              <w:top w:val="single" w:sz="6" w:space="0" w:color="auto"/>
              <w:bottom w:val="single" w:sz="6" w:space="0" w:color="auto"/>
              <w:right w:val="single" w:sz="12" w:space="0" w:color="auto"/>
            </w:tcBorders>
          </w:tcPr>
          <w:p w:rsidR="0085257A" w:rsidRPr="005B250F" w:rsidRDefault="008942A1" w:rsidP="00D401BF">
            <w:pPr>
              <w:pStyle w:val="InfoBlue"/>
            </w:pPr>
            <w:r w:rsidRPr="005B250F">
              <w:t>Both cinema owners and citizens that want to watch a movie.</w:t>
            </w:r>
          </w:p>
        </w:tc>
      </w:tr>
      <w:tr w:rsidR="005B250F" w:rsidRPr="005B250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the impact of which is</w:t>
            </w:r>
          </w:p>
        </w:tc>
        <w:tc>
          <w:tcPr>
            <w:tcW w:w="5220" w:type="dxa"/>
            <w:tcBorders>
              <w:top w:val="single" w:sz="6" w:space="0" w:color="auto"/>
              <w:bottom w:val="single" w:sz="6" w:space="0" w:color="auto"/>
              <w:right w:val="single" w:sz="12" w:space="0" w:color="auto"/>
            </w:tcBorders>
          </w:tcPr>
          <w:p w:rsidR="0085257A" w:rsidRPr="005B250F" w:rsidRDefault="008942A1" w:rsidP="00D401BF">
            <w:pPr>
              <w:pStyle w:val="InfoBlue"/>
            </w:pPr>
            <w:r w:rsidRPr="005B250F">
              <w:t>The small number of people that usually go to this kind of cinemas.</w:t>
            </w:r>
          </w:p>
        </w:tc>
      </w:tr>
      <w:tr w:rsidR="005B250F" w:rsidRPr="005B250F">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ind w:left="72"/>
            </w:pPr>
            <w:r w:rsidRPr="005B250F">
              <w:t>a successful solution would be</w:t>
            </w:r>
          </w:p>
        </w:tc>
        <w:tc>
          <w:tcPr>
            <w:tcW w:w="5220" w:type="dxa"/>
            <w:tcBorders>
              <w:top w:val="single" w:sz="6" w:space="0" w:color="auto"/>
              <w:bottom w:val="single" w:sz="6" w:space="0" w:color="auto"/>
              <w:right w:val="single" w:sz="12" w:space="0" w:color="auto"/>
            </w:tcBorders>
          </w:tcPr>
          <w:p w:rsidR="0085257A" w:rsidRPr="005B250F" w:rsidRDefault="008942A1" w:rsidP="00D401BF">
            <w:pPr>
              <w:pStyle w:val="InfoBlue"/>
            </w:pPr>
            <w:r w:rsidRPr="005B250F">
              <w:t>To create this application we propose in order to give the possibility for cinemas to present their offer and for citizens to be able to choose between them, the one that fits the best their needs.</w:t>
            </w:r>
          </w:p>
        </w:tc>
      </w:tr>
    </w:tbl>
    <w:p w:rsidR="0085257A" w:rsidRPr="005B250F" w:rsidRDefault="0085257A" w:rsidP="00F669DB">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5B250F">
        <w:rPr>
          <w:rFonts w:ascii="Times New Roman" w:hAnsi="Times New Roman"/>
        </w:rPr>
        <w:lastRenderedPageBreak/>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5B250F" w:rsidRPr="005B250F">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For</w:t>
            </w:r>
          </w:p>
        </w:tc>
        <w:tc>
          <w:tcPr>
            <w:tcW w:w="5400" w:type="dxa"/>
            <w:tcBorders>
              <w:top w:val="single" w:sz="12" w:space="0" w:color="auto"/>
              <w:bottom w:val="single" w:sz="6" w:space="0" w:color="auto"/>
              <w:right w:val="single" w:sz="12" w:space="0" w:color="auto"/>
            </w:tcBorders>
          </w:tcPr>
          <w:p w:rsidR="0085257A" w:rsidRPr="005B250F" w:rsidRDefault="005B250F" w:rsidP="00D401BF">
            <w:pPr>
              <w:pStyle w:val="InfoBlue"/>
            </w:pPr>
            <w:r w:rsidRPr="005B250F">
              <w:t>Small cinema owners.</w:t>
            </w:r>
          </w:p>
        </w:tc>
      </w:tr>
      <w:tr w:rsidR="005B250F" w:rsidRPr="005B250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Who</w:t>
            </w:r>
          </w:p>
        </w:tc>
        <w:tc>
          <w:tcPr>
            <w:tcW w:w="5400" w:type="dxa"/>
            <w:tcBorders>
              <w:top w:val="single" w:sz="6" w:space="0" w:color="auto"/>
              <w:bottom w:val="single" w:sz="6" w:space="0" w:color="auto"/>
              <w:right w:val="single" w:sz="12" w:space="0" w:color="auto"/>
            </w:tcBorders>
          </w:tcPr>
          <w:p w:rsidR="0085257A" w:rsidRPr="005B250F" w:rsidRDefault="005B250F" w:rsidP="00D401BF">
            <w:pPr>
              <w:pStyle w:val="InfoBlue"/>
            </w:pPr>
            <w:r w:rsidRPr="005B250F">
              <w:t>does not have a good interaction with their possible customers because they don’t have an online system.</w:t>
            </w:r>
          </w:p>
        </w:tc>
      </w:tr>
      <w:tr w:rsidR="005B250F" w:rsidRPr="005B250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 xml:space="preserve">The </w:t>
            </w:r>
            <w:r w:rsidR="005B250F" w:rsidRPr="005B250F">
              <w:t>CineMIX</w:t>
            </w:r>
          </w:p>
        </w:tc>
        <w:tc>
          <w:tcPr>
            <w:tcW w:w="5400" w:type="dxa"/>
            <w:tcBorders>
              <w:top w:val="single" w:sz="6" w:space="0" w:color="auto"/>
              <w:bottom w:val="single" w:sz="6" w:space="0" w:color="auto"/>
              <w:right w:val="single" w:sz="12" w:space="0" w:color="auto"/>
            </w:tcBorders>
          </w:tcPr>
          <w:p w:rsidR="0085257A" w:rsidRPr="005B250F" w:rsidRDefault="0085257A" w:rsidP="00D401BF">
            <w:pPr>
              <w:pStyle w:val="InfoBlue"/>
            </w:pPr>
            <w:r w:rsidRPr="005B250F">
              <w:t xml:space="preserve"> </w:t>
            </w:r>
            <w:r w:rsidR="005B250F" w:rsidRPr="005B250F">
              <w:t>is a Management System.</w:t>
            </w:r>
          </w:p>
        </w:tc>
      </w:tr>
      <w:tr w:rsidR="005B250F" w:rsidRPr="005B250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That</w:t>
            </w:r>
          </w:p>
        </w:tc>
        <w:tc>
          <w:tcPr>
            <w:tcW w:w="5400" w:type="dxa"/>
            <w:tcBorders>
              <w:top w:val="single" w:sz="6" w:space="0" w:color="auto"/>
              <w:bottom w:val="single" w:sz="6" w:space="0" w:color="auto"/>
              <w:right w:val="single" w:sz="12" w:space="0" w:color="auto"/>
            </w:tcBorders>
          </w:tcPr>
          <w:p w:rsidR="0085257A" w:rsidRPr="005B250F" w:rsidRDefault="005B250F" w:rsidP="00D401BF">
            <w:pPr>
              <w:pStyle w:val="InfoBlue"/>
            </w:pPr>
            <w:r w:rsidRPr="005B250F">
              <w:t>Provides better interaction between different small cinema owners and possible customers.</w:t>
            </w:r>
          </w:p>
        </w:tc>
      </w:tr>
      <w:tr w:rsidR="005B250F" w:rsidRPr="005B250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5B250F" w:rsidRDefault="0085257A">
            <w:pPr>
              <w:pStyle w:val="BodyText"/>
              <w:keepNext/>
              <w:ind w:left="72"/>
            </w:pPr>
            <w:r w:rsidRPr="005B250F">
              <w:t>Unlike</w:t>
            </w:r>
          </w:p>
        </w:tc>
        <w:tc>
          <w:tcPr>
            <w:tcW w:w="5400" w:type="dxa"/>
            <w:tcBorders>
              <w:top w:val="single" w:sz="6" w:space="0" w:color="auto"/>
              <w:bottom w:val="single" w:sz="6" w:space="0" w:color="auto"/>
              <w:right w:val="single" w:sz="12" w:space="0" w:color="auto"/>
            </w:tcBorders>
          </w:tcPr>
          <w:p w:rsidR="0085257A" w:rsidRPr="005B250F" w:rsidRDefault="005B250F" w:rsidP="00D401BF">
            <w:pPr>
              <w:pStyle w:val="InfoBlue"/>
            </w:pPr>
            <w:r w:rsidRPr="005B250F">
              <w:t>Systems like CinemaCity which allows this king of interaction only for the cinemas integrated in their own franchise.</w:t>
            </w:r>
          </w:p>
        </w:tc>
      </w:tr>
      <w:tr w:rsidR="005B250F" w:rsidRPr="005B250F">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5B250F" w:rsidRDefault="0085257A">
            <w:pPr>
              <w:pStyle w:val="BodyText"/>
              <w:ind w:left="72"/>
            </w:pPr>
            <w:r w:rsidRPr="005B250F">
              <w:t>Our product</w:t>
            </w:r>
          </w:p>
        </w:tc>
        <w:tc>
          <w:tcPr>
            <w:tcW w:w="5400" w:type="dxa"/>
            <w:tcBorders>
              <w:top w:val="single" w:sz="6" w:space="0" w:color="auto"/>
              <w:bottom w:val="single" w:sz="12" w:space="0" w:color="auto"/>
              <w:right w:val="single" w:sz="12" w:space="0" w:color="auto"/>
            </w:tcBorders>
          </w:tcPr>
          <w:p w:rsidR="005B250F" w:rsidRDefault="005B250F" w:rsidP="005B250F">
            <w:pPr>
              <w:pStyle w:val="BodyText"/>
              <w:numPr>
                <w:ilvl w:val="0"/>
                <w:numId w:val="37"/>
              </w:numPr>
            </w:pPr>
            <w:r>
              <w:t xml:space="preserve">Provides equality between small cinemas and </w:t>
            </w:r>
            <w:r w:rsidR="00281AD8">
              <w:t>franchise giants who have this kind of systems only for themselves.</w:t>
            </w:r>
          </w:p>
          <w:p w:rsidR="00281AD8" w:rsidRDefault="00281AD8" w:rsidP="005B250F">
            <w:pPr>
              <w:pStyle w:val="BodyText"/>
              <w:numPr>
                <w:ilvl w:val="0"/>
                <w:numId w:val="37"/>
              </w:numPr>
            </w:pPr>
            <w:r>
              <w:t>Assures the same services for all cinemas which want to improve their interaction with customers.</w:t>
            </w:r>
          </w:p>
          <w:p w:rsidR="00281AD8" w:rsidRPr="005B250F" w:rsidRDefault="00281AD8" w:rsidP="005B250F">
            <w:pPr>
              <w:pStyle w:val="BodyText"/>
              <w:numPr>
                <w:ilvl w:val="0"/>
                <w:numId w:val="37"/>
              </w:numPr>
            </w:pPr>
            <w:r>
              <w:t>Increases the number of customers to this category of cinemas.</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D401B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03301C" w:rsidRPr="00B90E27">
        <w:tc>
          <w:tcPr>
            <w:tcW w:w="1890" w:type="dxa"/>
          </w:tcPr>
          <w:p w:rsidR="0003301C" w:rsidRPr="00055A2E" w:rsidRDefault="0003301C" w:rsidP="00D401BF">
            <w:pPr>
              <w:pStyle w:val="InfoBlue"/>
            </w:pPr>
            <w:r>
              <w:t>Giant cinema franchise owner</w:t>
            </w:r>
          </w:p>
        </w:tc>
        <w:tc>
          <w:tcPr>
            <w:tcW w:w="2610" w:type="dxa"/>
          </w:tcPr>
          <w:p w:rsidR="0003301C" w:rsidRPr="00055A2E" w:rsidRDefault="0003301C" w:rsidP="00D401BF">
            <w:pPr>
              <w:pStyle w:val="InfoBlue"/>
            </w:pPr>
            <w:r>
              <w:t>The stakeholders that have this type of system only for the cinemas which are part in their chain.</w:t>
            </w:r>
          </w:p>
        </w:tc>
        <w:tc>
          <w:tcPr>
            <w:tcW w:w="3960" w:type="dxa"/>
          </w:tcPr>
          <w:p w:rsidR="0003301C" w:rsidRPr="00055A2E" w:rsidRDefault="0003301C" w:rsidP="00D401BF">
            <w:pPr>
              <w:pStyle w:val="InfoBlue"/>
            </w:pPr>
            <w:r>
              <w:t>They will try to stop the project because it threats their activity by giving customers other possibilities.</w:t>
            </w:r>
          </w:p>
        </w:tc>
      </w:tr>
      <w:tr w:rsidR="0003301C" w:rsidRPr="00B90E27">
        <w:tc>
          <w:tcPr>
            <w:tcW w:w="1890" w:type="dxa"/>
          </w:tcPr>
          <w:p w:rsidR="0003301C" w:rsidRPr="00055A2E" w:rsidRDefault="0003301C" w:rsidP="00D401BF">
            <w:pPr>
              <w:pStyle w:val="InfoBlue"/>
            </w:pPr>
            <w:r>
              <w:t>System Administrator</w:t>
            </w:r>
          </w:p>
        </w:tc>
        <w:tc>
          <w:tcPr>
            <w:tcW w:w="2610" w:type="dxa"/>
          </w:tcPr>
          <w:p w:rsidR="0003301C" w:rsidRPr="00055A2E" w:rsidRDefault="0003301C" w:rsidP="00D401BF">
            <w:pPr>
              <w:pStyle w:val="InfoBlue"/>
            </w:pPr>
            <w:r>
              <w:t>The person in charge with maintaining the system after implementation.</w:t>
            </w:r>
          </w:p>
        </w:tc>
        <w:tc>
          <w:tcPr>
            <w:tcW w:w="3960" w:type="dxa"/>
          </w:tcPr>
          <w:p w:rsidR="0003301C" w:rsidRDefault="0003301C" w:rsidP="0003301C">
            <w:r>
              <w:t>Ensures system integrates with the third party payment services system.</w:t>
            </w:r>
          </w:p>
          <w:p w:rsidR="0003301C" w:rsidRPr="00055A2E" w:rsidRDefault="0003301C" w:rsidP="0003301C">
            <w:pPr>
              <w:pStyle w:val="InfoBlue"/>
            </w:pPr>
            <w:r>
              <w:t>Ensures system is maintainable.</w:t>
            </w:r>
          </w:p>
        </w:tc>
      </w:tr>
      <w:tr w:rsidR="0003301C" w:rsidRPr="00B90E27">
        <w:tc>
          <w:tcPr>
            <w:tcW w:w="1890" w:type="dxa"/>
          </w:tcPr>
          <w:p w:rsidR="0003301C" w:rsidRPr="00055A2E" w:rsidRDefault="0003301C" w:rsidP="00D401BF">
            <w:pPr>
              <w:pStyle w:val="InfoBlue"/>
            </w:pPr>
            <w:r>
              <w:t>Payment services provider.</w:t>
            </w:r>
          </w:p>
        </w:tc>
        <w:tc>
          <w:tcPr>
            <w:tcW w:w="2610" w:type="dxa"/>
          </w:tcPr>
          <w:p w:rsidR="0003301C" w:rsidRPr="00055A2E" w:rsidRDefault="0003301C" w:rsidP="00D401BF">
            <w:pPr>
              <w:pStyle w:val="InfoBlue"/>
            </w:pPr>
            <w:r>
              <w:t>The stakeholder which based its activity on processing all types of payments.</w:t>
            </w:r>
          </w:p>
        </w:tc>
        <w:tc>
          <w:tcPr>
            <w:tcW w:w="3960" w:type="dxa"/>
          </w:tcPr>
          <w:p w:rsidR="0003301C" w:rsidRPr="00055A2E" w:rsidRDefault="0003301C" w:rsidP="00D401BF">
            <w:pPr>
              <w:pStyle w:val="InfoBlue"/>
            </w:pPr>
            <w:r>
              <w:t>Provides a solution for payments that will fit the best with the application.</w:t>
            </w:r>
          </w:p>
        </w:tc>
      </w:tr>
      <w:tr w:rsidR="0085257A" w:rsidRPr="00B90E27">
        <w:tc>
          <w:tcPr>
            <w:tcW w:w="1890" w:type="dxa"/>
          </w:tcPr>
          <w:p w:rsidR="0085257A" w:rsidRPr="00055A2E" w:rsidRDefault="00FB5FA5" w:rsidP="00D401BF">
            <w:pPr>
              <w:pStyle w:val="InfoBlue"/>
            </w:pPr>
            <w:r>
              <w:t>Implementation Team</w:t>
            </w:r>
          </w:p>
        </w:tc>
        <w:tc>
          <w:tcPr>
            <w:tcW w:w="2610" w:type="dxa"/>
          </w:tcPr>
          <w:p w:rsidR="0085257A" w:rsidRPr="00055A2E" w:rsidRDefault="00FB5FA5" w:rsidP="00D401BF">
            <w:pPr>
              <w:pStyle w:val="InfoBlue"/>
            </w:pPr>
            <w:r>
              <w:t xml:space="preserve">The team developing the project. </w:t>
            </w:r>
          </w:p>
        </w:tc>
        <w:tc>
          <w:tcPr>
            <w:tcW w:w="3960" w:type="dxa"/>
          </w:tcPr>
          <w:p w:rsidR="0085257A" w:rsidRPr="00055A2E" w:rsidRDefault="00FB5FA5" w:rsidP="00D401BF">
            <w:pPr>
              <w:pStyle w:val="InfoBlue"/>
            </w:pPr>
            <w:r>
              <w:t>Provide a clean implementation with minimum effort.</w:t>
            </w:r>
          </w:p>
        </w:tc>
      </w:tr>
    </w:tbl>
    <w:p w:rsidR="0085257A" w:rsidRPr="00FB5FA5" w:rsidRDefault="0085257A" w:rsidP="00FB5FA5">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FB5FA5" w:rsidRPr="00B90E27">
        <w:trPr>
          <w:trHeight w:val="976"/>
        </w:trPr>
        <w:tc>
          <w:tcPr>
            <w:tcW w:w="998" w:type="dxa"/>
          </w:tcPr>
          <w:p w:rsidR="00FB5FA5" w:rsidRPr="00055A2E" w:rsidRDefault="00FB5FA5" w:rsidP="00D401BF">
            <w:pPr>
              <w:pStyle w:val="InfoBlue"/>
            </w:pPr>
            <w:r>
              <w:t>Cinema owner</w:t>
            </w:r>
          </w:p>
        </w:tc>
        <w:tc>
          <w:tcPr>
            <w:tcW w:w="1882" w:type="dxa"/>
          </w:tcPr>
          <w:p w:rsidR="00FB5FA5" w:rsidRPr="00055A2E" w:rsidRDefault="00FB5FA5" w:rsidP="00D401BF">
            <w:pPr>
              <w:pStyle w:val="InfoBlue"/>
            </w:pPr>
            <w:r>
              <w:t>The first type of user that will be use the app to give their offer to clients.</w:t>
            </w:r>
          </w:p>
        </w:tc>
        <w:tc>
          <w:tcPr>
            <w:tcW w:w="3240" w:type="dxa"/>
          </w:tcPr>
          <w:p w:rsidR="00FB5FA5" w:rsidRPr="00055A2E" w:rsidRDefault="00FB5FA5" w:rsidP="00D401BF">
            <w:pPr>
              <w:pStyle w:val="InfoBlue"/>
            </w:pPr>
            <w:r>
              <w:t>To create and update the list of movies and the schedule his cinema is offering.</w:t>
            </w:r>
          </w:p>
        </w:tc>
        <w:tc>
          <w:tcPr>
            <w:tcW w:w="2628" w:type="dxa"/>
          </w:tcPr>
          <w:p w:rsidR="00FB5FA5" w:rsidRPr="00055A2E" w:rsidRDefault="00FB5FA5" w:rsidP="00D401BF">
            <w:pPr>
              <w:pStyle w:val="InfoBlue"/>
            </w:pPr>
            <w:r>
              <w:t>He is a direct user.</w:t>
            </w:r>
          </w:p>
        </w:tc>
      </w:tr>
      <w:tr w:rsidR="0085257A" w:rsidRPr="00B90E27">
        <w:trPr>
          <w:trHeight w:val="976"/>
        </w:trPr>
        <w:tc>
          <w:tcPr>
            <w:tcW w:w="998" w:type="dxa"/>
          </w:tcPr>
          <w:p w:rsidR="0085257A" w:rsidRPr="00055A2E" w:rsidRDefault="00FB5FA5" w:rsidP="00D401BF">
            <w:pPr>
              <w:pStyle w:val="InfoBlue"/>
            </w:pPr>
            <w:r>
              <w:lastRenderedPageBreak/>
              <w:t>Citizen</w:t>
            </w:r>
          </w:p>
        </w:tc>
        <w:tc>
          <w:tcPr>
            <w:tcW w:w="1882" w:type="dxa"/>
          </w:tcPr>
          <w:p w:rsidR="0085257A" w:rsidRPr="00055A2E" w:rsidRDefault="00FB5FA5" w:rsidP="00D401BF">
            <w:pPr>
              <w:pStyle w:val="InfoBlue"/>
            </w:pPr>
            <w:r>
              <w:t>The second type of user which is a regular person that wants to watch a movie.</w:t>
            </w:r>
          </w:p>
        </w:tc>
        <w:tc>
          <w:tcPr>
            <w:tcW w:w="3240" w:type="dxa"/>
          </w:tcPr>
          <w:p w:rsidR="0085257A" w:rsidRDefault="00FB5FA5" w:rsidP="00D401BF">
            <w:pPr>
              <w:pStyle w:val="InfoBlue"/>
            </w:pPr>
            <w:r>
              <w:t>See the lists with cinemas and respective movies.</w:t>
            </w:r>
          </w:p>
          <w:p w:rsidR="00FB5FA5" w:rsidRDefault="00FB5FA5" w:rsidP="00FB5FA5">
            <w:pPr>
              <w:pStyle w:val="BodyText"/>
              <w:ind w:left="0"/>
            </w:pPr>
            <w:r>
              <w:t>Make bookings for movies.</w:t>
            </w:r>
          </w:p>
          <w:p w:rsidR="00FB5FA5" w:rsidRDefault="00FB5FA5" w:rsidP="00FB5FA5">
            <w:pPr>
              <w:pStyle w:val="BodyText"/>
              <w:ind w:left="0"/>
            </w:pPr>
            <w:r>
              <w:t>Cancel bookings for movies.</w:t>
            </w:r>
          </w:p>
          <w:p w:rsidR="00FB5FA5" w:rsidRPr="00FB5FA5" w:rsidRDefault="00FB5FA5" w:rsidP="00FB5FA5">
            <w:pPr>
              <w:pStyle w:val="BodyText"/>
              <w:ind w:left="0"/>
            </w:pPr>
            <w:r>
              <w:t>Directly buy tickets for movies.</w:t>
            </w:r>
          </w:p>
        </w:tc>
        <w:tc>
          <w:tcPr>
            <w:tcW w:w="2628" w:type="dxa"/>
          </w:tcPr>
          <w:p w:rsidR="0085257A" w:rsidRPr="00055A2E" w:rsidRDefault="00FB5FA5" w:rsidP="00D401BF">
            <w:pPr>
              <w:pStyle w:val="InfoBlue"/>
            </w:pPr>
            <w:r>
              <w:t>He is a direct user.</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Default="008758E7" w:rsidP="00FB5FA5">
      <w:pPr>
        <w:pStyle w:val="InfoBlue"/>
        <w:rPr>
          <w:b/>
        </w:rPr>
      </w:pPr>
      <w:r>
        <w:tab/>
      </w:r>
      <w:r>
        <w:rPr>
          <w:b/>
        </w:rPr>
        <w:t>Cinema owner</w:t>
      </w:r>
    </w:p>
    <w:p w:rsidR="008758E7" w:rsidRDefault="008758E7" w:rsidP="008758E7">
      <w:pPr>
        <w:pStyle w:val="BodyText"/>
        <w:ind w:left="0"/>
      </w:pPr>
      <w:r>
        <w:t>As an administrator it is presumed that he wiil work form an office which can very quickly turn into a stressful environment.</w:t>
      </w:r>
      <w:r w:rsidRPr="008758E7">
        <w:t xml:space="preserve"> </w:t>
      </w:r>
      <w:r>
        <w:t>For this reason, the system must provide him a workflow that supports interruptions and shows him at any moment the current state of the system.</w:t>
      </w:r>
    </w:p>
    <w:p w:rsidR="008758E7" w:rsidRDefault="008758E7" w:rsidP="008758E7">
      <w:pPr>
        <w:pStyle w:val="BodyText"/>
        <w:ind w:left="0"/>
        <w:rPr>
          <w:b/>
        </w:rPr>
      </w:pPr>
      <w:r>
        <w:rPr>
          <w:b/>
        </w:rPr>
        <w:t xml:space="preserve">           Citizen</w:t>
      </w:r>
    </w:p>
    <w:p w:rsidR="008758E7" w:rsidRPr="008758E7" w:rsidRDefault="008758E7" w:rsidP="008758E7">
      <w:pPr>
        <w:pStyle w:val="BodyText"/>
        <w:ind w:left="0"/>
      </w:pPr>
      <w:r>
        <w:t>A normal person that will use the application from a personal computer, probably at a moment of spare time during which he is able to make the best decision regarding the movie and the cinema place.</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Default="008758E7" w:rsidP="00D401BF">
      <w:pPr>
        <w:pStyle w:val="InfoBlue"/>
      </w:pPr>
      <w:r>
        <w:t>For either user, the product requires first of all a stable internet connection and a computer with relative medium specifications like : at least 8 GB RAM, Dual Core processor, one monitor, mouse and keyboard.</w:t>
      </w:r>
    </w:p>
    <w:p w:rsidR="008758E7" w:rsidRPr="008758E7" w:rsidRDefault="008758E7" w:rsidP="008758E7">
      <w:pPr>
        <w:pStyle w:val="BodyText"/>
        <w:ind w:left="0"/>
      </w:pPr>
      <w:r>
        <w:t>The application should also be able to integrate the payment service provided by the third party in order to give the possibility of buying tickets for movies.</w:t>
      </w:r>
    </w:p>
    <w:sectPr w:rsidR="008758E7" w:rsidRPr="008758E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295" w:rsidRDefault="003A3295">
      <w:pPr>
        <w:spacing w:line="240" w:lineRule="auto"/>
      </w:pPr>
      <w:r>
        <w:separator/>
      </w:r>
    </w:p>
  </w:endnote>
  <w:endnote w:type="continuationSeparator" w:id="0">
    <w:p w:rsidR="003A3295" w:rsidRDefault="003A3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6939">
      <w:tc>
        <w:tcPr>
          <w:tcW w:w="3162" w:type="dxa"/>
          <w:tcBorders>
            <w:top w:val="nil"/>
            <w:left w:val="nil"/>
            <w:bottom w:val="nil"/>
            <w:right w:val="nil"/>
          </w:tcBorders>
        </w:tcPr>
        <w:p w:rsidR="004C6939" w:rsidRDefault="004C6939">
          <w:pPr>
            <w:ind w:right="360"/>
          </w:pPr>
        </w:p>
      </w:tc>
      <w:tc>
        <w:tcPr>
          <w:tcW w:w="3162" w:type="dxa"/>
          <w:tcBorders>
            <w:top w:val="nil"/>
            <w:left w:val="nil"/>
            <w:bottom w:val="nil"/>
            <w:right w:val="nil"/>
          </w:tcBorders>
        </w:tcPr>
        <w:p w:rsidR="004C6939" w:rsidRDefault="004C6939" w:rsidP="00AD439A">
          <w:pPr>
            <w:jc w:val="center"/>
          </w:pPr>
          <w:r>
            <w:sym w:font="Symbol" w:char="F0D3"/>
          </w:r>
          <w:r>
            <w:t>Daniel Mure</w:t>
          </w:r>
          <w:r>
            <w:rPr>
              <w:lang w:val="ro-RO"/>
            </w:rPr>
            <w:t>şan</w:t>
          </w:r>
          <w:r>
            <w:t xml:space="preserve">, </w:t>
          </w:r>
          <w:r>
            <w:fldChar w:fldCharType="begin"/>
          </w:r>
          <w:r>
            <w:instrText xml:space="preserve"> DATE \@ "yyyy" </w:instrText>
          </w:r>
          <w:r>
            <w:fldChar w:fldCharType="separate"/>
          </w:r>
          <w:r w:rsidR="00515919">
            <w:rPr>
              <w:noProof/>
            </w:rPr>
            <w:t>2019</w:t>
          </w:r>
          <w:r>
            <w:rPr>
              <w:noProof/>
            </w:rPr>
            <w:fldChar w:fldCharType="end"/>
          </w:r>
        </w:p>
      </w:tc>
      <w:tc>
        <w:tcPr>
          <w:tcW w:w="3162" w:type="dxa"/>
          <w:tcBorders>
            <w:top w:val="nil"/>
            <w:left w:val="nil"/>
            <w:bottom w:val="nil"/>
            <w:right w:val="nil"/>
          </w:tcBorders>
        </w:tcPr>
        <w:p w:rsidR="004C6939" w:rsidRDefault="004C693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c>
    </w:tr>
  </w:tbl>
  <w:p w:rsidR="004C6939" w:rsidRDefault="004C6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295" w:rsidRDefault="003A3295">
      <w:pPr>
        <w:spacing w:line="240" w:lineRule="auto"/>
      </w:pPr>
      <w:r>
        <w:separator/>
      </w:r>
    </w:p>
  </w:footnote>
  <w:footnote w:type="continuationSeparator" w:id="0">
    <w:p w:rsidR="003A3295" w:rsidRDefault="003A32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939" w:rsidRDefault="004C6939">
    <w:pPr>
      <w:rPr>
        <w:sz w:val="24"/>
      </w:rPr>
    </w:pPr>
  </w:p>
  <w:p w:rsidR="004C6939" w:rsidRDefault="004C6939">
    <w:pPr>
      <w:pBdr>
        <w:top w:val="single" w:sz="6" w:space="1" w:color="auto"/>
      </w:pBdr>
      <w:rPr>
        <w:sz w:val="24"/>
      </w:rPr>
    </w:pPr>
  </w:p>
  <w:p w:rsidR="004C6939" w:rsidRDefault="004C6939">
    <w:pPr>
      <w:pBdr>
        <w:bottom w:val="single" w:sz="6" w:space="1" w:color="auto"/>
      </w:pBdr>
      <w:jc w:val="right"/>
    </w:pPr>
    <w:r>
      <w:rPr>
        <w:rFonts w:ascii="Arial" w:hAnsi="Arial"/>
        <w:b/>
        <w:sz w:val="36"/>
      </w:rPr>
      <w:t>Daniel Mure</w:t>
    </w:r>
    <w:r>
      <w:rPr>
        <w:rFonts w:ascii="Arial" w:hAnsi="Arial"/>
        <w:b/>
        <w:sz w:val="36"/>
        <w:lang w:val="ro-RO"/>
      </w:rPr>
      <w:t>şan</w:t>
    </w:r>
  </w:p>
  <w:p w:rsidR="004C6939" w:rsidRDefault="004C6939" w:rsidP="00AD439A">
    <w:pPr>
      <w:pBdr>
        <w:bottom w:val="single" w:sz="6" w:space="1" w:color="auto"/>
      </w:pBdr>
      <w:jc w:val="right"/>
      <w:rPr>
        <w:rFonts w:ascii="Arial" w:hAnsi="Arial"/>
        <w:b/>
        <w:sz w:val="36"/>
      </w:rPr>
    </w:pPr>
    <w:r>
      <w:rPr>
        <w:rFonts w:ascii="Arial" w:hAnsi="Arial"/>
        <w:b/>
        <w:sz w:val="36"/>
      </w:rPr>
      <w:t>30432</w:t>
    </w:r>
  </w:p>
  <w:p w:rsidR="004C6939" w:rsidRDefault="004C6939">
    <w:pPr>
      <w:pBdr>
        <w:bottom w:val="single" w:sz="6" w:space="1" w:color="auto"/>
      </w:pBdr>
      <w:jc w:val="right"/>
      <w:rPr>
        <w:sz w:val="24"/>
      </w:rPr>
    </w:pPr>
  </w:p>
  <w:p w:rsidR="004C6939" w:rsidRDefault="004C6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6939">
      <w:tc>
        <w:tcPr>
          <w:tcW w:w="6379" w:type="dxa"/>
        </w:tcPr>
        <w:p w:rsidR="004C6939" w:rsidRDefault="004C6939">
          <w:r>
            <w:t>CineMIX</w:t>
          </w:r>
        </w:p>
      </w:tc>
      <w:tc>
        <w:tcPr>
          <w:tcW w:w="3179" w:type="dxa"/>
        </w:tcPr>
        <w:p w:rsidR="004C6939" w:rsidRDefault="004C6939">
          <w:pPr>
            <w:tabs>
              <w:tab w:val="left" w:pos="1135"/>
            </w:tabs>
            <w:spacing w:before="40"/>
            <w:ind w:right="68"/>
          </w:pPr>
          <w:r>
            <w:t xml:space="preserve">  Version:           1.0</w:t>
          </w:r>
        </w:p>
      </w:tc>
    </w:tr>
    <w:tr w:rsidR="004C6939">
      <w:tc>
        <w:tcPr>
          <w:tcW w:w="6379" w:type="dxa"/>
        </w:tcPr>
        <w:p w:rsidR="004C6939" w:rsidRDefault="003A3295">
          <w:r>
            <w:fldChar w:fldCharType="begin"/>
          </w:r>
          <w:r>
            <w:instrText xml:space="preserve"> TITLE  \* MERGEFORMAT </w:instrText>
          </w:r>
          <w:r>
            <w:fldChar w:fldCharType="separate"/>
          </w:r>
          <w:r w:rsidR="004C6939">
            <w:t>Vision</w:t>
          </w:r>
          <w:r>
            <w:fldChar w:fldCharType="end"/>
          </w:r>
        </w:p>
      </w:tc>
      <w:tc>
        <w:tcPr>
          <w:tcW w:w="3179" w:type="dxa"/>
        </w:tcPr>
        <w:p w:rsidR="004C6939" w:rsidRDefault="004C6939">
          <w:r>
            <w:t xml:space="preserve">  Date:  11/MAR/2019</w:t>
          </w:r>
        </w:p>
      </w:tc>
    </w:tr>
    <w:tr w:rsidR="004C6939">
      <w:tc>
        <w:tcPr>
          <w:tcW w:w="9558" w:type="dxa"/>
          <w:gridSpan w:val="2"/>
        </w:tcPr>
        <w:p w:rsidR="004C6939" w:rsidRDefault="004C6939">
          <w:r>
            <w:t>Project_Vision.docx</w:t>
          </w:r>
        </w:p>
      </w:tc>
    </w:tr>
  </w:tbl>
  <w:p w:rsidR="004C6939" w:rsidRDefault="004C6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702C04"/>
    <w:multiLevelType w:val="hybridMultilevel"/>
    <w:tmpl w:val="A260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6D4A4D"/>
    <w:multiLevelType w:val="hybridMultilevel"/>
    <w:tmpl w:val="5B50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CC158C"/>
    <w:multiLevelType w:val="hybridMultilevel"/>
    <w:tmpl w:val="AE187E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1B76445"/>
    <w:multiLevelType w:val="hybridMultilevel"/>
    <w:tmpl w:val="FE4E8878"/>
    <w:lvl w:ilvl="0" w:tplc="0A76AB8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777583"/>
    <w:multiLevelType w:val="hybridMultilevel"/>
    <w:tmpl w:val="68061844"/>
    <w:lvl w:ilvl="0" w:tplc="32FC71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169E0"/>
    <w:multiLevelType w:val="hybridMultilevel"/>
    <w:tmpl w:val="FEDCF212"/>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9" w15:restartNumberingAfterBreak="0">
    <w:nsid w:val="6AF924BA"/>
    <w:multiLevelType w:val="hybridMultilevel"/>
    <w:tmpl w:val="4C72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4"/>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5"/>
  </w:num>
  <w:num w:numId="12">
    <w:abstractNumId w:val="18"/>
  </w:num>
  <w:num w:numId="13">
    <w:abstractNumId w:val="16"/>
  </w:num>
  <w:num w:numId="14">
    <w:abstractNumId w:val="32"/>
  </w:num>
  <w:num w:numId="15">
    <w:abstractNumId w:val="15"/>
  </w:num>
  <w:num w:numId="16">
    <w:abstractNumId w:val="7"/>
  </w:num>
  <w:num w:numId="17">
    <w:abstractNumId w:val="31"/>
  </w:num>
  <w:num w:numId="18">
    <w:abstractNumId w:val="21"/>
  </w:num>
  <w:num w:numId="19">
    <w:abstractNumId w:val="8"/>
  </w:num>
  <w:num w:numId="20">
    <w:abstractNumId w:val="20"/>
  </w:num>
  <w:num w:numId="21">
    <w:abstractNumId w:val="13"/>
  </w:num>
  <w:num w:numId="22">
    <w:abstractNumId w:val="30"/>
  </w:num>
  <w:num w:numId="23">
    <w:abstractNumId w:val="12"/>
  </w:num>
  <w:num w:numId="24">
    <w:abstractNumId w:val="10"/>
  </w:num>
  <w:num w:numId="25">
    <w:abstractNumId w:val="9"/>
  </w:num>
  <w:num w:numId="26">
    <w:abstractNumId w:val="24"/>
  </w:num>
  <w:num w:numId="27">
    <w:abstractNumId w:val="26"/>
  </w:num>
  <w:num w:numId="28">
    <w:abstractNumId w:val="35"/>
  </w:num>
  <w:num w:numId="29">
    <w:abstractNumId w:val="19"/>
  </w:num>
  <w:num w:numId="30">
    <w:abstractNumId w:val="4"/>
  </w:num>
  <w:num w:numId="31">
    <w:abstractNumId w:val="6"/>
  </w:num>
  <w:num w:numId="32">
    <w:abstractNumId w:val="11"/>
  </w:num>
  <w:num w:numId="33">
    <w:abstractNumId w:val="29"/>
  </w:num>
  <w:num w:numId="34">
    <w:abstractNumId w:val="27"/>
  </w:num>
  <w:num w:numId="35">
    <w:abstractNumId w:val="25"/>
  </w:num>
  <w:num w:numId="36">
    <w:abstractNumId w:val="2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3301C"/>
    <w:rsid w:val="00055A2E"/>
    <w:rsid w:val="000E1B2E"/>
    <w:rsid w:val="0011719B"/>
    <w:rsid w:val="001C7458"/>
    <w:rsid w:val="001D42BB"/>
    <w:rsid w:val="00216F87"/>
    <w:rsid w:val="00281AD8"/>
    <w:rsid w:val="003A3295"/>
    <w:rsid w:val="004C6939"/>
    <w:rsid w:val="004D5EEF"/>
    <w:rsid w:val="00515919"/>
    <w:rsid w:val="005A3207"/>
    <w:rsid w:val="005B250F"/>
    <w:rsid w:val="00600853"/>
    <w:rsid w:val="00657283"/>
    <w:rsid w:val="00662CF9"/>
    <w:rsid w:val="006C5FBF"/>
    <w:rsid w:val="0073239A"/>
    <w:rsid w:val="00816D87"/>
    <w:rsid w:val="00820BAC"/>
    <w:rsid w:val="0085257A"/>
    <w:rsid w:val="008758E7"/>
    <w:rsid w:val="008942A1"/>
    <w:rsid w:val="008D5F25"/>
    <w:rsid w:val="009B5BF2"/>
    <w:rsid w:val="009F69F0"/>
    <w:rsid w:val="00A61AF1"/>
    <w:rsid w:val="00A61FD4"/>
    <w:rsid w:val="00AB15B2"/>
    <w:rsid w:val="00AD439A"/>
    <w:rsid w:val="00B56935"/>
    <w:rsid w:val="00B83127"/>
    <w:rsid w:val="00B90E27"/>
    <w:rsid w:val="00B944EA"/>
    <w:rsid w:val="00BE1B76"/>
    <w:rsid w:val="00BF7260"/>
    <w:rsid w:val="00C24CF0"/>
    <w:rsid w:val="00C35D85"/>
    <w:rsid w:val="00D01E1A"/>
    <w:rsid w:val="00D401BF"/>
    <w:rsid w:val="00DF1DF0"/>
    <w:rsid w:val="00E41E57"/>
    <w:rsid w:val="00E55EE3"/>
    <w:rsid w:val="00F36150"/>
    <w:rsid w:val="00F465B1"/>
    <w:rsid w:val="00F669DB"/>
    <w:rsid w:val="00FB5F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B593D"/>
  <w15:docId w15:val="{16138F22-E51F-4BD6-AB06-E31C8203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401BF"/>
    <w:pPr>
      <w:tabs>
        <w:tab w:val="left" w:pos="540"/>
        <w:tab w:val="left" w:pos="1260"/>
      </w:tabs>
      <w:spacing w:after="120"/>
      <w:ind w:left="45"/>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189</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Dani</cp:lastModifiedBy>
  <cp:revision>14</cp:revision>
  <cp:lastPrinted>2001-03-15T12:26:00Z</cp:lastPrinted>
  <dcterms:created xsi:type="dcterms:W3CDTF">2010-02-24T07:49:00Z</dcterms:created>
  <dcterms:modified xsi:type="dcterms:W3CDTF">2019-03-13T17:33:00Z</dcterms:modified>
</cp:coreProperties>
</file>