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A4D" w14:textId="17F34A83" w:rsidR="0068237B" w:rsidRDefault="0068237B" w:rsidP="0068237B">
      <w:pPr>
        <w:jc w:val="center"/>
        <w:rPr>
          <w:b/>
          <w:bCs/>
          <w:color w:val="FF0000"/>
          <w:sz w:val="32"/>
          <w:szCs w:val="32"/>
          <w:lang w:val="en-US"/>
        </w:rPr>
      </w:pPr>
      <w:r>
        <w:rPr>
          <w:b/>
          <w:bCs/>
          <w:color w:val="FF0000"/>
          <w:sz w:val="32"/>
          <w:szCs w:val="32"/>
          <w:lang w:val="en-US"/>
        </w:rPr>
        <w:t>Abstract</w:t>
      </w:r>
    </w:p>
    <w:p w14:paraId="6B7E4A05" w14:textId="50DAFCA2" w:rsidR="0068237B" w:rsidRDefault="0068237B" w:rsidP="0068237B">
      <w:pPr>
        <w:jc w:val="center"/>
        <w:rPr>
          <w:b/>
          <w:bCs/>
          <w:color w:val="FF0000"/>
          <w:sz w:val="32"/>
          <w:szCs w:val="32"/>
          <w:lang w:val="en-US"/>
        </w:rPr>
      </w:pPr>
      <w:r>
        <w:rPr>
          <w:b/>
          <w:bCs/>
          <w:color w:val="FF0000"/>
          <w:sz w:val="32"/>
          <w:szCs w:val="32"/>
          <w:lang w:val="en-US"/>
        </w:rPr>
        <w:t>.</w:t>
      </w:r>
    </w:p>
    <w:p w14:paraId="7C1ABA19" w14:textId="608FDB59" w:rsidR="0068237B" w:rsidRDefault="0068237B" w:rsidP="0068237B">
      <w:pPr>
        <w:jc w:val="center"/>
        <w:rPr>
          <w:b/>
          <w:bCs/>
          <w:color w:val="FF0000"/>
          <w:sz w:val="32"/>
          <w:szCs w:val="32"/>
          <w:lang w:val="en-US"/>
        </w:rPr>
      </w:pPr>
      <w:r>
        <w:rPr>
          <w:b/>
          <w:bCs/>
          <w:color w:val="FF0000"/>
          <w:sz w:val="32"/>
          <w:szCs w:val="32"/>
          <w:lang w:val="en-US"/>
        </w:rPr>
        <w:t>.</w:t>
      </w:r>
    </w:p>
    <w:p w14:paraId="6F467D26" w14:textId="5C896917" w:rsidR="00C02FC8" w:rsidRDefault="0068237B" w:rsidP="009C704B">
      <w:pPr>
        <w:jc w:val="center"/>
        <w:rPr>
          <w:b/>
          <w:bCs/>
          <w:color w:val="FF0000"/>
          <w:sz w:val="32"/>
          <w:szCs w:val="32"/>
          <w:lang w:val="en-US"/>
        </w:rPr>
      </w:pPr>
      <w:r>
        <w:rPr>
          <w:b/>
          <w:bCs/>
          <w:color w:val="FF0000"/>
          <w:sz w:val="32"/>
          <w:szCs w:val="32"/>
          <w:lang w:val="en-US"/>
        </w:rPr>
        <w:t>.</w:t>
      </w:r>
    </w:p>
    <w:p w14:paraId="1E917F95" w14:textId="4ED84401" w:rsidR="00D85E89" w:rsidRDefault="00D85E89" w:rsidP="009C704B">
      <w:pPr>
        <w:jc w:val="center"/>
        <w:rPr>
          <w:b/>
          <w:bCs/>
          <w:color w:val="FF0000"/>
          <w:sz w:val="32"/>
          <w:szCs w:val="32"/>
          <w:lang w:val="en-US"/>
        </w:rPr>
      </w:pPr>
    </w:p>
    <w:p w14:paraId="4195345C" w14:textId="77777777" w:rsidR="009A7F9E" w:rsidRPr="009A7F9E" w:rsidRDefault="009A7F9E" w:rsidP="009A7F9E"/>
    <w:p w14:paraId="64AF4E98" w14:textId="77777777" w:rsidR="0067209D" w:rsidRDefault="0067209D" w:rsidP="005F3F14">
      <w:pPr>
        <w:rPr>
          <w:b/>
          <w:bCs/>
          <w:color w:val="FF0000"/>
          <w:sz w:val="32"/>
          <w:szCs w:val="32"/>
          <w:lang w:val="en-US"/>
        </w:rPr>
      </w:pPr>
    </w:p>
    <w:p w14:paraId="723C08EB" w14:textId="772BC19B" w:rsidR="00E312ED" w:rsidRPr="009C704B" w:rsidRDefault="00E312ED" w:rsidP="009C704B">
      <w:pPr>
        <w:jc w:val="center"/>
        <w:rPr>
          <w:b/>
          <w:bCs/>
          <w:color w:val="FF0000"/>
          <w:sz w:val="32"/>
          <w:szCs w:val="32"/>
          <w:lang w:val="en-US"/>
        </w:rPr>
      </w:pPr>
      <w:r w:rsidRPr="009C704B">
        <w:rPr>
          <w:b/>
          <w:bCs/>
          <w:color w:val="FF0000"/>
          <w:sz w:val="32"/>
          <w:szCs w:val="32"/>
          <w:lang w:val="en-US"/>
        </w:rPr>
        <w:t>Recommender Systems</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77777777" w:rsidR="00AF5FBB" w:rsidRDefault="00AF5FB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lastRenderedPageBreak/>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6FA26A7C">
            <wp:extent cx="3053919" cy="305391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6459" cy="3066459"/>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21A0913D" w:rsidR="007B2C44"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1044E6">
        <w:rPr>
          <w:lang w:val="en-US"/>
        </w:rPr>
        <w:t>[[FIGUREBELOW]]</w:t>
      </w:r>
      <w:r w:rsidR="00DD1AD6">
        <w:rPr>
          <w:lang w:val="en-US"/>
        </w:rPr>
        <w:t>.</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1044E6">
      <w:pPr>
        <w:pStyle w:val="NormalWeb"/>
        <w:ind w:left="720"/>
        <w:jc w:val="both"/>
        <w:rPr>
          <w:lang w:val="en-US"/>
        </w:rPr>
      </w:pPr>
      <w:r w:rsidRPr="00DA2BFF">
        <w:rPr>
          <w:lang w:val="en-US"/>
        </w:rPr>
        <w:t xml:space="preserve">An algorithm used to recommend the movies on the Netflix platform is the prominent example which resembles this recommender systems. If a certain user watches and comedy movie and rates it positive via votes or comments, then the new movie </w:t>
      </w:r>
      <w:r w:rsidRPr="00DA2BFF">
        <w:rPr>
          <w:lang w:val="en-US"/>
        </w:rPr>
        <w:lastRenderedPageBreak/>
        <w:t>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67A44815" w14:textId="6870F1EC" w:rsidR="00803268" w:rsidRPr="001044E6" w:rsidRDefault="0072470F" w:rsidP="001044E6">
      <w:pPr>
        <w:pStyle w:val="ListParagraph"/>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[[[Insert table</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8651" w:type="dxa"/>
        <w:tblInd w:w="366" w:type="dxa"/>
        <w:tblLook w:val="04A0" w:firstRow="1" w:lastRow="0" w:firstColumn="1" w:lastColumn="0" w:noHBand="0" w:noVBand="1"/>
      </w:tblPr>
      <w:tblGrid>
        <w:gridCol w:w="1450"/>
        <w:gridCol w:w="2446"/>
        <w:gridCol w:w="2401"/>
        <w:gridCol w:w="2354"/>
      </w:tblGrid>
      <w:tr w:rsidR="00803268" w14:paraId="54475391" w14:textId="77777777" w:rsidTr="001044E6">
        <w:trPr>
          <w:trHeight w:val="57"/>
        </w:trPr>
        <w:tc>
          <w:tcPr>
            <w:tcW w:w="1450" w:type="dxa"/>
            <w:vAlign w:val="center"/>
          </w:tcPr>
          <w:p w14:paraId="0369F034" w14:textId="77777777" w:rsidR="002B6B19" w:rsidRPr="00803268" w:rsidRDefault="002B6B19" w:rsidP="00803268">
            <w:pPr>
              <w:jc w:val="center"/>
              <w:rPr>
                <w:sz w:val="18"/>
                <w:szCs w:val="18"/>
                <w:lang w:val="en-US"/>
              </w:rPr>
            </w:pPr>
          </w:p>
        </w:tc>
        <w:tc>
          <w:tcPr>
            <w:tcW w:w="2446"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401"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354"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1044E6">
        <w:trPr>
          <w:trHeight w:val="48"/>
        </w:trPr>
        <w:tc>
          <w:tcPr>
            <w:tcW w:w="1450"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446"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401"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354"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1044E6">
        <w:trPr>
          <w:trHeight w:val="48"/>
        </w:trPr>
        <w:tc>
          <w:tcPr>
            <w:tcW w:w="1450"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446"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401"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354"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1044E6">
        <w:trPr>
          <w:trHeight w:val="45"/>
        </w:trPr>
        <w:tc>
          <w:tcPr>
            <w:tcW w:w="1450"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446"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lastRenderedPageBreak/>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401"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lastRenderedPageBreak/>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lastRenderedPageBreak/>
              <w:t>Memory-wise and computationally cheap</w:t>
            </w:r>
          </w:p>
        </w:tc>
        <w:tc>
          <w:tcPr>
            <w:tcW w:w="2354"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lastRenderedPageBreak/>
              <w:t>Avoids most of the shortcomings of other approaches.</w:t>
            </w:r>
          </w:p>
        </w:tc>
      </w:tr>
    </w:tbl>
    <w:p w14:paraId="73EB752D" w14:textId="77777777" w:rsidR="00B57FB8" w:rsidRDefault="00B57FB8" w:rsidP="001D4AAB">
      <w:pPr>
        <w:rPr>
          <w:b/>
          <w:bCs/>
          <w:lang w:val="en-US"/>
        </w:rPr>
      </w:pPr>
    </w:p>
    <w:p w14:paraId="42511CCD" w14:textId="77777777" w:rsidR="005C385A" w:rsidRDefault="005C385A" w:rsidP="006C4AC9">
      <w:pPr>
        <w:jc w:val="center"/>
        <w:rPr>
          <w:b/>
          <w:bCs/>
          <w:color w:val="FF0000"/>
          <w:sz w:val="32"/>
          <w:szCs w:val="32"/>
          <w:lang w:val="en-US"/>
        </w:rPr>
      </w:pPr>
    </w:p>
    <w:p w14:paraId="46A3AF60" w14:textId="77777777" w:rsidR="005C385A" w:rsidRDefault="005C385A" w:rsidP="006C4AC9">
      <w:pPr>
        <w:jc w:val="center"/>
        <w:rPr>
          <w:b/>
          <w:bCs/>
          <w:color w:val="FF0000"/>
          <w:sz w:val="32"/>
          <w:szCs w:val="32"/>
          <w:lang w:val="en-US"/>
        </w:rPr>
      </w:pPr>
    </w:p>
    <w:p w14:paraId="5F58E964" w14:textId="77777777" w:rsidR="005C385A" w:rsidRDefault="005C385A" w:rsidP="006C4AC9">
      <w:pPr>
        <w:jc w:val="center"/>
        <w:rPr>
          <w:b/>
          <w:bCs/>
          <w:color w:val="FF0000"/>
          <w:sz w:val="32"/>
          <w:szCs w:val="32"/>
          <w:lang w:val="en-US"/>
        </w:rPr>
      </w:pPr>
    </w:p>
    <w:p w14:paraId="70E70E56" w14:textId="77777777" w:rsidR="005C385A" w:rsidRDefault="005C385A" w:rsidP="006C4AC9">
      <w:pPr>
        <w:jc w:val="center"/>
        <w:rPr>
          <w:b/>
          <w:bCs/>
          <w:color w:val="FF0000"/>
          <w:sz w:val="32"/>
          <w:szCs w:val="32"/>
          <w:lang w:val="en-US"/>
        </w:rPr>
      </w:pPr>
    </w:p>
    <w:p w14:paraId="4CB6A6E0" w14:textId="70FE8FFF" w:rsidR="002B6B19" w:rsidRPr="009C704B" w:rsidRDefault="00F24028" w:rsidP="006C4AC9">
      <w:pPr>
        <w:jc w:val="center"/>
        <w:rPr>
          <w:color w:val="FF0000"/>
          <w:sz w:val="32"/>
          <w:szCs w:val="32"/>
          <w:lang w:val="en-US"/>
        </w:rPr>
      </w:pPr>
      <w:r w:rsidRPr="009C704B">
        <w:rPr>
          <w:b/>
          <w:bCs/>
          <w:color w:val="FF0000"/>
          <w:sz w:val="32"/>
          <w:szCs w:val="32"/>
          <w:lang w:val="en-US"/>
        </w:rPr>
        <w:t xml:space="preserve">Probabilistic Models for </w:t>
      </w:r>
      <w:r w:rsidR="00491F78" w:rsidRPr="009C704B">
        <w:rPr>
          <w:b/>
          <w:bCs/>
          <w:color w:val="FF0000"/>
          <w:sz w:val="32"/>
          <w:szCs w:val="32"/>
          <w:lang w:val="en-US"/>
        </w:rPr>
        <w:t>R</w:t>
      </w:r>
      <w:r w:rsidRPr="009C704B">
        <w:rPr>
          <w:b/>
          <w:bCs/>
          <w:color w:val="FF0000"/>
          <w:sz w:val="32"/>
          <w:szCs w:val="32"/>
          <w:lang w:val="en-US"/>
        </w:rPr>
        <w:t xml:space="preserve">ecommender </w:t>
      </w:r>
      <w:r w:rsidR="00491F78" w:rsidRPr="009C704B">
        <w:rPr>
          <w:b/>
          <w:bCs/>
          <w:color w:val="FF0000"/>
          <w:sz w:val="32"/>
          <w:szCs w:val="32"/>
          <w:lang w:val="en-US"/>
        </w:rPr>
        <w:t>S</w:t>
      </w:r>
      <w:r w:rsidRPr="009C704B">
        <w:rPr>
          <w:b/>
          <w:bCs/>
          <w:color w:val="FF0000"/>
          <w:sz w:val="32"/>
          <w:szCs w:val="32"/>
          <w:lang w:val="en-US"/>
        </w:rPr>
        <w:t>ystems</w:t>
      </w:r>
    </w:p>
    <w:p w14:paraId="0E14256B" w14:textId="77777777" w:rsidR="00D41A9C" w:rsidRDefault="00D41A9C" w:rsidP="00624E7E">
      <w:pPr>
        <w:rPr>
          <w:lang w:val="en-US"/>
        </w:rPr>
      </w:pPr>
    </w:p>
    <w:p w14:paraId="25F1EBE7" w14:textId="3EB459EA" w:rsidR="00A04FE8" w:rsidRPr="004F715E" w:rsidRDefault="006542F2" w:rsidP="008E1516">
      <w:pPr>
        <w:jc w:val="both"/>
        <w:rPr>
          <w:b/>
          <w:bCs/>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0B5916BF" w14:textId="2492A54C"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5D40C6F2" w14:textId="2E1B9022" w:rsidR="00F935FB" w:rsidRDefault="00824CDF" w:rsidP="0068454A">
      <w:pPr>
        <w:pStyle w:val="NormalWeb"/>
        <w:jc w:val="both"/>
        <w:rPr>
          <w:lang w:val="en-US"/>
        </w:rPr>
      </w:pPr>
      <w:r>
        <w:rPr>
          <w:lang w:val="en-US"/>
        </w:rPr>
        <w:lastRenderedPageBreak/>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According to CTR model, items are generated by a topic model while users are represented with topic interests [</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93418E"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2C9AB2C0" w14:textId="1BDF7984" w:rsidR="00824CDF" w:rsidRDefault="00824CDF" w:rsidP="00824CDF">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3583E6F3" w14:textId="32412032" w:rsidR="00B57FB8" w:rsidRPr="00BC1262" w:rsidRDefault="00824CDF" w:rsidP="00BC1262">
      <w:pPr>
        <w:pStyle w:val="NormalWeb"/>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 xml:space="preserve">for the purpose of making sure </w:t>
      </w:r>
      <w:r>
        <w:rPr>
          <w:lang w:val="en-US"/>
        </w:rPr>
        <w:lastRenderedPageBreak/>
        <w:t>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79A5571E" w14:textId="77777777" w:rsidR="00AE11B1" w:rsidRDefault="00AE11B1" w:rsidP="00B57FB8">
      <w:pPr>
        <w:pStyle w:val="NormalWeb"/>
        <w:jc w:val="center"/>
        <w:rPr>
          <w:b/>
          <w:bCs/>
          <w:lang w:val="en-US"/>
        </w:rPr>
      </w:pPr>
    </w:p>
    <w:p w14:paraId="06D6633F" w14:textId="77777777" w:rsidR="00AE11B1" w:rsidRDefault="00AE11B1" w:rsidP="00B57FB8">
      <w:pPr>
        <w:pStyle w:val="NormalWeb"/>
        <w:jc w:val="center"/>
        <w:rPr>
          <w:b/>
          <w:bCs/>
          <w:lang w:val="en-US"/>
        </w:rPr>
      </w:pPr>
    </w:p>
    <w:p w14:paraId="3F38E154" w14:textId="77777777" w:rsidR="00AE11B1" w:rsidRDefault="00AE11B1" w:rsidP="00B57FB8">
      <w:pPr>
        <w:pStyle w:val="NormalWeb"/>
        <w:jc w:val="center"/>
        <w:rPr>
          <w:b/>
          <w:bCs/>
          <w:lang w:val="en-US"/>
        </w:rPr>
      </w:pPr>
    </w:p>
    <w:p w14:paraId="4042BE49" w14:textId="77777777" w:rsidR="003F21B4" w:rsidRDefault="003F21B4" w:rsidP="00B57FB8">
      <w:pPr>
        <w:pStyle w:val="NormalWeb"/>
        <w:jc w:val="center"/>
        <w:rPr>
          <w:b/>
          <w:bCs/>
          <w:lang w:val="en-US"/>
        </w:rPr>
      </w:pPr>
    </w:p>
    <w:p w14:paraId="17896D1C" w14:textId="48D8CD24" w:rsidR="00B57FB8" w:rsidRPr="00B57FB8" w:rsidRDefault="00B57FB8" w:rsidP="00B57FB8">
      <w:pPr>
        <w:pStyle w:val="NormalWeb"/>
        <w:jc w:val="center"/>
        <w:rPr>
          <w:b/>
          <w:bCs/>
          <w:lang w:val="en-US"/>
        </w:rPr>
      </w:pPr>
      <w:r w:rsidRPr="00B57FB8">
        <w:rPr>
          <w:b/>
          <w:bCs/>
          <w:lang w:val="en-US"/>
        </w:rPr>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1B52F9EF"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0642E540" w14:textId="65B1D364" w:rsidR="003F21B4" w:rsidRPr="00E52853" w:rsidRDefault="00383435" w:rsidP="00E52853">
      <w:pPr>
        <w:pStyle w:val="ListParagraph"/>
        <w:numPr>
          <w:ilvl w:val="0"/>
          <w:numId w:val="3"/>
        </w:numPr>
        <w:jc w:val="both"/>
        <w:rPr>
          <w:lang w:val="en-US"/>
        </w:rPr>
      </w:pPr>
      <w:r w:rsidRPr="007C692E">
        <w:rPr>
          <w:lang w:val="en-US"/>
        </w:rPr>
        <w:lastRenderedPageBreak/>
        <w:t xml:space="preserve">According to the empirical studies we conducted on different real-world datasets in this thesis, we </w:t>
      </w:r>
      <w:r w:rsidR="007C692E" w:rsidRPr="007C692E">
        <w:rPr>
          <w:lang w:val="en-US"/>
        </w:rPr>
        <w:t xml:space="preserve">observe that we can achieve the </w:t>
      </w:r>
      <w:r w:rsidRPr="007C692E">
        <w:rPr>
          <w:lang w:val="en-US"/>
        </w:rPr>
        <w:t>sparse estimates of topic mixtures 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5B2D9EF5" w14:textId="77777777" w:rsidR="001D4AAB" w:rsidRDefault="001D4AAB" w:rsidP="00B57FB8">
      <w:pPr>
        <w:jc w:val="center"/>
        <w:rPr>
          <w:b/>
          <w:bCs/>
          <w:color w:val="FF0000"/>
          <w:sz w:val="32"/>
          <w:szCs w:val="32"/>
          <w:shd w:val="clear" w:color="auto" w:fill="FFFFFF"/>
          <w:lang w:val="en-US"/>
        </w:rPr>
      </w:pPr>
    </w:p>
    <w:p w14:paraId="01C2C314" w14:textId="77777777" w:rsidR="001D4AAB" w:rsidRDefault="001D4AAB" w:rsidP="00B57FB8">
      <w:pPr>
        <w:jc w:val="center"/>
        <w:rPr>
          <w:b/>
          <w:bCs/>
          <w:color w:val="FF0000"/>
          <w:sz w:val="32"/>
          <w:szCs w:val="32"/>
          <w:shd w:val="clear" w:color="auto" w:fill="FFFFFF"/>
          <w:lang w:val="en-US"/>
        </w:rPr>
      </w:pPr>
    </w:p>
    <w:p w14:paraId="6E6A2FB6" w14:textId="77777777" w:rsidR="001D4AAB" w:rsidRDefault="001D4AAB" w:rsidP="00B57FB8">
      <w:pPr>
        <w:jc w:val="center"/>
        <w:rPr>
          <w:b/>
          <w:bCs/>
          <w:color w:val="FF0000"/>
          <w:sz w:val="32"/>
          <w:szCs w:val="32"/>
          <w:shd w:val="clear" w:color="auto" w:fill="FFFFFF"/>
          <w:lang w:val="en-US"/>
        </w:rPr>
      </w:pPr>
    </w:p>
    <w:p w14:paraId="19DBA451" w14:textId="77777777" w:rsidR="001D4AAB" w:rsidRDefault="001D4AAB" w:rsidP="00B57FB8">
      <w:pPr>
        <w:jc w:val="center"/>
        <w:rPr>
          <w:b/>
          <w:bCs/>
          <w:color w:val="FF0000"/>
          <w:sz w:val="32"/>
          <w:szCs w:val="32"/>
          <w:shd w:val="clear" w:color="auto" w:fill="FFFFFF"/>
          <w:lang w:val="en-US"/>
        </w:rPr>
      </w:pPr>
    </w:p>
    <w:p w14:paraId="75F0E108" w14:textId="77777777" w:rsidR="001D4AAB" w:rsidRDefault="001D4AAB" w:rsidP="00B57FB8">
      <w:pPr>
        <w:jc w:val="center"/>
        <w:rPr>
          <w:b/>
          <w:bCs/>
          <w:color w:val="FF0000"/>
          <w:sz w:val="32"/>
          <w:szCs w:val="32"/>
          <w:shd w:val="clear" w:color="auto" w:fill="FFFFFF"/>
          <w:lang w:val="en-US"/>
        </w:rPr>
      </w:pPr>
    </w:p>
    <w:p w14:paraId="5B67E424" w14:textId="77777777" w:rsidR="001D4AAB" w:rsidRDefault="001D4AAB" w:rsidP="00B57FB8">
      <w:pPr>
        <w:jc w:val="center"/>
        <w:rPr>
          <w:b/>
          <w:bCs/>
          <w:color w:val="FF0000"/>
          <w:sz w:val="32"/>
          <w:szCs w:val="32"/>
          <w:shd w:val="clear" w:color="auto" w:fill="FFFFFF"/>
          <w:lang w:val="en-US"/>
        </w:rPr>
      </w:pPr>
    </w:p>
    <w:p w14:paraId="458371AD" w14:textId="34F5F940" w:rsidR="00B57FB8" w:rsidRPr="009C704B" w:rsidRDefault="00B57FB8" w:rsidP="00B57FB8">
      <w:pPr>
        <w:jc w:val="center"/>
        <w:rPr>
          <w:b/>
          <w:bCs/>
          <w:color w:val="FF0000"/>
          <w:sz w:val="32"/>
          <w:szCs w:val="32"/>
          <w:shd w:val="clear" w:color="auto" w:fill="FFFFFF"/>
          <w:lang w:val="en-US"/>
        </w:rPr>
      </w:pPr>
      <w:r w:rsidRPr="009C704B">
        <w:rPr>
          <w:b/>
          <w:bCs/>
          <w:color w:val="FF0000"/>
          <w:sz w:val="32"/>
          <w:szCs w:val="32"/>
          <w:shd w:val="clear" w:color="auto" w:fill="FFFFFF"/>
          <w:lang w:val="en-US"/>
        </w:rPr>
        <w:t>Variational Inference</w:t>
      </w:r>
    </w:p>
    <w:p w14:paraId="5EACE2D2" w14:textId="77777777" w:rsidR="00B57FB8" w:rsidRDefault="00B57FB8" w:rsidP="00B57FB8">
      <w:pPr>
        <w:jc w:val="center"/>
        <w:rPr>
          <w:color w:val="252525"/>
          <w:shd w:val="clear" w:color="auto" w:fill="FFFFFF"/>
          <w:lang w:val="en-US"/>
        </w:rPr>
      </w:pPr>
    </w:p>
    <w:p w14:paraId="29867E7D" w14:textId="39FB2E83" w:rsidR="00B57FB8" w:rsidRDefault="00B57FB8" w:rsidP="00B57FB8">
      <w:pPr>
        <w:jc w:val="both"/>
        <w:rPr>
          <w:color w:val="252525"/>
          <w:shd w:val="clear" w:color="auto" w:fill="FFFFFF"/>
          <w:lang w:val="en-US"/>
        </w:rPr>
      </w:pPr>
      <w:r w:rsidRPr="00537149">
        <w:rPr>
          <w:color w:val="252525"/>
          <w:shd w:val="clear" w:color="auto" w:fill="FFFFFF"/>
          <w:lang w:val="en-US"/>
        </w:rPr>
        <w:t>Variational Bayesian Methods</w:t>
      </w:r>
      <w:r w:rsidR="00D96DD3">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27AF3FFA" w14:textId="77777777" w:rsidR="00B57FB8" w:rsidRDefault="00B57FB8" w:rsidP="00B57FB8">
      <w:pPr>
        <w:jc w:val="both"/>
        <w:rPr>
          <w:color w:val="252525"/>
          <w:shd w:val="clear" w:color="auto" w:fill="FFFFFF"/>
          <w:lang w:val="en-US"/>
        </w:rPr>
      </w:pPr>
    </w:p>
    <w:p w14:paraId="09362700" w14:textId="77777777" w:rsidR="00B57FB8" w:rsidRDefault="00B57FB8" w:rsidP="00B57FB8">
      <w:pPr>
        <w:jc w:val="both"/>
        <w:rPr>
          <w:color w:val="252525"/>
          <w:shd w:val="clear" w:color="auto" w:fill="FFFFFF"/>
          <w:lang w:val="en-US"/>
        </w:rPr>
      </w:pPr>
      <w:r>
        <w:rPr>
          <w:color w:val="252525"/>
          <w:shd w:val="clear" w:color="auto" w:fill="FFFFFF"/>
          <w:lang w:val="en-US"/>
        </w:rPr>
        <w:t xml:space="preserve">The most common VB method is the </w:t>
      </w:r>
      <w:r w:rsidRPr="00082663">
        <w:rPr>
          <w:b/>
          <w:bCs/>
          <w:color w:val="252525"/>
          <w:shd w:val="clear" w:color="auto" w:fill="FFFFFF"/>
          <w:lang w:val="en-US"/>
        </w:rPr>
        <w:t xml:space="preserve">Mean-Field Approximation </w:t>
      </w:r>
      <w:r>
        <w:rPr>
          <w:color w:val="252525"/>
          <w:shd w:val="clear" w:color="auto" w:fill="FFFFFF"/>
          <w:lang w:val="en-US"/>
        </w:rPr>
        <w:t xml:space="preserve">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7D82E1EB" w14:textId="77777777" w:rsidR="00B57FB8" w:rsidRDefault="00B57FB8" w:rsidP="00B57FB8">
      <w:pPr>
        <w:jc w:val="both"/>
        <w:rPr>
          <w:color w:val="252525"/>
          <w:shd w:val="clear" w:color="auto" w:fill="FFFFFF"/>
          <w:lang w:val="en-US"/>
        </w:rPr>
      </w:pPr>
    </w:p>
    <w:p w14:paraId="2121FA0C" w14:textId="77777777" w:rsidR="00B57FB8" w:rsidRDefault="00B57FB8" w:rsidP="00B57FB8">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2F8253A2" w14:textId="77777777" w:rsidR="00B57FB8" w:rsidRDefault="00B57FB8" w:rsidP="00B57FB8">
      <w:pPr>
        <w:jc w:val="both"/>
        <w:rPr>
          <w:color w:val="252525"/>
          <w:shd w:val="clear" w:color="auto" w:fill="FFFFFF"/>
          <w:lang w:val="en-US"/>
        </w:rPr>
      </w:pPr>
    </w:p>
    <w:p w14:paraId="35CF4D50" w14:textId="77777777" w:rsidR="00B57FB8" w:rsidRPr="00F656EE"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CD5B945" w14:textId="77777777" w:rsidR="00B57FB8" w:rsidRPr="00F94B38" w:rsidRDefault="00B57FB8" w:rsidP="00B57FB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5E3189A5" w14:textId="77777777" w:rsidR="00B57FB8" w:rsidRPr="00A62137"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2D7A6944" w14:textId="77777777" w:rsidR="00B57FB8" w:rsidRPr="00B236FC" w:rsidRDefault="00B57FB8" w:rsidP="00B57FB8">
      <w:pPr>
        <w:spacing w:before="100" w:beforeAutospacing="1" w:after="100" w:afterAutospacing="1"/>
        <w:jc w:val="center"/>
        <w:rPr>
          <w:b/>
          <w:bCs/>
          <w:lang w:val="en-US"/>
        </w:rPr>
      </w:pPr>
      <w:r w:rsidRPr="00B236FC">
        <w:rPr>
          <w:b/>
          <w:bCs/>
          <w:lang w:val="en-US"/>
        </w:rPr>
        <w:t>KL divergence method</w:t>
      </w:r>
    </w:p>
    <w:p w14:paraId="4C2525E0" w14:textId="77777777" w:rsidR="00B57FB8" w:rsidRPr="00F94B38" w:rsidRDefault="00B57FB8" w:rsidP="00B57FB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Pr>
          <w:lang w:val="en-US"/>
        </w:rPr>
        <w:t xml:space="preserve">the </w:t>
      </w:r>
      <w:r w:rsidRPr="00F94B38">
        <w:rPr>
          <w:lang w:val="en-US"/>
        </w:rPr>
        <w:t xml:space="preserve">Mean-Field Approximation, we adopt the approximate posterior inference technique for these models. </w:t>
      </w:r>
    </w:p>
    <w:p w14:paraId="482AE9DA" w14:textId="350B6E02" w:rsidR="00B57FB8" w:rsidRDefault="00B57FB8" w:rsidP="00B57FB8">
      <w:pPr>
        <w:jc w:val="both"/>
        <w:rPr>
          <w:color w:val="252525"/>
          <w:shd w:val="clear" w:color="auto" w:fill="FFFFFF"/>
          <w:lang w:val="en-US"/>
        </w:rPr>
      </w:pPr>
      <w:r w:rsidRPr="00F94B38">
        <w:rPr>
          <w:lang w:val="en-US"/>
        </w:rPr>
        <w:t xml:space="preserve">The key idea behind </w:t>
      </w:r>
      <w:r>
        <w:rPr>
          <w:lang w:val="en-US"/>
        </w:rPr>
        <w:t xml:space="preserve">it is to find </w:t>
      </w:r>
      <w:r w:rsidRPr="00F94B38">
        <w:rPr>
          <w:lang w:val="en-US"/>
        </w:rPr>
        <w:t>an approximat</w:t>
      </w:r>
      <w:r>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Pr>
          <w:color w:val="252525"/>
          <w:shd w:val="clear" w:color="auto" w:fill="FFFFFF"/>
          <w:lang w:val="en-US"/>
        </w:rPr>
        <w:t xml:space="preserve"> that are as </w:t>
      </w:r>
      <w:r w:rsidRPr="009F75E0">
        <w:rPr>
          <w:b/>
          <w:bCs/>
          <w:color w:val="252525"/>
          <w:shd w:val="clear" w:color="auto" w:fill="FFFFFF"/>
          <w:lang w:val="en-US"/>
        </w:rPr>
        <w:t>close</w:t>
      </w:r>
      <w:r>
        <w:rPr>
          <w:b/>
          <w:bCs/>
          <w:color w:val="252525"/>
          <w:shd w:val="clear" w:color="auto" w:fill="FFFFFF"/>
          <w:lang w:val="en-US"/>
        </w:rPr>
        <w:t>d</w:t>
      </w:r>
      <w:r>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are variational parameters</w:t>
      </w:r>
      <w:r>
        <w:rPr>
          <w:color w:val="252525"/>
          <w:shd w:val="clear" w:color="auto" w:fill="FFFFFF"/>
          <w:lang w:val="en-US"/>
        </w:rPr>
        <w:t xml:space="preserve"> of approximation distribution and we fit the variational parameters in order to make these both distributions closest [**ShortShot**]</w:t>
      </w:r>
      <w:r w:rsidRPr="00F94B38">
        <w:rPr>
          <w:color w:val="252525"/>
          <w:shd w:val="clear" w:color="auto" w:fill="FFFFFF"/>
          <w:lang w:val="en-US"/>
        </w:rPr>
        <w:t xml:space="preserve">. </w:t>
      </w:r>
    </w:p>
    <w:p w14:paraId="12880FAE" w14:textId="08CE4E98" w:rsidR="00082663" w:rsidRDefault="00082663" w:rsidP="00B57FB8">
      <w:pPr>
        <w:jc w:val="both"/>
        <w:rPr>
          <w:color w:val="252525"/>
          <w:shd w:val="clear" w:color="auto" w:fill="FFFFFF"/>
          <w:lang w:val="en-US"/>
        </w:rPr>
      </w:pPr>
    </w:p>
    <w:p w14:paraId="6DA9E286" w14:textId="1B19264A" w:rsidR="00082663" w:rsidRDefault="007B096E" w:rsidP="00B57FB8">
      <w:pPr>
        <w:jc w:val="both"/>
        <w:rPr>
          <w:color w:val="252525"/>
          <w:shd w:val="clear" w:color="auto" w:fill="FFFFFF"/>
          <w:lang w:val="en-US"/>
        </w:rPr>
      </w:pPr>
      <w:r>
        <w:rPr>
          <w:color w:val="252525"/>
          <w:shd w:val="clear" w:color="auto" w:fill="FFFFFF"/>
          <w:lang w:val="en-US"/>
        </w:rPr>
        <w:lastRenderedPageBreak/>
        <w:t xml:space="preserve">TODO – Later : </w:t>
      </w:r>
      <w:r w:rsidR="00082663">
        <w:rPr>
          <w:noProof/>
          <w:color w:val="252525"/>
          <w:shd w:val="clear" w:color="auto" w:fill="FFFFFF"/>
          <w:lang w:val="en-US"/>
        </w:rPr>
        <w:drawing>
          <wp:inline distT="0" distB="0" distL="0" distR="0" wp14:anchorId="042E1660" wp14:editId="389A19EE">
            <wp:extent cx="2792284" cy="2351065"/>
            <wp:effectExtent l="12700" t="12700" r="14605" b="1143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175" cy="2366971"/>
                    </a:xfrm>
                    <a:prstGeom prst="rect">
                      <a:avLst/>
                    </a:prstGeom>
                    <a:ln>
                      <a:solidFill>
                        <a:schemeClr val="tx1"/>
                      </a:solidFill>
                    </a:ln>
                  </pic:spPr>
                </pic:pic>
              </a:graphicData>
            </a:graphic>
          </wp:inline>
        </w:drawing>
      </w:r>
    </w:p>
    <w:p w14:paraId="40B1F64A" w14:textId="10D853B0" w:rsidR="00D96DD3" w:rsidRPr="00F94B38" w:rsidRDefault="007B096E" w:rsidP="00B57FB8">
      <w:pPr>
        <w:jc w:val="both"/>
        <w:rPr>
          <w:color w:val="252525"/>
          <w:shd w:val="clear" w:color="auto" w:fill="FFFFFF"/>
          <w:lang w:val="en-US"/>
        </w:rPr>
      </w:pPr>
      <w:r>
        <w:rPr>
          <w:color w:val="252525"/>
          <w:shd w:val="clear" w:color="auto" w:fill="FFFFFF"/>
          <w:lang w:val="en-US"/>
        </w:rPr>
        <w:t xml:space="preserve">TODO – Later: </w:t>
      </w:r>
      <w:r w:rsidR="00D96DD3">
        <w:rPr>
          <w:color w:val="252525"/>
          <w:shd w:val="clear" w:color="auto" w:fill="FFFFFF"/>
          <w:lang w:val="en-US"/>
        </w:rPr>
        <w:t xml:space="preserve">Mean-field approx - </w:t>
      </w:r>
      <w:hyperlink r:id="rId13" w:history="1">
        <w:r w:rsidR="00D96DD3" w:rsidRPr="00A21300">
          <w:rPr>
            <w:rStyle w:val="Hyperlink"/>
            <w:shd w:val="clear" w:color="auto" w:fill="FFFFFF"/>
            <w:lang w:val="en-US"/>
          </w:rPr>
          <w:t>https://www.cs.cmu.edu/~epxing/Class/10708-17/notes-17/10708-scribe-lecture13.pdf</w:t>
        </w:r>
      </w:hyperlink>
    </w:p>
    <w:p w14:paraId="315A241E" w14:textId="77777777" w:rsidR="00B57FB8" w:rsidRDefault="00B57FB8" w:rsidP="00B57FB8">
      <w:pPr>
        <w:rPr>
          <w:rFonts w:ascii="SFRM1200" w:hAnsi="SFRM1200"/>
          <w:color w:val="252525"/>
          <w:shd w:val="clear" w:color="auto" w:fill="FFFFFF"/>
          <w:lang w:val="en-US"/>
        </w:rPr>
      </w:pPr>
    </w:p>
    <w:p w14:paraId="6A285728" w14:textId="77777777" w:rsidR="00B57FB8" w:rsidRPr="00F94B38" w:rsidRDefault="00B57FB8" w:rsidP="00B57FB8">
      <w:pPr>
        <w:jc w:val="both"/>
        <w:rPr>
          <w:lang w:val="en-US"/>
        </w:rPr>
      </w:pPr>
      <w:r w:rsidRPr="00F94B38">
        <w:rPr>
          <w:color w:val="252525"/>
          <w:shd w:val="clear" w:color="auto" w:fill="FFFFFF"/>
          <w:lang w:val="en-US"/>
        </w:rPr>
        <w:t>First, we define this closeness by using Kullback–Leibler divergence (i.e. KL divergence) as the distance metric between these approximate and true distributions [**15**]:</w:t>
      </w:r>
    </w:p>
    <w:p w14:paraId="28A48594" w14:textId="77777777" w:rsidR="00B57FB8" w:rsidRPr="00C6586C" w:rsidRDefault="00B57FB8" w:rsidP="00B57FB8">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AA555C2" w14:textId="2AB74410" w:rsidR="00B57FB8" w:rsidRDefault="00B57FB8" w:rsidP="00B57FB8">
      <w:pPr>
        <w:jc w:val="both"/>
        <w:rPr>
          <w:lang w:val="en-US"/>
        </w:rPr>
      </w:pPr>
      <w:r>
        <w:rPr>
          <w:lang w:val="en-US"/>
        </w:rPr>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sidR="00082663">
        <w:rPr>
          <w:b/>
          <w:bCs/>
          <w:lang w:val="en-US"/>
        </w:rPr>
        <w:t xml:space="preserve"> or ELBO</w:t>
      </w:r>
      <w:r>
        <w:rPr>
          <w:lang w:val="en-US"/>
        </w:rPr>
        <w:t>. We reformulate the equation above as follow:</w:t>
      </w:r>
    </w:p>
    <w:p w14:paraId="43D7C8E5" w14:textId="77777777" w:rsidR="00B57FB8" w:rsidRPr="00D04493" w:rsidRDefault="00B57FB8" w:rsidP="00B57FB8">
      <w:pPr>
        <w:jc w:val="center"/>
        <w:rPr>
          <w:color w:val="252525"/>
          <w:shd w:val="clear" w:color="auto" w:fill="FFFFFF"/>
          <w:lang w:val="en-US"/>
        </w:rPr>
      </w:pPr>
    </w:p>
    <w:p w14:paraId="4842D5BA" w14:textId="77777777" w:rsidR="00B57FB8" w:rsidRPr="00D04493" w:rsidRDefault="00B57FB8" w:rsidP="00B57FB8">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470E26EC" w14:textId="77777777" w:rsidR="00B57FB8" w:rsidRPr="00D04493" w:rsidRDefault="00B57FB8" w:rsidP="00B57FB8">
      <w:pPr>
        <w:jc w:val="center"/>
        <w:rPr>
          <w:color w:val="252525"/>
          <w:shd w:val="clear" w:color="auto" w:fill="FFFFFF"/>
          <w:lang w:val="en-US"/>
        </w:rPr>
      </w:pPr>
    </w:p>
    <w:p w14:paraId="04F80A39" w14:textId="77777777" w:rsidR="00B57FB8" w:rsidRDefault="00B57FB8" w:rsidP="00B57FB8">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3AACE20E" w14:textId="77777777" w:rsidR="00B57FB8" w:rsidRDefault="00B57FB8" w:rsidP="00B57FB8">
      <w:pPr>
        <w:jc w:val="both"/>
        <w:rPr>
          <w:color w:val="252525"/>
          <w:shd w:val="clear" w:color="auto" w:fill="FFFFFF"/>
          <w:lang w:val="en-US"/>
        </w:rPr>
      </w:pPr>
    </w:p>
    <w:p w14:paraId="15691984" w14:textId="63E48A9B" w:rsidR="00B57FB8" w:rsidRDefault="00B57FB8" w:rsidP="00B57FB8">
      <w:pPr>
        <w:jc w:val="both"/>
        <w:rPr>
          <w:lang w:val="en-US"/>
        </w:rPr>
      </w:pPr>
      <w:r w:rsidRPr="00F94B38">
        <w:rPr>
          <w:color w:val="252525"/>
          <w:shd w:val="clear" w:color="auto" w:fill="FFFFFF"/>
          <w:lang w:val="en-US"/>
        </w:rPr>
        <w:t xml:space="preserve">So, our </w:t>
      </w:r>
      <w:r>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distance with respect to variational parameters </w:t>
      </w:r>
      <m:oMath>
        <m:r>
          <m:rPr>
            <m:sty m:val="bi"/>
          </m:rPr>
          <w:rPr>
            <w:rFonts w:ascii="Cambria Math" w:hAnsi="Cambria Math"/>
            <w:lang w:val="en-US"/>
          </w:rPr>
          <m:t xml:space="preserve">ν. </m:t>
        </m:r>
      </m:oMath>
      <w:r>
        <w:rPr>
          <w:lang w:val="en-US"/>
        </w:rPr>
        <w:t xml:space="preserve">Because </w:t>
      </w:r>
      <w:r w:rsidRPr="00062470">
        <w:rPr>
          <w:i/>
          <w:iCs/>
          <w:lang w:val="en-US"/>
        </w:rPr>
        <w:t>L</w:t>
      </w:r>
      <w:r>
        <w:rPr>
          <w:i/>
          <w:iCs/>
          <w:lang w:val="en-US"/>
        </w:rPr>
        <w:t xml:space="preserve"> </w:t>
      </w:r>
      <w:r>
        <w:rPr>
          <w:lang w:val="en-US"/>
        </w:rPr>
        <w:t xml:space="preserve">reaches to </w:t>
      </w:r>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Pr>
          <w:color w:val="252525"/>
          <w:shd w:val="clear" w:color="auto" w:fill="FFFFFF"/>
          <w:lang w:val="en-US"/>
        </w:rPr>
        <w:t xml:space="preserve"> </w:t>
      </w:r>
      <w:r w:rsidRPr="00062470">
        <w:rPr>
          <w:i/>
          <w:iCs/>
          <w:color w:val="252525"/>
          <w:shd w:val="clear" w:color="auto" w:fill="FFFFFF"/>
          <w:lang w:val="en-US"/>
        </w:rPr>
        <w:t>iff</w:t>
      </w:r>
      <w:r>
        <w:rPr>
          <w:i/>
          <w:iCs/>
          <w:color w:val="252525"/>
          <w:shd w:val="clear" w:color="auto" w:fill="FFFFFF"/>
          <w:lang w:val="en-US"/>
        </w:rPr>
        <w:t xml:space="preserve"> </w:t>
      </w:r>
      <w:r>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[**ShortShot**].</w:t>
      </w:r>
      <w:r>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7C049C0A" w14:textId="77777777" w:rsidR="00B57FB8" w:rsidRPr="004A533B" w:rsidRDefault="00B57FB8" w:rsidP="00B57FB8">
      <w:pPr>
        <w:jc w:val="center"/>
        <w:rPr>
          <w:color w:val="252525"/>
          <w:shd w:val="clear" w:color="auto" w:fill="FFFFFF"/>
          <w:lang w:val="en-US"/>
        </w:rPr>
      </w:pPr>
    </w:p>
    <w:p w14:paraId="57E32996" w14:textId="77777777" w:rsidR="00B57FB8" w:rsidRDefault="00B57FB8" w:rsidP="00B57FB8">
      <w:pPr>
        <w:jc w:val="center"/>
        <w:rPr>
          <w:color w:val="252525"/>
          <w:shd w:val="clear" w:color="auto" w:fill="FFFFFF"/>
          <w:lang w:val="en-US"/>
        </w:rPr>
      </w:pPr>
      <w:r>
        <w:rPr>
          <w:noProof/>
          <w:color w:val="252525"/>
          <w:shd w:val="clear" w:color="auto" w:fill="FFFFFF"/>
          <w:lang w:val="en-US"/>
        </w:rPr>
        <w:lastRenderedPageBreak/>
        <w:drawing>
          <wp:inline distT="0" distB="0" distL="0" distR="0" wp14:anchorId="06DA259D" wp14:editId="79E1BCE4">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C934A97" w14:textId="560F395D" w:rsidR="00B57FB8" w:rsidRDefault="00B57FB8" w:rsidP="007B096E">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79A1458A" w14:textId="77777777" w:rsidR="00B57FB8" w:rsidRDefault="00B57FB8" w:rsidP="00B57FB8">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3AF5B24C" w14:textId="77777777" w:rsidR="00B57FB8" w:rsidRDefault="00B57FB8" w:rsidP="00B57FB8">
      <w:pPr>
        <w:rPr>
          <w:color w:val="252525"/>
          <w:shd w:val="clear" w:color="auto" w:fill="FFFFFF"/>
          <w:lang w:val="en-US"/>
        </w:rPr>
      </w:pPr>
      <w:r>
        <w:rPr>
          <w:color w:val="252525"/>
          <w:shd w:val="clear" w:color="auto" w:fill="FFFFFF"/>
          <w:lang w:val="en-US"/>
        </w:rPr>
        <w:t xml:space="preserve">Apart from the derivation mentioned above, we also have an alternative way to arrive at the similar conclusions using the Jensen’s inequality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Pr>
          <w:color w:val="252525"/>
          <w:shd w:val="clear" w:color="auto" w:fill="FFFFFF"/>
          <w:lang w:val="en-US"/>
        </w:rPr>
        <w:t>:</w:t>
      </w:r>
    </w:p>
    <w:p w14:paraId="7EC5EE7D" w14:textId="77777777" w:rsidR="00B57FB8" w:rsidRPr="0024765D" w:rsidRDefault="00B57FB8" w:rsidP="00B57FB8">
      <w:pPr>
        <w:jc w:val="center"/>
        <w:rPr>
          <w:color w:val="252525"/>
          <w:shd w:val="clear" w:color="auto" w:fill="FFFFFF"/>
          <w:lang w:val="en-US"/>
        </w:rPr>
      </w:pPr>
      <m:oMathPara>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A5B2C4C" w14:textId="77777777" w:rsidR="00B57FB8" w:rsidRDefault="00B57FB8" w:rsidP="00B57FB8">
      <w:pPr>
        <w:rPr>
          <w:color w:val="252525"/>
          <w:shd w:val="clear" w:color="auto" w:fill="FFFFFF"/>
          <w:lang w:val="en-US"/>
        </w:rPr>
      </w:pPr>
    </w:p>
    <w:p w14:paraId="66BF0EE3" w14:textId="2A05A158" w:rsidR="00B57FB8" w:rsidRDefault="00B57FB8" w:rsidP="00B57FB8">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sidR="00082663">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4AAB0BE8" w14:textId="77777777" w:rsidR="00B57FB8" w:rsidRDefault="00B57FB8" w:rsidP="00B57FB8">
      <w:pPr>
        <w:rPr>
          <w:color w:val="252525"/>
          <w:shd w:val="clear" w:color="auto" w:fill="FFFFFF"/>
          <w:lang w:val="en-US"/>
        </w:rPr>
      </w:pPr>
    </w:p>
    <w:p w14:paraId="1EF49D46" w14:textId="77777777" w:rsidR="00B57FB8" w:rsidRPr="00A0626B" w:rsidRDefault="00B57FB8" w:rsidP="00B57FB8">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29423FAD" w14:textId="77777777" w:rsidR="00B57FB8" w:rsidRDefault="00B57FB8" w:rsidP="00B57FB8">
      <w:pPr>
        <w:rPr>
          <w:color w:val="252525"/>
          <w:shd w:val="clear" w:color="auto" w:fill="FFFFFF"/>
          <w:lang w:val="en-US"/>
        </w:rPr>
      </w:pPr>
    </w:p>
    <w:p w14:paraId="119CC021" w14:textId="18CB5477" w:rsidR="00B57FB8" w:rsidRPr="005C385A" w:rsidRDefault="00B57FB8" w:rsidP="006E30F0">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 bound of the log probability of the observations, and our goal is to maximize this lower bound if we want to maximize the marginal probability.</w:t>
      </w:r>
    </w:p>
    <w:p w14:paraId="40FFC159" w14:textId="77777777" w:rsidR="003B7078" w:rsidRDefault="003B7078" w:rsidP="000F782D">
      <w:pPr>
        <w:jc w:val="center"/>
        <w:rPr>
          <w:b/>
          <w:bCs/>
          <w:lang w:val="en-US"/>
        </w:rPr>
      </w:pPr>
    </w:p>
    <w:p w14:paraId="0908B1CE" w14:textId="4E90CA85" w:rsidR="003B7078" w:rsidRPr="009C704B" w:rsidRDefault="003B7078" w:rsidP="0065492D">
      <w:pPr>
        <w:jc w:val="center"/>
        <w:rPr>
          <w:b/>
          <w:bCs/>
          <w:color w:val="FF0000"/>
          <w:sz w:val="32"/>
          <w:szCs w:val="32"/>
          <w:lang w:val="en-US"/>
        </w:rPr>
      </w:pPr>
      <w:r w:rsidRPr="009C704B">
        <w:rPr>
          <w:b/>
          <w:bCs/>
          <w:color w:val="FF0000"/>
          <w:sz w:val="32"/>
          <w:szCs w:val="32"/>
          <w:lang w:val="en-US"/>
        </w:rPr>
        <w:t>LDA</w:t>
      </w:r>
    </w:p>
    <w:p w14:paraId="23B61DF2" w14:textId="77777777" w:rsidR="0065492D" w:rsidRPr="0065492D" w:rsidRDefault="0065492D" w:rsidP="0065492D">
      <w:pPr>
        <w:jc w:val="center"/>
        <w:rPr>
          <w:b/>
          <w:bCs/>
          <w:lang w:val="en-US"/>
        </w:rPr>
      </w:pPr>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475CC25D" w:rsidR="003B7078" w:rsidRPr="00891E61" w:rsidRDefault="00DA7605" w:rsidP="00DA7605">
      <w:pPr>
        <w:pStyle w:val="ListParagraph"/>
        <w:jc w:val="both"/>
        <w:rPr>
          <w:lang w:val="en-US"/>
        </w:rPr>
      </w:pPr>
      <w:r>
        <w:rPr>
          <w:lang w:val="en-US"/>
        </w:rPr>
        <w:lastRenderedPageBreak/>
        <w:t>W</w:t>
      </w:r>
      <w:r w:rsidR="003B7078" w:rsidRPr="00891E61">
        <w:rPr>
          <w:lang w:val="en-US"/>
        </w:rPr>
        <w:t xml:space="preserve">e consider that each document contains terms/words from some topics in specific proportions. For instance, if we consider that there are 2 topics in the whole corpus, then we might </w:t>
      </w:r>
      <w:r>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0FB13F31" w14:textId="5B0F5687" w:rsidR="003B7078" w:rsidRPr="005D40BA" w:rsidRDefault="00DA7605" w:rsidP="00DA7605">
      <w:pPr>
        <w:pStyle w:val="ListParagraph"/>
        <w:jc w:val="both"/>
      </w:pPr>
      <w:r w:rsidRPr="00DA7605">
        <w:rPr>
          <w:lang w:val="en-US"/>
        </w:rPr>
        <w:t>W</w:t>
      </w:r>
      <w:r w:rsidR="003B7078" w:rsidRPr="00891E61">
        <w:rPr>
          <w:lang w:val="en-US"/>
        </w:rPr>
        <w:t xml:space="preserve">e consider that 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1DD1F625" w14:textId="7B2DACD0" w:rsidR="003B7078" w:rsidRDefault="003B7078" w:rsidP="003B7078"/>
    <w:p w14:paraId="296D0B7A" w14:textId="1F69B0C1" w:rsidR="00693564" w:rsidRDefault="00693564" w:rsidP="00693564">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sidR="00A96F99">
        <w:rPr>
          <w:iCs/>
          <w:lang w:val="en-US"/>
        </w:rPr>
        <w:t>:</w:t>
      </w:r>
    </w:p>
    <w:p w14:paraId="34AEAEFC" w14:textId="1E3DC996" w:rsidR="00A96F99" w:rsidRPr="00A96F99" w:rsidRDefault="00A96F99" w:rsidP="00A96F99">
      <w:pPr>
        <w:jc w:val="center"/>
        <w:rPr>
          <w:iCs/>
          <w:lang w:val="en-US"/>
        </w:rPr>
      </w:pPr>
      <w:r>
        <w:rPr>
          <w:iCs/>
          <w:noProof/>
          <w:lang w:val="en-US"/>
        </w:rPr>
        <w:drawing>
          <wp:inline distT="0" distB="0" distL="0" distR="0" wp14:anchorId="436B4999" wp14:editId="63F919D1">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224B976F" w14:textId="48FD3825" w:rsidR="00693564" w:rsidRDefault="00693564" w:rsidP="003B7078"/>
    <w:p w14:paraId="355FAD79" w14:textId="77777777" w:rsidR="00693564" w:rsidRDefault="00693564" w:rsidP="003B7078"/>
    <w:p w14:paraId="1BC502FC" w14:textId="4F5683E7" w:rsidR="00DA7605" w:rsidRDefault="003B7078" w:rsidP="003F21B4">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is described below.</w:t>
      </w:r>
    </w:p>
    <w:p w14:paraId="39213A3F" w14:textId="77777777" w:rsidR="00DA7605" w:rsidRDefault="00DA7605" w:rsidP="003B7078">
      <w:pPr>
        <w:rPr>
          <w:lang w:val="en-US"/>
        </w:rPr>
      </w:pPr>
    </w:p>
    <w:p w14:paraId="00404048" w14:textId="316A3A5B" w:rsidR="003B7078" w:rsidRDefault="00DA7605" w:rsidP="00DA7605">
      <w:pPr>
        <w:jc w:val="center"/>
        <w:rPr>
          <w:b/>
          <w:bCs/>
          <w:lang w:val="en-US"/>
        </w:rPr>
      </w:pPr>
      <w:r w:rsidRPr="00DA7605">
        <w:rPr>
          <w:b/>
          <w:bCs/>
          <w:lang w:val="en-US"/>
        </w:rPr>
        <w:t>LDA</w:t>
      </w:r>
      <w:r w:rsidR="003B7078" w:rsidRPr="00DA7605">
        <w:rPr>
          <w:b/>
          <w:bCs/>
          <w:lang w:val="en-US"/>
        </w:rPr>
        <w:t xml:space="preserve"> </w:t>
      </w:r>
      <w:r>
        <w:rPr>
          <w:b/>
          <w:bCs/>
          <w:lang w:val="en-US"/>
        </w:rPr>
        <w:t>T</w:t>
      </w:r>
      <w:r w:rsidR="003B7078" w:rsidRPr="00DA7605">
        <w:rPr>
          <w:b/>
          <w:bCs/>
          <w:lang w:val="en-US"/>
        </w:rPr>
        <w:t>erminology</w:t>
      </w:r>
    </w:p>
    <w:p w14:paraId="534D72CC" w14:textId="77777777" w:rsidR="002F50F2" w:rsidRPr="00DA7605" w:rsidRDefault="002F50F2" w:rsidP="00DA7605">
      <w:pPr>
        <w:jc w:val="center"/>
        <w:rPr>
          <w:b/>
          <w:bCs/>
          <w:lang w:val="en-US"/>
        </w:rPr>
      </w:pP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4D742A93"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r>
          <w:rPr>
            <w:rFonts w:ascii="Cambria Math" w:hAnsi="Cambria Math"/>
            <w:lang w:val="en-US"/>
          </w:rPr>
          <m:t>.</m:t>
        </m:r>
      </m:oMath>
    </w:p>
    <w:p w14:paraId="68924CDC" w14:textId="77777777" w:rsidR="00465785" w:rsidRDefault="00465785" w:rsidP="00541733">
      <w:pPr>
        <w:jc w:val="center"/>
        <w:rPr>
          <w:b/>
          <w:bCs/>
          <w:lang w:val="en-US"/>
        </w:rPr>
      </w:pPr>
    </w:p>
    <w:p w14:paraId="52C9E5A8" w14:textId="0019605C" w:rsidR="003B7078" w:rsidRDefault="00DA7605" w:rsidP="00541733">
      <w:pPr>
        <w:jc w:val="center"/>
        <w:rPr>
          <w:b/>
          <w:bCs/>
          <w:lang w:val="en-US"/>
        </w:rPr>
      </w:pPr>
      <w:r w:rsidRPr="00DA7605">
        <w:rPr>
          <w:b/>
          <w:bCs/>
          <w:lang w:val="en-US"/>
        </w:rPr>
        <w:t>LDA 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1EECDE50" w14:textId="2CCDCF3E" w:rsidR="00465785" w:rsidRPr="007B096E" w:rsidRDefault="00DA7605" w:rsidP="00491F78">
      <w:pPr>
        <w:pStyle w:val="NormalWeb"/>
        <w:numPr>
          <w:ilvl w:val="1"/>
          <w:numId w:val="24"/>
        </w:numPr>
        <w:jc w:val="both"/>
        <w:rPr>
          <w:lang w:val="en-US"/>
        </w:rPr>
      </w:pPr>
      <w:r w:rsidRPr="00DA7605">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1F8CC0F" w14:textId="6609BEE2" w:rsidR="00541733" w:rsidRPr="00541733" w:rsidRDefault="00541733" w:rsidP="00541733">
      <w:pPr>
        <w:jc w:val="center"/>
        <w:rPr>
          <w:rFonts w:eastAsiaTheme="minorEastAsia"/>
          <w:b/>
          <w:bCs/>
          <w:iCs/>
          <w:lang w:val="en-US"/>
        </w:rPr>
      </w:pPr>
      <w:r w:rsidRPr="00541733">
        <w:rPr>
          <w:rFonts w:eastAsiaTheme="minorEastAsia"/>
          <w:b/>
          <w:bCs/>
          <w:iCs/>
          <w:lang w:val="en-US"/>
        </w:rPr>
        <w:t>LDA Graphical Model</w:t>
      </w:r>
    </w:p>
    <w:p w14:paraId="3C93ED06" w14:textId="1448658A" w:rsidR="00541733" w:rsidRPr="00BC1262" w:rsidRDefault="00693564" w:rsidP="00541733">
      <w:pPr>
        <w:pStyle w:val="NormalWeb"/>
        <w:jc w:val="center"/>
        <w:rPr>
          <w:lang w:val="en-US"/>
        </w:rPr>
      </w:pPr>
      <w:r>
        <w:rPr>
          <w:noProof/>
          <w:lang w:val="en-US"/>
        </w:rPr>
        <w:lastRenderedPageBreak/>
        <w:drawing>
          <wp:inline distT="0" distB="0" distL="0" distR="0" wp14:anchorId="386C2770" wp14:editId="29C3F9A9">
            <wp:extent cx="3135085" cy="1924261"/>
            <wp:effectExtent l="0" t="0" r="190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6165" cy="1931062"/>
                    </a:xfrm>
                    <a:prstGeom prst="rect">
                      <a:avLst/>
                    </a:prstGeom>
                  </pic:spPr>
                </pic:pic>
              </a:graphicData>
            </a:graphic>
          </wp:inline>
        </w:drawing>
      </w:r>
    </w:p>
    <w:p w14:paraId="4F082866" w14:textId="63745B07" w:rsidR="003F21B4" w:rsidRPr="003F21B4" w:rsidRDefault="003B7078" w:rsidP="003F21B4">
      <w:pPr>
        <w:jc w:val="both"/>
        <w:rPr>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 xml:space="preserve">corpus are treated as latent or hidden variables. Additionally, each </w:t>
      </w:r>
      <w:r w:rsidR="00C74A11">
        <w:rPr>
          <w:lang w:val="en-US"/>
        </w:rPr>
        <w:t>document</w:t>
      </w:r>
      <w:r w:rsidR="003F21B4" w:rsidRPr="003F21B4">
        <w:rPr>
          <w:lang w:val="en-US"/>
        </w:rPr>
        <w:t xml:space="preserve"> of the corpus is represented in terms of topic proportions or latent themes which are also hidden variables.</w:t>
      </w:r>
    </w:p>
    <w:p w14:paraId="7A0E200A" w14:textId="77777777" w:rsidR="003B7078" w:rsidRDefault="003B7078" w:rsidP="003B7078">
      <w:pPr>
        <w:jc w:val="both"/>
        <w:rPr>
          <w:rFonts w:eastAsiaTheme="minorEastAsia"/>
          <w:iCs/>
          <w:lang w:val="en-US"/>
        </w:rPr>
      </w:pPr>
    </w:p>
    <w:p w14:paraId="0AF02323" w14:textId="3FB6764D" w:rsidR="003B7078" w:rsidRDefault="003B7078" w:rsidP="003B7078">
      <w:pPr>
        <w:jc w:val="both"/>
        <w:rPr>
          <w:rFonts w:eastAsiaTheme="minorEastAsia"/>
          <w:iCs/>
          <w:lang w:val="en-US"/>
        </w:rPr>
      </w:pP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θ,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 to the multinomial distribution. [4]. Note that, all of these</w:t>
      </w:r>
      <w:r w:rsidR="00E838FC">
        <w:rPr>
          <w:rFonts w:eastAsiaTheme="minorEastAsia"/>
          <w:iCs/>
          <w:lang w:val="en-US"/>
        </w:rPr>
        <w:t xml:space="preserve"> aspects </w:t>
      </w:r>
      <w:r>
        <w:rPr>
          <w:rFonts w:eastAsiaTheme="minorEastAsia"/>
          <w:iCs/>
          <w:lang w:val="en-US"/>
        </w:rPr>
        <w:t xml:space="preserve">help the development of the inference and parameter estimation for LDA. Additionally, the probability density of </w:t>
      </w:r>
      <m:oMath>
        <m:r>
          <m:rPr>
            <m:sty m:val="p"/>
          </m:rPr>
          <w:rPr>
            <w:rFonts w:ascii="Cambria Math" w:hAnsi="Cambria Math"/>
            <w:lang w:val="en-US"/>
          </w:rPr>
          <m:t>θ</m:t>
        </m:r>
      </m:oMath>
      <w:r>
        <w:rPr>
          <w:rFonts w:eastAsiaTheme="minorEastAsia"/>
          <w:iCs/>
          <w:lang w:val="en-US"/>
        </w:rPr>
        <w:t>’s simplex is as following:</w:t>
      </w:r>
    </w:p>
    <w:p w14:paraId="3980A0CD" w14:textId="77777777" w:rsidR="003B7078" w:rsidRDefault="003B7078" w:rsidP="003B7078">
      <w:pPr>
        <w:jc w:val="both"/>
        <w:rPr>
          <w:rFonts w:eastAsiaTheme="minorEastAsia"/>
          <w:iCs/>
          <w:lang w:val="en-US"/>
        </w:rPr>
      </w:pPr>
    </w:p>
    <w:p w14:paraId="16A59CF6" w14:textId="0AF29ABC" w:rsidR="003B7078" w:rsidRPr="0018080A" w:rsidRDefault="0018080A" w:rsidP="003B7078">
      <w:pPr>
        <w:jc w:val="center"/>
        <w:rPr>
          <w:rFonts w:eastAsiaTheme="minorEastAsia"/>
          <w:i/>
          <w:lang w:val="en-US"/>
        </w:rPr>
      </w:pPr>
      <m:oMathPara>
        <m:oMath>
          <m:r>
            <w:rPr>
              <w:rFonts w:ascii="Cambria Math" w:eastAsiaTheme="minorEastAsia" w:hAnsi="Cambria Math"/>
              <w:lang w:val="en-US"/>
            </w:rPr>
            <m:t>p</m:t>
          </m:r>
          <m:d>
            <m:dPr>
              <m:endChr m:val="|"/>
              <m:ctrlPr>
                <w:rPr>
                  <w:rFonts w:ascii="Cambria Math" w:eastAsiaTheme="minorEastAsia" w:hAnsi="Cambria Math"/>
                  <w:i/>
                  <w:lang w:val="en-US"/>
                </w:rPr>
              </m:ctrlPr>
            </m:dPr>
            <m:e>
              <m:r>
                <w:rPr>
                  <w:rFonts w:ascii="Cambria Math" w:hAnsi="Cambria Math"/>
                  <w:lang w:val="en-US"/>
                </w:rPr>
                <m:t xml:space="preserve">θ </m:t>
              </m:r>
              <m:ctrlPr>
                <w:rPr>
                  <w:rFonts w:ascii="Cambria Math" w:hAnsi="Cambria Math"/>
                  <w:i/>
                  <w:lang w:val="en-US"/>
                </w:rPr>
              </m:ctrlPr>
            </m:e>
          </m:d>
          <m:r>
            <w:rPr>
              <w:rFonts w:ascii="Cambria Math" w:hAnsi="Cambria Math"/>
              <w:lang w:val="en-US"/>
            </w:rPr>
            <m:t xml:space="preserve"> α</m:t>
          </m:r>
          <m:r>
            <w:rPr>
              <w:rFonts w:ascii="Cambria Math" w:eastAsiaTheme="minorEastAsia" w:hAnsi="Cambria Math"/>
              <w:lang w:val="en-US"/>
            </w:rPr>
            <m:t xml:space="preserve">)= </m:t>
          </m:r>
          <m:f>
            <m:fPr>
              <m:ctrlPr>
                <w:rPr>
                  <w:rFonts w:ascii="Cambria Math" w:eastAsiaTheme="minorEastAsia" w:hAnsi="Cambria Math" w:cstheme="minorBidi"/>
                  <w:i/>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i/>
                          <w:lang w:val="en-US"/>
                        </w:rPr>
                      </m:ctrlPr>
                    </m:dPr>
                    <m:e>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
                  <w:lang w:val="en-US" w:eastAsia="en-US"/>
                </w:rPr>
              </m:ctrlPr>
            </m:sSubSupPr>
            <m:e>
              <m: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lang w:val="en-US" w:eastAsia="en-US"/>
                    </w:rPr>
                  </m:ctrlPr>
                </m:sSubPr>
                <m:e>
                  <m: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m:oMathPara>
    </w:p>
    <w:p w14:paraId="6A833D97" w14:textId="77777777" w:rsidR="003B7078" w:rsidRDefault="003B7078" w:rsidP="003B7078">
      <w:pPr>
        <w:jc w:val="center"/>
        <w:rPr>
          <w:rFonts w:eastAsiaTheme="minorEastAsia"/>
          <w:iCs/>
          <w:lang w:val="en-US"/>
        </w:rPr>
      </w:pPr>
    </w:p>
    <w:p w14:paraId="60588609" w14:textId="32A2BC13" w:rsidR="003B7078" w:rsidRDefault="003B7078" w:rsidP="00541733">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F99C135" w14:textId="77777777" w:rsidR="00541733" w:rsidRDefault="00541733" w:rsidP="003B7078">
      <w:pPr>
        <w:jc w:val="center"/>
        <w:rPr>
          <w:rFonts w:eastAsiaTheme="minorEastAsia"/>
          <w:iCs/>
          <w:lang w:val="en-US"/>
        </w:rPr>
      </w:pPr>
    </w:p>
    <w:p w14:paraId="3F1AFAE2" w14:textId="721BF12D" w:rsidR="003B7078" w:rsidRDefault="00541733" w:rsidP="003B7078">
      <w:pPr>
        <w:jc w:val="both"/>
        <w:rPr>
          <w:rFonts w:eastAsiaTheme="minorEastAsia"/>
          <w:iCs/>
          <w:lang w:val="en-US"/>
        </w:rPr>
      </w:pPr>
      <w:r>
        <w:rPr>
          <w:rFonts w:eastAsiaTheme="minorEastAsia"/>
          <w:iCs/>
          <w:lang w:val="en-US"/>
        </w:rPr>
        <w:t>In the graphical model above, t</w:t>
      </w:r>
      <w:r w:rsidR="003B7078">
        <w:rPr>
          <w:rFonts w:eastAsiaTheme="minorEastAsia"/>
          <w:iCs/>
          <w:lang w:val="en-US"/>
        </w:rPr>
        <w:t>he outer box illustrates the documents, and the inner box illustrates repeated choice of topics and words inside documents.</w:t>
      </w:r>
      <w:r>
        <w:rPr>
          <w:rFonts w:eastAsiaTheme="minorEastAsia"/>
          <w:iCs/>
          <w:lang w:val="en-US"/>
        </w:rPr>
        <w:t xml:space="preserve"> </w:t>
      </w:r>
      <w:r w:rsidR="003B7078">
        <w:rPr>
          <w:lang w:val="en-US"/>
        </w:rPr>
        <w:t>The parameters that are considered as corpus-level are</w:t>
      </w:r>
      <m:oMath>
        <m:r>
          <m:rPr>
            <m:sty m:val="p"/>
          </m:rPr>
          <w:rPr>
            <w:rFonts w:ascii="Cambria Math" w:hAnsi="Cambria Math"/>
            <w:lang w:val="en-US"/>
          </w:rPr>
          <m:t xml:space="preserve"> α </m:t>
        </m:r>
      </m:oMath>
      <w:r w:rsidR="003B7078">
        <w:rPr>
          <w:rFonts w:eastAsiaTheme="minorEastAsia"/>
          <w:sz w:val="22"/>
          <w:szCs w:val="22"/>
          <w:lang w:val="en-US"/>
        </w:rPr>
        <w:t xml:space="preserve">and </w:t>
      </w:r>
      <m:oMath>
        <m:r>
          <m:rPr>
            <m:sty m:val="p"/>
          </m:rPr>
          <w:rPr>
            <w:rFonts w:ascii="Cambria Math" w:eastAsiaTheme="minorEastAsia" w:hAnsi="Cambria Math"/>
            <w:lang w:val="en-US"/>
          </w:rPr>
          <m:t>β</m:t>
        </m:r>
      </m:oMath>
      <w:r w:rsidR="003B7078">
        <w:rPr>
          <w:lang w:val="en-US"/>
        </w:rPr>
        <w:t>, and they are supposed to be sampled during the process of generating the corpus</w:t>
      </w:r>
      <w:r>
        <w:rPr>
          <w:lang w:val="en-US"/>
        </w:rPr>
        <w:t xml:space="preserve"> </w:t>
      </w:r>
      <w:r w:rsidR="003B7078">
        <w:rPr>
          <w:rFonts w:eastAsiaTheme="minorEastAsia"/>
          <w:iCs/>
          <w:lang w:val="en-US"/>
        </w:rPr>
        <w:t>[</w:t>
      </w:r>
      <w:r w:rsidR="00C01821">
        <w:rPr>
          <w:rFonts w:eastAsiaTheme="minorEastAsia"/>
          <w:iCs/>
          <w:lang w:val="en-US"/>
        </w:rPr>
        <w:t>26</w:t>
      </w:r>
      <w:r w:rsidR="003B7078">
        <w:rPr>
          <w:rFonts w:eastAsiaTheme="minorEastAsia"/>
          <w:iCs/>
          <w:lang w:val="en-US"/>
        </w:rPr>
        <w:t xml:space="preserve">]. The variables given as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3B7078">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sidR="003B7078">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sidR="003B7078">
        <w:rPr>
          <w:rFonts w:eastAsiaTheme="minorEastAsia"/>
          <w:iCs/>
          <w:lang w:val="en-US"/>
        </w:rPr>
        <w:t xml:space="preserve"> are considered as word-level, and they are sampled once for each word inside every document. During the LDA process, topics are sampled repeatedly within each document.</w:t>
      </w:r>
    </w:p>
    <w:p w14:paraId="68A3423F" w14:textId="73CB8837" w:rsidR="003B7078" w:rsidRDefault="003B7078" w:rsidP="003B7078">
      <w:pPr>
        <w:jc w:val="both"/>
        <w:rPr>
          <w:rFonts w:eastAsiaTheme="minorEastAsia"/>
          <w:iCs/>
          <w:lang w:val="en-US"/>
        </w:rPr>
      </w:pPr>
    </w:p>
    <w:p w14:paraId="62359C5E" w14:textId="1E3A4277" w:rsidR="00C45ECA" w:rsidRPr="00C45ECA" w:rsidRDefault="00C45ECA" w:rsidP="003B7078">
      <w:pPr>
        <w:jc w:val="both"/>
        <w:rPr>
          <w:rFonts w:eastAsiaTheme="minorEastAsia"/>
          <w:lang w:val="en-US"/>
        </w:rPr>
      </w:pPr>
      <w:r w:rsidRPr="00C45ECA">
        <w:rPr>
          <w:lang w:val="en-US"/>
        </w:rPr>
        <w:t>Note that LDA possesses so called hidden generative process and according to this process, the model is assumed to generate the observed data (i.e. items, users or ratings). Obviously, this was just a generative assumption in order to facilitate the algorithm and it does not illustrate the true process of the real data</w:t>
      </w:r>
      <w:r w:rsidR="006D6E3A">
        <w:rPr>
          <w:lang w:val="en-US"/>
        </w:rPr>
        <w:t xml:space="preserve"> </w:t>
      </w:r>
      <w:r w:rsidRPr="00C45ECA">
        <w:rPr>
          <w:lang w:val="en-US"/>
        </w:rPr>
        <w:t>[17].</w:t>
      </w:r>
    </w:p>
    <w:p w14:paraId="07AD8B1A" w14:textId="77777777" w:rsidR="00C45ECA" w:rsidRDefault="00C45ECA" w:rsidP="003B7078">
      <w:pPr>
        <w:jc w:val="both"/>
        <w:rPr>
          <w:rFonts w:eastAsiaTheme="minorEastAsia"/>
          <w:iCs/>
          <w:lang w:val="en-US"/>
        </w:rPr>
      </w:pPr>
    </w:p>
    <w:p w14:paraId="5A3146E6" w14:textId="36FDD386" w:rsidR="003B7078" w:rsidRDefault="003B7078" w:rsidP="003B7078">
      <w:pPr>
        <w:jc w:val="both"/>
        <w:rPr>
          <w:rFonts w:eastAsiaTheme="minorEastAsia"/>
          <w:iCs/>
          <w:lang w:val="en-US"/>
        </w:rPr>
      </w:pPr>
      <w:r>
        <w:rPr>
          <w:rFonts w:eastAsiaTheme="minorEastAsia"/>
          <w:iCs/>
          <w:lang w:val="en-US"/>
        </w:rPr>
        <w:t xml:space="preserve">So, the joint distribution of topic proportions </w:t>
      </w:r>
      <m:oMath>
        <m: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 xml:space="preserve">topics set of topics </w:t>
      </w:r>
      <w:r w:rsidRPr="00DF087F">
        <w:rPr>
          <w:rFonts w:eastAsiaTheme="minorEastAsia"/>
          <w:i/>
          <w:lang w:val="en-US"/>
        </w:rPr>
        <w:t>z</w:t>
      </w:r>
      <w:r>
        <w:rPr>
          <w:rFonts w:eastAsiaTheme="minorEastAsia"/>
          <w:iCs/>
          <w:lang w:val="en-US"/>
        </w:rPr>
        <w:t xml:space="preserve">, and set of words </w:t>
      </w:r>
      <w:r w:rsidRPr="00DF087F">
        <w:rPr>
          <w:rFonts w:eastAsiaTheme="minorEastAsia"/>
          <w:i/>
          <w:lang w:val="en-US"/>
        </w:rPr>
        <w:t>w</w:t>
      </w:r>
      <w:r>
        <w:rPr>
          <w:rFonts w:eastAsiaTheme="minorEastAsia"/>
          <w:iCs/>
          <w:lang w:val="en-US"/>
        </w:rPr>
        <w:t xml:space="preserve"> is as following:</w:t>
      </w:r>
    </w:p>
    <w:p w14:paraId="2F79C17E" w14:textId="344A2298" w:rsidR="003B7078" w:rsidRDefault="003B7078" w:rsidP="003B7078">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z, w </m:t>
              </m:r>
              <m:ctrlPr>
                <w:rPr>
                  <w:rFonts w:ascii="Cambria Math" w:hAnsi="Cambria Math"/>
                  <w:i/>
                  <w:iCs/>
                  <w:sz w:val="22"/>
                  <w:szCs w:val="22"/>
                  <w:lang w:val="en-US"/>
                </w:rPr>
              </m:ctrlPr>
            </m:e>
          </m:d>
          <m:r>
            <w:rPr>
              <w:rFonts w:ascii="Cambria Math" w:hAnsi="Cambria Math"/>
              <w:sz w:val="22"/>
              <w:szCs w:val="22"/>
              <w:lang w:val="en-US"/>
            </w:rPr>
            <m:t xml:space="preserve"> α, </m:t>
          </m:r>
          <m: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m:t>
              </m:r>
              <m:ctrlPr>
                <w:rPr>
                  <w:rFonts w:ascii="Cambria Math" w:hAnsi="Cambria Math"/>
                  <w:i/>
                  <w:iCs/>
                  <w:sz w:val="22"/>
                  <w:szCs w:val="22"/>
                  <w:lang w:val="en-US"/>
                </w:rPr>
              </m:ctrlPr>
            </m:e>
          </m:d>
          <m:r>
            <w:rPr>
              <w:rFonts w:ascii="Cambria Math" w:hAnsi="Cambria Math"/>
              <w:sz w:val="22"/>
              <w:szCs w:val="22"/>
              <w:lang w:val="en-US"/>
            </w:rPr>
            <m:t xml:space="preserve"> 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θ</m:t>
              </m:r>
            </m:e>
          </m:d>
          <m:r>
            <w:rPr>
              <w:rFonts w:ascii="Cambria Math" w:hAnsi="Cambria Math"/>
              <w:sz w:val="22"/>
              <w:szCs w:val="22"/>
              <w:lang w:val="en-US"/>
            </w:rPr>
            <m:t xml:space="preserve"> p</m:t>
          </m:r>
          <m:d>
            <m:dPr>
              <m:endChr m:val="|"/>
              <m:ctrlPr>
                <w:rPr>
                  <w:rFonts w:ascii="Cambria Math" w:hAnsi="Cambria Math"/>
                  <w:i/>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6CD4CCE8" w14:textId="77777777" w:rsidR="003B7078" w:rsidRPr="008D71F8" w:rsidRDefault="003B7078" w:rsidP="003B7078">
      <w:pPr>
        <w:rPr>
          <w:lang w:val="en-US"/>
        </w:rPr>
      </w:pPr>
    </w:p>
    <w:p w14:paraId="4F6ADE75" w14:textId="6E8088FF" w:rsidR="003B7078" w:rsidRPr="000344CA" w:rsidRDefault="00BD4D7C" w:rsidP="003B7078">
      <w:pPr>
        <w:rPr>
          <w:lang w:val="en-US"/>
        </w:rPr>
      </w:pPr>
      <w:r w:rsidRPr="00BD4D7C">
        <w:rPr>
          <w:lang w:val="en-US"/>
        </w:rPr>
        <w:lastRenderedPageBreak/>
        <w:t xml:space="preserve">Given a corpus of documents, we can use variational EM to learn the topics and decompose the documents according to them </w:t>
      </w:r>
      <w:r w:rsidR="00C01821">
        <w:rPr>
          <w:lang w:val="en-US"/>
        </w:rPr>
        <w:t xml:space="preserve">[26]. </w:t>
      </w:r>
      <w:r w:rsidRPr="00BD4D7C">
        <w:rPr>
          <w:lang w:val="en-US"/>
        </w:rPr>
        <w:t xml:space="preserve">Further, given a new document, we can use variational inference to situate its content in terms of the topics. </w:t>
      </w:r>
    </w:p>
    <w:p w14:paraId="51E5135B" w14:textId="77777777" w:rsidR="003B7078" w:rsidRDefault="003B7078" w:rsidP="003B7078">
      <w:pPr>
        <w:rPr>
          <w:lang w:val="en-US"/>
        </w:rPr>
      </w:pPr>
    </w:p>
    <w:p w14:paraId="5C2476A1" w14:textId="77777777" w:rsidR="003B7078" w:rsidRDefault="003B7078" w:rsidP="003B7078">
      <w:pPr>
        <w:jc w:val="center"/>
        <w:rPr>
          <w:rFonts w:eastAsiaTheme="minorEastAsia"/>
          <w:b/>
          <w:bCs/>
          <w:iCs/>
          <w:lang w:val="az-Latn-AZ"/>
        </w:rPr>
      </w:pPr>
      <w:r w:rsidRPr="00B30130">
        <w:rPr>
          <w:rFonts w:eastAsiaTheme="minorEastAsia"/>
          <w:b/>
          <w:bCs/>
          <w:iCs/>
          <w:lang w:val="az-Latn-AZ"/>
        </w:rPr>
        <w:t>Inference and Parameter Estimation</w:t>
      </w:r>
    </w:p>
    <w:p w14:paraId="7DE7DFE4" w14:textId="77777777" w:rsidR="003B7078" w:rsidRDefault="003B7078" w:rsidP="003B7078">
      <w:pPr>
        <w:rPr>
          <w:rFonts w:eastAsiaTheme="minorEastAsia"/>
          <w:iCs/>
          <w:lang w:val="az-Latn-AZ"/>
        </w:rPr>
      </w:pPr>
    </w:p>
    <w:p w14:paraId="43853320" w14:textId="77777777" w:rsidR="003B7078" w:rsidRDefault="003B7078" w:rsidP="003B7078">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680731DB" w14:textId="77777777" w:rsidR="003B7078" w:rsidRDefault="003B7078" w:rsidP="003B7078">
      <w:pPr>
        <w:rPr>
          <w:rFonts w:eastAsiaTheme="minorEastAsia"/>
          <w:iCs/>
          <w:lang w:val="az-Latn-AZ"/>
        </w:rPr>
      </w:pPr>
    </w:p>
    <w:p w14:paraId="77109996" w14:textId="4E0C2CA8"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 α, </m:t>
          </m:r>
          <m:r>
            <w:rPr>
              <w:rFonts w:ascii="Cambria Math" w:eastAsiaTheme="minorEastAsia" w:hAnsi="Cambria Math"/>
              <w:sz w:val="26"/>
              <w:szCs w:val="26"/>
              <w:lang w:val="en-US"/>
            </w:rPr>
            <m:t xml:space="preserve">β)=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hAnsi="Cambria Math"/>
                      <w:sz w:val="26"/>
                      <w:szCs w:val="26"/>
                      <w:lang w:val="en-US"/>
                    </w:rPr>
                    <m:t xml:space="preserve">θ, z, w </m:t>
                  </m:r>
                  <m:ctrlPr>
                    <w:rPr>
                      <w:rFonts w:ascii="Cambria Math" w:hAnsi="Cambria Math"/>
                      <w:i/>
                      <w:sz w:val="26"/>
                      <w:szCs w:val="26"/>
                      <w:lang w:val="en-US"/>
                    </w:rPr>
                  </m:ctrlPr>
                </m:e>
              </m:d>
              <m:r>
                <w:rPr>
                  <w:rFonts w:ascii="Cambria Math" w:hAnsi="Cambria Math"/>
                  <w:sz w:val="26"/>
                  <w:szCs w:val="26"/>
                  <w:lang w:val="en-US"/>
                </w:rPr>
                <m:t xml:space="preserve"> α, </m:t>
              </m:r>
              <m: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eastAsiaTheme="minorEastAsia" w:hAnsi="Cambria Math"/>
                      <w:sz w:val="26"/>
                      <w:szCs w:val="26"/>
                      <w:lang w:val="en-US"/>
                    </w:rPr>
                    <m:t xml:space="preserve">w </m:t>
                  </m:r>
                </m:e>
              </m:d>
              <m:r>
                <w:rPr>
                  <w:rFonts w:ascii="Cambria Math" w:eastAsiaTheme="minorEastAsia" w:hAnsi="Cambria Math"/>
                  <w:sz w:val="26"/>
                  <w:szCs w:val="26"/>
                  <w:lang w:val="en-US"/>
                </w:rPr>
                <m:t xml:space="preserve"> </m:t>
              </m:r>
              <m:r>
                <w:rPr>
                  <w:rFonts w:ascii="Cambria Math" w:hAnsi="Cambria Math"/>
                  <w:sz w:val="26"/>
                  <w:szCs w:val="26"/>
                  <w:lang w:val="en-US"/>
                </w:rPr>
                <m:t xml:space="preserve">α, </m:t>
              </m:r>
              <m:r>
                <w:rPr>
                  <w:rFonts w:ascii="Cambria Math" w:eastAsiaTheme="minorEastAsia" w:hAnsi="Cambria Math"/>
                  <w:sz w:val="26"/>
                  <w:szCs w:val="26"/>
                  <w:lang w:val="en-US"/>
                </w:rPr>
                <m:t>β)</m:t>
              </m:r>
            </m:den>
          </m:f>
          <m:r>
            <w:rPr>
              <w:rFonts w:ascii="Cambria Math" w:hAnsi="Cambria Math"/>
              <w:sz w:val="26"/>
              <w:szCs w:val="26"/>
              <w:lang w:val="en-US"/>
            </w:rPr>
            <m:t xml:space="preserve"> </m:t>
          </m:r>
        </m:oMath>
      </m:oMathPara>
    </w:p>
    <w:p w14:paraId="52E1196F" w14:textId="77777777" w:rsidR="003B7078" w:rsidRDefault="003B7078" w:rsidP="003B7078">
      <w:pPr>
        <w:rPr>
          <w:rFonts w:eastAsiaTheme="minorEastAsia"/>
          <w:iCs/>
          <w:lang w:val="az-Latn-AZ"/>
        </w:rPr>
      </w:pPr>
    </w:p>
    <w:p w14:paraId="16488586" w14:textId="46DF3CE8" w:rsidR="00217910" w:rsidRPr="009C704B" w:rsidRDefault="003B7078" w:rsidP="009C704B">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1C3D03">
        <w:rPr>
          <w:rFonts w:eastAsiaTheme="minorEastAsia"/>
          <w:iCs/>
          <w:lang w:val="az-Latn-AZ"/>
        </w:rPr>
        <w:t xml:space="preserve">Therefore, we </w:t>
      </w:r>
      <w:r w:rsidR="00C01821">
        <w:rPr>
          <w:rFonts w:eastAsiaTheme="minorEastAsia"/>
          <w:iCs/>
          <w:lang w:val="az-Latn-AZ"/>
        </w:rPr>
        <w:t xml:space="preserve">can </w:t>
      </w:r>
      <w:r w:rsidR="001C3D03">
        <w:rPr>
          <w:rFonts w:eastAsiaTheme="minorEastAsia"/>
          <w:iCs/>
          <w:lang w:val="az-Latn-AZ"/>
        </w:rPr>
        <w:t xml:space="preserve">use Variational Inference and </w:t>
      </w:r>
      <w:r w:rsidR="00C01821">
        <w:rPr>
          <w:rFonts w:eastAsiaTheme="minorEastAsia"/>
          <w:iCs/>
          <w:lang w:val="az-Latn-AZ"/>
        </w:rPr>
        <w:t xml:space="preserve">relevant </w:t>
      </w:r>
      <w:r w:rsidR="001C3D03">
        <w:rPr>
          <w:rFonts w:eastAsiaTheme="minorEastAsia"/>
          <w:iCs/>
          <w:lang w:val="az-Latn-AZ"/>
        </w:rPr>
        <w:t>Variational EM algorithm in order to learn the topics and then decompose each document of the corpus according to these learnt topics</w:t>
      </w:r>
      <w:r w:rsidR="00C01821">
        <w:rPr>
          <w:rFonts w:eastAsiaTheme="minorEastAsia"/>
          <w:iCs/>
          <w:lang w:val="az-Latn-AZ"/>
        </w:rPr>
        <w:t xml:space="preserve"> </w:t>
      </w:r>
      <w:r w:rsidR="001C3D03">
        <w:rPr>
          <w:rFonts w:eastAsiaTheme="minorEastAsia"/>
          <w:iCs/>
          <w:lang w:val="az-Latn-AZ"/>
        </w:rPr>
        <w:t>[</w:t>
      </w:r>
      <w:r w:rsidR="00C01821">
        <w:rPr>
          <w:rFonts w:eastAsiaTheme="minorEastAsia"/>
          <w:iCs/>
          <w:lang w:val="az-Latn-AZ"/>
        </w:rPr>
        <w:t>26</w:t>
      </w:r>
      <w:r w:rsidR="001C3D03">
        <w:rPr>
          <w:lang w:val="en-US"/>
        </w:rPr>
        <w:t>].</w:t>
      </w:r>
    </w:p>
    <w:p w14:paraId="1136CEBD" w14:textId="7EA5F5AF" w:rsidR="0093418E" w:rsidRDefault="0093418E" w:rsidP="0018080A">
      <w:pPr>
        <w:rPr>
          <w:b/>
          <w:bCs/>
          <w:lang w:val="en-US"/>
        </w:rPr>
      </w:pPr>
    </w:p>
    <w:p w14:paraId="3FCF3049" w14:textId="77777777" w:rsidR="0093418E" w:rsidRDefault="0093418E" w:rsidP="00EE6CA9">
      <w:pPr>
        <w:ind w:firstLine="720"/>
        <w:jc w:val="center"/>
        <w:rPr>
          <w:b/>
          <w:bCs/>
          <w:lang w:val="en-US"/>
        </w:rPr>
      </w:pPr>
    </w:p>
    <w:p w14:paraId="06A09CBE" w14:textId="77777777" w:rsidR="002F07A1" w:rsidRDefault="002F07A1" w:rsidP="00EE6CA9">
      <w:pPr>
        <w:ind w:firstLine="720"/>
        <w:jc w:val="center"/>
        <w:rPr>
          <w:b/>
          <w:bCs/>
          <w:lang w:val="en-US"/>
        </w:rPr>
      </w:pPr>
    </w:p>
    <w:p w14:paraId="1995F0A5" w14:textId="207DB71D" w:rsidR="00217910" w:rsidRPr="009C704B" w:rsidRDefault="00217910" w:rsidP="00EE6CA9">
      <w:pPr>
        <w:ind w:firstLine="720"/>
        <w:jc w:val="center"/>
        <w:rPr>
          <w:b/>
          <w:bCs/>
          <w:color w:val="FF0000"/>
          <w:sz w:val="32"/>
          <w:szCs w:val="32"/>
          <w:lang w:val="en-US"/>
        </w:rPr>
      </w:pPr>
      <w:r w:rsidRPr="009C704B">
        <w:rPr>
          <w:b/>
          <w:bCs/>
          <w:color w:val="FF0000"/>
          <w:sz w:val="32"/>
          <w:szCs w:val="32"/>
          <w:lang w:val="en-US"/>
        </w:rPr>
        <w:t>Collaborative Topic Model for Poisson distributed ratings</w:t>
      </w:r>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93418E"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w:lastRenderedPageBreak/>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93418E"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lastRenderedPageBreak/>
        <w:drawing>
          <wp:inline distT="0" distB="0" distL="0" distR="0" wp14:anchorId="47C2D240" wp14:editId="114F9E28">
            <wp:extent cx="4819135" cy="2263807"/>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422" cy="2269579"/>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lastRenderedPageBreak/>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lastRenderedPageBreak/>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60F31F0F" w:rsidR="00B312E8" w:rsidRPr="00B312E8" w:rsidRDefault="0018080A" w:rsidP="00422915">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m:oMathPara>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93418E"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lastRenderedPageBreak/>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93418E"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93418E"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93418E"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60631919" w:rsidR="00F24028" w:rsidRDefault="00F24028" w:rsidP="00EB621B">
      <w:pPr>
        <w:jc w:val="center"/>
        <w:rPr>
          <w:b/>
          <w:bCs/>
          <w:iCs/>
          <w:lang w:val="en-US"/>
        </w:rPr>
      </w:pPr>
    </w:p>
    <w:p w14:paraId="54C6BB42" w14:textId="670AB162" w:rsidR="000956B1" w:rsidRDefault="000956B1" w:rsidP="00EB621B">
      <w:pPr>
        <w:jc w:val="center"/>
        <w:rPr>
          <w:b/>
          <w:bCs/>
          <w:iCs/>
          <w:lang w:val="en-US"/>
        </w:rPr>
      </w:pPr>
    </w:p>
    <w:p w14:paraId="650F6B57" w14:textId="77777777" w:rsidR="000956B1" w:rsidRDefault="000956B1" w:rsidP="000956B1">
      <w:pPr>
        <w:jc w:val="center"/>
        <w:rPr>
          <w:b/>
          <w:bCs/>
          <w:color w:val="FF0000"/>
          <w:sz w:val="32"/>
          <w:szCs w:val="32"/>
          <w:lang w:val="en-US"/>
        </w:rPr>
      </w:pPr>
    </w:p>
    <w:p w14:paraId="6A82C54D" w14:textId="4E607258" w:rsidR="000956B1" w:rsidRDefault="000956B1" w:rsidP="000956B1">
      <w:pPr>
        <w:jc w:val="center"/>
        <w:rPr>
          <w:b/>
          <w:bCs/>
          <w:color w:val="FF0000"/>
          <w:sz w:val="32"/>
          <w:szCs w:val="32"/>
          <w:lang w:val="en-US"/>
        </w:rPr>
      </w:pPr>
      <w:r>
        <w:rPr>
          <w:b/>
          <w:bCs/>
          <w:color w:val="FF0000"/>
          <w:sz w:val="32"/>
          <w:szCs w:val="32"/>
          <w:lang w:val="en-US"/>
        </w:rPr>
        <w:lastRenderedPageBreak/>
        <w:t>BOPE vs OPE</w:t>
      </w:r>
    </w:p>
    <w:p w14:paraId="35D8000D" w14:textId="77777777" w:rsidR="000956B1" w:rsidRDefault="000956B1" w:rsidP="000956B1">
      <w:pPr>
        <w:jc w:val="both"/>
        <w:rPr>
          <w:lang w:val="en-US"/>
        </w:rPr>
      </w:pPr>
    </w:p>
    <w:p w14:paraId="3A86CDD6" w14:textId="77777777" w:rsidR="000956B1" w:rsidRDefault="000956B1" w:rsidP="000956B1">
      <w:pPr>
        <w:jc w:val="both"/>
        <w:rPr>
          <w:lang w:val="en-US"/>
        </w:rPr>
      </w:pPr>
      <w:r>
        <w:rPr>
          <w:lang w:val="en-US"/>
        </w:rPr>
        <w:t>M</w:t>
      </w:r>
      <w:r w:rsidRPr="00D85E89">
        <w:rPr>
          <w:lang w:val="en-US"/>
        </w:rPr>
        <w:t>aximum a posteriori probability</w:t>
      </w:r>
      <w:r>
        <w:rPr>
          <w:lang w:val="en-US"/>
        </w:rPr>
        <w:t xml:space="preserve"> (M</w:t>
      </w:r>
      <w:r w:rsidRPr="00D85E89">
        <w:rPr>
          <w:lang w:val="en-US"/>
        </w:rPr>
        <w:t>AP</w:t>
      </w:r>
      <w:r>
        <w:rPr>
          <w:lang w:val="en-US"/>
        </w:rPr>
        <w:t>)</w:t>
      </w:r>
      <w:r w:rsidRPr="00D85E89">
        <w:rPr>
          <w:lang w:val="en-US"/>
        </w:rPr>
        <w:t xml:space="preserve"> estimation </w:t>
      </w:r>
      <w:r>
        <w:rPr>
          <w:lang w:val="en-US"/>
        </w:rPr>
        <w:t>has a significant impact on doing posterior inference (i.e.</w:t>
      </w:r>
      <w:r w:rsidRPr="0088113F">
        <w:rPr>
          <w:lang w:val="en-US"/>
        </w:rPr>
        <w:t xml:space="preserve"> </w:t>
      </w:r>
      <w:r>
        <w:rPr>
          <w:lang w:val="en-US"/>
        </w:rPr>
        <w:t xml:space="preserve">estimating hidden parameters) in </w:t>
      </w:r>
      <w:r w:rsidRPr="00D85E89">
        <w:rPr>
          <w:lang w:val="en-US"/>
        </w:rPr>
        <w:t xml:space="preserve">many probabilistic models. </w:t>
      </w:r>
      <w:r>
        <w:rPr>
          <w:lang w:val="en-US"/>
        </w:rPr>
        <w:t>Especially, many interesting MAP problems are continuous, non-convex and intractable. In the field of non-convex optimization, there have been a variety of different techniques such as Frank</w:t>
      </w:r>
      <w:r w:rsidRPr="00045A2A">
        <w:rPr>
          <w:lang w:val="en-US"/>
        </w:rPr>
        <w:t>–</w:t>
      </w:r>
      <w:r>
        <w:rPr>
          <w:lang w:val="en-US"/>
        </w:rPr>
        <w:t xml:space="preserve">Wolfe [29], Natasha2 [30], Stochastic Majorization-Minimization [31], Concave-Convex procedure [32] which aim to solve the MAP problem [27]. However, non-convex optimization is NP-hard, and techniques mentioned above may not provide viable solution for MAP problem, because they disregard its special underlying structure. Therefore, for solving non-convex MAP problems with </w:t>
      </w:r>
      <w:r w:rsidRPr="00FC73E3">
        <w:rPr>
          <w:lang w:val="en-US"/>
        </w:rPr>
        <w:t>state-of-the-art convergence rate</w:t>
      </w:r>
      <w:r>
        <w:rPr>
          <w:lang w:val="en-US"/>
        </w:rPr>
        <w:t xml:space="preserve">, we will explore two efficient algorithms </w:t>
      </w:r>
      <w:r w:rsidRPr="00CC5E48">
        <w:rPr>
          <w:b/>
          <w:bCs/>
          <w:lang w:val="en-US"/>
        </w:rPr>
        <w:t>Online Maximum a Posteriori Estimation (OPE)</w:t>
      </w:r>
      <w:r>
        <w:rPr>
          <w:b/>
          <w:bCs/>
          <w:lang w:val="en-US"/>
        </w:rPr>
        <w:t xml:space="preserve"> </w:t>
      </w:r>
      <w:r w:rsidRPr="00B53BE9">
        <w:rPr>
          <w:lang w:val="en-US"/>
        </w:rPr>
        <w:t>[27]</w:t>
      </w:r>
      <w:r>
        <w:rPr>
          <w:lang w:val="en-US"/>
        </w:rPr>
        <w:t xml:space="preserve"> and its regularized, general and more flexible version </w:t>
      </w:r>
      <w:r w:rsidRPr="00CC5E48">
        <w:rPr>
          <w:b/>
          <w:bCs/>
          <w:lang w:val="en-US"/>
        </w:rPr>
        <w:t>Bernoulli randomness in Online maximum a Posteriori Estimation (BOPE)</w:t>
      </w:r>
      <w:r>
        <w:rPr>
          <w:b/>
          <w:bCs/>
          <w:lang w:val="en-US"/>
        </w:rPr>
        <w:t xml:space="preserve"> </w:t>
      </w:r>
      <w:r w:rsidRPr="00B53BE9">
        <w:rPr>
          <w:lang w:val="en-US"/>
        </w:rPr>
        <w:t>[28]</w:t>
      </w:r>
      <w:r>
        <w:rPr>
          <w:lang w:val="en-US"/>
        </w:rPr>
        <w:t>. First, we introduce MAP estimation as following task:</w:t>
      </w:r>
    </w:p>
    <w:p w14:paraId="60935FC9" w14:textId="77777777" w:rsidR="000956B1" w:rsidRDefault="000956B1" w:rsidP="000956B1">
      <w:pPr>
        <w:jc w:val="both"/>
        <w:rPr>
          <w:lang w:val="en-US"/>
        </w:rPr>
      </w:pPr>
    </w:p>
    <w:p w14:paraId="10CE8215" w14:textId="77777777" w:rsidR="000956B1" w:rsidRPr="00331AE3" w:rsidRDefault="000956B1" w:rsidP="000956B1">
      <w:pPr>
        <w:jc w:val="center"/>
        <w:rPr>
          <w:iCs/>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 xml:space="preserve"> P(x|D)</m:t>
        </m:r>
      </m:oMath>
      <w:r>
        <w:rPr>
          <w:i/>
          <w:lang w:val="en-US"/>
        </w:rPr>
        <w:t xml:space="preserve">                                 </w:t>
      </w:r>
      <w:r>
        <w:rPr>
          <w:iCs/>
          <w:lang w:val="en-US"/>
        </w:rPr>
        <w:t xml:space="preserve">                 (1)</w:t>
      </w:r>
    </w:p>
    <w:p w14:paraId="5D610DDC" w14:textId="77777777" w:rsidR="000956B1" w:rsidRDefault="000956B1" w:rsidP="000956B1">
      <w:pPr>
        <w:jc w:val="both"/>
        <w:rPr>
          <w:lang w:val="en-US"/>
        </w:rPr>
      </w:pPr>
    </w:p>
    <w:p w14:paraId="6F5D8D88" w14:textId="77777777" w:rsidR="000956B1" w:rsidRDefault="000956B1" w:rsidP="000956B1">
      <w:pPr>
        <w:jc w:val="both"/>
        <w:rPr>
          <w:lang w:val="en-US"/>
        </w:rPr>
      </w:pPr>
      <w:r>
        <w:rPr>
          <w:lang w:val="en-US"/>
        </w:rPr>
        <w:t xml:space="preserve">where we denote </w:t>
      </w:r>
      <m:oMath>
        <m:r>
          <w:rPr>
            <w:rFonts w:ascii="Cambria Math" w:hAnsi="Cambria Math"/>
            <w:lang w:val="en-US"/>
          </w:rPr>
          <m:t>x</m:t>
        </m:r>
      </m:oMath>
      <w:r>
        <w:rPr>
          <w:lang w:val="en-US"/>
        </w:rPr>
        <w:t xml:space="preserve"> as hidden variable, D as the observed data and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denotes </w:t>
      </w:r>
      <m:oMath>
        <m:r>
          <w:rPr>
            <w:rFonts w:ascii="Cambria Math" w:hAnsi="Cambria Math"/>
            <w:lang w:val="en-US"/>
          </w:rPr>
          <m:t>x</m:t>
        </m:r>
        <m:r>
          <w:rPr>
            <w:rFonts w:ascii="Cambria Math" w:hAnsi="Cambria Math"/>
            <w:lang w:val="en-US"/>
          </w:rPr>
          <m:t>'s</m:t>
        </m:r>
      </m:oMath>
      <w:r>
        <w:rPr>
          <w:lang w:val="en-US"/>
        </w:rPr>
        <w:t xml:space="preserve"> domain. Note that there also have been proposed many algorithms which directly tries to estimate a full posterior distribution </w:t>
      </w:r>
      <m:oMath>
        <m:r>
          <w:rPr>
            <w:rFonts w:ascii="Cambria Math" w:hAnsi="Cambria Math"/>
            <w:lang w:val="en-US"/>
          </w:rPr>
          <m:t>P</m:t>
        </m:r>
        <m:r>
          <w:rPr>
            <w:rFonts w:ascii="Cambria Math" w:hAnsi="Cambria Math"/>
            <w:lang w:val="en-US"/>
          </w:rPr>
          <m:t>(x|D)</m:t>
        </m:r>
      </m:oMath>
      <w:r>
        <w:rPr>
          <w:lang w:val="en-US"/>
        </w:rPr>
        <w:t xml:space="preserve"> mentioned above, i.e., Variational Bayesian Methods (VBM) [33], Collapsed Gibbs Sampling (CGS) [34], Hessian Approximated Markov Chain Monte Carlo (HAMCMC) [35]. However, these methods provided suboptimal solutions along with slow convergence rate. Therefore, we continue by using </w:t>
      </w:r>
      <w:r w:rsidRPr="00331AE3">
        <w:rPr>
          <w:i/>
          <w:iCs/>
          <w:lang w:val="en-US"/>
        </w:rPr>
        <w:t>Bayes’ Theorem</w:t>
      </w:r>
      <w:r>
        <w:rPr>
          <w:lang w:val="en-US"/>
        </w:rPr>
        <w:t>:</w:t>
      </w:r>
    </w:p>
    <w:p w14:paraId="730B87B9" w14:textId="77777777" w:rsidR="000956B1" w:rsidRDefault="000956B1" w:rsidP="000956B1">
      <w:pPr>
        <w:jc w:val="both"/>
        <w:rPr>
          <w:lang w:val="en-US"/>
        </w:rPr>
      </w:pPr>
    </w:p>
    <w:p w14:paraId="1C62C503" w14:textId="77777777" w:rsidR="000956B1" w:rsidRDefault="000956B1" w:rsidP="000956B1">
      <w:pPr>
        <w:jc w:val="center"/>
        <w:rPr>
          <w:lang w:val="en-US"/>
        </w:rPr>
      </w:pPr>
      <w:r>
        <w:rPr>
          <w:lang w:val="en-US"/>
        </w:rPr>
        <w:t xml:space="preserve">                                             </w:t>
      </w:r>
      <m:oMath>
        <m:r>
          <w:rPr>
            <w:rFonts w:ascii="Cambria Math" w:hAnsi="Cambria Math"/>
            <w:lang w:val="en-US"/>
          </w:rPr>
          <m:t>P</m:t>
        </m:r>
        <m:r>
          <w:rPr>
            <w:rFonts w:ascii="Cambria Math" w:hAnsi="Cambria Math"/>
            <w:lang w:val="en-US"/>
          </w:rPr>
          <m:t>(x|D)</m:t>
        </m:r>
        <m:r>
          <w:rPr>
            <w:rFonts w:ascii="Cambria Math" w:hAnsi="Cambria Math"/>
            <w:lang w:val="en-US"/>
          </w:rPr>
          <m:t>=</m:t>
        </m:r>
        <m:f>
          <m:fPr>
            <m:ctrlPr>
              <w:rPr>
                <w:rFonts w:ascii="Cambria Math" w:hAnsi="Cambria Math"/>
                <w:i/>
                <w:lang w:val="en-US"/>
              </w:rPr>
            </m:ctrlPr>
          </m:fPr>
          <m:num>
            <m:r>
              <w:rPr>
                <w:rFonts w:ascii="Cambria Math" w:hAnsi="Cambria Math"/>
                <w:lang w:val="en-US"/>
              </w:rPr>
              <m:t>P(D|x)P(x)</m:t>
            </m:r>
          </m:num>
          <m:den>
            <m:r>
              <w:rPr>
                <w:rFonts w:ascii="Cambria Math" w:hAnsi="Cambria Math"/>
                <w:lang w:val="en-US"/>
              </w:rPr>
              <m:t>P(D)</m:t>
            </m:r>
          </m:den>
        </m:f>
        <m:r>
          <w:rPr>
            <w:rFonts w:ascii="Cambria Math" w:hAnsi="Cambria Math"/>
            <w:lang w:val="en-US"/>
          </w:rPr>
          <m:t>∝</m:t>
        </m:r>
        <m:r>
          <w:rPr>
            <w:rFonts w:ascii="Cambria Math" w:hAnsi="Cambria Math"/>
            <w:lang w:val="en-US"/>
          </w:rPr>
          <m:t>P(D|x)P(x)</m:t>
        </m:r>
      </m:oMath>
      <w:r>
        <w:rPr>
          <w:lang w:val="en-US"/>
        </w:rPr>
        <w:t xml:space="preserve">                                          (2)</w:t>
      </w:r>
    </w:p>
    <w:p w14:paraId="142CC0DC" w14:textId="77777777" w:rsidR="000956B1" w:rsidRDefault="000956B1" w:rsidP="000956B1">
      <w:pPr>
        <w:jc w:val="center"/>
        <w:rPr>
          <w:lang w:val="en-US"/>
        </w:rPr>
      </w:pPr>
    </w:p>
    <w:p w14:paraId="13EF7750" w14:textId="77777777" w:rsidR="000956B1" w:rsidRDefault="000956B1" w:rsidP="000956B1">
      <w:pPr>
        <w:jc w:val="both"/>
        <w:rPr>
          <w:lang w:val="en-US"/>
        </w:rPr>
      </w:pPr>
      <w:r>
        <w:rPr>
          <w:lang w:val="en-US"/>
        </w:rPr>
        <w:t xml:space="preserve">where we denote </w:t>
      </w:r>
      <m:oMath>
        <m:r>
          <w:rPr>
            <w:rFonts w:ascii="Cambria Math" w:hAnsi="Cambria Math"/>
            <w:lang w:val="en-US"/>
          </w:rPr>
          <m:t>P(D|x)</m:t>
        </m:r>
      </m:oMath>
      <w:r>
        <w:rPr>
          <w:lang w:val="en-US"/>
        </w:rPr>
        <w:t xml:space="preserve"> as likelihood of </w:t>
      </w:r>
      <w:r w:rsidRPr="007A1F92">
        <w:rPr>
          <w:i/>
          <w:iCs/>
          <w:lang w:val="en-US"/>
        </w:rPr>
        <w:t>D</w:t>
      </w:r>
      <w:r>
        <w:rPr>
          <w:i/>
          <w:iCs/>
          <w:lang w:val="en-US"/>
        </w:rPr>
        <w:t>,</w:t>
      </w:r>
      <w:r>
        <w:rPr>
          <w:lang w:val="en-US"/>
        </w:rPr>
        <w:t xml:space="preserve"> </w:t>
      </w:r>
      <m:oMath>
        <m:r>
          <w:rPr>
            <w:rFonts w:ascii="Cambria Math" w:hAnsi="Cambria Math"/>
            <w:lang w:val="en-US"/>
          </w:rPr>
          <m:t>P(x)</m:t>
        </m:r>
      </m:oMath>
      <w:r>
        <w:rPr>
          <w:i/>
          <w:iCs/>
          <w:lang w:val="en-US"/>
        </w:rPr>
        <w:t xml:space="preserve"> </w:t>
      </w:r>
      <w:r>
        <w:rPr>
          <w:lang w:val="en-US"/>
        </w:rPr>
        <w:t xml:space="preserve">as x’s prior, and </w:t>
      </w:r>
      <m:oMath>
        <m:r>
          <w:rPr>
            <w:rFonts w:ascii="Cambria Math" w:hAnsi="Cambria Math"/>
            <w:lang w:val="en-US"/>
          </w:rPr>
          <m:t>P(</m:t>
        </m:r>
        <m:r>
          <w:rPr>
            <w:rFonts w:ascii="Cambria Math" w:hAnsi="Cambria Math"/>
            <w:lang w:val="en-US"/>
          </w:rPr>
          <m:t>D</m:t>
        </m:r>
        <m:r>
          <w:rPr>
            <w:rFonts w:ascii="Cambria Math" w:hAnsi="Cambria Math"/>
            <w:lang w:val="en-US"/>
          </w:rPr>
          <m:t>)</m:t>
        </m:r>
      </m:oMath>
      <w:r>
        <w:rPr>
          <w:lang w:val="en-US"/>
        </w:rPr>
        <w:t xml:space="preserve"> as </w:t>
      </w:r>
      <m:oMath>
        <m:r>
          <w:rPr>
            <w:rFonts w:ascii="Cambria Math" w:hAnsi="Cambria Math"/>
            <w:lang w:val="en-US"/>
          </w:rPr>
          <m:t>D</m:t>
        </m:r>
        <m:r>
          <w:rPr>
            <w:rFonts w:ascii="Cambria Math" w:hAnsi="Cambria Math"/>
            <w:lang w:val="en-US"/>
          </w:rPr>
          <m:t>'</m:t>
        </m:r>
      </m:oMath>
      <w:r>
        <w:rPr>
          <w:lang w:val="en-US"/>
        </w:rPr>
        <w:t>s marginal probability. Using (2), we rewrite (1) as following:</w:t>
      </w:r>
    </w:p>
    <w:p w14:paraId="64C10529" w14:textId="77777777" w:rsidR="000956B1" w:rsidRDefault="000956B1" w:rsidP="000956B1">
      <w:pPr>
        <w:jc w:val="both"/>
        <w:rPr>
          <w:lang w:val="en-US"/>
        </w:rPr>
      </w:pPr>
    </w:p>
    <w:p w14:paraId="5BEFF293" w14:textId="77777777" w:rsidR="000956B1" w:rsidRPr="007A1F92" w:rsidRDefault="000956B1" w:rsidP="000956B1">
      <w:pPr>
        <w:jc w:val="center"/>
        <w:rPr>
          <w:lang w:val="en-US"/>
        </w:rPr>
      </w:pPr>
      <w:r>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r>
          <w:rPr>
            <w:rFonts w:ascii="Cambria Math" w:hAnsi="Cambria Math"/>
            <w:lang w:val="en-US"/>
          </w:rPr>
          <m:t>]</m:t>
        </m:r>
      </m:oMath>
      <w:r>
        <w:rPr>
          <w:lang w:val="en-US"/>
        </w:rPr>
        <w:t xml:space="preserve">                              (3)</w:t>
      </w:r>
    </w:p>
    <w:p w14:paraId="1F39D4D6" w14:textId="77777777" w:rsidR="000956B1" w:rsidRDefault="000956B1" w:rsidP="000956B1">
      <w:pPr>
        <w:jc w:val="both"/>
        <w:rPr>
          <w:lang w:val="en-US"/>
        </w:rPr>
      </w:pPr>
    </w:p>
    <w:p w14:paraId="08A6CAA5" w14:textId="77777777" w:rsidR="000956B1" w:rsidRDefault="000956B1" w:rsidP="000956B1">
      <w:pPr>
        <w:jc w:val="both"/>
        <w:rPr>
          <w:lang w:val="en-US"/>
        </w:rPr>
      </w:pPr>
      <w:r>
        <w:rPr>
          <w:lang w:val="en-US"/>
        </w:rPr>
        <w:t xml:space="preserve">We will focus on the conditions where MAP problem is continuous  and non-convex, hence intractable, i.e., </w:t>
      </w:r>
      <m:oMath>
        <m:r>
          <w:rPr>
            <w:rFonts w:ascii="Cambria Math" w:hAnsi="Cambria Math"/>
            <w:lang w:val="en-US"/>
          </w:rPr>
          <m:t>-</m:t>
        </m:r>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 xml:space="preserve">)=-log </m:t>
        </m:r>
        <m:r>
          <w:rPr>
            <w:rFonts w:ascii="Cambria Math" w:hAnsi="Cambria Math"/>
            <w:lang w:val="en-US"/>
          </w:rPr>
          <m:t>P(D|x)</m:t>
        </m:r>
        <m:r>
          <w:rPr>
            <w:rFonts w:ascii="Cambria Math" w:hAnsi="Cambria Math"/>
            <w:lang w:val="en-US"/>
          </w:rPr>
          <m:t xml:space="preserve">-log </m:t>
        </m:r>
        <m:r>
          <w:rPr>
            <w:rFonts w:ascii="Cambria Math" w:hAnsi="Cambria Math"/>
            <w:lang w:val="en-US"/>
          </w:rPr>
          <m:t>P(x)</m:t>
        </m:r>
      </m:oMath>
      <w:r>
        <w:rPr>
          <w:lang w:val="en-US"/>
        </w:rPr>
        <w:t xml:space="preserve"> is non-convex over the continuous compact domain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 xml:space="preserve"> [28]. </w:t>
      </w:r>
      <w:r w:rsidRPr="0088113F">
        <w:rPr>
          <w:lang w:val="en-US"/>
        </w:rPr>
        <w:t xml:space="preserve">As previously </w:t>
      </w:r>
      <w:r>
        <w:rPr>
          <w:lang w:val="en-US"/>
        </w:rPr>
        <w:t>mentioned</w:t>
      </w:r>
      <w:r w:rsidRPr="0088113F">
        <w:rPr>
          <w:lang w:val="en-US"/>
        </w:rPr>
        <w:t>,</w:t>
      </w:r>
      <w:r>
        <w:rPr>
          <w:lang w:val="en-US"/>
        </w:rPr>
        <w:t xml:space="preserve"> MAP problem (3) will be treated as an optimization problem.</w:t>
      </w:r>
      <w:r w:rsidRPr="00A13B47">
        <w:t xml:space="preserve"> </w:t>
      </w:r>
      <w:r w:rsidRPr="00A13B47">
        <w:rPr>
          <w:lang w:val="en-US"/>
        </w:rPr>
        <w:t xml:space="preserve">Therefore, objective function </w:t>
      </w:r>
      <m:oMath>
        <m:r>
          <w:rPr>
            <w:rFonts w:ascii="Cambria Math" w:hAnsi="Cambria Math"/>
            <w:lang w:val="en-US"/>
          </w:rPr>
          <m:t>f</m:t>
        </m:r>
        <m:r>
          <w:rPr>
            <w:rFonts w:ascii="Cambria Math" w:hAnsi="Cambria Math"/>
            <w:lang w:val="en-US"/>
          </w:rPr>
          <m:t>(</m:t>
        </m:r>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defines the complexity of this optimization problem 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P(D|x)</m:t>
        </m:r>
      </m:oMath>
      <w:r>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r>
          <w:rPr>
            <w:rFonts w:ascii="Cambria Math" w:hAnsi="Cambria Math"/>
            <w:lang w:val="en-US"/>
          </w:rPr>
          <m:t xml:space="preserve">=log </m:t>
        </m:r>
        <m:r>
          <w:rPr>
            <w:rFonts w:ascii="Cambria Math" w:hAnsi="Cambria Math"/>
            <w:lang w:val="en-US"/>
          </w:rPr>
          <m:t>P(x)</m:t>
        </m:r>
      </m:oMath>
      <w:r>
        <w:rPr>
          <w:lang w:val="en-US"/>
        </w:rPr>
        <w:t>. So, our problem (3) becomes as a non-convex constrained optimization problem as follow:</w:t>
      </w:r>
    </w:p>
    <w:p w14:paraId="01B8D890" w14:textId="77777777" w:rsidR="000956B1" w:rsidRDefault="000956B1" w:rsidP="000956B1">
      <w:pPr>
        <w:jc w:val="both"/>
        <w:rPr>
          <w:lang w:val="en-US"/>
        </w:rPr>
      </w:pPr>
    </w:p>
    <w:p w14:paraId="2B58BDC4" w14:textId="77777777" w:rsidR="000956B1" w:rsidRDefault="000956B1" w:rsidP="000956B1">
      <w:pPr>
        <w:jc w:val="both"/>
        <w:rPr>
          <w:lang w:val="en-US"/>
        </w:rPr>
      </w:pPr>
      <w:r>
        <w:rPr>
          <w:lang w:val="en-US"/>
        </w:rPr>
        <w:t xml:space="preserve">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r>
          <w:rPr>
            <w:rFonts w:ascii="Cambria Math" w:hAnsi="Cambria Math"/>
            <w:lang w:val="en-US"/>
          </w:rPr>
          <m:t>arg</m:t>
        </m:r>
        <m:sSub>
          <m:sSubPr>
            <m:ctrlPr>
              <w:rPr>
                <w:rFonts w:ascii="Cambria Math" w:hAnsi="Cambria Math"/>
                <w:iCs/>
                <w:lang w:val="en-US"/>
              </w:rPr>
            </m:ctrlPr>
          </m:sSubPr>
          <m:e>
            <m:r>
              <m:rPr>
                <m:sty m:val="p"/>
              </m:rPr>
              <w:rPr>
                <w:rFonts w:ascii="Cambria Math" w:hAnsi="Cambria Math"/>
                <w:lang w:val="en-US"/>
              </w:rPr>
              <m:t>max</m:t>
            </m:r>
          </m:e>
          <m:sub>
            <m:r>
              <w:rPr>
                <w:rFonts w:ascii="Cambria Math" w:hAnsi="Cambria Math"/>
                <w:lang w:val="en-US"/>
              </w:rPr>
              <m:t>x∈</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e>
        </m:d>
      </m:oMath>
      <w:r>
        <w:rPr>
          <w:lang w:val="en-US"/>
        </w:rPr>
        <w:t xml:space="preserve">                                      (4)</w:t>
      </w:r>
    </w:p>
    <w:p w14:paraId="0674DD8D" w14:textId="77777777" w:rsidR="000956B1" w:rsidRPr="00DE2E9C" w:rsidRDefault="000956B1" w:rsidP="000956B1">
      <w:pPr>
        <w:jc w:val="both"/>
        <w:rPr>
          <w:lang w:val="en-US"/>
        </w:rPr>
      </w:pPr>
    </w:p>
    <w:p w14:paraId="4C64306E" w14:textId="2E674CC9" w:rsidR="000956B1" w:rsidRDefault="000956B1" w:rsidP="000956B1">
      <w:pPr>
        <w:rPr>
          <w:lang w:val="en-US"/>
        </w:rPr>
      </w:pPr>
      <w:r w:rsidRPr="008806AE">
        <w:rPr>
          <w:lang w:val="en-US"/>
        </w:rPr>
        <w:t xml:space="preserve">So, in the following sections we will discuss OPE and BOPE algorithms for solving the optimization </w:t>
      </w:r>
      <w:r>
        <w:rPr>
          <w:lang w:val="en-US"/>
        </w:rPr>
        <w:t>problem shown above</w:t>
      </w:r>
      <w:r w:rsidRPr="008806AE">
        <w:rPr>
          <w:lang w:val="en-US"/>
        </w:rPr>
        <w:t>.</w:t>
      </w:r>
    </w:p>
    <w:p w14:paraId="4BF97B62" w14:textId="77777777" w:rsidR="000956B1" w:rsidRPr="00DE2E9C" w:rsidRDefault="000956B1" w:rsidP="000956B1">
      <w:pPr>
        <w:rPr>
          <w:lang w:val="en-US"/>
        </w:rPr>
      </w:pPr>
    </w:p>
    <w:p w14:paraId="3AA2CD5E" w14:textId="77777777" w:rsidR="000956B1" w:rsidRPr="003955C4" w:rsidRDefault="000956B1" w:rsidP="000956B1">
      <w:pPr>
        <w:jc w:val="center"/>
        <w:rPr>
          <w:sz w:val="32"/>
          <w:szCs w:val="32"/>
          <w:lang w:val="en-US"/>
        </w:rPr>
      </w:pP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12AD6E16" w14:textId="77777777" w:rsidR="000956B1" w:rsidRDefault="000956B1" w:rsidP="000956B1">
      <w:pPr>
        <w:jc w:val="both"/>
        <w:rPr>
          <w:lang w:val="en-US"/>
        </w:rPr>
      </w:pPr>
    </w:p>
    <w:p w14:paraId="2264FACA" w14:textId="77777777" w:rsidR="000956B1" w:rsidRDefault="000956B1" w:rsidP="000956B1">
      <w:pPr>
        <w:jc w:val="both"/>
        <w:rPr>
          <w:lang w:val="en-US"/>
        </w:rPr>
      </w:pPr>
      <w:r w:rsidRPr="00045A2A">
        <w:rPr>
          <w:lang w:val="en-US"/>
        </w:rPr>
        <w:t>Online Maximum a Posteriori Estimation (OPE)</w:t>
      </w:r>
      <w:r>
        <w:rPr>
          <w:lang w:val="en-US"/>
        </w:rPr>
        <w:t xml:space="preserve"> is considered as a type of iterative optimization algorithm, which is the </w:t>
      </w:r>
      <w:r w:rsidRPr="00045A2A">
        <w:rPr>
          <w:lang w:val="en-US"/>
        </w:rPr>
        <w:t>stochastic version of Frank–Wolfe algorithm</w:t>
      </w:r>
      <w:r>
        <w:rPr>
          <w:lang w:val="en-US"/>
        </w:rPr>
        <w:t xml:space="preserve">. The biggest advantage of OPE is that it has  provably faster convergence rate of </w:t>
      </w:r>
      <m:oMath>
        <m:r>
          <m:rPr>
            <m:scr m:val="script"/>
          </m:rPr>
          <w:rPr>
            <w:rFonts w:ascii="Cambria Math" w:hAnsi="Cambria Math"/>
            <w:lang w:val="en-US"/>
          </w:rPr>
          <m:t>O(</m:t>
        </m:r>
        <m:r>
          <w:rPr>
            <w:rFonts w:ascii="Cambria Math" w:hAnsi="Cambria Math"/>
            <w:lang w:val="en-US"/>
          </w:rPr>
          <m:t>1/T)</m:t>
        </m:r>
      </m:oMath>
      <w:r>
        <w:rPr>
          <w:lang w:val="en-US"/>
        </w:rPr>
        <w:t xml:space="preserve"> to </w:t>
      </w:r>
      <w:r w:rsidRPr="00CA4C2A">
        <w:rPr>
          <w:lang w:val="en-US"/>
        </w:rPr>
        <w:t xml:space="preserve">local maximal </w:t>
      </w:r>
      <w:r w:rsidRPr="00CA4C2A">
        <w:rPr>
          <w:lang w:val="en-US"/>
        </w:rPr>
        <w:lastRenderedPageBreak/>
        <w:t>point</w:t>
      </w:r>
      <w:r>
        <w:rPr>
          <w:lang w:val="en-US"/>
        </w:rPr>
        <w:t xml:space="preserve"> compared to the </w:t>
      </w:r>
      <w:r w:rsidRPr="009071A2">
        <w:rPr>
          <w:lang w:val="en-US"/>
        </w:rPr>
        <w:t>existing stochastic algorithms for nonconvex problems</w:t>
      </w:r>
      <w:r>
        <w:rPr>
          <w:lang w:val="en-US"/>
        </w:rPr>
        <w:t xml:space="preserve">, where </w:t>
      </w:r>
      <m:oMath>
        <m:r>
          <w:rPr>
            <w:rFonts w:ascii="Cambria Math" w:hAnsi="Cambria Math"/>
            <w:lang w:val="en-US"/>
          </w:rPr>
          <m:t>T</m:t>
        </m:r>
      </m:oMath>
      <w:r>
        <w:rPr>
          <w:lang w:val="en-US"/>
        </w:rPr>
        <w:t xml:space="preserve"> signifies the number of iterations during training of its following algorithm [27]:</w:t>
      </w:r>
    </w:p>
    <w:p w14:paraId="16F5E516" w14:textId="77777777" w:rsidR="000956B1" w:rsidRDefault="000956B1" w:rsidP="000956B1">
      <w:pPr>
        <w:rPr>
          <w:b/>
          <w:bCs/>
          <w:lang w:val="en-US"/>
        </w:rPr>
      </w:pPr>
    </w:p>
    <w:p w14:paraId="72623E54" w14:textId="77777777" w:rsidR="000956B1" w:rsidRDefault="000956B1" w:rsidP="000956B1">
      <w:pPr>
        <w:jc w:val="center"/>
        <w:rPr>
          <w:b/>
          <w:bCs/>
          <w:lang w:val="en-US"/>
        </w:rPr>
      </w:pPr>
    </w:p>
    <w:p w14:paraId="3DFE0557" w14:textId="127B1722" w:rsidR="000956B1" w:rsidRDefault="000956B1" w:rsidP="000956B1">
      <w:pPr>
        <w:jc w:val="center"/>
        <w:rPr>
          <w:b/>
          <w:bCs/>
          <w:lang w:val="en-US"/>
        </w:rPr>
      </w:pPr>
      <w:r w:rsidRPr="00B02322">
        <w:rPr>
          <w:b/>
          <w:bCs/>
          <w:lang w:val="en-US"/>
        </w:rPr>
        <w:t>OPE Algorithm</w:t>
      </w:r>
    </w:p>
    <w:p w14:paraId="17333837" w14:textId="77777777" w:rsidR="000956B1" w:rsidRPr="00B02322" w:rsidRDefault="000956B1" w:rsidP="000956B1">
      <w:pPr>
        <w:jc w:val="center"/>
        <w:rPr>
          <w:b/>
          <w:bCs/>
          <w:lang w:val="en-US"/>
        </w:rPr>
      </w:pPr>
    </w:p>
    <w:p w14:paraId="551FB8F0" w14:textId="77777777" w:rsidR="000956B1" w:rsidRDefault="000956B1" w:rsidP="000956B1">
      <w:pPr>
        <w:rPr>
          <w:lang w:val="en-US"/>
        </w:rPr>
      </w:pPr>
      <w:r w:rsidRPr="00027A70">
        <w:rPr>
          <w:b/>
          <w:bCs/>
        </w:rPr>
        <w:t>Output</w:t>
      </w:r>
      <w: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Pr>
          <w:lang w:val="en-US"/>
        </w:rPr>
        <w:t>which</w:t>
      </w:r>
      <w:r>
        <w:t xml:space="preserve"> maximizes the objective function </w:t>
      </w:r>
      <m:oMath>
        <m:r>
          <w:rPr>
            <w:rFonts w:ascii="Cambria Math" w:hAnsi="Cambria Math"/>
            <w:lang w:val="en-US"/>
          </w:rPr>
          <m:t>f(x)=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t xml:space="preserve"> over the </w:t>
      </w:r>
      <w:r>
        <w:rPr>
          <w:lang w:val="en-US"/>
        </w:rPr>
        <w:t xml:space="preserve">     </w:t>
      </w:r>
      <w:r>
        <w:t xml:space="preserve">compact </w:t>
      </w:r>
      <w:r>
        <w:rPr>
          <w:lang w:val="en-US"/>
        </w:rPr>
        <w:t xml:space="preserve"> </w:t>
      </w:r>
      <w:r>
        <w:t>domain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Pr>
          <w:lang w:val="en-US"/>
        </w:rPr>
        <w:t>.</w:t>
      </w:r>
    </w:p>
    <w:p w14:paraId="3D06C354" w14:textId="77777777" w:rsidR="000956B1" w:rsidRPr="005C385A" w:rsidRDefault="000956B1" w:rsidP="000956B1">
      <w:pPr>
        <w:rPr>
          <w:iCs/>
          <w:lang w:val="en-US"/>
        </w:rPr>
      </w:pPr>
      <w:r>
        <w:t>Initialize</w:t>
      </w:r>
      <w:r w:rsidRPr="005C385A">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5C385A">
        <w:rPr>
          <w:lang w:val="en-US"/>
        </w:rPr>
        <w:t xml:space="preserve"> </w:t>
      </w:r>
      <w:r>
        <w:t>arbitrary in</w:t>
      </w:r>
      <w:r>
        <w:rPr>
          <w:lang w:val="en-US"/>
        </w:rPr>
        <w:t xml:space="preserve"> </w:t>
      </w:r>
      <m:oMath>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oMath>
      <w:r w:rsidRPr="007732B8">
        <w:rPr>
          <w:iCs/>
          <w:lang w:val="en-US"/>
        </w:rPr>
        <w:t>.</w:t>
      </w:r>
    </w:p>
    <w:p w14:paraId="478035D2" w14:textId="77777777" w:rsidR="000956B1" w:rsidRPr="005C385A" w:rsidRDefault="000956B1" w:rsidP="000956B1">
      <w:pPr>
        <w:pStyle w:val="ListParagraph"/>
        <w:numPr>
          <w:ilvl w:val="0"/>
          <w:numId w:val="25"/>
        </w:numPr>
        <w:rPr>
          <w:iCs/>
          <w:lang w:val="en-US"/>
        </w:rPr>
      </w:pPr>
      <w:r w:rsidRPr="005C385A">
        <w:rPr>
          <w:b/>
          <w:bCs/>
          <w:iCs/>
          <w:lang w:val="en-US"/>
        </w:rPr>
        <w:t>for</w:t>
      </w:r>
      <w:r>
        <w:rPr>
          <w:iCs/>
          <w:lang w:val="en-US"/>
        </w:rPr>
        <w:t xml:space="preserve"> </w:t>
      </w:r>
      <m:oMath>
        <m:r>
          <w:rPr>
            <w:rFonts w:ascii="Cambria Math" w:hAnsi="Cambria Math"/>
            <w:lang w:val="en-US"/>
          </w:rPr>
          <m:t>t</m:t>
        </m:r>
        <m:r>
          <w:rPr>
            <w:rFonts w:ascii="Cambria Math" w:hAnsi="Cambria Math"/>
            <w:lang w:val="en-US"/>
          </w:rPr>
          <m:t xml:space="preserve">=1,2,... ,∞ </m:t>
        </m:r>
      </m:oMath>
      <w:r w:rsidRPr="005C385A">
        <w:rPr>
          <w:b/>
          <w:bCs/>
          <w:lang w:val="en-US"/>
        </w:rPr>
        <w:t>do</w:t>
      </w:r>
    </w:p>
    <w:p w14:paraId="1C9D9DFF" w14:textId="77777777" w:rsidR="000956B1" w:rsidRPr="005C385A" w:rsidRDefault="000956B1" w:rsidP="000956B1">
      <w:pPr>
        <w:pStyle w:val="ListParagraph"/>
        <w:numPr>
          <w:ilvl w:val="0"/>
          <w:numId w:val="25"/>
        </w:numPr>
        <w:rPr>
          <w:iCs/>
          <w:lang w:val="en-US"/>
        </w:rPr>
      </w:pPr>
      <w:r>
        <w:rPr>
          <w:iCs/>
          <w:lang w:val="en-US"/>
        </w:rPr>
        <w:t xml:space="preserve">       Pick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uniformly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p>
    <w:p w14:paraId="65C2F7E8"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box>
          <m:boxPr>
            <m:opEmu m:val="1"/>
            <m:ctrlPr>
              <w:rPr>
                <w:rFonts w:ascii="Cambria Math" w:hAnsi="Cambria Math"/>
                <w:i/>
                <w:lang w:val="en-US"/>
              </w:rPr>
            </m:ctrlPr>
          </m:boxPr>
          <m:e>
            <m:r>
              <w:rPr>
                <w:rFonts w:ascii="Cambria Math" w:hAnsi="Cambria Math"/>
                <w:lang w:val="en-US"/>
              </w:rPr>
              <m:t>∶=</m:t>
            </m:r>
          </m:e>
        </m:box>
        <m:f>
          <m:fPr>
            <m:ctrlPr>
              <w:rPr>
                <w:rFonts w:ascii="Cambria Math" w:hAnsi="Cambria Math"/>
                <w:i/>
                <w:lang w:val="en-US"/>
              </w:rPr>
            </m:ctrlPr>
          </m:fPr>
          <m:num>
            <m:r>
              <w:rPr>
                <w:rFonts w:ascii="Cambria Math" w:hAnsi="Cambria Math"/>
                <w:lang w:val="en-US"/>
              </w:rPr>
              <m:t>2</m:t>
            </m:r>
          </m:num>
          <m:den>
            <m:r>
              <w:rPr>
                <w:rFonts w:ascii="Cambria Math" w:hAnsi="Cambria Math"/>
                <w:lang w:val="en-US"/>
              </w:rPr>
              <m:t>t</m:t>
            </m:r>
          </m:den>
        </m:f>
        <m:nary>
          <m:naryPr>
            <m:chr m:val="∑"/>
            <m:limLoc m:val="subSup"/>
            <m:ctrlPr>
              <w:rPr>
                <w:rFonts w:ascii="Cambria Math" w:hAnsi="Cambria Math"/>
                <w:i/>
                <w:lang w:val="en-US"/>
              </w:rPr>
            </m:ctrlPr>
          </m:naryPr>
          <m:sub>
            <m:r>
              <w:rPr>
                <w:rFonts w:ascii="Cambria Math" w:hAnsi="Cambria Math"/>
                <w:lang w:val="en-US"/>
              </w:rPr>
              <m:t>h=1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e>
        </m:nary>
      </m:oMath>
    </w:p>
    <w:p w14:paraId="03AD68EF"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Ω</m:t>
                </m:r>
              </m:e>
              <m:sub>
                <m:r>
                  <w:rPr>
                    <w:rFonts w:ascii="Cambria Math" w:hAnsi="Cambria Math"/>
                    <w:lang w:val="en-US"/>
                  </w:rPr>
                  <m:t xml:space="preserve"> </m:t>
                </m:r>
              </m:sub>
            </m:sSub>
          </m:sub>
        </m:sSub>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x</m:t>
            </m:r>
          </m:e>
        </m:d>
      </m:oMath>
    </w:p>
    <w:p w14:paraId="2E9F50A6" w14:textId="77777777" w:rsidR="000956B1" w:rsidRPr="007732B8" w:rsidRDefault="000956B1" w:rsidP="000956B1">
      <w:pPr>
        <w:pStyle w:val="ListParagraph"/>
        <w:numPr>
          <w:ilvl w:val="0"/>
          <w:numId w:val="25"/>
        </w:numPr>
        <w:rPr>
          <w:iCs/>
          <w:lang w:val="en-US"/>
        </w:rPr>
      </w:pPr>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num>
          <m:den>
            <m:r>
              <w:rPr>
                <w:rFonts w:ascii="Cambria Math" w:hAnsi="Cambria Math"/>
                <w:lang w:val="en-US"/>
              </w:rPr>
              <m:t>t</m:t>
            </m:r>
          </m:den>
        </m:f>
      </m:oMath>
      <w:r>
        <w:rPr>
          <w:lang w:val="en-US"/>
        </w:rPr>
        <w:t xml:space="preserve"> </w:t>
      </w:r>
    </w:p>
    <w:p w14:paraId="30E5B025" w14:textId="77777777" w:rsidR="000956B1" w:rsidRPr="00B02322" w:rsidRDefault="000956B1" w:rsidP="000956B1">
      <w:pPr>
        <w:pStyle w:val="ListParagraph"/>
        <w:numPr>
          <w:ilvl w:val="0"/>
          <w:numId w:val="25"/>
        </w:numPr>
        <w:rPr>
          <w:b/>
          <w:bCs/>
          <w:iCs/>
          <w:lang w:val="en-US"/>
        </w:rPr>
      </w:pPr>
      <w:r w:rsidRPr="007732B8">
        <w:rPr>
          <w:b/>
          <w:bCs/>
          <w:lang w:val="en-US"/>
        </w:rPr>
        <w:t xml:space="preserve">end for </w:t>
      </w:r>
    </w:p>
    <w:p w14:paraId="76A34BFC" w14:textId="77777777" w:rsidR="000956B1" w:rsidRDefault="000956B1" w:rsidP="000956B1">
      <w:pPr>
        <w:jc w:val="both"/>
        <w:rPr>
          <w:lang w:val="en-US"/>
        </w:rPr>
      </w:pPr>
    </w:p>
    <w:p w14:paraId="5CA483F6" w14:textId="77777777" w:rsidR="000956B1" w:rsidRDefault="000956B1" w:rsidP="000956B1">
      <w:pPr>
        <w:jc w:val="both"/>
        <w:rPr>
          <w:lang w:val="en-US"/>
        </w:rPr>
      </w:pPr>
    </w:p>
    <w:p w14:paraId="71A70CDD" w14:textId="230046B0" w:rsidR="000956B1" w:rsidRDefault="000956B1" w:rsidP="000956B1">
      <w:pPr>
        <w:jc w:val="both"/>
        <w:rPr>
          <w:lang w:val="en-US"/>
        </w:rPr>
      </w:pPr>
      <w:r w:rsidRPr="00271BD8">
        <w:rPr>
          <w:lang w:val="en-US"/>
        </w:rPr>
        <w:t xml:space="preserve">As illustrated above, the OPE algorithm solves a linear program at each iteration, </w:t>
      </w:r>
      <w:r>
        <w:rPr>
          <w:lang w:val="en-US"/>
        </w:rPr>
        <w:t xml:space="preserve">i.e. </w:t>
      </w:r>
      <w:r w:rsidRPr="00271BD8">
        <w:rPr>
          <w:lang w:val="en-US"/>
        </w:rPr>
        <w:t xml:space="preserve">directing the optimization solution to the </w:t>
      </w:r>
      <w:r>
        <w:rPr>
          <w:lang w:val="en-US"/>
        </w:rPr>
        <w:t>good vertex</w:t>
      </w:r>
      <w:r w:rsidRPr="00271BD8">
        <w:rPr>
          <w:lang w:val="en-US"/>
        </w:rPr>
        <w:t xml:space="preserve"> in the convex hull </w:t>
      </w:r>
      <w:r>
        <w:rPr>
          <w:lang w:val="en-US"/>
        </w:rPr>
        <w:t xml:space="preserve"> of </w:t>
      </w:r>
      <w:r w:rsidRPr="00271BD8">
        <w:rPr>
          <w:lang w:val="en-US"/>
        </w:rPr>
        <w:t>compact input domain</w:t>
      </w:r>
      <w:r>
        <w:rPr>
          <w:lang w:val="en-US"/>
        </w:rPr>
        <w:t xml:space="preserve">. In more detail, what OPE does is to develop a sequence of stochastic functions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that approximates to </w:t>
      </w:r>
      <m:oMath>
        <m:r>
          <w:rPr>
            <w:rFonts w:ascii="Cambria Math" w:hAnsi="Cambria Math"/>
            <w:lang w:val="en-US"/>
          </w:rPr>
          <m:t>f(x)</m:t>
        </m:r>
      </m:oMath>
      <w:r>
        <w:rPr>
          <w:lang w:val="en-US"/>
        </w:rPr>
        <w:t xml:space="preserve"> by alternatively selecting an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from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 xml:space="preserve">(x),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uniformly randomly  at each iteration </w:t>
      </w:r>
      <w:r w:rsidRPr="004F797C">
        <w:rPr>
          <w:i/>
          <w:iCs/>
          <w:lang w:val="en-US"/>
        </w:rPr>
        <w:t>t</w:t>
      </w:r>
      <w:r>
        <w:rPr>
          <w:lang w:val="en-US"/>
        </w:rPr>
        <w:t xml:space="preserve">. As proved in its original paper [27],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oMath>
      <w:r>
        <w:rPr>
          <w:lang w:val="en-US"/>
        </w:rPr>
        <w:t xml:space="preserve"> converges to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oMath>
      <w:r>
        <w:rPr>
          <w:lang w:val="en-US"/>
        </w:rPr>
        <w:t xml:space="preserve">. </w:t>
      </w:r>
    </w:p>
    <w:p w14:paraId="30A5601D" w14:textId="77777777" w:rsidR="000956B1" w:rsidRDefault="000956B1" w:rsidP="000956B1">
      <w:pPr>
        <w:jc w:val="both"/>
        <w:rPr>
          <w:lang w:val="en-US"/>
        </w:rPr>
      </w:pPr>
    </w:p>
    <w:p w14:paraId="53650CAE" w14:textId="77777777" w:rsidR="000956B1" w:rsidRPr="00B02322" w:rsidRDefault="000956B1" w:rsidP="000956B1">
      <w:pPr>
        <w:jc w:val="both"/>
        <w:rPr>
          <w:lang w:val="en-US"/>
        </w:rPr>
      </w:pPr>
      <w:r>
        <w:rPr>
          <w:lang w:val="en-US"/>
        </w:rPr>
        <w:t xml:space="preserve">Despite of fast convergence rate, OPE still has a limitation. As stated in algorithm, either likelihood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(x)</m:t>
        </m:r>
      </m:oMath>
      <w:r>
        <w:rPr>
          <w:lang w:val="en-US"/>
        </w:rPr>
        <w:t xml:space="preserve"> or prior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(x)</m:t>
        </m:r>
      </m:oMath>
      <w:r>
        <w:rPr>
          <w:lang w:val="en-US"/>
        </w:rPr>
        <w:t xml:space="preserve"> is being used while we are building an approximation function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(x)</m:t>
        </m:r>
        <m:r>
          <w:rPr>
            <w:rFonts w:ascii="Cambria Math" w:hAnsi="Cambria Math"/>
            <w:lang w:val="en-US"/>
          </w:rPr>
          <m:t>.</m:t>
        </m:r>
      </m:oMath>
      <w:r>
        <w:rPr>
          <w:lang w:val="en-US"/>
        </w:rPr>
        <w:t xml:space="preserve"> However, when dealing with new samples, we can rely on likelihood if we have seen enough data, or rely on prior if there is a lack of data. </w:t>
      </w:r>
    </w:p>
    <w:p w14:paraId="66A44860" w14:textId="77777777" w:rsidR="000956B1" w:rsidRDefault="000956B1" w:rsidP="000956B1">
      <w:pPr>
        <w:jc w:val="both"/>
        <w:rPr>
          <w:lang w:val="en-US"/>
        </w:rPr>
      </w:pPr>
    </w:p>
    <w:p w14:paraId="42611A8B" w14:textId="5E73788F" w:rsidR="000956B1" w:rsidRDefault="000956B1" w:rsidP="000956B1">
      <w:pPr>
        <w:jc w:val="center"/>
        <w:rPr>
          <w:b/>
          <w:bCs/>
          <w:sz w:val="32"/>
          <w:szCs w:val="32"/>
          <w:lang w:val="en-US"/>
        </w:rPr>
      </w:pPr>
    </w:p>
    <w:p w14:paraId="0EE4FD2A" w14:textId="77777777" w:rsidR="000956B1" w:rsidRDefault="000956B1" w:rsidP="000956B1">
      <w:pPr>
        <w:jc w:val="center"/>
        <w:rPr>
          <w:b/>
          <w:bCs/>
          <w:sz w:val="32"/>
          <w:szCs w:val="32"/>
          <w:lang w:val="en-US"/>
        </w:rPr>
      </w:pPr>
    </w:p>
    <w:p w14:paraId="47796A8F" w14:textId="23745EAF" w:rsidR="000956B1" w:rsidRPr="003955C4" w:rsidRDefault="000956B1" w:rsidP="000956B1">
      <w:pPr>
        <w:jc w:val="center"/>
        <w:rPr>
          <w:sz w:val="32"/>
          <w:szCs w:val="32"/>
          <w:lang w:val="en-US"/>
        </w:rPr>
      </w:pPr>
      <w:r>
        <w:rPr>
          <w:b/>
          <w:bCs/>
          <w:sz w:val="32"/>
          <w:szCs w:val="32"/>
          <w:lang w:val="en-US"/>
        </w:rPr>
        <w:t>B</w:t>
      </w:r>
      <w:r w:rsidRPr="003955C4">
        <w:rPr>
          <w:b/>
          <w:bCs/>
          <w:sz w:val="32"/>
          <w:szCs w:val="32"/>
          <w:lang w:val="en-US"/>
        </w:rPr>
        <w:t>OPE for solving</w:t>
      </w:r>
      <w:r w:rsidRPr="003955C4">
        <w:rPr>
          <w:sz w:val="32"/>
          <w:szCs w:val="32"/>
          <w:lang w:val="en-US"/>
        </w:rPr>
        <w:t xml:space="preserve"> </w:t>
      </w:r>
      <m:oMath>
        <m:sSup>
          <m:sSupPr>
            <m:ctrlPr>
              <w:rPr>
                <w:rFonts w:ascii="Cambria Math" w:hAnsi="Cambria Math"/>
                <w:b/>
                <w:bCs/>
                <w:i/>
                <w:sz w:val="32"/>
                <w:szCs w:val="32"/>
                <w:lang w:val="en-US"/>
              </w:rPr>
            </m:ctrlPr>
          </m:sSupPr>
          <m:e>
            <m:r>
              <m:rPr>
                <m:sty m:val="bi"/>
              </m:rPr>
              <w:rPr>
                <w:rFonts w:ascii="Cambria Math" w:hAnsi="Cambria Math"/>
                <w:sz w:val="32"/>
                <w:szCs w:val="32"/>
                <w:lang w:val="en-US"/>
              </w:rPr>
              <m:t>x</m:t>
            </m:r>
          </m:e>
          <m:sup>
            <m:r>
              <m:rPr>
                <m:sty m:val="bi"/>
              </m:rPr>
              <w:rPr>
                <w:rFonts w:ascii="Cambria Math" w:hAnsi="Cambria Math"/>
                <w:sz w:val="32"/>
                <w:szCs w:val="32"/>
                <w:lang w:val="en-US"/>
              </w:rPr>
              <m:t>*</m:t>
            </m:r>
          </m:sup>
        </m:sSup>
      </m:oMath>
    </w:p>
    <w:p w14:paraId="17F9C811" w14:textId="77777777" w:rsidR="000956B1" w:rsidRDefault="000956B1" w:rsidP="000956B1">
      <w:pPr>
        <w:jc w:val="both"/>
        <w:rPr>
          <w:lang w:val="en-US"/>
        </w:rPr>
      </w:pPr>
    </w:p>
    <w:p w14:paraId="2A509AFE" w14:textId="01D0E75D" w:rsidR="000956B1" w:rsidRDefault="000956B1" w:rsidP="000956B1">
      <w:pPr>
        <w:jc w:val="both"/>
        <w:rPr>
          <w:lang w:val="en-US"/>
        </w:rPr>
      </w:pPr>
      <w:r>
        <w:rPr>
          <w:lang w:val="en-US"/>
        </w:rPr>
        <w:t>In order to overcome the OPE’s limitation mentioned above, new approximation technique to OPE has been proposed as BOPE which</w:t>
      </w:r>
      <w:r>
        <w:t xml:space="preserve"> </w:t>
      </w:r>
      <w:r>
        <w:rPr>
          <w:lang w:val="en-US"/>
        </w:rPr>
        <w:t>retains</w:t>
      </w:r>
      <w:r>
        <w:t xml:space="preserve"> all theoretical guarantees of </w:t>
      </w:r>
      <w:r>
        <w:rPr>
          <w:lang w:val="en-US"/>
        </w:rPr>
        <w:t xml:space="preserve">OPE’s </w:t>
      </w:r>
      <w:r>
        <w:t xml:space="preserve">convergence </w:t>
      </w:r>
      <w:r>
        <w:rPr>
          <w:lang w:val="en-US"/>
        </w:rPr>
        <w:t xml:space="preserve">while being more </w:t>
      </w:r>
      <w:r>
        <w:t>general and flexible by using Bernoulli distribution and two stochastic bounds</w:t>
      </w:r>
      <w:r>
        <w:rPr>
          <w:lang w:val="en-US"/>
        </w:rPr>
        <w:t xml:space="preserve"> [28]. BOPE solves problem (4) by employing </w:t>
      </w:r>
      <w:r w:rsidRPr="004F41A0">
        <w:rPr>
          <w:lang w:val="en-US"/>
        </w:rPr>
        <w:t xml:space="preserve">Bernoulli distribution with parameter </w:t>
      </w:r>
      <m:oMath>
        <m:r>
          <m:rPr>
            <m:sty m:val="bi"/>
          </m:rPr>
          <w:rPr>
            <w:rFonts w:ascii="Cambria Math" w:hAnsi="Cambria Math"/>
            <w:lang w:val="en-US"/>
          </w:rPr>
          <m:t>p∈(0, 1)</m:t>
        </m:r>
      </m:oMath>
      <w:r>
        <w:rPr>
          <w:lang w:val="en-US"/>
        </w:rPr>
        <w:t xml:space="preserve"> which is supposed to replace the uniform distribution of OPE on likelihood and prior. Furthermore, </w:t>
      </w:r>
      <w:r w:rsidRPr="004F41A0">
        <w:rPr>
          <w:lang w:val="en-US"/>
        </w:rPr>
        <w:t xml:space="preserve">two stochastic sequences </w:t>
      </w:r>
      <w:r>
        <w:rPr>
          <w:lang w:val="en-US"/>
        </w:rPr>
        <w:t xml:space="preserve">are constructed and they </w:t>
      </w:r>
      <w:r w:rsidRPr="004F41A0">
        <w:rPr>
          <w:lang w:val="en-US"/>
        </w:rPr>
        <w:t xml:space="preserve">converge to objective function </w:t>
      </w:r>
      <m:oMath>
        <m:r>
          <m:rPr>
            <m:sty m:val="bi"/>
          </m:rPr>
          <w:rPr>
            <w:rFonts w:ascii="Cambria Math" w:hAnsi="Cambria Math"/>
            <w:lang w:val="en-US"/>
          </w:rPr>
          <m:t>f(x)</m:t>
        </m:r>
      </m:oMath>
      <w:r>
        <w:rPr>
          <w:lang w:val="en-US"/>
        </w:rPr>
        <w:t xml:space="preserve">: </w:t>
      </w:r>
      <w:r w:rsidRPr="004F41A0">
        <w:rPr>
          <w:lang w:val="en-US"/>
        </w:rPr>
        <w:t xml:space="preserve">the lower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w:t>
      </w:r>
      <w:r w:rsidRPr="004F41A0">
        <w:rPr>
          <w:lang w:val="en-US"/>
        </w:rPr>
        <w:t xml:space="preserve"> the upper sequence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It is worth noting that </w:t>
      </w:r>
      <w:r w:rsidRPr="009937D8">
        <w:rPr>
          <w:lang w:val="en-US"/>
        </w:rPr>
        <w:t xml:space="preserve">the Bernoulli parameter </w:t>
      </w:r>
      <m:oMath>
        <m:r>
          <m:rPr>
            <m:sty m:val="bi"/>
          </m:rPr>
          <w:rPr>
            <w:rFonts w:ascii="Cambria Math" w:hAnsi="Cambria Math"/>
            <w:lang w:val="en-US"/>
          </w:rPr>
          <m:t>p</m:t>
        </m:r>
      </m:oMath>
      <w:r w:rsidRPr="009937D8">
        <w:rPr>
          <w:lang w:val="en-US"/>
        </w:rPr>
        <w:t xml:space="preserve"> </w:t>
      </w:r>
      <w:r>
        <w:rPr>
          <w:lang w:val="en-US"/>
        </w:rPr>
        <w:t>determines</w:t>
      </w:r>
      <w:r w:rsidRPr="009937D8">
        <w:rPr>
          <w:lang w:val="en-US"/>
        </w:rPr>
        <w:t xml:space="preserve"> </w:t>
      </w:r>
      <w:r>
        <w:rPr>
          <w:lang w:val="en-US"/>
        </w:rPr>
        <w:t>an impact of</w:t>
      </w:r>
      <w:r w:rsidRPr="009937D8">
        <w:rPr>
          <w:lang w:val="en-US"/>
        </w:rPr>
        <w:t xml:space="preserve"> likelihood and prior </w:t>
      </w:r>
      <w:r>
        <w:rPr>
          <w:lang w:val="en-US"/>
        </w:rPr>
        <w:t>on</w:t>
      </w:r>
      <w:r w:rsidRPr="009937D8">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oMath>
      <w:r w:rsidRPr="009937D8">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oMath>
      <w:r w:rsidRPr="009937D8">
        <w:rPr>
          <w:lang w:val="en-US"/>
        </w:rPr>
        <w:t xml:space="preserve">. </w:t>
      </w:r>
      <w:r>
        <w:rPr>
          <w:lang w:val="en-US"/>
        </w:rPr>
        <w:t>So, during</w:t>
      </w:r>
      <w:r w:rsidRPr="009937D8">
        <w:rPr>
          <w:lang w:val="en-US"/>
        </w:rPr>
        <w:t xml:space="preserve"> each iteration, using both</w:t>
      </w:r>
      <w:r>
        <w:rPr>
          <w:lang w:val="en-US"/>
        </w:rPr>
        <w:t xml:space="preserve">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lang w:val="en-US"/>
              </w:rPr>
              <m:t>t</m:t>
            </m:r>
          </m:sub>
        </m:sSub>
        <m:r>
          <m:rPr>
            <m:sty m:val="bi"/>
          </m:rPr>
          <w:rPr>
            <w:rFonts w:ascii="Cambria Math" w:hAnsi="Cambria Math"/>
            <w:lang w:val="en-US"/>
          </w:rPr>
          <m:t>}</m:t>
        </m:r>
      </m:oMath>
      <w:r w:rsidRPr="009937D8">
        <w:rPr>
          <w:lang w:val="en-US"/>
        </w:rPr>
        <w:t xml:space="preserve"> and </w:t>
      </w:r>
      <m:oMath>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U</m:t>
            </m:r>
          </m:e>
          <m:sub>
            <m:r>
              <m:rPr>
                <m:sty m:val="bi"/>
              </m:rPr>
              <w:rPr>
                <w:rFonts w:ascii="Cambria Math" w:hAnsi="Cambria Math"/>
                <w:lang w:val="en-US"/>
              </w:rPr>
              <m:t>t</m:t>
            </m:r>
          </m:sub>
        </m:sSub>
        <m:r>
          <m:rPr>
            <m:sty m:val="bi"/>
          </m:rPr>
          <w:rPr>
            <w:rFonts w:ascii="Cambria Math" w:hAnsi="Cambria Math"/>
            <w:lang w:val="en-US"/>
          </w:rPr>
          <m:t>}</m:t>
        </m:r>
      </m:oMath>
      <w:r>
        <w:rPr>
          <w:lang w:val="en-US"/>
        </w:rPr>
        <w:t xml:space="preserve"> </w:t>
      </w:r>
      <w:r w:rsidRPr="009937D8">
        <w:rPr>
          <w:lang w:val="en-US"/>
        </w:rPr>
        <w:t>stochastic</w:t>
      </w:r>
      <w:r>
        <w:rPr>
          <w:lang w:val="en-US"/>
        </w:rPr>
        <w:t xml:space="preserve"> </w:t>
      </w:r>
      <w:r w:rsidRPr="009937D8">
        <w:rPr>
          <w:lang w:val="en-US"/>
        </w:rPr>
        <w:t xml:space="preserve">sequences </w:t>
      </w:r>
      <w:r>
        <w:rPr>
          <w:lang w:val="en-US"/>
        </w:rPr>
        <w:t>provides</w:t>
      </w:r>
      <w:r w:rsidRPr="009937D8">
        <w:rPr>
          <w:lang w:val="en-US"/>
        </w:rPr>
        <w:t xml:space="preserve"> </w:t>
      </w:r>
      <w:r>
        <w:rPr>
          <w:lang w:val="en-US"/>
        </w:rPr>
        <w:t>further</w:t>
      </w:r>
      <w:r w:rsidRPr="009937D8">
        <w:rPr>
          <w:lang w:val="en-US"/>
        </w:rPr>
        <w:t xml:space="preserve"> information about </w:t>
      </w:r>
      <m:oMath>
        <m:r>
          <m:rPr>
            <m:sty m:val="bi"/>
          </m:rPr>
          <w:rPr>
            <w:rFonts w:ascii="Cambria Math" w:hAnsi="Cambria Math"/>
            <w:lang w:val="en-US"/>
          </w:rPr>
          <m:t>f(x)</m:t>
        </m:r>
      </m:oMath>
      <w:r w:rsidRPr="009937D8">
        <w:rPr>
          <w:lang w:val="en-US"/>
        </w:rPr>
        <w:t xml:space="preserve">, </w:t>
      </w:r>
      <w:r>
        <w:rPr>
          <w:lang w:val="en-US"/>
        </w:rPr>
        <w:t xml:space="preserve">so that we increase our chances of reaching </w:t>
      </w:r>
      <m:oMath>
        <m:r>
          <m:rPr>
            <m:sty m:val="bi"/>
          </m:rPr>
          <w:rPr>
            <w:rFonts w:ascii="Cambria Math" w:hAnsi="Cambria Math"/>
            <w:lang w:val="en-US"/>
          </w:rPr>
          <m:t>f(x)</m:t>
        </m:r>
      </m:oMath>
      <w:r>
        <w:rPr>
          <w:lang w:val="en-US"/>
        </w:rPr>
        <w:t xml:space="preserve"> more quickly [28]. Both lower and upper sequences are guaranteed to converge to </w:t>
      </w:r>
      <m:oMath>
        <m:r>
          <w:rPr>
            <w:rFonts w:ascii="Cambria Math" w:hAnsi="Cambria Math"/>
            <w:lang w:val="en-US"/>
          </w:rPr>
          <m:t>f(x)</m:t>
        </m:r>
      </m:oMath>
      <w:r>
        <w:rPr>
          <w:lang w:val="en-US"/>
        </w:rPr>
        <w:t xml:space="preserve"> as </w:t>
      </w:r>
      <m:oMath>
        <m:r>
          <w:rPr>
            <w:rFonts w:ascii="Cambria Math" w:hAnsi="Cambria Math"/>
            <w:lang w:val="en-US"/>
          </w:rPr>
          <m:t>t</m:t>
        </m:r>
        <m:r>
          <w:rPr>
            <w:rFonts w:ascii="Cambria Math" w:hAnsi="Cambria Math"/>
            <w:lang w:val="en-US"/>
          </w:rPr>
          <m:t>→</m:t>
        </m:r>
        <m:r>
          <w:rPr>
            <w:rFonts w:ascii="Cambria Math" w:hAnsi="Cambria Math"/>
            <w:lang w:val="en-US"/>
          </w:rPr>
          <m:t>infinity</m:t>
        </m:r>
        <m:r>
          <w:rPr>
            <w:rFonts w:ascii="Cambria Math" w:hAnsi="Cambria Math"/>
            <w:lang w:val="en-US"/>
          </w:rPr>
          <m:t>.</m:t>
        </m:r>
      </m:oMath>
      <w:r>
        <w:rPr>
          <w:lang w:val="en-US"/>
        </w:rPr>
        <w:t xml:space="preserve"> BOPE </w:t>
      </w:r>
      <w:r w:rsidRPr="005E021F">
        <w:rPr>
          <w:lang w:val="en-US"/>
        </w:rPr>
        <w:t>algorithm is described in detail below</w:t>
      </w:r>
      <w:r>
        <w:rPr>
          <w:lang w:val="en-US"/>
        </w:rPr>
        <w:t>:</w:t>
      </w:r>
    </w:p>
    <w:p w14:paraId="7156C7E1" w14:textId="3CFF3991" w:rsidR="000956B1" w:rsidRDefault="000956B1" w:rsidP="000956B1">
      <w:pPr>
        <w:jc w:val="center"/>
        <w:rPr>
          <w:b/>
          <w:bCs/>
          <w:lang w:val="en-US"/>
        </w:rPr>
      </w:pPr>
    </w:p>
    <w:p w14:paraId="265036C9" w14:textId="6E527EF4" w:rsidR="000956B1" w:rsidRDefault="000956B1" w:rsidP="000956B1">
      <w:pPr>
        <w:jc w:val="center"/>
        <w:rPr>
          <w:b/>
          <w:bCs/>
          <w:lang w:val="en-US"/>
        </w:rPr>
      </w:pPr>
    </w:p>
    <w:p w14:paraId="6DDD50D9" w14:textId="77777777" w:rsidR="000956B1" w:rsidRDefault="000956B1" w:rsidP="000956B1">
      <w:pPr>
        <w:jc w:val="center"/>
        <w:rPr>
          <w:b/>
          <w:bCs/>
          <w:lang w:val="en-US"/>
        </w:rPr>
      </w:pPr>
    </w:p>
    <w:p w14:paraId="293EF920" w14:textId="77777777" w:rsidR="000956B1" w:rsidRDefault="000956B1" w:rsidP="000956B1">
      <w:pPr>
        <w:jc w:val="center"/>
        <w:rPr>
          <w:b/>
          <w:bCs/>
          <w:lang w:val="en-US"/>
        </w:rPr>
      </w:pPr>
    </w:p>
    <w:p w14:paraId="6FE81A29" w14:textId="79A174C7" w:rsidR="000956B1" w:rsidRDefault="000956B1" w:rsidP="000956B1">
      <w:pPr>
        <w:jc w:val="center"/>
        <w:rPr>
          <w:lang w:val="en-US"/>
        </w:rPr>
      </w:pPr>
      <w:r>
        <w:rPr>
          <w:b/>
          <w:bCs/>
          <w:lang w:val="en-US"/>
        </w:rPr>
        <w:lastRenderedPageBreak/>
        <w:t>B</w:t>
      </w:r>
      <w:r w:rsidRPr="00B02322">
        <w:rPr>
          <w:b/>
          <w:bCs/>
          <w:lang w:val="en-US"/>
        </w:rPr>
        <w:t>OPE Algorithm</w:t>
      </w:r>
    </w:p>
    <w:p w14:paraId="3640996C" w14:textId="77777777" w:rsidR="000956B1" w:rsidRPr="001E1515" w:rsidRDefault="000956B1" w:rsidP="000956B1">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p∈(0, 1)</m:t>
        </m:r>
      </m:oMath>
    </w:p>
    <w:p w14:paraId="674A87E4" w14:textId="77777777" w:rsidR="000956B1" w:rsidRPr="002F6CB0" w:rsidRDefault="000956B1" w:rsidP="000956B1">
      <w:pPr>
        <w:spacing w:line="360" w:lineRule="auto"/>
        <w:rPr>
          <w:lang w:val="en-US"/>
        </w:rPr>
      </w:pPr>
      <w:r w:rsidRPr="001E1515">
        <w:rPr>
          <w:b/>
          <w:bCs/>
          <w:sz w:val="18"/>
          <w:szCs w:val="18"/>
          <w:lang w:val="en-US"/>
        </w:rPr>
        <w:t xml:space="preserve">Output: </w:t>
      </w:r>
      <m:oMath>
        <m:sSup>
          <m:sSupPr>
            <m:ctrlPr>
              <w:rPr>
                <w:rFonts w:ascii="Cambria Math" w:hAnsi="Cambria Math"/>
                <w:i/>
                <w:sz w:val="18"/>
                <w:szCs w:val="18"/>
                <w:lang w:val="en-US"/>
              </w:rPr>
            </m:ctrlPr>
          </m:sSupPr>
          <m:e>
            <m:r>
              <w:rPr>
                <w:rFonts w:ascii="Cambria Math" w:hAnsi="Cambria Math"/>
                <w:sz w:val="18"/>
                <w:szCs w:val="18"/>
                <w:lang w:val="en-US"/>
              </w:rPr>
              <m:t>x</m:t>
            </m:r>
          </m:e>
          <m:sup>
            <m:r>
              <w:rPr>
                <w:rFonts w:ascii="Cambria Math" w:hAnsi="Cambria Math"/>
                <w:sz w:val="18"/>
                <w:szCs w:val="18"/>
                <w:lang w:val="en-US"/>
              </w:rPr>
              <m:t>*</m:t>
            </m:r>
          </m:sup>
        </m:sSup>
      </m:oMath>
      <w:r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f</m:t>
        </m:r>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m:t>
        </m:r>
        <m:r>
          <m:rPr>
            <m:sty m:val="p"/>
          </m:rPr>
          <w:rPr>
            <w:rFonts w:ascii="Cambria Math" w:hAnsi="Cambria Math"/>
            <w:sz w:val="18"/>
            <w:szCs w:val="18"/>
            <w:lang w:val="en-US"/>
          </w:rPr>
          <m:t>log</m:t>
        </m:r>
        <m:r>
          <m:rPr>
            <m:sty m:val="p"/>
          </m:rPr>
          <w:rPr>
            <w:rFonts w:ascii="Cambria Math" w:hAnsi="Cambria Math"/>
            <w:sz w:val="18"/>
            <w:szCs w:val="18"/>
            <w:lang w:val="en-US"/>
          </w:rPr>
          <m:t xml:space="preserve">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x</m:t>
            </m:r>
          </m:e>
        </m:d>
      </m:oMath>
      <w:r w:rsidRPr="002F6CB0">
        <w:rPr>
          <w:sz w:val="18"/>
          <w:szCs w:val="18"/>
          <w:lang w:val="en-US"/>
        </w:rPr>
        <w:t xml:space="preserve"> </w:t>
      </w:r>
      <w:r w:rsidRPr="001E1515">
        <w:rPr>
          <w:sz w:val="18"/>
          <w:szCs w:val="18"/>
          <w:lang w:val="en-US"/>
        </w:rPr>
        <w:t xml:space="preserve">over the compact domain </w:t>
      </w:r>
      <m:oMath>
        <m:r>
          <m:rPr>
            <m:sty m:val="p"/>
          </m:rPr>
          <w:rPr>
            <w:rFonts w:ascii="Cambria Math" w:hAnsi="Cambria Math"/>
            <w:sz w:val="18"/>
            <w:szCs w:val="18"/>
            <w:lang w:val="en-US"/>
          </w:rPr>
          <m:t>Ω</m:t>
        </m:r>
      </m:oMath>
      <w:r>
        <w:rPr>
          <w:lang w:val="en-US"/>
        </w:rPr>
        <w:t>.</w:t>
      </w:r>
    </w:p>
    <w:p w14:paraId="314C36DB" w14:textId="77777777" w:rsidR="000956B1" w:rsidRPr="002F6CB0" w:rsidRDefault="000956B1" w:rsidP="000956B1">
      <w:pPr>
        <w:spacing w:line="360"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1</m:t>
            </m:r>
          </m:sub>
        </m:sSub>
        <m:r>
          <m:rPr>
            <m:sty m:val="p"/>
          </m:rPr>
          <w:rPr>
            <w:rFonts w:ascii="Cambria Math" w:hAnsi="Cambria Math"/>
            <w:sz w:val="18"/>
            <w:szCs w:val="18"/>
            <w:lang w:val="en-US"/>
          </w:rPr>
          <m:t xml:space="preserve"> arbitrarily in</m:t>
        </m:r>
        <m:r>
          <w:rPr>
            <w:rFonts w:ascii="Cambria Math" w:hAnsi="Cambria Math"/>
            <w:sz w:val="18"/>
            <w:szCs w:val="18"/>
            <w:lang w:val="en-US"/>
          </w:rPr>
          <m:t xml:space="preserve"> </m:t>
        </m:r>
        <m:r>
          <m:rPr>
            <m:sty m:val="p"/>
          </m:rPr>
          <w:rPr>
            <w:rFonts w:ascii="Cambria Math" w:hAnsi="Cambria Math"/>
            <w:sz w:val="18"/>
            <w:szCs w:val="18"/>
            <w:lang w:val="en-US"/>
          </w:rPr>
          <m:t>Ω.</m:t>
        </m:r>
      </m:oMath>
    </w:p>
    <w:p w14:paraId="53E14128" w14:textId="77777777" w:rsidR="000956B1" w:rsidRPr="003A538F" w:rsidRDefault="000956B1" w:rsidP="000956B1">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p</m:t>
              </m:r>
            </m:den>
          </m:f>
          <m:r>
            <m:rPr>
              <m:sty m:val="p"/>
            </m:rPr>
            <w:rPr>
              <w:rFonts w:ascii="Cambria Math" w:hAnsi="Cambria Math"/>
              <w:sz w:val="18"/>
              <w:szCs w:val="18"/>
              <w:lang w:val="en-US"/>
            </w:rPr>
            <m:t xml:space="preserve">log </m:t>
          </m:r>
          <m:r>
            <w:rPr>
              <w:rFonts w:ascii="Cambria Math" w:hAnsi="Cambria Math"/>
              <w:sz w:val="18"/>
              <w:szCs w:val="18"/>
              <w:lang w:val="en-US"/>
            </w:rPr>
            <m:t>P</m:t>
          </m:r>
          <m:d>
            <m:dPr>
              <m:ctrlPr>
                <w:rPr>
                  <w:rFonts w:ascii="Cambria Math" w:hAnsi="Cambria Math"/>
                  <w:i/>
                  <w:sz w:val="18"/>
                  <w:szCs w:val="18"/>
                  <w:lang w:val="en-US"/>
                </w:rPr>
              </m:ctrlPr>
            </m:dPr>
            <m:e>
              <m:r>
                <w:rPr>
                  <w:rFonts w:ascii="Cambria Math" w:hAnsi="Cambria Math"/>
                  <w:sz w:val="18"/>
                  <w:szCs w:val="18"/>
                  <w:lang w:val="en-US"/>
                </w:rPr>
                <m:t>D</m:t>
              </m:r>
            </m:e>
            <m:e>
              <m:r>
                <w:rPr>
                  <w:rFonts w:ascii="Cambria Math" w:hAnsi="Cambria Math"/>
                  <w:sz w:val="18"/>
                  <w:szCs w:val="18"/>
                  <w:lang w:val="en-US"/>
                </w:rPr>
                <m:t>x</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box>
            <m:boxPr>
              <m:opEmu m:val="1"/>
              <m:ctrlPr>
                <w:rPr>
                  <w:rFonts w:ascii="Cambria Math" w:hAnsi="Cambria Math"/>
                  <w:i/>
                  <w:sz w:val="18"/>
                  <w:szCs w:val="18"/>
                  <w:lang w:val="en-US"/>
                </w:rPr>
              </m:ctrlPr>
            </m:boxPr>
            <m:e>
              <m:r>
                <w:rPr>
                  <w:rFonts w:ascii="Cambria Math" w:hAnsi="Cambria Math"/>
                  <w:sz w:val="18"/>
                  <w:szCs w:val="18"/>
                  <w:lang w:val="en-US"/>
                </w:rPr>
                <m:t>∶=</m:t>
              </m:r>
            </m:e>
          </m:box>
          <m:f>
            <m:fPr>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1-p</m:t>
              </m:r>
            </m:den>
          </m:f>
          <m:r>
            <m:rPr>
              <m:sty m:val="p"/>
            </m:rPr>
            <w:rPr>
              <w:rFonts w:ascii="Cambria Math" w:hAnsi="Cambria Math"/>
              <w:sz w:val="18"/>
              <w:szCs w:val="18"/>
              <w:lang w:val="en-US"/>
            </w:rPr>
            <m:t>log</m:t>
          </m:r>
          <m:r>
            <w:rPr>
              <w:rFonts w:ascii="Cambria Math" w:hAnsi="Cambria Math"/>
              <w:sz w:val="18"/>
              <w:szCs w:val="18"/>
              <w:lang w:val="en-US"/>
            </w:rPr>
            <m:t xml:space="preserve"> P</m:t>
          </m:r>
          <m:d>
            <m:dPr>
              <m:ctrlPr>
                <w:rPr>
                  <w:rFonts w:ascii="Cambria Math" w:hAnsi="Cambria Math"/>
                  <w:i/>
                  <w:sz w:val="18"/>
                  <w:szCs w:val="18"/>
                  <w:lang w:val="en-US"/>
                </w:rPr>
              </m:ctrlPr>
            </m:dPr>
            <m:e>
              <m:r>
                <w:rPr>
                  <w:rFonts w:ascii="Cambria Math" w:hAnsi="Cambria Math"/>
                  <w:sz w:val="18"/>
                  <w:szCs w:val="18"/>
                  <w:lang w:val="en-US"/>
                </w:rPr>
                <m:t>x</m:t>
              </m:r>
            </m:e>
          </m:d>
        </m:oMath>
      </m:oMathPara>
    </w:p>
    <w:p w14:paraId="038D6DF5" w14:textId="77777777" w:rsidR="000956B1" w:rsidRPr="00137296" w:rsidRDefault="000956B1" w:rsidP="000956B1">
      <w:pPr>
        <w:spacing w:line="360" w:lineRule="auto"/>
        <w:rPr>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x</m:t>
              </m:r>
            </m:e>
          </m:d>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f</m:t>
              </m:r>
            </m:e>
            <m:sub>
              <m: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x</m:t>
              </m:r>
            </m:e>
          </m:d>
        </m:oMath>
      </m:oMathPara>
    </w:p>
    <w:p w14:paraId="63BFFBFC" w14:textId="77777777" w:rsidR="000956B1" w:rsidRPr="00B312E8" w:rsidRDefault="000956B1" w:rsidP="000956B1">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732E449" w14:textId="77777777" w:rsidR="000956B1" w:rsidRPr="00B312E8" w:rsidRDefault="000956B1" w:rsidP="000956B1">
      <w:pPr>
        <w:spacing w:line="360" w:lineRule="auto"/>
        <w:rPr>
          <w:sz w:val="18"/>
          <w:szCs w:val="18"/>
          <w:lang w:val="az-Latn-AZ"/>
        </w:rPr>
      </w:pPr>
      <m:oMathPara>
        <m:oMath>
          <m:r>
            <m:rPr>
              <m:sty m:val="bi"/>
            </m:rPr>
            <w:rPr>
              <w:rFonts w:ascii="Cambria Math" w:hAnsi="Cambria Math"/>
              <w:sz w:val="18"/>
              <w:szCs w:val="18"/>
              <w:lang w:val="az-Latn-AZ"/>
            </w:rPr>
            <m:t>5.</m:t>
          </m:r>
          <m:r>
            <m:rPr>
              <m:sty m:val="bi"/>
            </m:rPr>
            <w:rPr>
              <w:rFonts w:ascii="Cambria Math" w:hAnsi="Cambria Math"/>
              <w:sz w:val="18"/>
              <w:szCs w:val="18"/>
              <w:lang w:val="az-Latn-AZ"/>
            </w:rPr>
            <m:t xml:space="preserve">             </m:t>
          </m:r>
          <m:sSubSup>
            <m:sSubSupPr>
              <m:ctrlPr>
                <w:rPr>
                  <w:rFonts w:ascii="Cambria Math" w:hAnsi="Cambria Math"/>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r>
            <m:rPr>
              <m:sty m:val="p"/>
            </m:rPr>
            <w:rPr>
              <w:rFonts w:ascii="Cambria Math" w:hAnsi="Cambria Math"/>
              <w:sz w:val="18"/>
              <w:szCs w:val="18"/>
              <w:lang w:val="az-Latn-AZ"/>
            </w:rPr>
            <m:t xml:space="preserve"> according to the Bernoulli distribution with parameter</m:t>
          </m:r>
          <m: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 xml:space="preserve">      </m:t>
          </m:r>
        </m:oMath>
      </m:oMathPara>
    </w:p>
    <w:p w14:paraId="566CBA61" w14:textId="77777777" w:rsidR="000956B1" w:rsidRPr="00137296" w:rsidRDefault="000956B1" w:rsidP="000956B1">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l</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243710BA" w14:textId="77777777" w:rsidR="000956B1" w:rsidRPr="00AB7D1E" w:rsidRDefault="000956B1" w:rsidP="000956B1">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l</m:t>
                  </m:r>
                </m:sup>
              </m:sSubSup>
            </m:e>
          </m:nary>
        </m:oMath>
      </m:oMathPara>
    </w:p>
    <w:p w14:paraId="6F898237" w14:textId="77777777" w:rsidR="000956B1" w:rsidRPr="0028035D" w:rsidRDefault="000956B1" w:rsidP="000956B1">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i/>
                  <w:sz w:val="18"/>
                  <w:szCs w:val="18"/>
                  <w:lang w:val="en-US"/>
                </w:rPr>
              </m:ctrlPr>
            </m:boxPr>
            <m:e>
              <m:r>
                <w:rPr>
                  <w:rFonts w:ascii="Cambria Math" w:hAnsi="Cambria Math"/>
                  <w:sz w:val="18"/>
                  <w:szCs w:val="18"/>
                  <w:lang w:val="en-US"/>
                </w:rPr>
                <m:t>∶=</m:t>
              </m:r>
            </m:e>
          </m:box>
          <m:r>
            <m:rPr>
              <m:sty m:val="p"/>
            </m:rPr>
            <w:rPr>
              <w:rFonts w:ascii="Cambria Math" w:hAnsi="Cambria Math"/>
              <w:sz w:val="18"/>
              <w:szCs w:val="18"/>
              <w:lang w:val="en-US"/>
            </w:rPr>
            <m:t>arg</m:t>
          </m:r>
          <m:r>
            <w:rPr>
              <w:rFonts w:ascii="Cambria Math" w:hAnsi="Cambria Math"/>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w:rPr>
                  <w:rFonts w:ascii="Cambria Math" w:hAnsi="Cambria Math"/>
                  <w:sz w:val="18"/>
                  <w:szCs w:val="18"/>
                  <w:lang w:val="en-US"/>
                </w:rPr>
                <m:t xml:space="preserve">∈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09555F3C" w14:textId="77777777" w:rsidR="000956B1" w:rsidRPr="0028035D" w:rsidRDefault="000956B1" w:rsidP="000956B1">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2B333FF7" w14:textId="77777777" w:rsidR="000956B1" w:rsidRPr="0028035D" w:rsidRDefault="000956B1" w:rsidP="000956B1">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r>
                <w:rPr>
                  <w:rFonts w:ascii="Cambria Math" w:hAnsi="Cambria Math"/>
                  <w:sz w:val="18"/>
                  <w:szCs w:val="18"/>
                  <w:lang w:val="en-US"/>
                </w:rPr>
                <m:t>t+1</m:t>
              </m:r>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1</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G</m:t>
              </m:r>
            </m:e>
            <m:sub>
              <m:r>
                <w:rPr>
                  <w:rFonts w:ascii="Cambria Math" w:hAnsi="Cambria Math"/>
                  <w:sz w:val="18"/>
                  <w:szCs w:val="18"/>
                  <w:lang w:val="az-Latn-AZ"/>
                </w:rPr>
                <m:t>2</m:t>
              </m:r>
            </m:sub>
          </m:sSub>
          <m:r>
            <w:rPr>
              <w:rFonts w:ascii="Cambria Math" w:hAnsi="Cambria Math"/>
              <w:sz w:val="18"/>
              <w:szCs w:val="18"/>
              <w:lang w:val="az-Latn-AZ"/>
            </w:rPr>
            <m:t>(</m:t>
          </m:r>
          <m:r>
            <w:rPr>
              <w:rFonts w:ascii="Cambria Math" w:hAnsi="Cambria Math"/>
              <w:sz w:val="18"/>
              <w:szCs w:val="18"/>
              <w:lang w:val="en-US"/>
            </w:rPr>
            <m:t>x</m:t>
          </m:r>
          <m:r>
            <w:rPr>
              <w:rFonts w:ascii="Cambria Math" w:hAnsi="Cambria Math"/>
              <w:sz w:val="18"/>
              <w:szCs w:val="18"/>
              <w:lang w:val="az-Latn-AZ"/>
            </w:rPr>
            <m:t xml:space="preserve">)} </m:t>
          </m:r>
          <m:r>
            <m:rPr>
              <m:sty m:val="p"/>
            </m:rPr>
            <w:rPr>
              <w:rFonts w:ascii="Cambria Math" w:hAnsi="Cambria Math"/>
              <w:sz w:val="18"/>
              <w:szCs w:val="18"/>
              <w:lang w:val="az-Latn-AZ"/>
            </w:rPr>
            <m:t>according to the Bernoulli distribution with parameter</m:t>
          </m:r>
          <m:r>
            <m:rPr>
              <m:sty m:val="bi"/>
            </m:rPr>
            <w:rPr>
              <w:rFonts w:ascii="Cambria Math" w:hAnsi="Cambria Math"/>
              <w:sz w:val="18"/>
              <w:szCs w:val="18"/>
              <w:lang w:val="az-Latn-AZ"/>
            </w:rPr>
            <m:t xml:space="preserve"> </m:t>
          </m:r>
          <m:r>
            <m:rPr>
              <m:sty m:val="bi"/>
            </m:rPr>
            <w:rPr>
              <w:rFonts w:ascii="Cambria Math" w:hAnsi="Cambria Math"/>
              <w:sz w:val="18"/>
              <w:szCs w:val="18"/>
              <w:lang w:val="az-Latn-AZ"/>
            </w:rPr>
            <m:t>p</m:t>
          </m:r>
          <m:r>
            <w:rPr>
              <w:rFonts w:ascii="Cambria Math" w:hAnsi="Cambria Math"/>
              <w:sz w:val="18"/>
              <w:szCs w:val="18"/>
              <w:lang w:val="az-Latn-AZ"/>
            </w:rPr>
            <m:t xml:space="preserve">, </m:t>
          </m:r>
          <m:r>
            <m:rPr>
              <m:sty m:val="p"/>
            </m:rPr>
            <w:rPr>
              <w:rFonts w:ascii="Cambria Math" w:hAnsi="Cambria Math"/>
              <w:sz w:val="18"/>
              <w:szCs w:val="18"/>
              <w:lang w:val="az-Latn-AZ"/>
            </w:rPr>
            <m:t>where</m:t>
          </m:r>
        </m:oMath>
      </m:oMathPara>
    </w:p>
    <w:p w14:paraId="68299EED" w14:textId="77777777" w:rsidR="000956B1" w:rsidRPr="00520003" w:rsidRDefault="000956B1" w:rsidP="000956B1">
      <w:pPr>
        <w:spacing w:line="360" w:lineRule="auto"/>
        <w:rPr>
          <w:sz w:val="18"/>
          <w:szCs w:val="18"/>
          <w:lang w:val="az-Latn-AZ"/>
        </w:rPr>
      </w:pPr>
      <m:oMathPara>
        <m:oMathParaPr>
          <m:jc m:val="left"/>
        </m:oMathParaPr>
        <m:oMath>
          <m: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1</m:t>
              </m:r>
            </m:sub>
          </m:sSub>
          <m:r>
            <w:rPr>
              <w:rFonts w:ascii="Cambria Math" w:hAnsi="Cambria Math"/>
              <w:sz w:val="18"/>
              <w:szCs w:val="18"/>
              <w:lang w:val="en-US"/>
            </w:rPr>
            <m:t xml:space="preserve">(x))=p;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i/>
                  <w:sz w:val="18"/>
                  <w:szCs w:val="18"/>
                  <w:lang w:val="en-US"/>
                </w:rPr>
              </m:ctrlPr>
            </m:sSubSupPr>
            <m:e>
              <m:r>
                <w:rPr>
                  <w:rFonts w:ascii="Cambria Math" w:hAnsi="Cambria Math"/>
                  <w:sz w:val="18"/>
                  <w:szCs w:val="18"/>
                  <w:lang w:val="az-Latn-AZ"/>
                </w:rPr>
                <m:t>f</m:t>
              </m:r>
            </m:e>
            <m:sub>
              <m:r>
                <w:rPr>
                  <w:rFonts w:ascii="Cambria Math" w:hAnsi="Cambria Math"/>
                  <w:sz w:val="18"/>
                  <w:szCs w:val="18"/>
                  <w:lang w:val="en-US"/>
                </w:rPr>
                <m:t>t+1</m:t>
              </m:r>
            </m:sub>
            <m:sup>
              <m:r>
                <w:rPr>
                  <w:rFonts w:ascii="Cambria Math" w:hAnsi="Cambria Math"/>
                  <w:sz w:val="18"/>
                  <w:szCs w:val="18"/>
                  <w:lang w:val="az-Latn-AZ"/>
                </w:rPr>
                <m:t>u</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2</m:t>
              </m:r>
            </m:sub>
          </m:sSub>
          <m:r>
            <w:rPr>
              <w:rFonts w:ascii="Cambria Math" w:hAnsi="Cambria Math"/>
              <w:sz w:val="18"/>
              <w:szCs w:val="18"/>
              <w:lang w:val="en-US"/>
            </w:rPr>
            <m:t>(x))=1-p</m:t>
          </m:r>
        </m:oMath>
      </m:oMathPara>
    </w:p>
    <w:p w14:paraId="1FC2CCC8"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i/>
                  <w:sz w:val="18"/>
                  <w:szCs w:val="18"/>
                  <w:lang w:val="en-US"/>
                </w:rPr>
              </m:ctrlPr>
            </m:boxPr>
            <m:e>
              <m:r>
                <w:rPr>
                  <w:rFonts w:ascii="Cambria Math" w:hAnsi="Cambria Math"/>
                  <w:sz w:val="18"/>
                  <w:szCs w:val="18"/>
                  <w:lang w:val="en-US"/>
                </w:rPr>
                <m:t>∶=</m:t>
              </m:r>
            </m:e>
          </m:box>
          <m:r>
            <w:rPr>
              <w:rFonts w:ascii="Cambria Math" w:hAnsi="Cambria Math"/>
              <w:sz w:val="18"/>
              <w:szCs w:val="18"/>
              <w:lang w:val="az-Latn-AZ"/>
            </w:rPr>
            <m:t xml:space="preserve"> </m:t>
          </m:r>
          <m:f>
            <m:fPr>
              <m:ctrlPr>
                <w:rPr>
                  <w:rFonts w:ascii="Cambria Math" w:hAnsi="Cambria Math"/>
                  <w:i/>
                  <w:sz w:val="18"/>
                  <w:szCs w:val="18"/>
                  <w:lang w:val="az-Latn-AZ"/>
                </w:rPr>
              </m:ctrlPr>
            </m:fPr>
            <m:num>
              <m: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i/>
                  <w:sz w:val="18"/>
                  <w:szCs w:val="18"/>
                  <w:lang w:val="az-Latn-AZ"/>
                </w:rPr>
              </m:ctrlPr>
            </m:naryPr>
            <m:sub>
              <m:r>
                <w:rPr>
                  <w:rFonts w:ascii="Cambria Math" w:hAnsi="Cambria Math"/>
                  <w:sz w:val="18"/>
                  <w:szCs w:val="18"/>
                  <w:lang w:val="az-Latn-AZ"/>
                </w:rPr>
                <m:t>h=</m:t>
              </m:r>
              <m:r>
                <w:rPr>
                  <w:rFonts w:ascii="Cambria Math" w:hAnsi="Cambria Math"/>
                  <w:sz w:val="18"/>
                  <w:szCs w:val="18"/>
                  <w:lang w:val="az-Latn-AZ"/>
                </w:rPr>
                <m:t>1</m:t>
              </m:r>
            </m:sub>
            <m:sup>
              <m:r>
                <w:rPr>
                  <w:rFonts w:ascii="Cambria Math" w:hAnsi="Cambria Math"/>
                  <w:sz w:val="18"/>
                  <w:szCs w:val="18"/>
                  <w:lang w:val="az-Latn-AZ"/>
                </w:rPr>
                <m:t>t</m:t>
              </m:r>
            </m:sup>
            <m:e>
              <m:sSubSup>
                <m:sSubSupPr>
                  <m:ctrlPr>
                    <w:rPr>
                      <w:rFonts w:ascii="Cambria Math" w:hAnsi="Cambria Math"/>
                      <w:i/>
                      <w:sz w:val="18"/>
                      <w:szCs w:val="18"/>
                      <w:lang w:val="az-Latn-AZ"/>
                    </w:rPr>
                  </m:ctrlPr>
                </m:sSubSupPr>
                <m:e>
                  <m:r>
                    <w:rPr>
                      <w:rFonts w:ascii="Cambria Math" w:hAnsi="Cambria Math"/>
                      <w:sz w:val="18"/>
                      <w:szCs w:val="18"/>
                      <w:lang w:val="az-Latn-AZ"/>
                    </w:rPr>
                    <m:t>f</m:t>
                  </m:r>
                </m:e>
                <m:sub>
                  <m:r>
                    <w:rPr>
                      <w:rFonts w:ascii="Cambria Math" w:hAnsi="Cambria Math"/>
                      <w:sz w:val="18"/>
                      <w:szCs w:val="18"/>
                      <w:lang w:val="az-Latn-AZ"/>
                    </w:rPr>
                    <m:t>h</m:t>
                  </m:r>
                </m:sub>
                <m:sup>
                  <m:r>
                    <w:rPr>
                      <w:rFonts w:ascii="Cambria Math" w:hAnsi="Cambria Math"/>
                      <w:sz w:val="18"/>
                      <w:szCs w:val="18"/>
                      <w:lang w:val="az-Latn-AZ"/>
                    </w:rPr>
                    <m:t>u</m:t>
                  </m:r>
                </m:sup>
              </m:sSubSup>
            </m:e>
          </m:nary>
        </m:oMath>
      </m:oMathPara>
    </w:p>
    <w:p w14:paraId="0F36D09A"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 </m:t>
              </m:r>
              <m:r>
                <m:rPr>
                  <m:sty m:val="p"/>
                </m:rPr>
                <w:rPr>
                  <w:rFonts w:ascii="Cambria Math" w:hAnsi="Cambria Math"/>
                  <w:sz w:val="18"/>
                  <w:szCs w:val="18"/>
                  <w:lang w:val="en-US"/>
                </w:rPr>
                <m:t>Ω</m:t>
              </m:r>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m:t>
              </m:r>
            </m:sub>
          </m:sSub>
          <m:r>
            <w:rPr>
              <w:rFonts w:ascii="Cambria Math" w:hAnsi="Cambria Math"/>
              <w:sz w:val="18"/>
              <w:szCs w:val="18"/>
              <w:lang w:val="en-US"/>
            </w:rPr>
            <m:t xml:space="preserve">), </m:t>
          </m:r>
          <m:r>
            <w:rPr>
              <w:rFonts w:ascii="Cambria Math" w:hAnsi="Cambria Math"/>
              <w:sz w:val="18"/>
              <w:szCs w:val="18"/>
              <w:lang w:val="en-US"/>
            </w:rPr>
            <m:t>x</m:t>
          </m:r>
          <m:r>
            <w:rPr>
              <w:rFonts w:ascii="Cambria Math" w:hAnsi="Cambria Math"/>
              <w:sz w:val="18"/>
              <w:szCs w:val="18"/>
              <w:lang w:val="en-US"/>
            </w:rPr>
            <m:t>&gt;</m:t>
          </m:r>
        </m:oMath>
      </m:oMathPara>
    </w:p>
    <w:p w14:paraId="44ED6369" w14:textId="77777777" w:rsidR="000956B1" w:rsidRPr="00B312E8" w:rsidRDefault="000956B1" w:rsidP="000956B1">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r>
              <w:rPr>
                <w:rFonts w:ascii="Cambria Math" w:hAnsi="Cambria Math"/>
                <w:sz w:val="18"/>
                <w:szCs w:val="18"/>
                <w:lang w:val="az-Latn-AZ"/>
              </w:rPr>
              <m:t xml:space="preserve">x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x</m:t>
            </m:r>
          </m:e>
          <m:sub>
            <m:r>
              <w:rPr>
                <w:rFonts w:ascii="Cambria Math" w:hAnsi="Cambria Math"/>
                <w:sz w:val="18"/>
                <w:szCs w:val="18"/>
                <w:lang w:val="az-Latn-AZ"/>
              </w:rPr>
              <m:t>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x</m:t>
                </m:r>
              </m:e>
              <m:sub>
                <m:r>
                  <w:rPr>
                    <w:rFonts w:ascii="Cambria Math" w:hAnsi="Cambria Math"/>
                    <w:sz w:val="18"/>
                    <w:szCs w:val="18"/>
                    <w:lang w:val="az-Latn-AZ"/>
                  </w:rPr>
                  <m:t>t</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620B8736" w14:textId="77777777" w:rsidR="000956B1" w:rsidRPr="00B312E8" w:rsidRDefault="000956B1" w:rsidP="000956B1">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t+1</m:t>
              </m:r>
            </m:sub>
          </m:sSub>
          <m:r>
            <m:rPr>
              <m:sty m:val="bi"/>
            </m:rPr>
            <w:rPr>
              <w:rFonts w:ascii="Cambria Math" w:hAnsi="Cambria Math"/>
              <w:sz w:val="18"/>
              <w:szCs w:val="18"/>
              <w:lang w:val="en-US"/>
            </w:rPr>
            <m:t>∶=</m:t>
          </m:r>
          <m:r>
            <m:rPr>
              <m:sty m:val="b"/>
            </m:rPr>
            <w:rPr>
              <w:rFonts w:ascii="Cambria Math" w:hAnsi="Cambria Math"/>
              <w:sz w:val="18"/>
              <w:szCs w:val="18"/>
              <w:lang w:val="en-US"/>
            </w:rPr>
            <m:t>arg</m:t>
          </m:r>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
                </m:rPr>
                <w:rPr>
                  <w:rFonts w:ascii="Cambria Math" w:hAnsi="Cambria Math"/>
                  <w:sz w:val="18"/>
                  <w:szCs w:val="18"/>
                  <w:lang w:val="en-US"/>
                </w:rPr>
                <m:t>max</m:t>
              </m:r>
            </m:e>
            <m:sub>
              <m:r>
                <w:rPr>
                  <w:rFonts w:ascii="Cambria Math" w:hAnsi="Cambria Math"/>
                  <w:sz w:val="18"/>
                  <w:szCs w:val="18"/>
                  <w:lang w:val="en-US"/>
                </w:rPr>
                <m:t>x</m:t>
              </m:r>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r>
                    <w:rPr>
                      <w:rFonts w:ascii="Cambria Math" w:hAnsi="Cambria Math"/>
                      <w:sz w:val="18"/>
                      <w:szCs w:val="18"/>
                      <w:lang w:val="en-US"/>
                    </w:rPr>
                    <m:t xml:space="preserve">x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r>
            <w:rPr>
              <w:rFonts w:ascii="Cambria Math" w:hAnsi="Cambria Math"/>
              <w:sz w:val="18"/>
              <w:szCs w:val="18"/>
              <w:lang w:val="en-US"/>
            </w:rPr>
            <m:t>x</m:t>
          </m:r>
          <m:r>
            <w:rPr>
              <w:rFonts w:ascii="Cambria Math" w:hAnsi="Cambria Math"/>
              <w:sz w:val="18"/>
              <w:szCs w:val="18"/>
              <w:lang w:val="en-US"/>
            </w:rPr>
            <m:t>)</m:t>
          </m:r>
        </m:oMath>
      </m:oMathPara>
    </w:p>
    <w:p w14:paraId="6F4F1B2D" w14:textId="77777777" w:rsidR="000956B1" w:rsidRDefault="000956B1" w:rsidP="000956B1">
      <w:pPr>
        <w:rPr>
          <w:b/>
          <w:bCs/>
          <w:color w:val="FF0000"/>
          <w:sz w:val="32"/>
          <w:szCs w:val="32"/>
          <w:lang w:val="en-US"/>
        </w:rPr>
      </w:pPr>
    </w:p>
    <w:p w14:paraId="661B50D4" w14:textId="47DF0691" w:rsidR="002C682A" w:rsidRPr="0043220D" w:rsidRDefault="00492BDC" w:rsidP="002C682A">
      <w:pPr>
        <w:jc w:val="both"/>
        <w:rPr>
          <w:color w:val="FF0000"/>
          <w:lang w:val="en-US"/>
        </w:rPr>
      </w:pPr>
      <w:r>
        <w:rPr>
          <w:lang w:val="en-US"/>
        </w:rPr>
        <w:t>It’s important to note that</w:t>
      </w:r>
      <w:r w:rsidR="001E5106">
        <w:rPr>
          <w:lang w:val="en-US"/>
        </w:rPr>
        <w:t xml:space="preserve"> </w:t>
      </w:r>
      <w:r>
        <w:rPr>
          <w:lang w:val="en-US"/>
        </w:rPr>
        <w:t xml:space="preserve">one of the reasons why </w:t>
      </w:r>
      <w:r w:rsidR="001E5106" w:rsidRPr="001E5106">
        <w:rPr>
          <w:lang w:val="en-US"/>
        </w:rPr>
        <w:t xml:space="preserve">BOPE </w:t>
      </w:r>
      <w:r>
        <w:rPr>
          <w:lang w:val="en-US"/>
        </w:rPr>
        <w:t>outperforms</w:t>
      </w:r>
      <w:r w:rsidR="001E5106" w:rsidRPr="001E5106">
        <w:rPr>
          <w:lang w:val="en-US"/>
        </w:rPr>
        <w:t xml:space="preserve"> OPE is that we can create variants of BOPE by altering the Bernoulli parameter </w:t>
      </w:r>
      <m:oMath>
        <m:r>
          <w:rPr>
            <w:rFonts w:ascii="Cambria Math" w:hAnsi="Cambria Math"/>
            <w:lang w:val="en-US"/>
          </w:rPr>
          <m:t>p</m:t>
        </m:r>
      </m:oMath>
      <w:r w:rsidR="001E5106" w:rsidRPr="001E5106">
        <w:rPr>
          <w:lang w:val="en-US"/>
        </w:rPr>
        <w:t>.</w:t>
      </w:r>
      <w:r w:rsidRPr="00492BDC">
        <w:t xml:space="preserve"> </w:t>
      </w:r>
      <w:r>
        <w:rPr>
          <w:lang w:val="en-US"/>
        </w:rPr>
        <w:t>In addition to this, a</w:t>
      </w:r>
      <w:r>
        <w:t>nother property of BOPE</w:t>
      </w:r>
      <w:r>
        <w:rPr>
          <w:lang w:val="en-US"/>
        </w:rPr>
        <w:t xml:space="preserve"> is that in order to prevent overfitting of learning </w:t>
      </w:r>
      <w:r>
        <w:rPr>
          <w:lang w:val="en-US"/>
        </w:rPr>
        <w:t xml:space="preserve">process </w:t>
      </w:r>
      <w:r>
        <w:rPr>
          <w:lang w:val="en-US"/>
        </w:rPr>
        <w:t xml:space="preserve">which </w:t>
      </w:r>
      <w:r>
        <w:rPr>
          <w:lang w:val="en-US"/>
        </w:rPr>
        <w:t xml:space="preserve">is the widespread issue that affects all machine learning techniques, </w:t>
      </w:r>
      <w:r>
        <w:rPr>
          <w:lang w:val="en-US"/>
        </w:rPr>
        <w:t>BOPE employs implicit regularization.</w:t>
      </w:r>
      <w:r w:rsidR="000A3BC5">
        <w:rPr>
          <w:lang w:val="en-US"/>
        </w:rPr>
        <w:t xml:space="preserve"> </w:t>
      </w:r>
      <w:r w:rsidR="0053561B">
        <w:rPr>
          <w:lang w:val="en-US"/>
        </w:rPr>
        <w:t xml:space="preserve">Specifically, according to original paper [28], Bernoulli randomness operates as a regularizer and BOPE uses an implicit prior that is stochastically vanishing with respect to iterations </w:t>
      </w:r>
      <w:r w:rsidR="0053561B" w:rsidRPr="0053561B">
        <w:rPr>
          <w:i/>
          <w:iCs/>
          <w:lang w:val="en-US"/>
        </w:rPr>
        <w:t>T</w:t>
      </w:r>
      <w:r w:rsidR="0053561B">
        <w:rPr>
          <w:lang w:val="en-US"/>
        </w:rPr>
        <w:t>, and this implicit prior is not same as the prior used in MAP estimation.</w:t>
      </w:r>
      <w:r w:rsidR="002C682A">
        <w:rPr>
          <w:lang w:val="en-US"/>
        </w:rPr>
        <w:t xml:space="preserve"> </w:t>
      </w:r>
      <w:r w:rsidR="00935811" w:rsidRPr="0043220D">
        <w:rPr>
          <w:color w:val="FF0000"/>
          <w:lang w:val="en-US"/>
        </w:rPr>
        <w:t>T</w:t>
      </w:r>
      <w:r w:rsidR="002C682A" w:rsidRPr="0043220D">
        <w:rPr>
          <w:color w:val="FF0000"/>
          <w:lang w:val="en-US"/>
        </w:rPr>
        <w:t>his implicit regularization is very critical</w:t>
      </w:r>
      <w:r w:rsidR="005023F2" w:rsidRPr="0043220D">
        <w:rPr>
          <w:color w:val="FF0000"/>
          <w:lang w:val="en-US"/>
        </w:rPr>
        <w:t>, especially</w:t>
      </w:r>
      <w:r w:rsidR="0095175F" w:rsidRPr="0043220D">
        <w:rPr>
          <w:color w:val="FF0000"/>
          <w:lang w:val="en-US"/>
        </w:rPr>
        <w:t xml:space="preserve"> </w:t>
      </w:r>
      <w:r w:rsidR="0095175F" w:rsidRPr="0043220D">
        <w:rPr>
          <w:color w:val="FF0000"/>
          <w:lang w:val="en-US"/>
        </w:rPr>
        <w:t>in recommender systems</w:t>
      </w:r>
      <w:r w:rsidR="0095175F" w:rsidRPr="0043220D">
        <w:rPr>
          <w:color w:val="FF0000"/>
          <w:lang w:val="en-US"/>
        </w:rPr>
        <w:t xml:space="preserve"> where most of the datasets are</w:t>
      </w:r>
      <w:r w:rsidR="005023F2" w:rsidRPr="0043220D">
        <w:rPr>
          <w:color w:val="FF0000"/>
          <w:lang w:val="en-US"/>
        </w:rPr>
        <w:t xml:space="preserve"> </w:t>
      </w:r>
      <w:r w:rsidR="0095175F" w:rsidRPr="0043220D">
        <w:rPr>
          <w:color w:val="FF0000"/>
          <w:lang w:val="en-US"/>
        </w:rPr>
        <w:t xml:space="preserve">considered </w:t>
      </w:r>
      <w:r w:rsidR="0095175F" w:rsidRPr="0043220D">
        <w:rPr>
          <w:color w:val="FF0000"/>
          <w:lang w:val="en-US"/>
        </w:rPr>
        <w:t xml:space="preserve">as </w:t>
      </w:r>
      <w:r w:rsidR="005023F2" w:rsidRPr="0043220D">
        <w:rPr>
          <w:i/>
          <w:iCs/>
          <w:color w:val="FF0000"/>
          <w:lang w:val="en-US"/>
        </w:rPr>
        <w:t>spars</w:t>
      </w:r>
      <w:r w:rsidR="0095175F" w:rsidRPr="0043220D">
        <w:rPr>
          <w:i/>
          <w:iCs/>
          <w:color w:val="FF0000"/>
          <w:lang w:val="en-US"/>
        </w:rPr>
        <w:t>e</w:t>
      </w:r>
      <w:r w:rsidR="002C682A" w:rsidRPr="0043220D">
        <w:rPr>
          <w:color w:val="FF0000"/>
          <w:lang w:val="en-US"/>
        </w:rPr>
        <w:t xml:space="preserve">. Therefore, using BOPE in </w:t>
      </w:r>
      <w:r w:rsidR="00A13458" w:rsidRPr="0043220D">
        <w:rPr>
          <w:color w:val="FF0000"/>
          <w:lang w:val="en-US"/>
        </w:rPr>
        <w:t>Collaborative Topic Model for Poisson distributed ratings</w:t>
      </w:r>
      <w:r w:rsidR="00A13458" w:rsidRPr="0043220D">
        <w:rPr>
          <w:color w:val="FF0000"/>
          <w:lang w:val="en-US"/>
        </w:rPr>
        <w:t xml:space="preserve"> (CTMP)</w:t>
      </w:r>
      <w:r w:rsidR="002C682A" w:rsidRPr="0043220D">
        <w:rPr>
          <w:color w:val="FF0000"/>
          <w:lang w:val="en-US"/>
        </w:rPr>
        <w:t xml:space="preserve"> will help us a lot to estimate the unknown parameters without overfitting, because we will be using sparse datasets such as </w:t>
      </w:r>
      <w:r w:rsidR="002C682A" w:rsidRPr="0043220D">
        <w:rPr>
          <w:color w:val="FF0000"/>
          <w:lang w:val="en-US"/>
        </w:rPr>
        <w:t>MovieLens</w:t>
      </w:r>
      <w:r w:rsidR="002C682A" w:rsidRPr="0043220D">
        <w:rPr>
          <w:color w:val="FF0000"/>
          <w:lang w:val="en-US"/>
        </w:rPr>
        <w:t xml:space="preserve"> and Netflix.</w:t>
      </w:r>
    </w:p>
    <w:p w14:paraId="2043F7B6" w14:textId="082F4B1F" w:rsidR="000956B1" w:rsidRDefault="000956B1" w:rsidP="0043220D">
      <w:pPr>
        <w:rPr>
          <w:b/>
          <w:bCs/>
          <w:iCs/>
          <w:lang w:val="en-US"/>
        </w:rPr>
      </w:pPr>
    </w:p>
    <w:p w14:paraId="19618CBA" w14:textId="77777777" w:rsidR="000956B1" w:rsidRPr="00B201F7" w:rsidRDefault="000956B1" w:rsidP="00EB621B">
      <w:pPr>
        <w:jc w:val="center"/>
        <w:rPr>
          <w:b/>
          <w:bCs/>
          <w:iCs/>
          <w:lang w:val="en-US"/>
        </w:rPr>
      </w:pPr>
    </w:p>
    <w:p w14:paraId="04DE3F60" w14:textId="176EE672" w:rsidR="003C4645" w:rsidRDefault="007E3D58" w:rsidP="007E3D58">
      <w:pPr>
        <w:jc w:val="center"/>
        <w:rPr>
          <w:rFonts w:eastAsiaTheme="minorEastAsia"/>
          <w:iCs/>
          <w:lang w:val="en-US"/>
        </w:rPr>
      </w:pPr>
      <w:r>
        <w:rPr>
          <w:b/>
          <w:bCs/>
          <w:color w:val="FF0000"/>
          <w:sz w:val="32"/>
          <w:szCs w:val="32"/>
          <w:lang w:val="en-US"/>
        </w:rPr>
        <w:t>Experimentation</w:t>
      </w:r>
    </w:p>
    <w:p w14:paraId="07B9D2EB" w14:textId="20ACD74E" w:rsidR="003B7078" w:rsidRDefault="007E3D58" w:rsidP="003C4645">
      <w:pPr>
        <w:jc w:val="both"/>
        <w:rPr>
          <w:rFonts w:eastAsiaTheme="minorEastAsia"/>
          <w:iCs/>
          <w:lang w:val="en-US"/>
        </w:rPr>
      </w:pPr>
      <w:r>
        <w:rPr>
          <w:rFonts w:eastAsiaTheme="minorEastAsia"/>
          <w:iCs/>
          <w:lang w:val="en-US"/>
        </w:rPr>
        <w:t>Add description of datasets.</w:t>
      </w:r>
    </w:p>
    <w:p w14:paraId="21CC8495" w14:textId="3F3AF783" w:rsidR="007E3D58" w:rsidRDefault="007E3D58" w:rsidP="003C4645">
      <w:pPr>
        <w:jc w:val="both"/>
        <w:rPr>
          <w:rFonts w:eastAsiaTheme="minorEastAsia"/>
          <w:iCs/>
          <w:lang w:val="en-US"/>
        </w:rPr>
      </w:pPr>
      <w:r>
        <w:rPr>
          <w:rFonts w:eastAsiaTheme="minorEastAsia"/>
          <w:iCs/>
          <w:lang w:val="en-US"/>
        </w:rPr>
        <w:t xml:space="preserve">Mention that we run topic modelling LDA on </w:t>
      </w:r>
      <w:r w:rsidRPr="007E3D58">
        <w:rPr>
          <w:rFonts w:eastAsiaTheme="minorEastAsia"/>
          <w:b/>
          <w:bCs/>
          <w:iCs/>
          <w:lang w:val="en-US"/>
        </w:rPr>
        <w:t>plots</w:t>
      </w:r>
      <w:r>
        <w:rPr>
          <w:rFonts w:eastAsiaTheme="minorEastAsia"/>
          <w:iCs/>
          <w:lang w:val="en-US"/>
        </w:rPr>
        <w:t xml:space="preserve"> not other features.</w:t>
      </w:r>
    </w:p>
    <w:p w14:paraId="54362798" w14:textId="6E5A1073" w:rsidR="007E3D58" w:rsidRDefault="007E3D58" w:rsidP="003C4645">
      <w:pPr>
        <w:jc w:val="both"/>
        <w:rPr>
          <w:rFonts w:eastAsiaTheme="minorEastAsia"/>
          <w:iCs/>
          <w:lang w:val="en-US"/>
        </w:rPr>
      </w:pPr>
      <w:r>
        <w:rPr>
          <w:rFonts w:eastAsiaTheme="minorEastAsia"/>
          <w:iCs/>
          <w:lang w:val="en-US"/>
        </w:rPr>
        <w:t>Discussion on my experiments while implementation on Python</w:t>
      </w:r>
    </w:p>
    <w:p w14:paraId="10360145" w14:textId="40381AF5" w:rsidR="007E3D58" w:rsidRDefault="007E3D58" w:rsidP="003C4645">
      <w:pPr>
        <w:jc w:val="both"/>
        <w:rPr>
          <w:rFonts w:eastAsiaTheme="minorEastAsia"/>
          <w:iCs/>
          <w:lang w:val="en-US"/>
        </w:rPr>
      </w:pPr>
      <w:r>
        <w:rPr>
          <w:rFonts w:eastAsiaTheme="minorEastAsia"/>
          <w:iCs/>
          <w:lang w:val="en-US"/>
        </w:rPr>
        <w:t>Put top 20 words for each topic from pure or CTMPs LDA</w:t>
      </w:r>
    </w:p>
    <w:p w14:paraId="436EF714" w14:textId="768C75D0" w:rsidR="007E3D58" w:rsidRDefault="007E3D58" w:rsidP="003C4645">
      <w:pPr>
        <w:jc w:val="both"/>
        <w:rPr>
          <w:rFonts w:eastAsiaTheme="minorEastAsia"/>
          <w:iCs/>
          <w:lang w:val="en-US"/>
        </w:rPr>
      </w:pPr>
      <w:r>
        <w:rPr>
          <w:rFonts w:eastAsiaTheme="minorEastAsia"/>
          <w:iCs/>
          <w:lang w:val="en-US"/>
        </w:rPr>
        <w:t>Train Time + Machine Specs of Google Cloud (maybe make table on time spent for each hyperparameters)</w:t>
      </w:r>
    </w:p>
    <w:p w14:paraId="0590A0DB" w14:textId="77777777" w:rsidR="007E3D58" w:rsidRDefault="007E3D58" w:rsidP="003C4645">
      <w:pPr>
        <w:jc w:val="both"/>
        <w:rPr>
          <w:rFonts w:eastAsiaTheme="minorEastAsia"/>
          <w:iCs/>
          <w:lang w:val="en-US"/>
        </w:rPr>
      </w:pPr>
    </w:p>
    <w:p w14:paraId="7AD475D4" w14:textId="77777777" w:rsidR="007E3D58" w:rsidRDefault="007E3D58" w:rsidP="003C4645">
      <w:pPr>
        <w:jc w:val="both"/>
        <w:rPr>
          <w:rFonts w:eastAsiaTheme="minorEastAsia"/>
          <w:iCs/>
          <w:lang w:val="en-US"/>
        </w:rPr>
      </w:pPr>
    </w:p>
    <w:p w14:paraId="079496C2" w14:textId="6A683F28" w:rsidR="003B7078" w:rsidRDefault="003B7078" w:rsidP="003C4645">
      <w:pPr>
        <w:jc w:val="both"/>
        <w:rPr>
          <w:rFonts w:eastAsiaTheme="minorEastAsia"/>
          <w:iCs/>
          <w:lang w:val="en-US"/>
        </w:rPr>
      </w:pPr>
    </w:p>
    <w:p w14:paraId="3C4BC197" w14:textId="414E9273" w:rsidR="003B7078" w:rsidRDefault="003B7078" w:rsidP="003C4645">
      <w:pPr>
        <w:jc w:val="both"/>
        <w:rPr>
          <w:rFonts w:eastAsiaTheme="minorEastAsia"/>
          <w:iCs/>
          <w:lang w:val="en-US"/>
        </w:rPr>
      </w:pPr>
    </w:p>
    <w:p w14:paraId="7E552263" w14:textId="23151D4A" w:rsidR="003B7078" w:rsidRDefault="003B7078" w:rsidP="003C4645">
      <w:pPr>
        <w:jc w:val="both"/>
        <w:rPr>
          <w:rFonts w:eastAsiaTheme="minorEastAsia"/>
          <w:iCs/>
          <w:lang w:val="en-US"/>
        </w:rPr>
      </w:pPr>
    </w:p>
    <w:p w14:paraId="7F4B5682" w14:textId="60A37507" w:rsidR="0029111D" w:rsidRDefault="0029111D" w:rsidP="0068237B">
      <w:pPr>
        <w:jc w:val="center"/>
        <w:rPr>
          <w:lang w:val="en-US"/>
        </w:rPr>
      </w:pPr>
    </w:p>
    <w:p w14:paraId="79CD65A8" w14:textId="57C1CF3F" w:rsidR="00196261" w:rsidRDefault="00196261" w:rsidP="0068237B">
      <w:pPr>
        <w:jc w:val="center"/>
        <w:rPr>
          <w:lang w:val="en-US"/>
        </w:rPr>
      </w:pPr>
    </w:p>
    <w:p w14:paraId="41388F69" w14:textId="31E27BB9" w:rsidR="00196261" w:rsidRDefault="00196261" w:rsidP="0068237B">
      <w:pPr>
        <w:jc w:val="center"/>
        <w:rPr>
          <w:lang w:val="en-US"/>
        </w:rPr>
      </w:pPr>
    </w:p>
    <w:p w14:paraId="58B1341C" w14:textId="2128F017" w:rsidR="00196261" w:rsidRDefault="00196261" w:rsidP="0068237B">
      <w:pPr>
        <w:jc w:val="center"/>
        <w:rPr>
          <w:lang w:val="en-US"/>
        </w:rPr>
      </w:pPr>
    </w:p>
    <w:p w14:paraId="3A8F54A2" w14:textId="27AEA01F" w:rsidR="00196261" w:rsidRDefault="00196261" w:rsidP="0068237B">
      <w:pPr>
        <w:jc w:val="center"/>
        <w:rPr>
          <w:lang w:val="en-US"/>
        </w:rPr>
      </w:pPr>
    </w:p>
    <w:p w14:paraId="714193DC" w14:textId="7BD24D83" w:rsidR="00196261" w:rsidRDefault="00196261" w:rsidP="0068237B">
      <w:pPr>
        <w:jc w:val="center"/>
        <w:rPr>
          <w:lang w:val="en-US"/>
        </w:rPr>
      </w:pPr>
    </w:p>
    <w:p w14:paraId="4DF49EB0" w14:textId="3C78A8C5" w:rsidR="00196261" w:rsidRDefault="00196261" w:rsidP="0068237B">
      <w:pPr>
        <w:jc w:val="center"/>
        <w:rPr>
          <w:lang w:val="en-US"/>
        </w:rPr>
      </w:pPr>
    </w:p>
    <w:p w14:paraId="7BEF5771" w14:textId="27FA8E00" w:rsidR="00196261" w:rsidRDefault="00196261" w:rsidP="0068237B">
      <w:pPr>
        <w:jc w:val="center"/>
        <w:rPr>
          <w:lang w:val="en-US"/>
        </w:rPr>
      </w:pPr>
    </w:p>
    <w:p w14:paraId="52266AE5" w14:textId="26DFA551" w:rsidR="00196261" w:rsidRDefault="00196261" w:rsidP="0068237B">
      <w:pPr>
        <w:jc w:val="center"/>
        <w:rPr>
          <w:lang w:val="en-US"/>
        </w:rPr>
      </w:pPr>
    </w:p>
    <w:p w14:paraId="6CD5CAE5" w14:textId="60D5B56A" w:rsidR="00196261" w:rsidRDefault="00196261" w:rsidP="0068237B">
      <w:pPr>
        <w:jc w:val="center"/>
        <w:rPr>
          <w:lang w:val="en-US"/>
        </w:rPr>
      </w:pPr>
    </w:p>
    <w:p w14:paraId="019D9807" w14:textId="15DDE2F7" w:rsidR="00196261" w:rsidRDefault="00196261" w:rsidP="0068237B">
      <w:pPr>
        <w:jc w:val="center"/>
        <w:rPr>
          <w:lang w:val="en-US"/>
        </w:rPr>
      </w:pPr>
    </w:p>
    <w:p w14:paraId="7C58EDD4" w14:textId="7AA8CA06" w:rsidR="00196261" w:rsidRDefault="00196261" w:rsidP="0068237B">
      <w:pPr>
        <w:jc w:val="center"/>
        <w:rPr>
          <w:lang w:val="en-US"/>
        </w:rPr>
      </w:pPr>
    </w:p>
    <w:p w14:paraId="385B2EE8" w14:textId="77777777" w:rsidR="00196261" w:rsidRDefault="00196261" w:rsidP="0068237B">
      <w:pPr>
        <w:jc w:val="center"/>
        <w:rPr>
          <w:lang w:val="en-US"/>
        </w:rPr>
      </w:pPr>
    </w:p>
    <w:p w14:paraId="5A0F0A6B" w14:textId="0842B84F" w:rsidR="00C01821" w:rsidRPr="0029111D" w:rsidRDefault="0068237B" w:rsidP="0029111D">
      <w:pPr>
        <w:jc w:val="center"/>
        <w:rPr>
          <w:lang w:val="en-US"/>
        </w:rPr>
      </w:pPr>
      <w:r>
        <w:rPr>
          <w:lang w:val="en-US"/>
        </w:rPr>
        <w:t>References</w:t>
      </w:r>
    </w:p>
    <w:p w14:paraId="36740A64" w14:textId="757DDD4D" w:rsidR="000E452B" w:rsidRPr="00547293" w:rsidRDefault="000E452B" w:rsidP="00B72C09">
      <w:pPr>
        <w:rPr>
          <w:color w:val="000000" w:themeColor="text1"/>
          <w:lang w:val="en-US"/>
        </w:rPr>
      </w:pPr>
    </w:p>
    <w:p w14:paraId="5C702690" w14:textId="77777777" w:rsidR="0029111D" w:rsidRPr="002F56D1" w:rsidRDefault="00B72C09" w:rsidP="0029111D">
      <w:pPr>
        <w:rPr>
          <w:color w:val="000000" w:themeColor="text1"/>
          <w:lang w:val="en-US"/>
        </w:rPr>
      </w:pPr>
      <w:r w:rsidRPr="00547293">
        <w:rPr>
          <w:lang w:val="en-US"/>
        </w:rPr>
        <w:t xml:space="preserve"> </w:t>
      </w:r>
      <w:r w:rsidR="0029111D" w:rsidRPr="002F56D1">
        <w:rPr>
          <w:color w:val="000000" w:themeColor="text1"/>
          <w:lang w:val="en-US"/>
        </w:rPr>
        <w:t>[1]</w:t>
      </w:r>
      <w:r w:rsidR="0029111D" w:rsidRPr="002F56D1">
        <w:rPr>
          <w:color w:val="000000" w:themeColor="text1"/>
        </w:rPr>
        <w:t xml:space="preserve"> </w:t>
      </w:r>
      <w:hyperlink r:id="rId18" w:history="1">
        <w:r w:rsidR="0029111D" w:rsidRPr="002F56D1">
          <w:rPr>
            <w:rStyle w:val="Hyperlink"/>
            <w:color w:val="000000" w:themeColor="text1"/>
            <w:u w:val="none"/>
            <w:lang w:val="en-US"/>
          </w:rPr>
          <w:t>https://en.wikipedia.org/wiki/Topic_model</w:t>
        </w:r>
      </w:hyperlink>
    </w:p>
    <w:p w14:paraId="558440B9" w14:textId="77777777" w:rsidR="0029111D" w:rsidRPr="002F56D1" w:rsidRDefault="0029111D" w:rsidP="0029111D">
      <w:pPr>
        <w:rPr>
          <w:color w:val="000000" w:themeColor="text1"/>
          <w:lang w:val="en-US"/>
        </w:rPr>
      </w:pPr>
      <w:r w:rsidRPr="002F56D1">
        <w:rPr>
          <w:color w:val="000000" w:themeColor="text1"/>
          <w:lang w:val="en-US"/>
        </w:rPr>
        <w:t xml:space="preserve">2?? </w:t>
      </w:r>
      <w:hyperlink r:id="rId19" w:history="1">
        <w:r w:rsidRPr="002F56D1">
          <w:rPr>
            <w:rStyle w:val="Hyperlink"/>
            <w:color w:val="000000" w:themeColor="text1"/>
            <w:u w:val="none"/>
            <w:lang w:val="en-US"/>
          </w:rPr>
          <w:t>https://www.tidytextmining.com/topicmodeling.html</w:t>
        </w:r>
      </w:hyperlink>
    </w:p>
    <w:p w14:paraId="4DB3CDF3" w14:textId="77777777" w:rsidR="0029111D" w:rsidRPr="002F56D1" w:rsidRDefault="0029111D" w:rsidP="0029111D">
      <w:pPr>
        <w:rPr>
          <w:color w:val="000000" w:themeColor="text1"/>
          <w:lang w:val="en-US"/>
        </w:rPr>
      </w:pPr>
      <w:r w:rsidRPr="002F56D1">
        <w:rPr>
          <w:color w:val="000000" w:themeColor="text1"/>
          <w:lang w:val="en-US"/>
        </w:rPr>
        <w:t>[3]</w:t>
      </w:r>
      <w:r w:rsidRPr="002F56D1">
        <w:rPr>
          <w:color w:val="000000" w:themeColor="text1"/>
        </w:rPr>
        <w:t xml:space="preserve"> </w:t>
      </w:r>
      <w:hyperlink r:id="rId20" w:history="1">
        <w:r w:rsidRPr="002F56D1">
          <w:rPr>
            <w:rStyle w:val="Hyperlink"/>
            <w:color w:val="000000" w:themeColor="text1"/>
            <w:u w:val="none"/>
            <w:lang w:val="en-US"/>
          </w:rPr>
          <w:t>https://dl.acm.org/doi/pdf/10.5555/944919.944937</w:t>
        </w:r>
      </w:hyperlink>
    </w:p>
    <w:p w14:paraId="05F0CDD4" w14:textId="77777777" w:rsidR="0029111D" w:rsidRPr="002F56D1" w:rsidRDefault="0029111D" w:rsidP="0029111D">
      <w:pPr>
        <w:rPr>
          <w:color w:val="000000" w:themeColor="text1"/>
          <w:lang w:val="en-US"/>
        </w:rPr>
      </w:pPr>
      <w:r w:rsidRPr="002F56D1">
        <w:rPr>
          <w:color w:val="000000" w:themeColor="text1"/>
          <w:lang w:val="en-US"/>
        </w:rPr>
        <w:t xml:space="preserve">[4] </w:t>
      </w:r>
      <w:hyperlink r:id="rId21" w:history="1">
        <w:r w:rsidRPr="002F56D1">
          <w:rPr>
            <w:rStyle w:val="Hyperlink"/>
            <w:color w:val="000000" w:themeColor="text1"/>
            <w:u w:val="none"/>
            <w:lang w:val="en-US"/>
          </w:rPr>
          <w:t>https://stephentu.github.io/writeups/dirichlet-conjugate-prior.pdf</w:t>
        </w:r>
      </w:hyperlink>
    </w:p>
    <w:p w14:paraId="0214FCBC" w14:textId="77777777" w:rsidR="0029111D" w:rsidRPr="002F56D1" w:rsidRDefault="0029111D" w:rsidP="0029111D">
      <w:pPr>
        <w:rPr>
          <w:color w:val="000000" w:themeColor="text1"/>
          <w:lang w:val="en-US"/>
        </w:rPr>
      </w:pPr>
      <w:r w:rsidRPr="002F56D1">
        <w:rPr>
          <w:color w:val="000000" w:themeColor="text1"/>
          <w:lang w:val="en-US"/>
        </w:rPr>
        <w:t xml:space="preserve">[5] </w:t>
      </w:r>
      <w:hyperlink r:id="rId22" w:history="1">
        <w:r w:rsidRPr="002F56D1">
          <w:rPr>
            <w:rStyle w:val="Hyperlink"/>
            <w:color w:val="000000" w:themeColor="text1"/>
            <w:u w:val="none"/>
            <w:lang w:val="en-US"/>
          </w:rPr>
          <w:t>https://people.eecs.berkeley.edu/~jordan/papers/variational-intro.pdf</w:t>
        </w:r>
      </w:hyperlink>
    </w:p>
    <w:p w14:paraId="7A306D0B" w14:textId="77777777" w:rsidR="0029111D" w:rsidRPr="002F56D1" w:rsidRDefault="0029111D" w:rsidP="0029111D">
      <w:pPr>
        <w:rPr>
          <w:color w:val="000000" w:themeColor="text1"/>
          <w:shd w:val="clear" w:color="auto" w:fill="FFFFFF"/>
          <w:lang w:val="en-US"/>
        </w:rPr>
      </w:pPr>
      <w:r w:rsidRPr="002F56D1">
        <w:rPr>
          <w:color w:val="000000" w:themeColor="text1"/>
          <w:lang w:val="en-US"/>
        </w:rPr>
        <w:t xml:space="preserve">[6] </w:t>
      </w:r>
      <w:r w:rsidRPr="002F56D1">
        <w:rPr>
          <w:color w:val="000000" w:themeColor="text1"/>
          <w:shd w:val="clear" w:color="auto" w:fill="FFFFFF"/>
        </w:rPr>
        <w:t>Univariate Discrete Distributions, vol. 444</w:t>
      </w:r>
      <w:r w:rsidRPr="002F56D1">
        <w:rPr>
          <w:color w:val="000000" w:themeColor="text1"/>
          <w:shd w:val="clear" w:color="auto" w:fill="FFFFFF"/>
          <w:lang w:val="en-US"/>
        </w:rPr>
        <w:t xml:space="preserve"> [[[[take from CTMP]]]]</w:t>
      </w:r>
    </w:p>
    <w:p w14:paraId="2ED43A68"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[7]</w:t>
      </w:r>
      <w:r w:rsidRPr="002F56D1">
        <w:rPr>
          <w:color w:val="000000" w:themeColor="text1"/>
        </w:rPr>
        <w:t xml:space="preserve"> </w:t>
      </w:r>
      <w:hyperlink r:id="rId23" w:history="1">
        <w:r w:rsidRPr="002F56D1">
          <w:rPr>
            <w:rStyle w:val="Hyperlink"/>
            <w:color w:val="000000" w:themeColor="text1"/>
            <w:u w:val="none"/>
            <w:shd w:val="clear" w:color="auto" w:fill="FFFFFF"/>
            <w:lang w:val="en-US"/>
          </w:rPr>
          <w:t>https://ieeexplore.ieee.org/stamp/stamp.jsp?tp=&amp;arnumber=9138369</w:t>
        </w:r>
      </w:hyperlink>
    </w:p>
    <w:p w14:paraId="1ED1787B"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 xml:space="preserve">[8] </w:t>
      </w:r>
      <w:hyperlink r:id="rId24" w:history="1">
        <w:r w:rsidRPr="002F56D1">
          <w:rPr>
            <w:rStyle w:val="Hyperlink"/>
            <w:color w:val="000000" w:themeColor="text1"/>
            <w:u w:val="none"/>
            <w:shd w:val="clear" w:color="auto" w:fill="FFFFFF"/>
            <w:lang w:val="en-US"/>
          </w:rPr>
          <w:t>https://arxiv.org/pdf/1512.0</w:t>
        </w:r>
        <w:r w:rsidRPr="002F56D1">
          <w:rPr>
            <w:rStyle w:val="Hyperlink"/>
            <w:color w:val="000000" w:themeColor="text1"/>
            <w:u w:val="none"/>
            <w:shd w:val="clear" w:color="auto" w:fill="FFFFFF"/>
            <w:lang w:val="en-US"/>
          </w:rPr>
          <w:t>3</w:t>
        </w:r>
        <w:r w:rsidRPr="002F56D1">
          <w:rPr>
            <w:rStyle w:val="Hyperlink"/>
            <w:color w:val="000000" w:themeColor="text1"/>
            <w:u w:val="none"/>
            <w:shd w:val="clear" w:color="auto" w:fill="FFFFFF"/>
            <w:lang w:val="en-US"/>
          </w:rPr>
          <w:t>308.pdf</w:t>
        </w:r>
      </w:hyperlink>
    </w:p>
    <w:p w14:paraId="6507D236"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[9]</w:t>
      </w:r>
      <w:r w:rsidRPr="002F56D1">
        <w:rPr>
          <w:color w:val="000000" w:themeColor="text1"/>
        </w:rPr>
        <w:t xml:space="preserve"> </w:t>
      </w:r>
      <w:hyperlink r:id="rId25" w:history="1">
        <w:r w:rsidRPr="002F56D1">
          <w:rPr>
            <w:rStyle w:val="Hyperlink"/>
            <w:color w:val="000000" w:themeColor="text1"/>
            <w:u w:val="none"/>
            <w:shd w:val="clear" w:color="auto" w:fill="FFFFFF"/>
            <w:lang w:val="en-US"/>
          </w:rPr>
          <w:t>https://www.scopus.com/record/display.uri?eid=2-s2.0-84982318199&amp;origin=inward&amp;txGid=117c9f14425c2abc105f8cd8ac63fa5f</w:t>
        </w:r>
      </w:hyperlink>
    </w:p>
    <w:p w14:paraId="78183F0D" w14:textId="77777777" w:rsidR="0029111D" w:rsidRPr="002F56D1" w:rsidRDefault="0029111D" w:rsidP="0029111D">
      <w:pPr>
        <w:rPr>
          <w:color w:val="000000" w:themeColor="text1"/>
          <w:shd w:val="clear" w:color="auto" w:fill="FFFFFF"/>
          <w:lang w:val="en-US"/>
        </w:rPr>
      </w:pPr>
      <w:r w:rsidRPr="002F56D1">
        <w:rPr>
          <w:color w:val="000000" w:themeColor="text1"/>
          <w:shd w:val="clear" w:color="auto" w:fill="FFFFFF"/>
          <w:lang w:val="en-US"/>
        </w:rPr>
        <w:t xml:space="preserve">[10] </w:t>
      </w:r>
      <w:hyperlink r:id="rId26" w:history="1">
        <w:r w:rsidRPr="002F56D1">
          <w:rPr>
            <w:rStyle w:val="Hyperlink"/>
            <w:color w:val="000000" w:themeColor="text1"/>
            <w:u w:val="none"/>
            <w:shd w:val="clear" w:color="auto" w:fill="FFFFFF"/>
            <w:lang w:val="en-US"/>
          </w:rPr>
          <w:t>https://www.sciencedirect.com/topics/mathematics/digamma-function</w:t>
        </w:r>
      </w:hyperlink>
    </w:p>
    <w:p w14:paraId="5537C2F8" w14:textId="77777777" w:rsidR="0029111D" w:rsidRPr="002F56D1" w:rsidRDefault="0029111D" w:rsidP="0029111D">
      <w:pPr>
        <w:rPr>
          <w:color w:val="000000" w:themeColor="text1"/>
          <w:lang w:val="en-GB"/>
        </w:rPr>
      </w:pPr>
      <w:r w:rsidRPr="002F56D1">
        <w:rPr>
          <w:color w:val="000000" w:themeColor="text1"/>
          <w:shd w:val="clear" w:color="auto" w:fill="FFFFFF"/>
          <w:lang w:val="en-US"/>
        </w:rPr>
        <w:t xml:space="preserve">[11] </w:t>
      </w:r>
      <w:r w:rsidRPr="002F56D1">
        <w:rPr>
          <w:color w:val="000000" w:themeColor="text1"/>
          <w:lang w:val="en-GB"/>
        </w:rPr>
        <w:t>Fully Sparse Topic Model (FSTM)</w:t>
      </w:r>
    </w:p>
    <w:p w14:paraId="573F77A3" w14:textId="77777777" w:rsidR="0029111D" w:rsidRPr="002F56D1" w:rsidRDefault="0029111D" w:rsidP="0029111D">
      <w:pPr>
        <w:rPr>
          <w:color w:val="000000" w:themeColor="text1"/>
          <w:lang w:val="en-GB"/>
        </w:rPr>
      </w:pPr>
      <w:r w:rsidRPr="002F56D1">
        <w:rPr>
          <w:color w:val="000000" w:themeColor="text1"/>
          <w:lang w:val="en-GB"/>
        </w:rPr>
        <w:t>[12]</w:t>
      </w:r>
      <w:r w:rsidRPr="002F56D1">
        <w:rPr>
          <w:color w:val="000000" w:themeColor="text1"/>
        </w:rPr>
        <w:t xml:space="preserve"> </w:t>
      </w:r>
      <w:hyperlink r:id="rId27" w:history="1">
        <w:r w:rsidRPr="002F56D1">
          <w:rPr>
            <w:rStyle w:val="Hyperlink"/>
            <w:color w:val="000000" w:themeColor="text1"/>
            <w:u w:val="none"/>
            <w:lang w:val="en-GB"/>
          </w:rPr>
          <w:t>http://www.diva-portal.org/smash/get/diva2:1219240/FULLTEXT01.pdf</w:t>
        </w:r>
      </w:hyperlink>
    </w:p>
    <w:p w14:paraId="38DD965C" w14:textId="77777777" w:rsidR="0029111D" w:rsidRPr="002F56D1" w:rsidRDefault="0029111D" w:rsidP="0029111D">
      <w:pPr>
        <w:rPr>
          <w:color w:val="000000" w:themeColor="text1"/>
          <w:lang w:val="en-GB"/>
        </w:rPr>
      </w:pPr>
      <w:r w:rsidRPr="002F56D1">
        <w:rPr>
          <w:color w:val="000000" w:themeColor="text1"/>
          <w:lang w:val="en-GB"/>
        </w:rPr>
        <w:t xml:space="preserve">[13] </w:t>
      </w:r>
      <w:hyperlink r:id="rId28" w:history="1">
        <w:r w:rsidRPr="002F56D1">
          <w:rPr>
            <w:rStyle w:val="Hyperlink"/>
            <w:color w:val="000000" w:themeColor="text1"/>
            <w:u w:val="none"/>
            <w:lang w:val="en-GB"/>
          </w:rPr>
          <w:t>https://datajobs.com/data-science-repo/Recommender-Systems-[Netflix].pdf</w:t>
        </w:r>
      </w:hyperlink>
    </w:p>
    <w:p w14:paraId="27DE21B6" w14:textId="77777777" w:rsidR="0029111D" w:rsidRPr="002F56D1" w:rsidRDefault="0029111D" w:rsidP="0029111D">
      <w:pPr>
        <w:rPr>
          <w:color w:val="000000" w:themeColor="text1"/>
          <w:lang w:val="en-GB"/>
        </w:rPr>
      </w:pPr>
      <w:r w:rsidRPr="002F56D1">
        <w:rPr>
          <w:color w:val="000000" w:themeColor="text1"/>
          <w:lang w:val="en-GB"/>
        </w:rPr>
        <w:t xml:space="preserve">[14] </w:t>
      </w:r>
      <w:hyperlink r:id="rId29" w:history="1">
        <w:r w:rsidRPr="002F56D1">
          <w:rPr>
            <w:rStyle w:val="Hyperlink"/>
            <w:color w:val="000000" w:themeColor="text1"/>
            <w:u w:val="none"/>
            <w:lang w:val="en-GB"/>
          </w:rPr>
          <w:t>https://en.wikipedia.org/wiki/Collaborative_filtering</w:t>
        </w:r>
      </w:hyperlink>
    </w:p>
    <w:p w14:paraId="0FC0183D" w14:textId="77777777" w:rsidR="0029111D" w:rsidRPr="002F56D1" w:rsidRDefault="0029111D" w:rsidP="0029111D">
      <w:pPr>
        <w:rPr>
          <w:color w:val="000000" w:themeColor="text1"/>
          <w:lang w:val="en-GB"/>
        </w:rPr>
      </w:pPr>
      <w:r w:rsidRPr="002F56D1">
        <w:rPr>
          <w:color w:val="000000" w:themeColor="text1"/>
          <w:lang w:val="en-GB"/>
        </w:rPr>
        <w:t xml:space="preserve">[15] </w:t>
      </w:r>
      <w:hyperlink r:id="rId30" w:history="1">
        <w:r w:rsidRPr="002F56D1">
          <w:rPr>
            <w:rStyle w:val="Hyperlink"/>
            <w:color w:val="000000" w:themeColor="text1"/>
            <w:u w:val="none"/>
            <w:lang w:val="en-GB"/>
          </w:rPr>
          <w:t>https://link.springer.com/referenceworkentry/10.1007%2F978-3-642-04898-2_327</w:t>
        </w:r>
      </w:hyperlink>
    </w:p>
    <w:p w14:paraId="576E9CD2" w14:textId="77777777" w:rsidR="0029111D" w:rsidRPr="002F56D1" w:rsidRDefault="0029111D" w:rsidP="0029111D">
      <w:pPr>
        <w:rPr>
          <w:color w:val="000000" w:themeColor="text1"/>
          <w:shd w:val="clear" w:color="auto" w:fill="FFFFFF"/>
          <w:lang w:val="en-US"/>
        </w:rPr>
      </w:pPr>
      <w:r w:rsidRPr="002F56D1">
        <w:rPr>
          <w:color w:val="000000" w:themeColor="text1"/>
          <w:lang w:val="en-GB"/>
        </w:rPr>
        <w:t>[16]</w:t>
      </w:r>
      <w:r w:rsidRPr="002F56D1">
        <w:rPr>
          <w:color w:val="000000" w:themeColor="text1"/>
        </w:rPr>
        <w:t xml:space="preserve"> </w:t>
      </w:r>
      <w:r w:rsidRPr="002F56D1">
        <w:rPr>
          <w:color w:val="000000" w:themeColor="text1"/>
          <w:lang w:val="en-GB"/>
        </w:rPr>
        <w:t>https://blog.evjang.com/2016/08/variational-bayes.html</w:t>
      </w:r>
    </w:p>
    <w:p w14:paraId="49831B20" w14:textId="77777777" w:rsidR="0029111D" w:rsidRPr="002F56D1" w:rsidRDefault="0029111D" w:rsidP="0029111D">
      <w:pPr>
        <w:rPr>
          <w:color w:val="000000" w:themeColor="text1"/>
          <w:lang w:val="en-US"/>
        </w:rPr>
      </w:pPr>
      <w:r w:rsidRPr="002F56D1">
        <w:rPr>
          <w:color w:val="000000" w:themeColor="text1"/>
          <w:lang w:val="en-US"/>
        </w:rPr>
        <w:t xml:space="preserve">[17] </w:t>
      </w:r>
      <w:hyperlink r:id="rId31" w:history="1">
        <w:r w:rsidRPr="002F56D1">
          <w:rPr>
            <w:rStyle w:val="Hyperlink"/>
            <w:color w:val="000000" w:themeColor="text1"/>
            <w:u w:val="none"/>
            <w:lang w:val="en-US"/>
          </w:rPr>
          <w:t>https://dl.acm.org/doi/pdf/10.5555/1378245.1378272</w:t>
        </w:r>
      </w:hyperlink>
    </w:p>
    <w:p w14:paraId="45B4779C" w14:textId="77777777" w:rsidR="0029111D" w:rsidRPr="002F56D1" w:rsidRDefault="0029111D" w:rsidP="0029111D">
      <w:pPr>
        <w:rPr>
          <w:color w:val="000000" w:themeColor="text1"/>
          <w:lang w:val="en-US"/>
        </w:rPr>
      </w:pPr>
      <w:r w:rsidRPr="002F56D1">
        <w:rPr>
          <w:color w:val="000000" w:themeColor="text1"/>
          <w:lang w:val="en-US"/>
        </w:rPr>
        <w:t>[18]</w:t>
      </w:r>
      <w:r w:rsidRPr="002F56D1">
        <w:rPr>
          <w:color w:val="000000" w:themeColor="text1"/>
        </w:rPr>
        <w:t xml:space="preserve"> </w:t>
      </w:r>
      <w:hyperlink r:id="rId32" w:history="1">
        <w:r w:rsidRPr="002F56D1">
          <w:rPr>
            <w:rStyle w:val="Hyperlink"/>
            <w:color w:val="000000" w:themeColor="text1"/>
            <w:u w:val="none"/>
            <w:lang w:val="en-US"/>
          </w:rPr>
          <w:t>https://www.cs.toronto.edu/~amnih/papers/bpmf.pdf</w:t>
        </w:r>
      </w:hyperlink>
    </w:p>
    <w:p w14:paraId="375D8579" w14:textId="77777777" w:rsidR="0029111D" w:rsidRPr="002F56D1" w:rsidRDefault="0029111D" w:rsidP="0029111D">
      <w:pPr>
        <w:rPr>
          <w:color w:val="000000" w:themeColor="text1"/>
          <w:lang w:val="en-US"/>
        </w:rPr>
      </w:pPr>
      <w:r w:rsidRPr="002F56D1">
        <w:rPr>
          <w:color w:val="000000" w:themeColor="text1"/>
          <w:lang w:val="en-US"/>
        </w:rPr>
        <w:t>[19]</w:t>
      </w:r>
      <w:r w:rsidRPr="002F56D1">
        <w:rPr>
          <w:color w:val="000000" w:themeColor="text1"/>
        </w:rPr>
        <w:t xml:space="preserve"> </w:t>
      </w:r>
      <w:hyperlink r:id="rId33" w:history="1">
        <w:r w:rsidRPr="002F56D1">
          <w:rPr>
            <w:rStyle w:val="Hyperlink"/>
            <w:color w:val="000000" w:themeColor="text1"/>
            <w:u w:val="none"/>
            <w:lang w:val="en-US"/>
          </w:rPr>
          <w:t>https://pubmed.ncbi.nlm.nih.gov/24467759/</w:t>
        </w:r>
      </w:hyperlink>
    </w:p>
    <w:p w14:paraId="19D638B8" w14:textId="77777777" w:rsidR="0029111D" w:rsidRPr="002F56D1" w:rsidRDefault="0029111D" w:rsidP="0029111D">
      <w:pPr>
        <w:rPr>
          <w:color w:val="000000" w:themeColor="text1"/>
          <w:lang w:val="en-US"/>
        </w:rPr>
      </w:pPr>
      <w:r w:rsidRPr="002F56D1">
        <w:rPr>
          <w:color w:val="000000" w:themeColor="text1"/>
          <w:lang w:val="en-US"/>
        </w:rPr>
        <w:t xml:space="preserve">[20] </w:t>
      </w:r>
      <w:hyperlink r:id="rId34" w:history="1">
        <w:r w:rsidRPr="002F56D1">
          <w:rPr>
            <w:rStyle w:val="Hyperlink"/>
            <w:color w:val="000000" w:themeColor="text1"/>
            <w:u w:val="none"/>
            <w:lang w:val="en-US"/>
          </w:rPr>
          <w:t>https://papers.nips.cc/paper/2007/file/d7322ed717dedf1eb4e6e52a37ea7bcd-Paper.pdf</w:t>
        </w:r>
      </w:hyperlink>
    </w:p>
    <w:p w14:paraId="4A4AA271" w14:textId="77777777" w:rsidR="0029111D" w:rsidRPr="002F56D1" w:rsidRDefault="0029111D" w:rsidP="0029111D">
      <w:pPr>
        <w:rPr>
          <w:color w:val="000000" w:themeColor="text1"/>
          <w:lang w:val="en-US"/>
        </w:rPr>
      </w:pPr>
      <w:r w:rsidRPr="002F56D1">
        <w:rPr>
          <w:color w:val="000000" w:themeColor="text1"/>
          <w:lang w:val="en-US"/>
        </w:rPr>
        <w:t>[21]</w:t>
      </w:r>
      <w:r w:rsidRPr="002F56D1">
        <w:rPr>
          <w:color w:val="000000" w:themeColor="text1"/>
        </w:rPr>
        <w:t xml:space="preserve"> </w:t>
      </w:r>
      <w:hyperlink r:id="rId35" w:history="1">
        <w:r w:rsidRPr="002F56D1">
          <w:rPr>
            <w:rStyle w:val="Hyperlink"/>
            <w:color w:val="000000" w:themeColor="text1"/>
            <w:u w:val="none"/>
            <w:lang w:val="en-US"/>
          </w:rPr>
          <w:t>https://www-users.cs.umn.edu/~baner029/papers/10/gpmf.pdf</w:t>
        </w:r>
      </w:hyperlink>
    </w:p>
    <w:p w14:paraId="2C469A59" w14:textId="77777777" w:rsidR="0029111D" w:rsidRPr="002F56D1" w:rsidRDefault="0029111D" w:rsidP="0029111D">
      <w:pPr>
        <w:rPr>
          <w:color w:val="000000" w:themeColor="text1"/>
          <w:lang w:val="en-US"/>
        </w:rPr>
      </w:pPr>
      <w:r w:rsidRPr="002F56D1">
        <w:rPr>
          <w:color w:val="000000" w:themeColor="text1"/>
          <w:lang w:val="en-US"/>
        </w:rPr>
        <w:t xml:space="preserve">[22] </w:t>
      </w:r>
      <w:hyperlink r:id="rId36" w:history="1">
        <w:r w:rsidRPr="002F56D1">
          <w:rPr>
            <w:rStyle w:val="Hyperlink"/>
            <w:color w:val="000000" w:themeColor="text1"/>
            <w:u w:val="none"/>
            <w:lang w:val="en-US"/>
          </w:rPr>
          <w:t>https://arxiv.org/pdf/1301.6705.pdf</w:t>
        </w:r>
      </w:hyperlink>
    </w:p>
    <w:p w14:paraId="2B9C253F" w14:textId="77777777" w:rsidR="0029111D" w:rsidRPr="002F56D1" w:rsidRDefault="0029111D" w:rsidP="0029111D">
      <w:pPr>
        <w:rPr>
          <w:color w:val="000000" w:themeColor="text1"/>
          <w:lang w:val="en-US"/>
        </w:rPr>
      </w:pPr>
      <w:r w:rsidRPr="002F56D1">
        <w:rPr>
          <w:color w:val="000000" w:themeColor="text1"/>
          <w:lang w:val="en-US"/>
        </w:rPr>
        <w:t>[23]</w:t>
      </w:r>
      <w:hyperlink r:id="rId37" w:history="1">
        <w:r w:rsidRPr="002F56D1">
          <w:rPr>
            <w:rStyle w:val="Hyperlink"/>
            <w:color w:val="000000" w:themeColor="text1"/>
            <w:u w:val="none"/>
            <w:lang w:val="en-US"/>
          </w:rPr>
          <w:t>https://citeseerx.ist.psu.edu/viewdoc/download?doi=10.1.1.564.5299&amp;rep=rep1&amp;type=df</w:t>
        </w:r>
      </w:hyperlink>
    </w:p>
    <w:p w14:paraId="204D9E5B" w14:textId="77777777" w:rsidR="0029111D" w:rsidRPr="002F56D1" w:rsidRDefault="0029111D" w:rsidP="0029111D">
      <w:pPr>
        <w:rPr>
          <w:color w:val="000000" w:themeColor="text1"/>
          <w:lang w:val="en-US"/>
        </w:rPr>
      </w:pPr>
      <w:r w:rsidRPr="002F56D1">
        <w:rPr>
          <w:color w:val="000000" w:themeColor="text1"/>
          <w:lang w:val="en-US"/>
        </w:rPr>
        <w:t xml:space="preserve">[24] CTR - </w:t>
      </w:r>
    </w:p>
    <w:p w14:paraId="5CC0D2F0" w14:textId="77777777" w:rsidR="0029111D" w:rsidRPr="002F56D1" w:rsidRDefault="0029111D" w:rsidP="0029111D">
      <w:pPr>
        <w:rPr>
          <w:color w:val="000000" w:themeColor="text1"/>
          <w:lang w:val="en-US"/>
        </w:rPr>
      </w:pPr>
      <w:r w:rsidRPr="002F56D1">
        <w:rPr>
          <w:color w:val="000000" w:themeColor="text1"/>
          <w:lang w:val="en-US"/>
        </w:rPr>
        <w:t xml:space="preserve">[25] CTPF - </w:t>
      </w:r>
    </w:p>
    <w:p w14:paraId="6C691EC5" w14:textId="77777777" w:rsidR="0029111D" w:rsidRPr="002F56D1" w:rsidRDefault="0029111D" w:rsidP="0029111D">
      <w:pPr>
        <w:rPr>
          <w:color w:val="000000" w:themeColor="text1"/>
          <w:lang w:val="en-US"/>
        </w:rPr>
      </w:pPr>
      <w:r w:rsidRPr="002F56D1">
        <w:rPr>
          <w:color w:val="000000" w:themeColor="text1"/>
          <w:lang w:val="en-US"/>
        </w:rPr>
        <w:t>[26] LDA -</w:t>
      </w:r>
      <w:r w:rsidRPr="002F56D1">
        <w:rPr>
          <w:color w:val="000000" w:themeColor="text1"/>
        </w:rPr>
        <w:t xml:space="preserve"> </w:t>
      </w:r>
      <w:hyperlink r:id="rId38" w:history="1">
        <w:r w:rsidRPr="002F56D1">
          <w:rPr>
            <w:rStyle w:val="Hyperlink"/>
            <w:color w:val="000000" w:themeColor="text1"/>
            <w:u w:val="none"/>
            <w:lang w:val="en-US"/>
          </w:rPr>
          <w:t>https://www.jmlr.org/papers/volume3/blei03a/blei03a.pdf</w:t>
        </w:r>
      </w:hyperlink>
    </w:p>
    <w:p w14:paraId="17CE66C0" w14:textId="77777777" w:rsidR="0029111D" w:rsidRPr="002F56D1" w:rsidRDefault="0029111D" w:rsidP="0029111D">
      <w:pPr>
        <w:jc w:val="both"/>
        <w:rPr>
          <w:color w:val="000000" w:themeColor="text1"/>
          <w:lang w:val="en-US"/>
        </w:rPr>
      </w:pPr>
      <w:r w:rsidRPr="002F56D1">
        <w:rPr>
          <w:color w:val="000000" w:themeColor="text1"/>
          <w:lang w:val="en-US"/>
        </w:rPr>
        <w:t>[27] OPE - https://arxiv.org/abs/1512.03308</w:t>
      </w:r>
    </w:p>
    <w:p w14:paraId="64489EE7" w14:textId="77777777" w:rsidR="0029111D" w:rsidRPr="002F56D1" w:rsidRDefault="0029111D" w:rsidP="0029111D">
      <w:pPr>
        <w:rPr>
          <w:color w:val="000000" w:themeColor="text1"/>
          <w:lang w:val="en-US"/>
        </w:rPr>
      </w:pPr>
      <w:r w:rsidRPr="002F56D1">
        <w:rPr>
          <w:color w:val="000000" w:themeColor="text1"/>
          <w:lang w:val="en-US"/>
        </w:rPr>
        <w:t xml:space="preserve">[28] BOPE - </w:t>
      </w:r>
      <w:hyperlink r:id="rId39" w:history="1">
        <w:r w:rsidRPr="002F56D1">
          <w:rPr>
            <w:rStyle w:val="Hyperlink"/>
            <w:color w:val="000000" w:themeColor="text1"/>
            <w:u w:val="none"/>
            <w:lang w:val="en-US"/>
          </w:rPr>
          <w:t>https://ieeexplore.ieee.org/stamp/stamp.jsp?tp=&amp;arnumber=9138369</w:t>
        </w:r>
      </w:hyperlink>
    </w:p>
    <w:p w14:paraId="5104E4E0" w14:textId="77777777" w:rsidR="0029111D" w:rsidRPr="002F56D1" w:rsidRDefault="0029111D" w:rsidP="0029111D">
      <w:pPr>
        <w:rPr>
          <w:color w:val="000000" w:themeColor="text1"/>
          <w:lang w:val="en-US"/>
        </w:rPr>
      </w:pPr>
      <w:r w:rsidRPr="002F56D1">
        <w:rPr>
          <w:color w:val="000000" w:themeColor="text1"/>
          <w:lang w:val="en-US"/>
        </w:rPr>
        <w:t>[29] Frank–Wolfe – take from BOPE</w:t>
      </w:r>
    </w:p>
    <w:p w14:paraId="43CD40DD" w14:textId="77777777" w:rsidR="0029111D" w:rsidRPr="002F56D1" w:rsidRDefault="0029111D" w:rsidP="0029111D">
      <w:pPr>
        <w:rPr>
          <w:color w:val="000000" w:themeColor="text1"/>
          <w:lang w:val="en-US"/>
        </w:rPr>
      </w:pPr>
      <w:r w:rsidRPr="002F56D1">
        <w:rPr>
          <w:color w:val="000000" w:themeColor="text1"/>
          <w:lang w:val="en-US"/>
        </w:rPr>
        <w:t>[30] Natasha2 – take from BOPE</w:t>
      </w:r>
    </w:p>
    <w:p w14:paraId="343E2FCF" w14:textId="77777777" w:rsidR="0029111D" w:rsidRPr="002F56D1" w:rsidRDefault="0029111D" w:rsidP="0029111D">
      <w:pPr>
        <w:rPr>
          <w:color w:val="000000" w:themeColor="text1"/>
          <w:lang w:val="en-US"/>
        </w:rPr>
      </w:pPr>
      <w:r w:rsidRPr="002F56D1">
        <w:rPr>
          <w:color w:val="000000" w:themeColor="text1"/>
          <w:lang w:val="en-US"/>
        </w:rPr>
        <w:t>[31] Stochastic Majorization-Minimization – take from BOPE</w:t>
      </w:r>
    </w:p>
    <w:p w14:paraId="50BCE3A7" w14:textId="77777777" w:rsidR="0029111D" w:rsidRPr="002F56D1" w:rsidRDefault="0029111D" w:rsidP="0029111D">
      <w:pPr>
        <w:rPr>
          <w:color w:val="000000" w:themeColor="text1"/>
          <w:lang w:val="en-US"/>
        </w:rPr>
      </w:pPr>
      <w:r w:rsidRPr="002F56D1">
        <w:rPr>
          <w:color w:val="000000" w:themeColor="text1"/>
          <w:lang w:val="en-US"/>
        </w:rPr>
        <w:t>[32] Concave-Convex procedure – taken from BOPE</w:t>
      </w:r>
    </w:p>
    <w:p w14:paraId="79765422" w14:textId="77777777" w:rsidR="0029111D" w:rsidRPr="002F56D1" w:rsidRDefault="0029111D" w:rsidP="0029111D">
      <w:pPr>
        <w:rPr>
          <w:color w:val="000000" w:themeColor="text1"/>
          <w:lang w:val="en-US"/>
        </w:rPr>
      </w:pPr>
      <w:r w:rsidRPr="002F56D1">
        <w:rPr>
          <w:color w:val="000000" w:themeColor="text1"/>
          <w:lang w:val="en-US"/>
        </w:rPr>
        <w:lastRenderedPageBreak/>
        <w:t>[33] Variational Bayesian – taken from BOPE</w:t>
      </w:r>
    </w:p>
    <w:p w14:paraId="4B868DB8" w14:textId="77777777" w:rsidR="0029111D" w:rsidRPr="002F56D1" w:rsidRDefault="0029111D" w:rsidP="0029111D">
      <w:pPr>
        <w:rPr>
          <w:color w:val="000000" w:themeColor="text1"/>
          <w:lang w:val="en-US"/>
        </w:rPr>
      </w:pPr>
      <w:r w:rsidRPr="002F56D1">
        <w:rPr>
          <w:color w:val="000000" w:themeColor="text1"/>
          <w:lang w:val="en-US"/>
        </w:rPr>
        <w:t>[34] CGS – taken from BOPE</w:t>
      </w:r>
    </w:p>
    <w:p w14:paraId="03F79EF1" w14:textId="77777777" w:rsidR="0029111D" w:rsidRPr="002F56D1" w:rsidRDefault="0029111D" w:rsidP="0029111D">
      <w:pPr>
        <w:rPr>
          <w:color w:val="000000" w:themeColor="text1"/>
          <w:lang w:val="en-US"/>
        </w:rPr>
      </w:pPr>
      <w:r w:rsidRPr="002F56D1">
        <w:rPr>
          <w:color w:val="000000" w:themeColor="text1"/>
          <w:lang w:val="en-US"/>
        </w:rPr>
        <w:t>[35] HAMCMC – taken from BOPE</w:t>
      </w:r>
    </w:p>
    <w:p w14:paraId="13CFA050" w14:textId="4D9947E3" w:rsidR="00B72C09" w:rsidRPr="00547293" w:rsidRDefault="00B72C09" w:rsidP="007A201D">
      <w:pPr>
        <w:rPr>
          <w:lang w:val="en-US"/>
        </w:rPr>
      </w:pP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19C3ED01" w:rsidR="000E3F90" w:rsidRDefault="000E3F90" w:rsidP="007A201D"/>
    <w:p w14:paraId="0C67ECD9" w14:textId="09F5FE21" w:rsidR="002C6E88" w:rsidRDefault="002C6E88" w:rsidP="007A201D"/>
    <w:p w14:paraId="3D22DB6E" w14:textId="7D48E193" w:rsidR="002C6E88" w:rsidRDefault="002C6E88" w:rsidP="007A201D"/>
    <w:p w14:paraId="6E99CA68" w14:textId="77777777" w:rsidR="002C6E88" w:rsidRPr="002C6E88" w:rsidRDefault="002C6E88" w:rsidP="007A201D">
      <w:pPr>
        <w:rPr>
          <w:lang w:val="en-US"/>
        </w:rPr>
      </w:pPr>
    </w:p>
    <w:sectPr w:rsidR="002C6E88" w:rsidRPr="002C6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DCD2A" w14:textId="77777777" w:rsidR="008A2ACB" w:rsidRDefault="008A2ACB" w:rsidP="00981852">
      <w:r>
        <w:separator/>
      </w:r>
    </w:p>
  </w:endnote>
  <w:endnote w:type="continuationSeparator" w:id="0">
    <w:p w14:paraId="51B6C3E3" w14:textId="77777777" w:rsidR="008A2ACB" w:rsidRDefault="008A2ACB"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RM12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6CBC5" w14:textId="77777777" w:rsidR="008A2ACB" w:rsidRDefault="008A2ACB" w:rsidP="00981852">
      <w:r>
        <w:separator/>
      </w:r>
    </w:p>
  </w:footnote>
  <w:footnote w:type="continuationSeparator" w:id="0">
    <w:p w14:paraId="6A56675F" w14:textId="77777777" w:rsidR="008A2ACB" w:rsidRDefault="008A2ACB"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3A82990"/>
    <w:multiLevelType w:val="hybridMultilevel"/>
    <w:tmpl w:val="FD66DD50"/>
    <w:lvl w:ilvl="0" w:tplc="EA2A08B4">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0"/>
  </w:num>
  <w:num w:numId="3">
    <w:abstractNumId w:val="15"/>
  </w:num>
  <w:num w:numId="4">
    <w:abstractNumId w:val="5"/>
  </w:num>
  <w:num w:numId="5">
    <w:abstractNumId w:val="22"/>
  </w:num>
  <w:num w:numId="6">
    <w:abstractNumId w:val="13"/>
  </w:num>
  <w:num w:numId="7">
    <w:abstractNumId w:val="2"/>
  </w:num>
  <w:num w:numId="8">
    <w:abstractNumId w:val="0"/>
  </w:num>
  <w:num w:numId="9">
    <w:abstractNumId w:val="19"/>
  </w:num>
  <w:num w:numId="10">
    <w:abstractNumId w:val="17"/>
  </w:num>
  <w:num w:numId="11">
    <w:abstractNumId w:val="3"/>
  </w:num>
  <w:num w:numId="12">
    <w:abstractNumId w:val="20"/>
  </w:num>
  <w:num w:numId="13">
    <w:abstractNumId w:val="12"/>
  </w:num>
  <w:num w:numId="14">
    <w:abstractNumId w:val="24"/>
  </w:num>
  <w:num w:numId="15">
    <w:abstractNumId w:val="18"/>
  </w:num>
  <w:num w:numId="16">
    <w:abstractNumId w:val="23"/>
  </w:num>
  <w:num w:numId="17">
    <w:abstractNumId w:val="6"/>
  </w:num>
  <w:num w:numId="18">
    <w:abstractNumId w:val="1"/>
  </w:num>
  <w:num w:numId="19">
    <w:abstractNumId w:val="7"/>
  </w:num>
  <w:num w:numId="20">
    <w:abstractNumId w:val="8"/>
  </w:num>
  <w:num w:numId="21">
    <w:abstractNumId w:val="11"/>
  </w:num>
  <w:num w:numId="22">
    <w:abstractNumId w:val="4"/>
  </w:num>
  <w:num w:numId="23">
    <w:abstractNumId w:val="21"/>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A70"/>
    <w:rsid w:val="00027B29"/>
    <w:rsid w:val="00032549"/>
    <w:rsid w:val="000344CA"/>
    <w:rsid w:val="00036A5E"/>
    <w:rsid w:val="00037B15"/>
    <w:rsid w:val="000425A0"/>
    <w:rsid w:val="000446D7"/>
    <w:rsid w:val="00045A2A"/>
    <w:rsid w:val="0005512A"/>
    <w:rsid w:val="00062470"/>
    <w:rsid w:val="00064F73"/>
    <w:rsid w:val="00066094"/>
    <w:rsid w:val="00082663"/>
    <w:rsid w:val="00087B9A"/>
    <w:rsid w:val="000956B1"/>
    <w:rsid w:val="000A0841"/>
    <w:rsid w:val="000A3BC5"/>
    <w:rsid w:val="000B5B10"/>
    <w:rsid w:val="000C517A"/>
    <w:rsid w:val="000C7001"/>
    <w:rsid w:val="000D3BFF"/>
    <w:rsid w:val="000E33A5"/>
    <w:rsid w:val="000E3F90"/>
    <w:rsid w:val="000E452B"/>
    <w:rsid w:val="000E5FD6"/>
    <w:rsid w:val="000F42F4"/>
    <w:rsid w:val="000F782D"/>
    <w:rsid w:val="000F787E"/>
    <w:rsid w:val="001044E6"/>
    <w:rsid w:val="001057E4"/>
    <w:rsid w:val="001077C2"/>
    <w:rsid w:val="001108F9"/>
    <w:rsid w:val="00112DC7"/>
    <w:rsid w:val="00113DB7"/>
    <w:rsid w:val="00131A0D"/>
    <w:rsid w:val="00133180"/>
    <w:rsid w:val="00137296"/>
    <w:rsid w:val="00137B00"/>
    <w:rsid w:val="001401DD"/>
    <w:rsid w:val="00140FA1"/>
    <w:rsid w:val="00146C6B"/>
    <w:rsid w:val="00152A30"/>
    <w:rsid w:val="00154BC7"/>
    <w:rsid w:val="0016428E"/>
    <w:rsid w:val="001670D3"/>
    <w:rsid w:val="001769B3"/>
    <w:rsid w:val="00176F57"/>
    <w:rsid w:val="0018080A"/>
    <w:rsid w:val="00181E47"/>
    <w:rsid w:val="00183684"/>
    <w:rsid w:val="001857B0"/>
    <w:rsid w:val="00185FE5"/>
    <w:rsid w:val="00192BC6"/>
    <w:rsid w:val="00194D18"/>
    <w:rsid w:val="00196261"/>
    <w:rsid w:val="00197939"/>
    <w:rsid w:val="001A32FB"/>
    <w:rsid w:val="001B1058"/>
    <w:rsid w:val="001B2128"/>
    <w:rsid w:val="001B7478"/>
    <w:rsid w:val="001C0001"/>
    <w:rsid w:val="001C115E"/>
    <w:rsid w:val="001C3D03"/>
    <w:rsid w:val="001C3EAC"/>
    <w:rsid w:val="001C79DD"/>
    <w:rsid w:val="001D4AAB"/>
    <w:rsid w:val="001D6D2E"/>
    <w:rsid w:val="001E1515"/>
    <w:rsid w:val="001E4DBC"/>
    <w:rsid w:val="001E5106"/>
    <w:rsid w:val="001F287D"/>
    <w:rsid w:val="001F502E"/>
    <w:rsid w:val="001F5337"/>
    <w:rsid w:val="002118AB"/>
    <w:rsid w:val="00217910"/>
    <w:rsid w:val="00221291"/>
    <w:rsid w:val="00234662"/>
    <w:rsid w:val="0024765D"/>
    <w:rsid w:val="00251F78"/>
    <w:rsid w:val="00251F92"/>
    <w:rsid w:val="00252A75"/>
    <w:rsid w:val="002625A4"/>
    <w:rsid w:val="00271BD8"/>
    <w:rsid w:val="0027429E"/>
    <w:rsid w:val="0028035D"/>
    <w:rsid w:val="00290C88"/>
    <w:rsid w:val="0029111D"/>
    <w:rsid w:val="00293D22"/>
    <w:rsid w:val="002A0B9F"/>
    <w:rsid w:val="002B6B19"/>
    <w:rsid w:val="002C682A"/>
    <w:rsid w:val="002C6E88"/>
    <w:rsid w:val="002D13CB"/>
    <w:rsid w:val="002D16B8"/>
    <w:rsid w:val="002D73B7"/>
    <w:rsid w:val="002F07A1"/>
    <w:rsid w:val="002F1E1A"/>
    <w:rsid w:val="002F27E7"/>
    <w:rsid w:val="002F50F2"/>
    <w:rsid w:val="002F56D1"/>
    <w:rsid w:val="002F6203"/>
    <w:rsid w:val="002F6CB0"/>
    <w:rsid w:val="00302775"/>
    <w:rsid w:val="00314B91"/>
    <w:rsid w:val="00320458"/>
    <w:rsid w:val="00331AE3"/>
    <w:rsid w:val="00334C98"/>
    <w:rsid w:val="003374C6"/>
    <w:rsid w:val="00340BB6"/>
    <w:rsid w:val="003536C7"/>
    <w:rsid w:val="0035424D"/>
    <w:rsid w:val="003550FD"/>
    <w:rsid w:val="00357910"/>
    <w:rsid w:val="003640D5"/>
    <w:rsid w:val="003647D0"/>
    <w:rsid w:val="00374318"/>
    <w:rsid w:val="00383435"/>
    <w:rsid w:val="00387FAF"/>
    <w:rsid w:val="00390BB2"/>
    <w:rsid w:val="003933A8"/>
    <w:rsid w:val="003946E9"/>
    <w:rsid w:val="003955C4"/>
    <w:rsid w:val="003961B1"/>
    <w:rsid w:val="003A06F8"/>
    <w:rsid w:val="003A3484"/>
    <w:rsid w:val="003A5144"/>
    <w:rsid w:val="003A538F"/>
    <w:rsid w:val="003A67B3"/>
    <w:rsid w:val="003A76D4"/>
    <w:rsid w:val="003B0A74"/>
    <w:rsid w:val="003B7078"/>
    <w:rsid w:val="003C18E7"/>
    <w:rsid w:val="003C41A9"/>
    <w:rsid w:val="003C4645"/>
    <w:rsid w:val="003C467F"/>
    <w:rsid w:val="003E6CFF"/>
    <w:rsid w:val="003F21B4"/>
    <w:rsid w:val="004033E6"/>
    <w:rsid w:val="00403F72"/>
    <w:rsid w:val="004074B5"/>
    <w:rsid w:val="004170EA"/>
    <w:rsid w:val="00422915"/>
    <w:rsid w:val="0043220D"/>
    <w:rsid w:val="00441720"/>
    <w:rsid w:val="0045230E"/>
    <w:rsid w:val="0045654A"/>
    <w:rsid w:val="00461123"/>
    <w:rsid w:val="00465785"/>
    <w:rsid w:val="00471CB9"/>
    <w:rsid w:val="00472474"/>
    <w:rsid w:val="004764A1"/>
    <w:rsid w:val="00482574"/>
    <w:rsid w:val="00491380"/>
    <w:rsid w:val="00491F78"/>
    <w:rsid w:val="00492BDC"/>
    <w:rsid w:val="00495B64"/>
    <w:rsid w:val="00497B61"/>
    <w:rsid w:val="004A533B"/>
    <w:rsid w:val="004B2A30"/>
    <w:rsid w:val="004B4430"/>
    <w:rsid w:val="004B6536"/>
    <w:rsid w:val="004C0AED"/>
    <w:rsid w:val="004C3959"/>
    <w:rsid w:val="004C58AD"/>
    <w:rsid w:val="004D52DE"/>
    <w:rsid w:val="004E4298"/>
    <w:rsid w:val="004F41A0"/>
    <w:rsid w:val="004F4D84"/>
    <w:rsid w:val="004F715E"/>
    <w:rsid w:val="004F797C"/>
    <w:rsid w:val="005023F2"/>
    <w:rsid w:val="005075D7"/>
    <w:rsid w:val="005165E3"/>
    <w:rsid w:val="00520003"/>
    <w:rsid w:val="00534B91"/>
    <w:rsid w:val="005350F9"/>
    <w:rsid w:val="0053561B"/>
    <w:rsid w:val="00541047"/>
    <w:rsid w:val="00541733"/>
    <w:rsid w:val="00547293"/>
    <w:rsid w:val="00550E07"/>
    <w:rsid w:val="005543FA"/>
    <w:rsid w:val="0055489F"/>
    <w:rsid w:val="005931E0"/>
    <w:rsid w:val="005939D6"/>
    <w:rsid w:val="005953DC"/>
    <w:rsid w:val="005A5439"/>
    <w:rsid w:val="005B228D"/>
    <w:rsid w:val="005B6A56"/>
    <w:rsid w:val="005B7CD6"/>
    <w:rsid w:val="005C385A"/>
    <w:rsid w:val="005C7E09"/>
    <w:rsid w:val="005D18D4"/>
    <w:rsid w:val="005D1F6B"/>
    <w:rsid w:val="005D40BA"/>
    <w:rsid w:val="005E021F"/>
    <w:rsid w:val="005F05F7"/>
    <w:rsid w:val="005F3F14"/>
    <w:rsid w:val="005F4AB9"/>
    <w:rsid w:val="005F6E58"/>
    <w:rsid w:val="00607EE5"/>
    <w:rsid w:val="00610235"/>
    <w:rsid w:val="00617620"/>
    <w:rsid w:val="00624E7E"/>
    <w:rsid w:val="006413EC"/>
    <w:rsid w:val="00650DA2"/>
    <w:rsid w:val="006538AA"/>
    <w:rsid w:val="006542F2"/>
    <w:rsid w:val="0065492D"/>
    <w:rsid w:val="00671111"/>
    <w:rsid w:val="0067209D"/>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30F0"/>
    <w:rsid w:val="006E7E4D"/>
    <w:rsid w:val="006F2076"/>
    <w:rsid w:val="007029AB"/>
    <w:rsid w:val="00702D57"/>
    <w:rsid w:val="007057C8"/>
    <w:rsid w:val="00716E20"/>
    <w:rsid w:val="00721930"/>
    <w:rsid w:val="0072470F"/>
    <w:rsid w:val="007254F1"/>
    <w:rsid w:val="00734AE9"/>
    <w:rsid w:val="007377DA"/>
    <w:rsid w:val="00743839"/>
    <w:rsid w:val="00743CD7"/>
    <w:rsid w:val="00745B04"/>
    <w:rsid w:val="0074695B"/>
    <w:rsid w:val="00754545"/>
    <w:rsid w:val="00756F5A"/>
    <w:rsid w:val="00761088"/>
    <w:rsid w:val="007624F0"/>
    <w:rsid w:val="007732B8"/>
    <w:rsid w:val="00775806"/>
    <w:rsid w:val="00781F15"/>
    <w:rsid w:val="00786617"/>
    <w:rsid w:val="00790F57"/>
    <w:rsid w:val="00792C25"/>
    <w:rsid w:val="007938C0"/>
    <w:rsid w:val="00794907"/>
    <w:rsid w:val="007A1F92"/>
    <w:rsid w:val="007A201D"/>
    <w:rsid w:val="007A4D09"/>
    <w:rsid w:val="007B096E"/>
    <w:rsid w:val="007B2C08"/>
    <w:rsid w:val="007B2C44"/>
    <w:rsid w:val="007C692E"/>
    <w:rsid w:val="007E3D58"/>
    <w:rsid w:val="007E49AD"/>
    <w:rsid w:val="007E742C"/>
    <w:rsid w:val="00800697"/>
    <w:rsid w:val="00803268"/>
    <w:rsid w:val="008124E0"/>
    <w:rsid w:val="00816ABA"/>
    <w:rsid w:val="00824A7F"/>
    <w:rsid w:val="00824CDF"/>
    <w:rsid w:val="008257D1"/>
    <w:rsid w:val="00826119"/>
    <w:rsid w:val="008544CD"/>
    <w:rsid w:val="0086453B"/>
    <w:rsid w:val="008704B3"/>
    <w:rsid w:val="008806AE"/>
    <w:rsid w:val="0088113F"/>
    <w:rsid w:val="00881AE4"/>
    <w:rsid w:val="00883B3D"/>
    <w:rsid w:val="00891E61"/>
    <w:rsid w:val="008923C1"/>
    <w:rsid w:val="008A2ACB"/>
    <w:rsid w:val="008A53F1"/>
    <w:rsid w:val="008B4A7F"/>
    <w:rsid w:val="008B7174"/>
    <w:rsid w:val="008C0487"/>
    <w:rsid w:val="008C4D49"/>
    <w:rsid w:val="008C59E0"/>
    <w:rsid w:val="008D71F8"/>
    <w:rsid w:val="008E1516"/>
    <w:rsid w:val="008E542D"/>
    <w:rsid w:val="008F41CA"/>
    <w:rsid w:val="008F5E33"/>
    <w:rsid w:val="008F7666"/>
    <w:rsid w:val="00902081"/>
    <w:rsid w:val="009071A2"/>
    <w:rsid w:val="00913F39"/>
    <w:rsid w:val="00916692"/>
    <w:rsid w:val="0092050B"/>
    <w:rsid w:val="00924BE6"/>
    <w:rsid w:val="00925597"/>
    <w:rsid w:val="0093418E"/>
    <w:rsid w:val="00934F74"/>
    <w:rsid w:val="00935811"/>
    <w:rsid w:val="00944FCB"/>
    <w:rsid w:val="00947CB7"/>
    <w:rsid w:val="0095175F"/>
    <w:rsid w:val="00952B58"/>
    <w:rsid w:val="00981852"/>
    <w:rsid w:val="009854A7"/>
    <w:rsid w:val="009937D8"/>
    <w:rsid w:val="00996E21"/>
    <w:rsid w:val="009A3A14"/>
    <w:rsid w:val="009A7F9E"/>
    <w:rsid w:val="009C6369"/>
    <w:rsid w:val="009C704B"/>
    <w:rsid w:val="009C7EA3"/>
    <w:rsid w:val="009D6FFA"/>
    <w:rsid w:val="009F75E0"/>
    <w:rsid w:val="00A04FE8"/>
    <w:rsid w:val="00A0626B"/>
    <w:rsid w:val="00A13458"/>
    <w:rsid w:val="00A13B47"/>
    <w:rsid w:val="00A15C2B"/>
    <w:rsid w:val="00A21E66"/>
    <w:rsid w:val="00A22658"/>
    <w:rsid w:val="00A25F37"/>
    <w:rsid w:val="00A4281A"/>
    <w:rsid w:val="00A4730B"/>
    <w:rsid w:val="00A549B5"/>
    <w:rsid w:val="00A54D86"/>
    <w:rsid w:val="00A56884"/>
    <w:rsid w:val="00A62137"/>
    <w:rsid w:val="00A648E3"/>
    <w:rsid w:val="00A7387F"/>
    <w:rsid w:val="00A853B7"/>
    <w:rsid w:val="00A96F99"/>
    <w:rsid w:val="00A9723D"/>
    <w:rsid w:val="00AA1F53"/>
    <w:rsid w:val="00AA3FB5"/>
    <w:rsid w:val="00AB7D1E"/>
    <w:rsid w:val="00AC14A7"/>
    <w:rsid w:val="00AC3FF8"/>
    <w:rsid w:val="00AD005F"/>
    <w:rsid w:val="00AE11B1"/>
    <w:rsid w:val="00AF4555"/>
    <w:rsid w:val="00AF5FBB"/>
    <w:rsid w:val="00AF6B74"/>
    <w:rsid w:val="00AF7D2A"/>
    <w:rsid w:val="00B02322"/>
    <w:rsid w:val="00B136B0"/>
    <w:rsid w:val="00B201F7"/>
    <w:rsid w:val="00B218EA"/>
    <w:rsid w:val="00B236FC"/>
    <w:rsid w:val="00B30130"/>
    <w:rsid w:val="00B312E8"/>
    <w:rsid w:val="00B348F5"/>
    <w:rsid w:val="00B35EAC"/>
    <w:rsid w:val="00B37086"/>
    <w:rsid w:val="00B44C52"/>
    <w:rsid w:val="00B53092"/>
    <w:rsid w:val="00B53BE9"/>
    <w:rsid w:val="00B55927"/>
    <w:rsid w:val="00B57FB8"/>
    <w:rsid w:val="00B60A52"/>
    <w:rsid w:val="00B72C09"/>
    <w:rsid w:val="00B74686"/>
    <w:rsid w:val="00B85354"/>
    <w:rsid w:val="00B85BBC"/>
    <w:rsid w:val="00B91E9F"/>
    <w:rsid w:val="00B924CE"/>
    <w:rsid w:val="00B937AB"/>
    <w:rsid w:val="00B969C8"/>
    <w:rsid w:val="00B971C8"/>
    <w:rsid w:val="00BA19C2"/>
    <w:rsid w:val="00BA7574"/>
    <w:rsid w:val="00BC1262"/>
    <w:rsid w:val="00BC2D37"/>
    <w:rsid w:val="00BD4D7C"/>
    <w:rsid w:val="00BD5508"/>
    <w:rsid w:val="00BF1E4D"/>
    <w:rsid w:val="00BF61D4"/>
    <w:rsid w:val="00C01821"/>
    <w:rsid w:val="00C02FC8"/>
    <w:rsid w:val="00C066FD"/>
    <w:rsid w:val="00C070F7"/>
    <w:rsid w:val="00C37A73"/>
    <w:rsid w:val="00C45B61"/>
    <w:rsid w:val="00C45ECA"/>
    <w:rsid w:val="00C51CF5"/>
    <w:rsid w:val="00C57AFF"/>
    <w:rsid w:val="00C6586C"/>
    <w:rsid w:val="00C71566"/>
    <w:rsid w:val="00C72821"/>
    <w:rsid w:val="00C74A11"/>
    <w:rsid w:val="00C814BC"/>
    <w:rsid w:val="00C818F8"/>
    <w:rsid w:val="00C8647C"/>
    <w:rsid w:val="00C86735"/>
    <w:rsid w:val="00C903A9"/>
    <w:rsid w:val="00C92890"/>
    <w:rsid w:val="00C94DD1"/>
    <w:rsid w:val="00C96A44"/>
    <w:rsid w:val="00CA22DE"/>
    <w:rsid w:val="00CA31D1"/>
    <w:rsid w:val="00CA4C2A"/>
    <w:rsid w:val="00CA4D3F"/>
    <w:rsid w:val="00CB0F0F"/>
    <w:rsid w:val="00CB6699"/>
    <w:rsid w:val="00CB77BE"/>
    <w:rsid w:val="00CC3F84"/>
    <w:rsid w:val="00CC5E48"/>
    <w:rsid w:val="00CD545D"/>
    <w:rsid w:val="00CD5B07"/>
    <w:rsid w:val="00CE00FA"/>
    <w:rsid w:val="00CE7B5B"/>
    <w:rsid w:val="00CF35E6"/>
    <w:rsid w:val="00CF5ECD"/>
    <w:rsid w:val="00CF73B1"/>
    <w:rsid w:val="00D01CFC"/>
    <w:rsid w:val="00D038FE"/>
    <w:rsid w:val="00D04493"/>
    <w:rsid w:val="00D077DB"/>
    <w:rsid w:val="00D1232D"/>
    <w:rsid w:val="00D20D8C"/>
    <w:rsid w:val="00D20EB9"/>
    <w:rsid w:val="00D2222D"/>
    <w:rsid w:val="00D2578F"/>
    <w:rsid w:val="00D326FC"/>
    <w:rsid w:val="00D36431"/>
    <w:rsid w:val="00D41A9C"/>
    <w:rsid w:val="00D61B2F"/>
    <w:rsid w:val="00D6633B"/>
    <w:rsid w:val="00D66C40"/>
    <w:rsid w:val="00D7452E"/>
    <w:rsid w:val="00D75BE8"/>
    <w:rsid w:val="00D85E89"/>
    <w:rsid w:val="00D9050C"/>
    <w:rsid w:val="00D9176D"/>
    <w:rsid w:val="00D93E7E"/>
    <w:rsid w:val="00D94EAB"/>
    <w:rsid w:val="00D96DD3"/>
    <w:rsid w:val="00DA2BFF"/>
    <w:rsid w:val="00DA4FA2"/>
    <w:rsid w:val="00DA681C"/>
    <w:rsid w:val="00DA6E47"/>
    <w:rsid w:val="00DA7605"/>
    <w:rsid w:val="00DB0D2B"/>
    <w:rsid w:val="00DC3EF0"/>
    <w:rsid w:val="00DD19CA"/>
    <w:rsid w:val="00DD1AD6"/>
    <w:rsid w:val="00DD2D98"/>
    <w:rsid w:val="00DD4954"/>
    <w:rsid w:val="00DE2E9C"/>
    <w:rsid w:val="00DE4069"/>
    <w:rsid w:val="00DE4978"/>
    <w:rsid w:val="00DE7275"/>
    <w:rsid w:val="00DF087F"/>
    <w:rsid w:val="00DF432A"/>
    <w:rsid w:val="00E00B41"/>
    <w:rsid w:val="00E01BAE"/>
    <w:rsid w:val="00E01CF2"/>
    <w:rsid w:val="00E033D0"/>
    <w:rsid w:val="00E1143D"/>
    <w:rsid w:val="00E13318"/>
    <w:rsid w:val="00E20DA3"/>
    <w:rsid w:val="00E2458F"/>
    <w:rsid w:val="00E26A48"/>
    <w:rsid w:val="00E312ED"/>
    <w:rsid w:val="00E51FB4"/>
    <w:rsid w:val="00E52853"/>
    <w:rsid w:val="00E5292D"/>
    <w:rsid w:val="00E63C87"/>
    <w:rsid w:val="00E6448B"/>
    <w:rsid w:val="00E66B71"/>
    <w:rsid w:val="00E66D23"/>
    <w:rsid w:val="00E72280"/>
    <w:rsid w:val="00E838FC"/>
    <w:rsid w:val="00E83A27"/>
    <w:rsid w:val="00E87699"/>
    <w:rsid w:val="00E87952"/>
    <w:rsid w:val="00E87A52"/>
    <w:rsid w:val="00E96D48"/>
    <w:rsid w:val="00E975FB"/>
    <w:rsid w:val="00EB02CF"/>
    <w:rsid w:val="00EB0497"/>
    <w:rsid w:val="00EB621B"/>
    <w:rsid w:val="00ED385A"/>
    <w:rsid w:val="00ED6419"/>
    <w:rsid w:val="00EE4C3F"/>
    <w:rsid w:val="00EE6CA9"/>
    <w:rsid w:val="00F031CD"/>
    <w:rsid w:val="00F03343"/>
    <w:rsid w:val="00F040CF"/>
    <w:rsid w:val="00F147BA"/>
    <w:rsid w:val="00F149BF"/>
    <w:rsid w:val="00F14D2C"/>
    <w:rsid w:val="00F16470"/>
    <w:rsid w:val="00F17DA4"/>
    <w:rsid w:val="00F23DFF"/>
    <w:rsid w:val="00F24028"/>
    <w:rsid w:val="00F25AA5"/>
    <w:rsid w:val="00F328E9"/>
    <w:rsid w:val="00F34A41"/>
    <w:rsid w:val="00F40CA8"/>
    <w:rsid w:val="00F55766"/>
    <w:rsid w:val="00F55CA6"/>
    <w:rsid w:val="00F64FE3"/>
    <w:rsid w:val="00F65CC0"/>
    <w:rsid w:val="00F74FD0"/>
    <w:rsid w:val="00F8553A"/>
    <w:rsid w:val="00F87155"/>
    <w:rsid w:val="00F92EA2"/>
    <w:rsid w:val="00F935FB"/>
    <w:rsid w:val="00F94B38"/>
    <w:rsid w:val="00FA0DAB"/>
    <w:rsid w:val="00FA1843"/>
    <w:rsid w:val="00FA19A7"/>
    <w:rsid w:val="00FA2520"/>
    <w:rsid w:val="00FB753C"/>
    <w:rsid w:val="00FC73E3"/>
    <w:rsid w:val="00FD057D"/>
    <w:rsid w:val="00FD2A4A"/>
    <w:rsid w:val="00FD3E4B"/>
    <w:rsid w:val="00FD3E53"/>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31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178935871">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7111">
      <w:bodyDiv w:val="1"/>
      <w:marLeft w:val="0"/>
      <w:marRight w:val="0"/>
      <w:marTop w:val="0"/>
      <w:marBottom w:val="0"/>
      <w:divBdr>
        <w:top w:val="none" w:sz="0" w:space="0" w:color="auto"/>
        <w:left w:val="none" w:sz="0" w:space="0" w:color="auto"/>
        <w:bottom w:val="none" w:sz="0" w:space="0" w:color="auto"/>
        <w:right w:val="none" w:sz="0" w:space="0" w:color="auto"/>
      </w:divBdr>
    </w:div>
    <w:div w:id="379477150">
      <w:bodyDiv w:val="1"/>
      <w:marLeft w:val="0"/>
      <w:marRight w:val="0"/>
      <w:marTop w:val="0"/>
      <w:marBottom w:val="0"/>
      <w:divBdr>
        <w:top w:val="none" w:sz="0" w:space="0" w:color="auto"/>
        <w:left w:val="none" w:sz="0" w:space="0" w:color="auto"/>
        <w:bottom w:val="none" w:sz="0" w:space="0" w:color="auto"/>
        <w:right w:val="none" w:sz="0" w:space="0" w:color="auto"/>
      </w:divBdr>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33097218">
      <w:bodyDiv w:val="1"/>
      <w:marLeft w:val="0"/>
      <w:marRight w:val="0"/>
      <w:marTop w:val="0"/>
      <w:marBottom w:val="0"/>
      <w:divBdr>
        <w:top w:val="none" w:sz="0" w:space="0" w:color="auto"/>
        <w:left w:val="none" w:sz="0" w:space="0" w:color="auto"/>
        <w:bottom w:val="none" w:sz="0" w:space="0" w:color="auto"/>
        <w:right w:val="none" w:sz="0" w:space="0" w:color="auto"/>
      </w:divBdr>
      <w:divsChild>
        <w:div w:id="1301496170">
          <w:marLeft w:val="0"/>
          <w:marRight w:val="0"/>
          <w:marTop w:val="0"/>
          <w:marBottom w:val="0"/>
          <w:divBdr>
            <w:top w:val="none" w:sz="0" w:space="0" w:color="auto"/>
            <w:left w:val="none" w:sz="0" w:space="0" w:color="auto"/>
            <w:bottom w:val="none" w:sz="0" w:space="0" w:color="auto"/>
            <w:right w:val="none" w:sz="0" w:space="0" w:color="auto"/>
          </w:divBdr>
          <w:divsChild>
            <w:div w:id="748234346">
              <w:marLeft w:val="0"/>
              <w:marRight w:val="0"/>
              <w:marTop w:val="0"/>
              <w:marBottom w:val="0"/>
              <w:divBdr>
                <w:top w:val="none" w:sz="0" w:space="0" w:color="auto"/>
                <w:left w:val="none" w:sz="0" w:space="0" w:color="auto"/>
                <w:bottom w:val="none" w:sz="0" w:space="0" w:color="auto"/>
                <w:right w:val="none" w:sz="0" w:space="0" w:color="auto"/>
              </w:divBdr>
              <w:divsChild>
                <w:div w:id="1716348022">
                  <w:marLeft w:val="0"/>
                  <w:marRight w:val="0"/>
                  <w:marTop w:val="0"/>
                  <w:marBottom w:val="0"/>
                  <w:divBdr>
                    <w:top w:val="none" w:sz="0" w:space="0" w:color="auto"/>
                    <w:left w:val="none" w:sz="0" w:space="0" w:color="auto"/>
                    <w:bottom w:val="none" w:sz="0" w:space="0" w:color="auto"/>
                    <w:right w:val="none" w:sz="0" w:space="0" w:color="auto"/>
                  </w:divBdr>
                  <w:divsChild>
                    <w:div w:id="21138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80447">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454232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655715">
      <w:bodyDiv w:val="1"/>
      <w:marLeft w:val="0"/>
      <w:marRight w:val="0"/>
      <w:marTop w:val="0"/>
      <w:marBottom w:val="0"/>
      <w:divBdr>
        <w:top w:val="none" w:sz="0" w:space="0" w:color="auto"/>
        <w:left w:val="none" w:sz="0" w:space="0" w:color="auto"/>
        <w:bottom w:val="none" w:sz="0" w:space="0" w:color="auto"/>
        <w:right w:val="none" w:sz="0" w:space="0" w:color="auto"/>
      </w:divBdr>
    </w:div>
    <w:div w:id="1153789414">
      <w:bodyDiv w:val="1"/>
      <w:marLeft w:val="0"/>
      <w:marRight w:val="0"/>
      <w:marTop w:val="0"/>
      <w:marBottom w:val="0"/>
      <w:divBdr>
        <w:top w:val="none" w:sz="0" w:space="0" w:color="auto"/>
        <w:left w:val="none" w:sz="0" w:space="0" w:color="auto"/>
        <w:bottom w:val="none" w:sz="0" w:space="0" w:color="auto"/>
        <w:right w:val="none" w:sz="0" w:space="0" w:color="auto"/>
      </w:divBdr>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9851">
      <w:bodyDiv w:val="1"/>
      <w:marLeft w:val="0"/>
      <w:marRight w:val="0"/>
      <w:marTop w:val="0"/>
      <w:marBottom w:val="0"/>
      <w:divBdr>
        <w:top w:val="none" w:sz="0" w:space="0" w:color="auto"/>
        <w:left w:val="none" w:sz="0" w:space="0" w:color="auto"/>
        <w:bottom w:val="none" w:sz="0" w:space="0" w:color="auto"/>
        <w:right w:val="none" w:sz="0" w:space="0" w:color="auto"/>
      </w:divBdr>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770194958">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53496997">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2341">
      <w:bodyDiv w:val="1"/>
      <w:marLeft w:val="0"/>
      <w:marRight w:val="0"/>
      <w:marTop w:val="0"/>
      <w:marBottom w:val="0"/>
      <w:divBdr>
        <w:top w:val="none" w:sz="0" w:space="0" w:color="auto"/>
        <w:left w:val="none" w:sz="0" w:space="0" w:color="auto"/>
        <w:bottom w:val="none" w:sz="0" w:space="0" w:color="auto"/>
        <w:right w:val="none" w:sz="0" w:space="0" w:color="auto"/>
      </w:divBdr>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1985312559">
      <w:bodyDiv w:val="1"/>
      <w:marLeft w:val="0"/>
      <w:marRight w:val="0"/>
      <w:marTop w:val="0"/>
      <w:marBottom w:val="0"/>
      <w:divBdr>
        <w:top w:val="none" w:sz="0" w:space="0" w:color="auto"/>
        <w:left w:val="none" w:sz="0" w:space="0" w:color="auto"/>
        <w:bottom w:val="none" w:sz="0" w:space="0" w:color="auto"/>
        <w:right w:val="none" w:sz="0" w:space="0" w:color="auto"/>
      </w:divBdr>
      <w:divsChild>
        <w:div w:id="459302882">
          <w:marLeft w:val="0"/>
          <w:marRight w:val="0"/>
          <w:marTop w:val="0"/>
          <w:marBottom w:val="0"/>
          <w:divBdr>
            <w:top w:val="none" w:sz="0" w:space="0" w:color="auto"/>
            <w:left w:val="none" w:sz="0" w:space="0" w:color="auto"/>
            <w:bottom w:val="none" w:sz="0" w:space="0" w:color="auto"/>
            <w:right w:val="none" w:sz="0" w:space="0" w:color="auto"/>
          </w:divBdr>
          <w:divsChild>
            <w:div w:id="1255243125">
              <w:marLeft w:val="0"/>
              <w:marRight w:val="0"/>
              <w:marTop w:val="0"/>
              <w:marBottom w:val="0"/>
              <w:divBdr>
                <w:top w:val="none" w:sz="0" w:space="0" w:color="auto"/>
                <w:left w:val="none" w:sz="0" w:space="0" w:color="auto"/>
                <w:bottom w:val="none" w:sz="0" w:space="0" w:color="auto"/>
                <w:right w:val="none" w:sz="0" w:space="0" w:color="auto"/>
              </w:divBdr>
              <w:divsChild>
                <w:div w:id="1429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91672">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epxing/Class/10708-17/notes-17/10708-scribe-lecture13.pdf" TargetMode="External"/><Relationship Id="rId18" Type="http://schemas.openxmlformats.org/officeDocument/2006/relationships/hyperlink" Target="https://en.wikipedia.org/wiki/Topic_model" TargetMode="External"/><Relationship Id="rId26" Type="http://schemas.openxmlformats.org/officeDocument/2006/relationships/hyperlink" Target="https://www.sciencedirect.com/topics/mathematics/digamma-function" TargetMode="External"/><Relationship Id="rId39" Type="http://schemas.openxmlformats.org/officeDocument/2006/relationships/hyperlink" Target="https://ieeexplore.ieee.org/stamp/stamp.jsp?tp=&amp;arnumber=9138369" TargetMode="External"/><Relationship Id="rId21" Type="http://schemas.openxmlformats.org/officeDocument/2006/relationships/hyperlink" Target="https://stephentu.github.io/writeups/dirichlet-conjugate-prior.pdf" TargetMode="External"/><Relationship Id="rId34" Type="http://schemas.openxmlformats.org/officeDocument/2006/relationships/hyperlink" Target="https://papers.nips.cc/paper/2007/file/d7322ed717dedf1eb4e6e52a37ea7bcd-Paper.pdf"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l.acm.org/doi/pdf/10.5555/944919.944937" TargetMode="External"/><Relationship Id="rId29" Type="http://schemas.openxmlformats.org/officeDocument/2006/relationships/hyperlink" Target="https://en.wikipedia.org/wiki/Collaborative_filter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pdf/1512.03308.pdf" TargetMode="External"/><Relationship Id="rId32" Type="http://schemas.openxmlformats.org/officeDocument/2006/relationships/hyperlink" Target="https://www.cs.toronto.edu/~amnih/papers/bpmf.pdf" TargetMode="External"/><Relationship Id="rId37" Type="http://schemas.openxmlformats.org/officeDocument/2006/relationships/hyperlink" Target="https://citeseerx.ist.psu.edu/viewdoc/download?doi=10.1.1.564.5299&amp;rep=rep1&amp;type=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eeexplore.ieee.org/stamp/stamp.jsp?tp=&amp;arnumber=9138369" TargetMode="External"/><Relationship Id="rId28" Type="http://schemas.openxmlformats.org/officeDocument/2006/relationships/hyperlink" Target="https://datajobs.com/data-science-repo/Recommender-Systems-%5bNetflix%5d.pdf" TargetMode="External"/><Relationship Id="rId36" Type="http://schemas.openxmlformats.org/officeDocument/2006/relationships/hyperlink" Target="https://arxiv.org/pdf/1301.6705.pdf" TargetMode="External"/><Relationship Id="rId10" Type="http://schemas.openxmlformats.org/officeDocument/2006/relationships/image" Target="media/image4.png"/><Relationship Id="rId19" Type="http://schemas.openxmlformats.org/officeDocument/2006/relationships/hyperlink" Target="https://www.tidytextmining.com/topicmodeling.html" TargetMode="External"/><Relationship Id="rId31" Type="http://schemas.openxmlformats.org/officeDocument/2006/relationships/hyperlink" Target="https://dl.acm.org/doi/pdf/10.5555/1378245.13782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eople.eecs.berkeley.edu/~jordan/papers/variational-intro.pdf" TargetMode="External"/><Relationship Id="rId27" Type="http://schemas.openxmlformats.org/officeDocument/2006/relationships/hyperlink" Target="http://www.diva-portal.org/smash/get/diva2:1219240/FULLTEXT01.pdf" TargetMode="External"/><Relationship Id="rId30" Type="http://schemas.openxmlformats.org/officeDocument/2006/relationships/hyperlink" Target="https://link.springer.com/referenceworkentry/10.1007%2F978-3-642-04898-2_327" TargetMode="External"/><Relationship Id="rId35" Type="http://schemas.openxmlformats.org/officeDocument/2006/relationships/hyperlink" Target="https://www-users.cs.umn.edu/~baner029/papers/10/gpmf.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scopus.com/record/display.uri?eid=2-s2.0-84982318199&amp;origin=inward&amp;txGid=117c9f14425c2abc105f8cd8ac63fa5f" TargetMode="External"/><Relationship Id="rId33" Type="http://schemas.openxmlformats.org/officeDocument/2006/relationships/hyperlink" Target="https://pubmed.ncbi.nlm.nih.gov/24467759/" TargetMode="External"/><Relationship Id="rId38" Type="http://schemas.openxmlformats.org/officeDocument/2006/relationships/hyperlink" Target="https://www.jmlr.org/papers/volume3/blei03a/blei0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24</Pages>
  <Words>8091</Words>
  <Characters>46120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266</cp:revision>
  <cp:lastPrinted>2021-05-25T18:04:00Z</cp:lastPrinted>
  <dcterms:created xsi:type="dcterms:W3CDTF">2021-05-22T11:07:00Z</dcterms:created>
  <dcterms:modified xsi:type="dcterms:W3CDTF">2021-06-07T15:58:00Z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