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v1.0.6</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w:t>
      </w:r>
      <w:r>
        <w:t xml:space="preserve">Visione crepuscolare di 18 metri</w:t>
      </w:r>
    </w:p>
    <w:p>
      <w:pPr>
        <w:pStyle w:val="BodyText"/>
      </w:pPr>
      <w:r>
        <w:rPr>
          <w:bCs/>
          <w:b/>
        </w:rPr>
        <w:t xml:space="preserve">Svantaggio:</w:t>
      </w:r>
      <w:r>
        <w:t xml:space="preserve"> </w:t>
      </w:r>
      <w:r>
        <w:t xml:space="preserve">Seguire il Chaos</w:t>
      </w:r>
    </w:p>
    <w:bookmarkEnd w:id="30"/>
    <w:bookmarkStart w:id="32" w:name="nibali"/>
    <w:p>
      <w:pPr>
        <w:pStyle w:val="Heading2"/>
      </w:pPr>
      <w:r>
        <w:t xml:space="preserve">Nibali</w:t>
      </w:r>
    </w:p>
    <w:p>
      <w:pPr>
        <w:pStyle w:val="FirstParagraph"/>
      </w:pPr>
      <w:bookmarkStart w:id="31" w:name="nibali"/>
      <w:r>
        <w:t xml:space="preserve">[nibali]</w:t>
      </w:r>
      <w:bookmarkEnd w:id="31"/>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172cm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2"/>
    <w:bookmarkStart w:id="34" w:name="diversi"/>
    <w:p>
      <w:pPr>
        <w:pStyle w:val="Heading2"/>
      </w:pPr>
      <w:r>
        <w:t xml:space="preserve">Diversi</w:t>
      </w:r>
    </w:p>
    <w:p>
      <w:pPr>
        <w:pStyle w:val="FirstParagraph"/>
      </w:pPr>
      <w:bookmarkStart w:id="33" w:name="diversi"/>
      <w:r>
        <w:t xml:space="preserve">[diversi]</w:t>
      </w:r>
      <w:bookmarkEnd w:id="33"/>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bookmarkEnd w:id="34"/>
    <w:bookmarkStart w:id="36" w:name="altri"/>
    <w:p>
      <w:pPr>
        <w:pStyle w:val="Heading2"/>
      </w:pPr>
      <w:r>
        <w:t xml:space="preserve">Altri</w:t>
      </w:r>
    </w:p>
    <w:p>
      <w:pPr>
        <w:pStyle w:val="FirstParagraph"/>
      </w:pPr>
      <w:bookmarkStart w:id="35" w:name="altri"/>
      <w:r>
        <w:t xml:space="preserve">[altri]</w:t>
      </w:r>
      <w:bookmarkEnd w:id="35"/>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Cs/>
          <w:b/>
        </w:rPr>
        <w:t xml:space="preserve">Modificatori razziali:</w:t>
      </w:r>
      <w:r>
        <w:t xml:space="preserve"> </w:t>
      </w:r>
      <w:r>
        <w:t xml:space="preserve">+1 Intelligenza, +2 Destrezza , -2 Forza</w:t>
      </w:r>
    </w:p>
    <w:p>
      <w:pPr>
        <w:pStyle w:val="BodyText"/>
      </w:pPr>
      <w:r>
        <w:rPr>
          <w:bCs/>
          <w:b/>
        </w:rPr>
        <w:t xml:space="preserve">Caratteristiche fisiche</w:t>
      </w:r>
      <w:r>
        <w:t xml:space="preserve">: altezza 155-185 cm, 50-110 kg, aspettativa di vita 100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Scurovisione di 36 metri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7"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8" w:name="assegnazione-punteggi-caratteristiche"/>
    <w:p>
      <w:pPr>
        <w:pStyle w:val="Heading2"/>
      </w:pPr>
      <w:r>
        <w:t xml:space="preserve">Assegnazione punteggi Caratteristiche</w:t>
      </w:r>
    </w:p>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w:t>
      </w:r>
      <w:r>
        <w:br/>
      </w: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5"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5"/>
    <w:bookmarkStart w:id="46"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sommate i risultati, in base al totale ottenuto determinate il punteggio.</w:t>
      </w:r>
    </w:p>
    <w:tbl>
      <w:tblPr>
        <w:tblStyle w:val="Table"/>
        <w:tblW w:type="pct" w:w="0.0"/>
        <w:tblLook w:firstRow="0" w:lastRow="0" w:firstColumn="0" w:lastColumn="0" w:noHBand="0" w:noVBand="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6"/>
    <w:bookmarkStart w:id="47"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7"/>
    <w:bookmarkEnd w:id="48"/>
    <w:bookmarkStart w:id="49"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49"/>
    <w:bookmarkStart w:id="56"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0"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0"/>
    <w:bookmarkStart w:id="51"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1"/>
    <w:bookmarkStart w:id="52"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2"/>
    <w:bookmarkStart w:id="53"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3"/>
    <w:bookmarkStart w:id="54"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4"/>
    <w:bookmarkStart w:id="55"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5"/>
    <w:bookmarkEnd w:id="56"/>
    <w:bookmarkEnd w:id="57"/>
    <w:bookmarkStart w:id="58"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8"/>
    <w:bookmarkStart w:id="59"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59"/>
    <w:bookmarkStart w:id="61" w:name="i-tratti"/>
    <w:p>
      <w:pPr>
        <w:pStyle w:val="Heading1"/>
      </w:pPr>
      <w:r>
        <w:t xml:space="preserve">I Tratti</w:t>
      </w:r>
    </w:p>
    <w:p>
      <w:pPr>
        <w:pStyle w:val="FirstParagraph"/>
      </w:pPr>
      <w:bookmarkStart w:id="60" w:name="tratti"/>
      <w:r>
        <w:t xml:space="preserve">[tratti]</w:t>
      </w:r>
      <w:bookmarkEnd w:id="60"/>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1"/>
    <w:bookmarkStart w:id="69" w:name="competenze"/>
    <w:p>
      <w:pPr>
        <w:pStyle w:val="Heading1"/>
      </w:pPr>
      <w:r>
        <w:t xml:space="preserve">Competenze</w:t>
      </w:r>
    </w:p>
    <w:p>
      <w:pPr>
        <w:pStyle w:val="FirstParagraph"/>
      </w:pPr>
      <w:bookmarkStart w:id="62" w:name="competenze"/>
      <w:r>
        <w:t xml:space="preserve">[competenze]</w:t>
      </w:r>
      <w:bookmarkEnd w:id="62"/>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4" w:name="competenze-di-base"/>
    <w:p>
      <w:pPr>
        <w:pStyle w:val="Heading2"/>
      </w:pPr>
      <w:r>
        <w:t xml:space="preserve">Competenze di Base</w:t>
      </w:r>
    </w:p>
    <w:p>
      <w:pPr>
        <w:pStyle w:val="FirstParagraph"/>
      </w:pPr>
      <w:bookmarkStart w:id="63" w:name="competenze-di-base"/>
      <w:r>
        <w:t xml:space="preserve">[competenze-di-base]</w:t>
      </w:r>
      <w:bookmarkEnd w:id="63"/>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4"/>
    <w:bookmarkStart w:id="68" w:name="competenze-attive"/>
    <w:p>
      <w:pPr>
        <w:pStyle w:val="Heading2"/>
      </w:pPr>
      <w:r>
        <w:t xml:space="preserve">Competenze Attive</w:t>
      </w:r>
    </w:p>
    <w:p>
      <w:pPr>
        <w:pStyle w:val="FirstParagraph"/>
      </w:pPr>
      <w:bookmarkStart w:id="65" w:name="competenze-attive"/>
      <w:r>
        <w:t xml:space="preserve">[competenze-attive]</w:t>
      </w:r>
      <w:bookmarkEnd w:id="65"/>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6"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6"/>
    <w:bookmarkStart w:id="67"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7"/>
    <w:bookmarkEnd w:id="68"/>
    <w:bookmarkEnd w:id="69"/>
    <w:bookmarkStart w:id="71" w:name="costruiamo-il-personaggio"/>
    <w:p>
      <w:pPr>
        <w:pStyle w:val="Heading1"/>
      </w:pPr>
      <w:r>
        <w:t xml:space="preserve">Costruiamo il Personaggio</w:t>
      </w:r>
    </w:p>
    <w:p>
      <w:pPr>
        <w:pStyle w:val="FirstParagraph"/>
      </w:pPr>
      <w:bookmarkStart w:id="70" w:name="costruiamo-il-personaggio"/>
      <w:r>
        <w:t xml:space="preserve">[costruiamo-il-personaggio]</w:t>
      </w:r>
      <w:bookmarkEnd w:id="70"/>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Recupera un po’ di d6 e tira!</w:t>
      </w:r>
      <w:r>
        <w:br/>
      </w:r>
      <w:r>
        <w:t xml:space="preserve">Tira 3d6, ogni 1,2,3 tirato vale -1, ogni 4,5,6 vale +1. Somma i valori e ottieni il punteggio della caratteristica.</w:t>
      </w:r>
      <w:r>
        <w:br/>
      </w:r>
      <w:r>
        <w:t xml:space="preserve">Ripetete i tiri per tutte e 6 le caratteristiche e tenete i risultati nell’ordine tirato, quindi Forza, Destrezza, Costituzione, Intelligenza, Saggezza e Carisma.</w:t>
      </w:r>
      <w:r>
        <w:br/>
      </w:r>
      <w:r>
        <w:t xml:space="preserve">Oppure il giocatore puo’ assegnare un totale di 18d6 divisi tra le 6 Caratteristiche. Non e’ possibile assegnare piu’ di 4d6 o meno di 2d6. Tirate i dadi assegnati sommate i risultati, in base al totale ottenuto determinate il punteggio.</w:t>
      </w:r>
    </w:p>
    <w:tbl>
      <w:tblPr>
        <w:tblStyle w:val="Table"/>
        <w:tblW w:type="pct" w:w="0.0"/>
        <w:tblLook w:firstRow="0" w:lastRow="0" w:firstColumn="0" w:lastColumn="0" w:noHBand="0" w:noVBand="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t xml:space="preserve">Alternativamente, se il Narratore lo permette, hai 4 punti caratteristica, 0 è un valore medio, -1 debole, +1 buono, al massimo una caratteristica può avere 2 (buono) come valore oppure -1.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End w:id="71"/>
    <w:bookmarkStart w:id="72"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72"/>
    <w:bookmarkStart w:id="85" w:name="regole-per-le-competenze"/>
    <w:p>
      <w:pPr>
        <w:pStyle w:val="Heading1"/>
      </w:pPr>
      <w:r>
        <w:t xml:space="preserve">Regole per le competenze</w:t>
      </w:r>
    </w:p>
    <w:p>
      <w:pPr>
        <w:pStyle w:val="FirstParagraph"/>
      </w:pPr>
      <w:bookmarkStart w:id="73" w:name="regole-per-le-competenze"/>
      <w:r>
        <w:t xml:space="preserve">[regole-per-le-competenze]</w:t>
      </w:r>
      <w:bookmarkEnd w:id="73"/>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br/>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4"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4"/>
    <w:bookmarkStart w:id="75"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5"/>
    <w:bookmarkStart w:id="80"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6"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6"/>
    <w:bookmarkStart w:id="77"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77"/>
    <w:bookmarkStart w:id="78"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78"/>
    <w:bookmarkStart w:id="79"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79"/>
    <w:bookmarkEnd w:id="80"/>
    <w:bookmarkStart w:id="84"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1"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1"/>
    <w:bookmarkStart w:id="83" w:name="linguaggi"/>
    <w:p>
      <w:pPr>
        <w:pStyle w:val="Heading3"/>
      </w:pPr>
      <w:r>
        <w:t xml:space="preserve">Linguaggi</w:t>
      </w:r>
    </w:p>
    <w:p>
      <w:pPr>
        <w:pStyle w:val="FirstParagraph"/>
      </w:pPr>
      <w:bookmarkStart w:id="82" w:name="linguaggi"/>
      <w:r>
        <w:t xml:space="preserve">[linguaggi]</w:t>
      </w:r>
      <w:bookmarkEnd w:id="82"/>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3"/>
    <w:bookmarkEnd w:id="84"/>
    <w:bookmarkEnd w:id="85"/>
    <w:bookmarkStart w:id="164" w:name="combattimento"/>
    <w:p>
      <w:pPr>
        <w:pStyle w:val="Heading1"/>
      </w:pPr>
      <w:r>
        <w:t xml:space="preserve">Combattimento</w:t>
      </w:r>
    </w:p>
    <w:p>
      <w:pPr>
        <w:pStyle w:val="FirstParagraph"/>
      </w:pPr>
      <w:bookmarkStart w:id="86" w:name="combattimento"/>
      <w:r>
        <w:t xml:space="preserve">[combattimento]</w:t>
      </w:r>
      <w:bookmarkEnd w:id="86"/>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91" w:name="liniziativa"/>
    <w:p>
      <w:pPr>
        <w:pStyle w:val="Heading2"/>
      </w:pPr>
      <w:r>
        <w:t xml:space="preserve">L’Iniziativa</w:t>
      </w:r>
    </w:p>
    <w:p>
      <w:pPr>
        <w:pStyle w:val="FirstParagraph"/>
      </w:pPr>
      <w:bookmarkStart w:id="87" w:name="liniziativa"/>
      <w:r>
        <w:t xml:space="preserve">[liniziativa]</w:t>
      </w:r>
      <w:bookmarkEnd w:id="87"/>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89"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88" w:name="risoluzione-delle-azioni"/>
      <w:r>
        <w:t xml:space="preserve">[risoluzione-delle-azioni]</w:t>
      </w:r>
      <w:bookmarkEnd w:id="88"/>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89"/>
    <w:bookmarkStart w:id="90"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0"/>
    <w:bookmarkEnd w:id="91"/>
    <w:bookmarkStart w:id="95" w:name="azioni-nel-round"/>
    <w:p>
      <w:pPr>
        <w:pStyle w:val="Heading2"/>
      </w:pPr>
      <w:r>
        <w:t xml:space="preserve">Azioni nel Round</w:t>
      </w:r>
    </w:p>
    <w:p>
      <w:pPr>
        <w:pStyle w:val="FirstParagraph"/>
      </w:pPr>
      <w:bookmarkStart w:id="92" w:name="azioni-nel-round"/>
      <w:r>
        <w:t xml:space="preserve">[azioni-nel-round]</w:t>
      </w:r>
      <w:bookmarkEnd w:id="92"/>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4" w:name="il-tempo-round-minuti-e-turni"/>
    <w:p>
      <w:pPr>
        <w:pStyle w:val="Heading3"/>
      </w:pPr>
      <w:r>
        <w:t xml:space="preserve">Il Tempo (Round, Minuti e Turni)</w:t>
      </w:r>
    </w:p>
    <w:p>
      <w:pPr>
        <w:pStyle w:val="FirstParagraph"/>
      </w:pPr>
      <w:bookmarkStart w:id="93" w:name="il-tempo-round-minuti-e-turni"/>
      <w:r>
        <w:t xml:space="preserve">[il-tempo-round-minuti-e-turni]</w:t>
      </w:r>
      <w:bookmarkEnd w:id="93"/>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4"/>
    <w:bookmarkEnd w:id="95"/>
    <w:bookmarkStart w:id="98" w:name="movimento"/>
    <w:p>
      <w:pPr>
        <w:pStyle w:val="Heading2"/>
      </w:pPr>
      <w:r>
        <w:t xml:space="preserve">Movimento</w:t>
      </w:r>
    </w:p>
    <w:p>
      <w:pPr>
        <w:pStyle w:val="FirstParagraph"/>
      </w:pPr>
      <w:bookmarkStart w:id="96" w:name="movimento"/>
      <w:r>
        <w:t xml:space="preserve">[movimento]</w:t>
      </w:r>
      <w:bookmarkEnd w:id="96"/>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97"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97"/>
    <w:bookmarkEnd w:id="98"/>
    <w:bookmarkStart w:id="104" w:name="vita-e-morte"/>
    <w:p>
      <w:pPr>
        <w:pStyle w:val="Heading2"/>
      </w:pPr>
      <w:r>
        <w:t xml:space="preserve">Vita e Morte</w:t>
      </w:r>
    </w:p>
    <w:p>
      <w:pPr>
        <w:pStyle w:val="FirstParagraph"/>
      </w:pPr>
      <w:bookmarkStart w:id="99" w:name="vita-e-morte"/>
      <w:r>
        <w:t xml:space="preserve">[vita-e-morte]</w:t>
      </w:r>
      <w:bookmarkEnd w:id="99"/>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0"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0"/>
    <w:bookmarkStart w:id="101"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1"/>
    <w:bookmarkStart w:id="102"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2"/>
    <w:bookmarkStart w:id="103"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3"/>
    <w:bookmarkEnd w:id="104"/>
    <w:bookmarkStart w:id="106" w:name="tiro-per-colpire-e-difesa"/>
    <w:p>
      <w:pPr>
        <w:pStyle w:val="Heading2"/>
      </w:pPr>
      <w:r>
        <w:t xml:space="preserve">Tiro per Colpire e Difesa</w:t>
      </w:r>
    </w:p>
    <w:p>
      <w:pPr>
        <w:pStyle w:val="FirstParagraph"/>
      </w:pPr>
      <w:bookmarkStart w:id="105" w:name="tiro-per-colpire"/>
      <w:r>
        <w:t xml:space="preserve">[tiro-per-colpire]</w:t>
      </w:r>
      <w:bookmarkEnd w:id="105"/>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6"/>
    <w:bookmarkStart w:id="107"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07"/>
    <w:bookmarkStart w:id="108"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08"/>
    <w:bookmarkStart w:id="109"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09"/>
    <w:bookmarkStart w:id="110"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0"/>
    <w:bookmarkStart w:id="111"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1"/>
    <w:bookmarkStart w:id="112"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2"/>
    <w:bookmarkStart w:id="113"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3"/>
    <w:bookmarkStart w:id="114"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4"/>
    <w:bookmarkStart w:id="115"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5"/>
    <w:bookmarkStart w:id="116"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6"/>
    <w:bookmarkStart w:id="117"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17"/>
    <w:bookmarkStart w:id="152" w:name="sec:Azioni particolari in combattimento"/>
    <w:p>
      <w:pPr>
        <w:pStyle w:val="Heading2"/>
      </w:pPr>
      <w:r>
        <w:t xml:space="preserve">Azioni particolari in combattimento:</w:t>
      </w:r>
    </w:p>
    <w:bookmarkStart w:id="118"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18"/>
    <w:bookmarkStart w:id="119"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19"/>
    <w:bookmarkStart w:id="120"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bookmarkEnd w:id="120"/>
    <w:bookmarkStart w:id="121"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1"/>
    <w:bookmarkStart w:id="122"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2"/>
    <w:bookmarkStart w:id="123"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23"/>
    <w:bookmarkStart w:id="124"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4"/>
    <w:bookmarkStart w:id="125"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5"/>
    <w:bookmarkStart w:id="126"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6"/>
    <w:bookmarkStart w:id="127"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27"/>
    <w:bookmarkStart w:id="128"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28"/>
    <w:bookmarkStart w:id="129" w:name="armi-leggere"/>
    <w:p>
      <w:pPr>
        <w:pStyle w:val="Heading3"/>
      </w:pPr>
      <w:r>
        <w:t xml:space="preserve">Armi Leggere</w:t>
      </w:r>
    </w:p>
    <w:p>
      <w:pPr>
        <w:pStyle w:val="FirstParagraph"/>
      </w:pPr>
      <w:r>
        <w:t xml:space="preserve">Il giocatore può usare queste armi come armi secondarie senza subire penalità.</w:t>
      </w:r>
    </w:p>
    <w:bookmarkEnd w:id="129"/>
    <w:bookmarkStart w:id="130"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0"/>
    <w:bookmarkStart w:id="131"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1"/>
    <w:bookmarkStart w:id="132"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2"/>
    <w:bookmarkStart w:id="133"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33"/>
    <w:bookmarkStart w:id="135" w:name="arma-troppo-grande"/>
    <w:p>
      <w:pPr>
        <w:pStyle w:val="Heading3"/>
      </w:pPr>
      <w:r>
        <w:t xml:space="preserve">Arma troppo grande</w:t>
      </w:r>
    </w:p>
    <w:p>
      <w:pPr>
        <w:pStyle w:val="FirstParagraph"/>
      </w:pPr>
      <w:bookmarkStart w:id="134" w:name="sec:Arma troppo grande"/>
      <w:r>
        <w:t xml:space="preserve">[sec:Arma troppo grande]</w:t>
      </w:r>
      <w:bookmarkEnd w:id="134"/>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4"/>
        </w:numPr>
      </w:pPr>
      <w:r>
        <w:t xml:space="preserve">Una creatura Piccola puo’ usare armi piccole ad una mano e armi medie a due mani</w:t>
      </w:r>
    </w:p>
    <w:p>
      <w:pPr>
        <w:numPr>
          <w:ilvl w:val="0"/>
          <w:numId w:val="1014"/>
        </w:numPr>
      </w:pPr>
      <w:r>
        <w:t xml:space="preserve">Una creatura Media puo’ usare armi piccole ad una mano, armi medie ad una o due mani e armi grandi a due mani.</w:t>
      </w:r>
    </w:p>
    <w:p>
      <w:pPr>
        <w:numPr>
          <w:ilvl w:val="0"/>
          <w:numId w:val="1014"/>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5"/>
    <w:bookmarkStart w:id="136"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6"/>
    <w:bookmarkStart w:id="137"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37"/>
    <w:bookmarkStart w:id="138"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38"/>
    <w:bookmarkStart w:id="139"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39"/>
    <w:bookmarkStart w:id="140"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0"/>
    <w:bookmarkStart w:id="141"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41"/>
    <w:bookmarkStart w:id="142" w:name="X88ae0e49e9b441e1131188784c11757fdc59851"/>
    <w:p>
      <w:pPr>
        <w:pStyle w:val="Heading3"/>
      </w:pPr>
      <w:r>
        <w:t xml:space="preserve">Preparare una arma lunga contro una carica</w:t>
      </w:r>
    </w:p>
    <w:p>
      <w:pPr>
        <w:pStyle w:val="FirstParagraph"/>
      </w:pPr>
      <w:r>
        <w:t xml:space="preserve">E’ una Reazione che costa una Azione.</w:t>
      </w:r>
    </w:p>
    <w:bookmarkEnd w:id="142"/>
    <w:bookmarkStart w:id="143"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3"/>
    <w:bookmarkStart w:id="144"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44"/>
    <w:bookmarkStart w:id="145"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5"/>
    <w:bookmarkStart w:id="146"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6"/>
    <w:bookmarkStart w:id="147"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47"/>
    <w:bookmarkStart w:id="148"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48"/>
    <w:bookmarkStart w:id="149"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49"/>
    <w:bookmarkStart w:id="150"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0"/>
    <w:bookmarkStart w:id="151"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1"/>
    <w:bookmarkEnd w:id="152"/>
    <w:bookmarkStart w:id="156"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53"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53"/>
    <w:bookmarkStart w:id="154"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54"/>
    <w:bookmarkStart w:id="155"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5"/>
    <w:bookmarkEnd w:id="156"/>
    <w:bookmarkStart w:id="163" w:name="azioni-opzionali-in-combattimento"/>
    <w:p>
      <w:pPr>
        <w:pStyle w:val="Heading2"/>
      </w:pPr>
      <w:r>
        <w:t xml:space="preserve">Azioni Opzionali in Combattimento</w:t>
      </w:r>
    </w:p>
    <w:bookmarkStart w:id="157"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7"/>
    <w:bookmarkStart w:id="158"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58"/>
    <w:bookmarkStart w:id="159"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59"/>
    <w:bookmarkStart w:id="160"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0"/>
    <w:bookmarkStart w:id="161"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1"/>
    <w:bookmarkStart w:id="162"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2"/>
    <w:bookmarkEnd w:id="163"/>
    <w:bookmarkEnd w:id="164"/>
    <w:bookmarkStart w:id="169" w:name="nascondigli-e-coperture"/>
    <w:p>
      <w:pPr>
        <w:pStyle w:val="Heading1"/>
      </w:pPr>
      <w:r>
        <w:t xml:space="preserve">Nascondigli e coperture</w:t>
      </w:r>
    </w:p>
    <w:p>
      <w:pPr>
        <w:pStyle w:val="FirstParagraph"/>
      </w:pPr>
      <w:bookmarkStart w:id="165" w:name="nascondigli-e-coperture"/>
      <w:r>
        <w:t xml:space="preserve">[nascondigli-e-coperture]</w:t>
      </w:r>
      <w:bookmarkEnd w:id="165"/>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6"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6"/>
    <w:bookmarkStart w:id="168" w:name="invisibilità"/>
    <w:p>
      <w:pPr>
        <w:pStyle w:val="Heading2"/>
      </w:pPr>
      <w:r>
        <w:t xml:space="preserve">Invisibilità</w:t>
      </w:r>
    </w:p>
    <w:p>
      <w:pPr>
        <w:pStyle w:val="FirstParagraph"/>
      </w:pPr>
      <w:bookmarkStart w:id="167" w:name="invisibilita"/>
      <w:r>
        <w:t xml:space="preserve">[invisibilita]</w:t>
      </w:r>
      <w:bookmarkEnd w:id="167"/>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68"/>
    <w:bookmarkEnd w:id="169"/>
    <w:bookmarkStart w:id="191" w:name="lista-armi-per-tipologia-omogenea"/>
    <w:p>
      <w:pPr>
        <w:pStyle w:val="Heading1"/>
      </w:pPr>
      <w:r>
        <w:t xml:space="preserve">Lista Armi per Tipologia Omogenea</w:t>
      </w:r>
    </w:p>
    <w:p>
      <w:pPr>
        <w:pStyle w:val="FirstParagraph"/>
      </w:pPr>
      <w:bookmarkStart w:id="170" w:name="lista-armi-per-tipologia-omogenea"/>
      <w:r>
        <w:t xml:space="preserve">[lista-armi-per-tipologia-omogenea]</w:t>
      </w:r>
      <w:bookmarkEnd w:id="170"/>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1"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71"/>
    <w:bookmarkStart w:id="172"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8"/>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8"/>
        </w:numPr>
      </w:pPr>
      <w:r>
        <w:t xml:space="preserve">18 punti: quando effettui un Tiro per Colpire consideri anche i 5 per i Critici e l’Esplosione del Dado.</w:t>
      </w:r>
    </w:p>
    <w:bookmarkEnd w:id="172"/>
    <w:bookmarkStart w:id="173"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73"/>
    <w:bookmarkStart w:id="174"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4"/>
    <w:bookmarkStart w:id="175"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75"/>
    <w:bookmarkStart w:id="176"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76"/>
    <w:bookmarkStart w:id="177"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77"/>
    <w:bookmarkStart w:id="178"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78"/>
    <w:bookmarkStart w:id="179"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79"/>
    <w:bookmarkStart w:id="180"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80"/>
    <w:bookmarkStart w:id="181"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81"/>
    <w:bookmarkStart w:id="182"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82"/>
    <w:bookmarkStart w:id="183"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83"/>
    <w:bookmarkStart w:id="184"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84"/>
    <w:bookmarkStart w:id="185"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85"/>
    <w:bookmarkStart w:id="186"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86"/>
    <w:bookmarkStart w:id="187"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87"/>
    <w:bookmarkStart w:id="188"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88"/>
    <w:bookmarkStart w:id="189"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89"/>
    <w:bookmarkStart w:id="190"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0"/>
    <w:bookmarkEnd w:id="191"/>
    <w:bookmarkStart w:id="277" w:name="abilita"/>
    <w:p>
      <w:pPr>
        <w:pStyle w:val="Heading1"/>
      </w:pPr>
      <w:r>
        <w:t xml:space="preserve">Abilita’</w:t>
      </w:r>
    </w:p>
    <w:p>
      <w:pPr>
        <w:pStyle w:val="FirstParagraph"/>
      </w:pPr>
      <w:bookmarkStart w:id="192" w:name="abilita"/>
      <w:r>
        <w:t xml:space="preserve">[abilita]</w:t>
      </w:r>
      <w:bookmarkEnd w:id="192"/>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3" w:name="animalia"/>
    <w:p>
      <w:pPr>
        <w:pStyle w:val="Heading2"/>
      </w:pPr>
      <w:r>
        <w:t xml:space="preserve">Animalia</w:t>
      </w:r>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93"/>
    <w:bookmarkStart w:id="194"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94"/>
    <w:bookmarkStart w:id="195"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5"/>
    <w:bookmarkStart w:id="196"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6"/>
    <w:bookmarkStart w:id="197"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7"/>
    <w:bookmarkStart w:id="198"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198"/>
    <w:bookmarkStart w:id="199"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199"/>
    <w:bookmarkStart w:id="200"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0"/>
    <w:bookmarkStart w:id="201"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1"/>
    <w:bookmarkStart w:id="202"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2"/>
    <w:bookmarkStart w:id="203"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r>
      <w:r>
        <w:t xml:space="preserve">Colpo mortale è una Azione Immediata dal costo di 0 Azioni da dichiararsi prima del tiro per colpire.</w:t>
      </w:r>
    </w:p>
    <w:bookmarkEnd w:id="203"/>
    <w:bookmarkStart w:id="204"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4"/>
    <w:bookmarkStart w:id="205"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5"/>
    <w:bookmarkStart w:id="206"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6"/>
    <w:bookmarkStart w:id="207" w:name="connesso"/>
    <w:p>
      <w:pPr>
        <w:pStyle w:val="Heading2"/>
      </w:pPr>
      <w:r>
        <w:t xml:space="preserve">Connesso</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7"/>
    <w:bookmarkStart w:id="208"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08"/>
    <w:bookmarkStart w:id="209"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09"/>
    <w:bookmarkStart w:id="210"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0"/>
    <w:bookmarkStart w:id="211"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1"/>
    <w:bookmarkStart w:id="212"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2"/>
    <w:bookmarkStart w:id="213"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3"/>
    <w:bookmarkStart w:id="214"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4"/>
    <w:bookmarkStart w:id="215"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5"/>
    <w:bookmarkStart w:id="216"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6"/>
    <w:bookmarkStart w:id="217"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7"/>
    <w:bookmarkStart w:id="218"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18"/>
    <w:bookmarkStart w:id="219"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19"/>
    <w:bookmarkStart w:id="220"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0"/>
    <w:bookmarkStart w:id="221" w:name="fedele"/>
    <w:p>
      <w:pPr>
        <w:pStyle w:val="Heading2"/>
      </w:pPr>
      <w:r>
        <w:t xml:space="preserve">Fedele</w:t>
      </w:r>
    </w:p>
    <w:p>
      <w:pPr>
        <w:pStyle w:val="FirstParagraph"/>
      </w:pPr>
      <w:r>
        <w:t xml:space="preserve">Requisiti: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Connesso.</w:t>
      </w:r>
    </w:p>
    <w:bookmarkEnd w:id="221"/>
    <w:bookmarkStart w:id="222"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bookmarkEnd w:id="222"/>
    <w:bookmarkStart w:id="223"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3"/>
    <w:bookmarkStart w:id="224"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4"/>
    <w:bookmarkStart w:id="225"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5"/>
    <w:bookmarkStart w:id="226"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6"/>
    <w:bookmarkStart w:id="227"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7"/>
    <w:bookmarkStart w:id="228"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28"/>
    <w:bookmarkStart w:id="229"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29"/>
    <w:bookmarkStart w:id="230"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0"/>
    <w:bookmarkStart w:id="231" w:name="incantare-in-combattimento"/>
    <w:p>
      <w:pPr>
        <w:pStyle w:val="Heading2"/>
      </w:pPr>
      <w:r>
        <w:t xml:space="preserve">Incantare in Combattimento</w:t>
      </w:r>
    </w:p>
    <w:p>
      <w:pPr>
        <w:pStyle w:val="FirstParagraph"/>
      </w:pPr>
      <w:r>
        <w:t xml:space="preserve">Ogni volta che prendi questa Abilità il bonus alla prova di competenza magica per evitare distrazioni o resistere ad attacchi mentre si casta aumenta di 4.</w:t>
      </w:r>
      <w:r>
        <w:br/>
      </w:r>
      <w:r>
        <w:t xml:space="preserve">La Abilita’ puo’ essere presa due volte.</w:t>
      </w:r>
    </w:p>
    <w:bookmarkEnd w:id="231"/>
    <w:bookmarkStart w:id="232"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2"/>
    <w:bookmarkStart w:id="233"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3"/>
    <w:bookmarkStart w:id="234"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4"/>
    <w:bookmarkStart w:id="235" w:name="Xa7a9b00265910ac4aed07eedfae380b6d0752eb"/>
    <w:p>
      <w:pPr>
        <w:pStyle w:val="Heading2"/>
      </w:pPr>
      <w:r>
        <w:t xml:space="preserve">Incanalare energia (energia negativa o positiva a seconda dei tratti)</w:t>
      </w:r>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5"/>
    <w:bookmarkStart w:id="236"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6"/>
    <w:bookmarkStart w:id="237"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7"/>
    <w:bookmarkStart w:id="238"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38"/>
    <w:bookmarkStart w:id="239"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39"/>
    <w:bookmarkStart w:id="240"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0"/>
    <w:bookmarkStart w:id="241" w:name="la-mia-testa-è-più-dura"/>
    <w:p>
      <w:pPr>
        <w:pStyle w:val="Heading2"/>
      </w:pPr>
      <w:r>
        <w:t xml:space="preserve">La mia Testa è più Dura</w:t>
      </w:r>
    </w:p>
    <w:p>
      <w:pPr>
        <w:pStyle w:val="FirstParagraph"/>
      </w:pPr>
      <w:r>
        <w:t xml:space="preserve">Requisiti: Competenza Armi 1</w:t>
      </w:r>
    </w:p>
    <w:p>
      <w:pPr>
        <w:pStyle w:val="BodyText"/>
      </w:pPr>
      <w:r>
        <w:t xml:space="preserve">La tua Arma Rompi Cranio fa +2 danni</w:t>
      </w:r>
    </w:p>
    <w:bookmarkEnd w:id="241"/>
    <w:bookmarkStart w:id="242" w:name="lo-scudo-è-mio-amico"/>
    <w:p>
      <w:pPr>
        <w:pStyle w:val="Heading2"/>
      </w:pPr>
      <w:r>
        <w:t xml:space="preserve">Lo scudo è mio amico</w:t>
      </w:r>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2"/>
    <w:bookmarkStart w:id="243" w:name="magie-efficaci"/>
    <w:p>
      <w:pPr>
        <w:pStyle w:val="Heading2"/>
      </w:pPr>
      <w:r>
        <w:t xml:space="preserve">Magie efficaci</w:t>
      </w:r>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3"/>
    <w:bookmarkStart w:id="244"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4"/>
    <w:bookmarkStart w:id="245" w:name="occhio-clinico"/>
    <w:p>
      <w:pPr>
        <w:pStyle w:val="Heading2"/>
      </w:pPr>
      <w:r>
        <w:t xml:space="preserve">Occhio Clinico</w:t>
      </w:r>
    </w:p>
    <w:p>
      <w:pPr>
        <w:pStyle w:val="FirstParagraph"/>
      </w:pPr>
      <w:r>
        <w:t xml:space="preserve">Requisiti: Competenza Armi 2</w:t>
      </w:r>
    </w:p>
    <w:p>
      <w:pPr>
        <w:pStyle w:val="BodyText"/>
      </w:pPr>
      <w:r>
        <w:t xml:space="preserve">Sei in grado di fare critici a creature normalmente immuni ai critici.</w:t>
      </w:r>
    </w:p>
    <w:bookmarkEnd w:id="245"/>
    <w:bookmarkStart w:id="246"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6"/>
    <w:bookmarkStart w:id="247" w:name="opportunista"/>
    <w:p>
      <w:pPr>
        <w:pStyle w:val="Heading2"/>
      </w:pPr>
      <w:r>
        <w:t xml:space="preserve">Opportunista</w:t>
      </w:r>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bookmarkEnd w:id="247"/>
    <w:bookmarkStart w:id="248"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48"/>
    <w:bookmarkStart w:id="249"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49"/>
    <w:bookmarkStart w:id="250" w:name="passo-tattico"/>
    <w:p>
      <w:pPr>
        <w:pStyle w:val="Heading2"/>
      </w:pPr>
      <w:r>
        <w:t xml:space="preserve">Passo tattico</w:t>
      </w:r>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0"/>
    <w:bookmarkStart w:id="251"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bookmarkEnd w:id="251"/>
    <w:bookmarkStart w:id="252" w:name="persona-veramente-malvagia"/>
    <w:p>
      <w:pPr>
        <w:pStyle w:val="Heading2"/>
      </w:pPr>
      <w:r>
        <w:t xml:space="preserve">Persona veramente malvagia</w:t>
      </w:r>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bookmarkEnd w:id="252"/>
    <w:bookmarkStart w:id="253" w:name="X2ac168dee40b0ab519c16ce4336d0db32667ba1"/>
    <w:p>
      <w:pPr>
        <w:pStyle w:val="Heading2"/>
      </w:pPr>
      <w:r>
        <w:t xml:space="preserve">Più sono grossi più fanno rumore quando cadono</w:t>
      </w:r>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3"/>
    <w:bookmarkStart w:id="254"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4"/>
    <w:bookmarkStart w:id="255" w:name="questo-è-il-mio-pugnale"/>
    <w:p>
      <w:pPr>
        <w:pStyle w:val="Heading2"/>
      </w:pPr>
      <w:r>
        <w:t xml:space="preserve">Questo è il mio pugnale</w:t>
      </w:r>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55"/>
    <w:bookmarkStart w:id="256" w:name="questa-è-la-mia-arma"/>
    <w:p>
      <w:pPr>
        <w:pStyle w:val="Heading2"/>
      </w:pPr>
      <w:r>
        <w:t xml:space="preserve">Questa è la mia arma!</w:t>
      </w:r>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6"/>
    <w:bookmarkStart w:id="257" w:name="radici-magiche"/>
    <w:p>
      <w:pPr>
        <w:pStyle w:val="Heading2"/>
      </w:pPr>
      <w:r>
        <w:t xml:space="preserve">Radici magiche</w:t>
      </w:r>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57"/>
    <w:bookmarkStart w:id="258"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58"/>
    <w:bookmarkStart w:id="259"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59"/>
    <w:bookmarkStart w:id="260"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60"/>
    <w:bookmarkStart w:id="261" w:name="ricarica-rapida-balestra"/>
    <w:p>
      <w:pPr>
        <w:pStyle w:val="Heading2"/>
      </w:pPr>
      <w:r>
        <w:t xml:space="preserve">Ricarica rapida (Balestra)</w:t>
      </w:r>
    </w:p>
    <w:p>
      <w:pPr>
        <w:pStyle w:val="FirstParagraph"/>
      </w:pPr>
      <w:r>
        <w:t xml:space="preserve">Destrezza 2, Tiro preciso</w:t>
      </w:r>
    </w:p>
    <w:p>
      <w:pPr>
        <w:pStyle w:val="BodyText"/>
      </w:pPr>
      <w:r>
        <w:t xml:space="preserve">Come Abilità Tiro Rapido, solo per balestre</w:t>
      </w:r>
    </w:p>
    <w:bookmarkEnd w:id="261"/>
    <w:bookmarkStart w:id="262"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2"/>
    <w:bookmarkStart w:id="263"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L’abilita’ e’ usabile quanto volte si vuole ma un non morto puo’ essere influenzato solo una volta al giorno dall’effetto.</w:t>
      </w:r>
    </w:p>
    <w:bookmarkEnd w:id="263"/>
    <w:bookmarkStart w:id="264"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64"/>
    <w:bookmarkStart w:id="265"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65"/>
    <w:bookmarkStart w:id="266"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66"/>
    <w:bookmarkStart w:id="267"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67"/>
    <w:bookmarkStart w:id="268" w:name="senso-trappola"/>
    <w:p>
      <w:pPr>
        <w:pStyle w:val="Heading2"/>
      </w:pPr>
      <w:r>
        <w:t xml:space="preserve">Senso Trappola</w:t>
      </w:r>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68"/>
    <w:bookmarkStart w:id="269" w:name="senza-traccia"/>
    <w:p>
      <w:pPr>
        <w:pStyle w:val="Heading2"/>
      </w:pPr>
      <w:r>
        <w:t xml:space="preserve">Senza Traccia</w:t>
      </w:r>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69"/>
    <w:bookmarkStart w:id="270"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0"/>
    <w:bookmarkStart w:id="271" w:name="tiro-preciso"/>
    <w:p>
      <w:pPr>
        <w:pStyle w:val="Heading2"/>
      </w:pPr>
      <w:r>
        <w:t xml:space="preserve">Tiro preciso</w:t>
      </w:r>
    </w:p>
    <w:p>
      <w:pPr>
        <w:pStyle w:val="FirstParagraph"/>
      </w:pPr>
      <w:r>
        <w:t xml:space="preserve">Requisiti: Destrezza 3, Competenza Armi 1</w:t>
      </w:r>
    </w:p>
    <w:p>
      <w:pPr>
        <w:pStyle w:val="BodyText"/>
      </w:pPr>
      <w:r>
        <w:t xml:space="preserve">guadagni un +1 colpire e +1 al danno per i tiri, con armi da tiro o archi, entro 9 metri.</w:t>
      </w:r>
    </w:p>
    <w:bookmarkEnd w:id="271"/>
    <w:bookmarkStart w:id="272" w:name="tiro-rapido"/>
    <w:p>
      <w:pPr>
        <w:pStyle w:val="Heading2"/>
      </w:pPr>
      <w:r>
        <w:t xml:space="preserve">Tiro rapido</w:t>
      </w:r>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2"/>
    <w:bookmarkStart w:id="273"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3"/>
    <w:bookmarkStart w:id="274" w:name="tocco-pietoso"/>
    <w:p>
      <w:pPr>
        <w:pStyle w:val="Heading2"/>
      </w:pPr>
      <w:r>
        <w:t xml:space="preserve">Tocco pietoso</w:t>
      </w:r>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74"/>
    <w:bookmarkStart w:id="275" w:name="vampiro"/>
    <w:p>
      <w:pPr>
        <w:pStyle w:val="Heading2"/>
      </w:pPr>
      <w:r>
        <w:t xml:space="preserve">Vampiro</w:t>
      </w:r>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75"/>
    <w:bookmarkStart w:id="276"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76"/>
    <w:bookmarkEnd w:id="277"/>
    <w:bookmarkStart w:id="279" w:name="famiglio"/>
    <w:p>
      <w:pPr>
        <w:pStyle w:val="Heading1"/>
      </w:pPr>
      <w:r>
        <w:t xml:space="preserve">Famiglio</w:t>
      </w:r>
    </w:p>
    <w:p>
      <w:pPr>
        <w:pStyle w:val="FirstParagraph"/>
      </w:pPr>
      <w:bookmarkStart w:id="278" w:name="famiglio"/>
      <w:r>
        <w:t xml:space="preserve">[famiglio]</w:t>
      </w:r>
      <w:bookmarkEnd w:id="278"/>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79"/>
    <w:bookmarkStart w:id="290"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1" w:name="etereo"/>
    <w:p>
      <w:pPr>
        <w:pStyle w:val="Heading2"/>
      </w:pPr>
      <w:r>
        <w:t xml:space="preserve">Etereo</w:t>
      </w:r>
    </w:p>
    <w:p>
      <w:pPr>
        <w:pStyle w:val="FirstParagraph"/>
      </w:pPr>
      <w:bookmarkStart w:id="280" w:name="etereo"/>
      <w:r>
        <w:t xml:space="preserve">[etereo]</w:t>
      </w:r>
      <w:bookmarkEnd w:id="280"/>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1"/>
    <w:bookmarkStart w:id="282"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2"/>
    <w:bookmarkStart w:id="283"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3"/>
    <w:bookmarkStart w:id="284"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84"/>
    <w:bookmarkStart w:id="285"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85"/>
    <w:bookmarkStart w:id="287" w:name="paura"/>
    <w:p>
      <w:pPr>
        <w:pStyle w:val="Heading2"/>
      </w:pPr>
      <w:r>
        <w:t xml:space="preserve">Paura</w:t>
      </w:r>
    </w:p>
    <w:p>
      <w:pPr>
        <w:pStyle w:val="FirstParagraph"/>
      </w:pPr>
      <w:bookmarkStart w:id="286" w:name="paura"/>
      <w:r>
        <w:t xml:space="preserve">[paura]</w:t>
      </w:r>
      <w:bookmarkEnd w:id="286"/>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87"/>
    <w:bookmarkStart w:id="289" w:name="paralizzato"/>
    <w:p>
      <w:pPr>
        <w:pStyle w:val="Heading2"/>
      </w:pPr>
      <w:r>
        <w:t xml:space="preserve">Paralizzato</w:t>
      </w:r>
    </w:p>
    <w:p>
      <w:pPr>
        <w:pStyle w:val="FirstParagraph"/>
      </w:pPr>
      <w:bookmarkStart w:id="288" w:name="paralizzato"/>
      <w:r>
        <w:t xml:space="preserve">[paralizzato]</w:t>
      </w:r>
      <w:bookmarkEnd w:id="288"/>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89"/>
    <w:bookmarkEnd w:id="290"/>
    <w:bookmarkStart w:id="309" w:name="la-magia"/>
    <w:p>
      <w:pPr>
        <w:pStyle w:val="Heading1"/>
      </w:pPr>
      <w:r>
        <w:t xml:space="preserve">La Magia</w:t>
      </w:r>
    </w:p>
    <w:p>
      <w:pPr>
        <w:pStyle w:val="FirstParagraph"/>
      </w:pPr>
      <w:bookmarkStart w:id="291" w:name="la-magia"/>
      <w:r>
        <w:t xml:space="preserve">[la-magia]</w:t>
      </w:r>
      <w:bookmarkEnd w:id="291"/>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06"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2"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Un incantatore aggiunge +2 alla Prova di Magia se e’ un Devoto o Seguace nelle scuole preferite dal Patrono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2"/>
    <w:bookmarkStart w:id="293"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(a contatto)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93"/>
    <w:bookmarkStart w:id="294"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94"/>
    <w:bookmarkStart w:id="295"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295"/>
    <w:bookmarkStart w:id="296"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296"/>
    <w:bookmarkStart w:id="298" w:name="resistere-allincantesimo-tiro-salvezza"/>
    <w:p>
      <w:pPr>
        <w:pStyle w:val="Heading3"/>
      </w:pPr>
      <w:r>
        <w:t xml:space="preserve">Resistere all’incantesimo (Tiro Salvezza)</w:t>
      </w:r>
    </w:p>
    <w:p>
      <w:pPr>
        <w:pStyle w:val="FirstParagraph"/>
      </w:pPr>
      <w:bookmarkStart w:id="297" w:name="resistere-allessenza-tiro-salvezza"/>
      <w:r>
        <w:t xml:space="preserve">[resistere-allessenza-tiro-salvezza]</w:t>
      </w:r>
      <w:bookmarkEnd w:id="297"/>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298"/>
    <w:bookmarkStart w:id="299"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299"/>
    <w:bookmarkStart w:id="300"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0"/>
    <w:bookmarkStart w:id="301"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1"/>
    <w:bookmarkStart w:id="302"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2"/>
    <w:bookmarkStart w:id="303"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303"/>
    <w:bookmarkStart w:id="304"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04"/>
    <w:bookmarkStart w:id="305"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305"/>
    <w:bookmarkEnd w:id="306"/>
    <w:bookmarkStart w:id="308"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rPr>
          <w:iCs/>
          <w:i/>
        </w:rPr>
        <w:t xml:space="preserve">Avvicinati</w:t>
      </w:r>
      <w:r>
        <w:t xml:space="preserve">. Il bersaglio si muove verso di te per il tragitto più breve e diretto, terminando il suo round se si avvicina a 1 metro da te.</w:t>
      </w:r>
    </w:p>
    <w:p>
      <w:pPr>
        <w:numPr>
          <w:ilvl w:val="0"/>
          <w:numId w:val="1043"/>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3"/>
        </w:numPr>
      </w:pPr>
      <w:r>
        <w:rPr>
          <w:iCs/>
          <w:i/>
        </w:rPr>
        <w:t xml:space="preserve">Getta</w:t>
      </w:r>
      <w:r>
        <w:t xml:space="preserve">. Il bersaglio getta qualsiasi cosa stia tenendo in mano e poi termina il suo round.</w:t>
      </w:r>
    </w:p>
    <w:p>
      <w:pPr>
        <w:numPr>
          <w:ilvl w:val="0"/>
          <w:numId w:val="1043"/>
        </w:numPr>
      </w:pPr>
      <w:r>
        <w:rPr>
          <w:iCs/>
          <w:i/>
        </w:rPr>
        <w:t xml:space="preserve">Scappa</w:t>
      </w:r>
      <w:r>
        <w:t xml:space="preserve">. Il bersaglio spende il suo round a muoversi lontano da te con il mezzo più veloce a sua disposizione.</w:t>
      </w:r>
    </w:p>
    <w:p>
      <w:pPr>
        <w:numPr>
          <w:ilvl w:val="0"/>
          <w:numId w:val="1043"/>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07" w:name="lentezza"/>
      <w:r>
        <w:rPr>
          <w:bCs/>
          <w:b/>
        </w:rPr>
        <w:t xml:space="preserve">Lentezza</w:t>
      </w:r>
      <w:bookmarkEnd w:id="307"/>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Orso/Gufo/Procione/Scarafaggio (tirate 1d4)</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08"/>
    <w:bookmarkEnd w:id="309"/>
    <w:bookmarkStart w:id="313" w:name="vantaggi"/>
    <w:p>
      <w:pPr>
        <w:pStyle w:val="Heading1"/>
      </w:pPr>
      <w:r>
        <w:t xml:space="preserve">Vantaggi</w:t>
      </w:r>
    </w:p>
    <w:p>
      <w:pPr>
        <w:pStyle w:val="FirstParagraph"/>
      </w:pPr>
      <w:bookmarkStart w:id="310" w:name="vantaggi"/>
      <w:r>
        <w:t xml:space="preserve">[vantaggi]</w:t>
      </w:r>
      <w:bookmarkEnd w:id="310"/>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12"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11" w:name="Ambidestro"/>
      <w:r>
        <w:t xml:space="preserve">[Ambidestro]</w:t>
      </w:r>
      <w:bookmarkEnd w:id="311"/>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2"/>
    <w:bookmarkEnd w:id="313"/>
    <w:bookmarkStart w:id="319" w:name="svantaggi"/>
    <w:p>
      <w:pPr>
        <w:pStyle w:val="Heading1"/>
      </w:pPr>
      <w:r>
        <w:t xml:space="preserve">Svantaggi</w:t>
      </w:r>
    </w:p>
    <w:p>
      <w:pPr>
        <w:pStyle w:val="FirstParagraph"/>
      </w:pPr>
      <w:bookmarkStart w:id="314" w:name="svantaggi"/>
      <w:r>
        <w:t xml:space="preserve">[svantaggi]</w:t>
      </w:r>
      <w:bookmarkEnd w:id="314"/>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16"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15"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15"/>
    <w:bookmarkEnd w:id="316"/>
    <w:bookmarkStart w:id="318" w:name="svantaggi-psicofisici"/>
    <w:p>
      <w:pPr>
        <w:pStyle w:val="Heading2"/>
      </w:pPr>
      <w:r>
        <w:t xml:space="preserve">Svantaggi psico/fisici</w:t>
      </w:r>
    </w:p>
    <w:p>
      <w:pPr>
        <w:pStyle w:val="FirstParagraph"/>
      </w:pPr>
      <w:bookmarkStart w:id="317" w:name="svantaggi-psicofisici"/>
      <w:r>
        <w:t xml:space="preserve">[svantaggi-psicofisici]</w:t>
      </w:r>
      <w:bookmarkEnd w:id="317"/>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18"/>
    <w:bookmarkEnd w:id="319"/>
    <w:bookmarkStart w:id="377" w:name="cosmologia"/>
    <w:p>
      <w:pPr>
        <w:pStyle w:val="Heading1"/>
      </w:pPr>
      <w:r>
        <w:t xml:space="preserve">Cosmologia</w:t>
      </w:r>
    </w:p>
    <w:p>
      <w:pPr>
        <w:pStyle w:val="FirstParagraph"/>
      </w:pPr>
      <w:bookmarkStart w:id="320" w:name="cosmologia"/>
      <w:r>
        <w:t xml:space="preserve">[cosmologia]</w:t>
      </w:r>
      <w:bookmarkEnd w:id="320"/>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76" w:name="patroni"/>
    <w:p>
      <w:pPr>
        <w:pStyle w:val="Heading2"/>
      </w:pPr>
      <w:r>
        <w:t xml:space="preserve">Patroni</w:t>
      </w:r>
    </w:p>
    <w:p>
      <w:pPr>
        <w:pStyle w:val="FirstParagraph"/>
      </w:pPr>
      <w:bookmarkStart w:id="321" w:name="patroni-dei"/>
      <w:r>
        <w:t xml:space="preserve">[patroni-dei]</w:t>
      </w:r>
      <w:bookmarkEnd w:id="321"/>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24"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3" w:name="gli-8-passi-delle-allieve"/>
    <w:p>
      <w:pPr>
        <w:pStyle w:val="Heading4"/>
      </w:pPr>
      <w:r>
        <w:t xml:space="preserve">Gli 8 Passi delle Allieve</w:t>
      </w:r>
    </w:p>
    <w:p>
      <w:pPr>
        <w:pStyle w:val="FirstParagraph"/>
      </w:pPr>
      <w:bookmarkStart w:id="322" w:name="gli-8-passi-delle-allieve"/>
      <w:r>
        <w:t xml:space="preserve">[gli-8-passi-delle-allieve]</w:t>
      </w:r>
      <w:bookmarkEnd w:id="322"/>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3"/>
    <w:bookmarkEnd w:id="324"/>
    <w:bookmarkStart w:id="326" w:name="calicante"/>
    <w:p>
      <w:pPr>
        <w:pStyle w:val="Heading3"/>
      </w:pPr>
      <w:r>
        <w:t xml:space="preserve">Calicante</w:t>
      </w:r>
    </w:p>
    <w:p>
      <w:pPr>
        <w:pStyle w:val="FirstParagraph"/>
      </w:pPr>
      <w:bookmarkStart w:id="325" w:name="calicante"/>
      <w:r>
        <w:t xml:space="preserve">[calicante]</w:t>
      </w:r>
      <w:bookmarkEnd w:id="325"/>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26"/>
    <w:bookmarkStart w:id="328" w:name="atmos"/>
    <w:p>
      <w:pPr>
        <w:pStyle w:val="Heading3"/>
      </w:pPr>
      <w:r>
        <w:t xml:space="preserve">Atmos</w:t>
      </w:r>
    </w:p>
    <w:p>
      <w:pPr>
        <w:pStyle w:val="FirstParagraph"/>
      </w:pPr>
      <w:bookmarkStart w:id="327" w:name="atmos"/>
      <w:r>
        <w:t xml:space="preserve">[atmos]</w:t>
      </w:r>
      <w:bookmarkEnd w:id="327"/>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28"/>
    <w:bookmarkStart w:id="330" w:name="lynx"/>
    <w:p>
      <w:pPr>
        <w:pStyle w:val="Heading3"/>
      </w:pPr>
      <w:r>
        <w:t xml:space="preserve">Lynx</w:t>
      </w:r>
    </w:p>
    <w:p>
      <w:pPr>
        <w:pStyle w:val="FirstParagraph"/>
      </w:pPr>
      <w:bookmarkStart w:id="329" w:name="lynx"/>
      <w:r>
        <w:t xml:space="preserve">[lynx]</w:t>
      </w:r>
      <w:bookmarkEnd w:id="329"/>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0"/>
    <w:bookmarkStart w:id="332" w:name="gradh"/>
    <w:p>
      <w:pPr>
        <w:pStyle w:val="Heading3"/>
      </w:pPr>
      <w:r>
        <w:t xml:space="preserve">Gradh</w:t>
      </w:r>
    </w:p>
    <w:p>
      <w:pPr>
        <w:pStyle w:val="FirstParagraph"/>
      </w:pPr>
      <w:bookmarkStart w:id="331" w:name="gradh"/>
      <w:r>
        <w:t xml:space="preserve">[gradh]</w:t>
      </w:r>
      <w:bookmarkEnd w:id="331"/>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2"/>
    <w:bookmarkStart w:id="334" w:name="atherim"/>
    <w:p>
      <w:pPr>
        <w:pStyle w:val="Heading3"/>
      </w:pPr>
      <w:r>
        <w:t xml:space="preserve">Atherim</w:t>
      </w:r>
    </w:p>
    <w:p>
      <w:pPr>
        <w:pStyle w:val="FirstParagraph"/>
      </w:pPr>
      <w:bookmarkStart w:id="333" w:name="atherim"/>
      <w:r>
        <w:t xml:space="preserve">[atherim]</w:t>
      </w:r>
      <w:bookmarkEnd w:id="333"/>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34"/>
    <w:bookmarkStart w:id="336" w:name="belevon"/>
    <w:p>
      <w:pPr>
        <w:pStyle w:val="Heading3"/>
      </w:pPr>
      <w:r>
        <w:t xml:space="preserve">Belevon</w:t>
      </w:r>
    </w:p>
    <w:p>
      <w:pPr>
        <w:pStyle w:val="FirstParagraph"/>
      </w:pPr>
      <w:bookmarkStart w:id="335" w:name="belevon"/>
      <w:r>
        <w:t xml:space="preserve">[belevon]</w:t>
      </w:r>
      <w:bookmarkEnd w:id="335"/>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36"/>
    <w:bookmarkStart w:id="338" w:name="cattalm"/>
    <w:p>
      <w:pPr>
        <w:pStyle w:val="Heading3"/>
      </w:pPr>
      <w:r>
        <w:t xml:space="preserve">Cattalm</w:t>
      </w:r>
    </w:p>
    <w:p>
      <w:pPr>
        <w:pStyle w:val="FirstParagraph"/>
      </w:pPr>
      <w:bookmarkStart w:id="337" w:name="cattalm"/>
      <w:r>
        <w:t xml:space="preserve">[cattalm]</w:t>
      </w:r>
      <w:bookmarkEnd w:id="337"/>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38"/>
    <w:bookmarkStart w:id="340" w:name="efrem"/>
    <w:p>
      <w:pPr>
        <w:pStyle w:val="Heading3"/>
      </w:pPr>
      <w:r>
        <w:t xml:space="preserve">Efrem</w:t>
      </w:r>
    </w:p>
    <w:p>
      <w:pPr>
        <w:pStyle w:val="FirstParagraph"/>
      </w:pPr>
      <w:bookmarkStart w:id="339" w:name="efrem"/>
      <w:r>
        <w:t xml:space="preserve">[efrem]</w:t>
      </w:r>
      <w:bookmarkEnd w:id="339"/>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0"/>
    <w:bookmarkStart w:id="342" w:name="erondil"/>
    <w:p>
      <w:pPr>
        <w:pStyle w:val="Heading3"/>
      </w:pPr>
      <w:r>
        <w:t xml:space="preserve">Erondil</w:t>
      </w:r>
    </w:p>
    <w:p>
      <w:pPr>
        <w:pStyle w:val="FirstParagraph"/>
      </w:pPr>
      <w:bookmarkStart w:id="341" w:name="erondil"/>
      <w:r>
        <w:t xml:space="preserve">[erondil]</w:t>
      </w:r>
      <w:bookmarkEnd w:id="341"/>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2"/>
    <w:bookmarkStart w:id="344" w:name="gaya"/>
    <w:p>
      <w:pPr>
        <w:pStyle w:val="Heading3"/>
      </w:pPr>
      <w:r>
        <w:t xml:space="preserve">Gaya</w:t>
      </w:r>
    </w:p>
    <w:p>
      <w:pPr>
        <w:pStyle w:val="FirstParagraph"/>
      </w:pPr>
      <w:bookmarkStart w:id="343" w:name="gaya"/>
      <w:r>
        <w:t xml:space="preserve">[gaya]</w:t>
      </w:r>
      <w:bookmarkEnd w:id="343"/>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44"/>
    <w:bookmarkStart w:id="346" w:name="krondal"/>
    <w:p>
      <w:pPr>
        <w:pStyle w:val="Heading3"/>
      </w:pPr>
      <w:r>
        <w:t xml:space="preserve">Krondal</w:t>
      </w:r>
    </w:p>
    <w:p>
      <w:pPr>
        <w:pStyle w:val="FirstParagraph"/>
      </w:pPr>
      <w:bookmarkStart w:id="345" w:name="krondal"/>
      <w:r>
        <w:t xml:space="preserve">[krondal]</w:t>
      </w:r>
      <w:bookmarkEnd w:id="345"/>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46"/>
    <w:bookmarkStart w:id="348" w:name="ledyal"/>
    <w:p>
      <w:pPr>
        <w:pStyle w:val="Heading3"/>
      </w:pPr>
      <w:r>
        <w:t xml:space="preserve">Ledyal</w:t>
      </w:r>
    </w:p>
    <w:p>
      <w:pPr>
        <w:pStyle w:val="FirstParagraph"/>
      </w:pPr>
      <w:bookmarkStart w:id="347" w:name="ledyal"/>
      <w:r>
        <w:t xml:space="preserve">[ledyal]</w:t>
      </w:r>
      <w:bookmarkEnd w:id="347"/>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48"/>
    <w:bookmarkStart w:id="350" w:name="nethergal"/>
    <w:p>
      <w:pPr>
        <w:pStyle w:val="Heading3"/>
      </w:pPr>
      <w:r>
        <w:t xml:space="preserve">Nethergal</w:t>
      </w:r>
    </w:p>
    <w:p>
      <w:pPr>
        <w:pStyle w:val="FirstParagraph"/>
      </w:pPr>
      <w:bookmarkStart w:id="349" w:name="nethergal"/>
      <w:r>
        <w:t xml:space="preserve">[nethergal]</w:t>
      </w:r>
      <w:bookmarkEnd w:id="349"/>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0"/>
    <w:bookmarkStart w:id="352" w:name="nedraf"/>
    <w:p>
      <w:pPr>
        <w:pStyle w:val="Heading3"/>
      </w:pPr>
      <w:r>
        <w:t xml:space="preserve">Nedraf</w:t>
      </w:r>
    </w:p>
    <w:p>
      <w:pPr>
        <w:pStyle w:val="FirstParagraph"/>
      </w:pPr>
      <w:bookmarkStart w:id="351" w:name="nedraf"/>
      <w:r>
        <w:t xml:space="preserve">[nedraf]</w:t>
      </w:r>
      <w:bookmarkEnd w:id="351"/>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2"/>
    <w:bookmarkStart w:id="354" w:name="nihar"/>
    <w:p>
      <w:pPr>
        <w:pStyle w:val="Heading3"/>
      </w:pPr>
      <w:r>
        <w:t xml:space="preserve">Nihar</w:t>
      </w:r>
    </w:p>
    <w:p>
      <w:pPr>
        <w:pStyle w:val="FirstParagraph"/>
      </w:pPr>
      <w:bookmarkStart w:id="353" w:name="nihar"/>
      <w:r>
        <w:t xml:space="preserve">[nihar]</w:t>
      </w:r>
      <w:bookmarkEnd w:id="353"/>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54"/>
    <w:bookmarkStart w:id="356" w:name="orudjs"/>
    <w:p>
      <w:pPr>
        <w:pStyle w:val="Heading3"/>
      </w:pPr>
      <w:r>
        <w:t xml:space="preserve">Orudjs</w:t>
      </w:r>
    </w:p>
    <w:p>
      <w:pPr>
        <w:pStyle w:val="FirstParagraph"/>
      </w:pPr>
      <w:bookmarkStart w:id="355" w:name="orudjs"/>
      <w:r>
        <w:t xml:space="preserve">[orudjs]</w:t>
      </w:r>
      <w:bookmarkEnd w:id="355"/>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56"/>
    <w:bookmarkStart w:id="358" w:name="orlaith"/>
    <w:p>
      <w:pPr>
        <w:pStyle w:val="Heading3"/>
      </w:pPr>
      <w:r>
        <w:t xml:space="preserve">Orlaith</w:t>
      </w:r>
    </w:p>
    <w:p>
      <w:pPr>
        <w:pStyle w:val="FirstParagraph"/>
      </w:pPr>
      <w:bookmarkStart w:id="357" w:name="orlaith"/>
      <w:r>
        <w:t xml:space="preserve">[orlaith]</w:t>
      </w:r>
      <w:bookmarkEnd w:id="357"/>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58"/>
    <w:bookmarkStart w:id="360" w:name="rezh"/>
    <w:p>
      <w:pPr>
        <w:pStyle w:val="Heading3"/>
      </w:pPr>
      <w:r>
        <w:t xml:space="preserve">Rezh</w:t>
      </w:r>
    </w:p>
    <w:p>
      <w:pPr>
        <w:pStyle w:val="FirstParagraph"/>
      </w:pPr>
      <w:bookmarkStart w:id="359" w:name="rezh"/>
      <w:r>
        <w:t xml:space="preserve">[rezh]</w:t>
      </w:r>
      <w:bookmarkEnd w:id="359"/>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0"/>
    <w:bookmarkStart w:id="364" w:name="sumkjr"/>
    <w:p>
      <w:pPr>
        <w:pStyle w:val="Heading3"/>
      </w:pPr>
      <w:r>
        <w:t xml:space="preserve">Sumkjr</w:t>
      </w:r>
    </w:p>
    <w:p>
      <w:pPr>
        <w:pStyle w:val="FirstParagraph"/>
      </w:pPr>
      <w:bookmarkStart w:id="361" w:name="sumkjr"/>
      <w:r>
        <w:t xml:space="preserve">[sumkjr]</w:t>
      </w:r>
      <w:bookmarkEnd w:id="361"/>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3" w:name="le-7-regole-luminose"/>
    <w:p>
      <w:pPr>
        <w:pStyle w:val="Heading4"/>
      </w:pPr>
      <w:r>
        <w:t xml:space="preserve">Le 7 Regole Luminose</w:t>
      </w:r>
    </w:p>
    <w:p>
      <w:pPr>
        <w:pStyle w:val="FirstParagraph"/>
      </w:pPr>
      <w:bookmarkStart w:id="362" w:name="le-7-regole-luminose"/>
      <w:r>
        <w:t xml:space="preserve">[le-7-regole-luminose]</w:t>
      </w:r>
      <w:bookmarkEnd w:id="362"/>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 L’Amore deve vincere sopra ogni cosa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63"/>
    <w:bookmarkEnd w:id="364"/>
    <w:bookmarkStart w:id="366" w:name="shayalia"/>
    <w:p>
      <w:pPr>
        <w:pStyle w:val="Heading3"/>
      </w:pPr>
      <w:r>
        <w:t xml:space="preserve">Shayalia</w:t>
      </w:r>
    </w:p>
    <w:p>
      <w:pPr>
        <w:pStyle w:val="FirstParagraph"/>
      </w:pPr>
      <w:bookmarkStart w:id="365" w:name="shayalia"/>
      <w:r>
        <w:t xml:space="preserve">[shayalia]</w:t>
      </w:r>
      <w:bookmarkEnd w:id="365"/>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66"/>
    <w:bookmarkStart w:id="367"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67"/>
    <w:bookmarkStart w:id="369" w:name="tazher"/>
    <w:p>
      <w:pPr>
        <w:pStyle w:val="Heading3"/>
      </w:pPr>
      <w:r>
        <w:t xml:space="preserve">Tazher</w:t>
      </w:r>
    </w:p>
    <w:p>
      <w:pPr>
        <w:pStyle w:val="FirstParagraph"/>
      </w:pPr>
      <w:bookmarkStart w:id="368" w:name="tazher"/>
      <w:r>
        <w:t xml:space="preserve">[tazher]</w:t>
      </w:r>
      <w:bookmarkEnd w:id="368"/>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69"/>
    <w:bookmarkStart w:id="371" w:name="thaft"/>
    <w:p>
      <w:pPr>
        <w:pStyle w:val="Heading3"/>
      </w:pPr>
      <w:r>
        <w:t xml:space="preserve">Thaft</w:t>
      </w:r>
    </w:p>
    <w:p>
      <w:pPr>
        <w:pStyle w:val="FirstParagraph"/>
      </w:pPr>
      <w:bookmarkStart w:id="370" w:name="thaft"/>
      <w:r>
        <w:t xml:space="preserve">[thaft]</w:t>
      </w:r>
      <w:bookmarkEnd w:id="370"/>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1"/>
    <w:bookmarkStart w:id="373" w:name="torbiorn"/>
    <w:p>
      <w:pPr>
        <w:pStyle w:val="Heading3"/>
      </w:pPr>
      <w:r>
        <w:t xml:space="preserve">Torbiorn</w:t>
      </w:r>
    </w:p>
    <w:p>
      <w:pPr>
        <w:pStyle w:val="FirstParagraph"/>
      </w:pPr>
      <w:bookmarkStart w:id="372" w:name="torbiorn"/>
      <w:r>
        <w:t xml:space="preserve">[torbiorn]</w:t>
      </w:r>
      <w:bookmarkEnd w:id="372"/>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3"/>
    <w:bookmarkStart w:id="375" w:name="tabella-collegamento-patrono---tratto"/>
    <w:p>
      <w:pPr>
        <w:pStyle w:val="Heading3"/>
      </w:pPr>
      <w:r>
        <w:t xml:space="preserve">Tabella collegamento Patrono - Tratto</w:t>
      </w:r>
    </w:p>
    <w:p>
      <w:pPr>
        <w:pStyle w:val="FirstParagraph"/>
      </w:pPr>
      <w:bookmarkStart w:id="374" w:name="tabella-collegamento-patrono---tratto"/>
      <w:r>
        <w:t xml:space="preserve">[tabella-collegamento-patrono---tratto]</w:t>
      </w:r>
      <w:bookmarkEnd w:id="374"/>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75"/>
    <w:bookmarkEnd w:id="376"/>
    <w:bookmarkEnd w:id="377"/>
    <w:bookmarkStart w:id="382" w:name="equipaggiamento"/>
    <w:p>
      <w:pPr>
        <w:pStyle w:val="Heading1"/>
      </w:pPr>
      <w:r>
        <w:t xml:space="preserve">Equipaggiamento</w:t>
      </w:r>
    </w:p>
    <w:bookmarkStart w:id="381"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78" w:name="ricchezza-e-denaro"/>
      <w:r>
        <w:t xml:space="preserve">[ricchezza-e-denaro]</w:t>
      </w:r>
      <w:bookmarkEnd w:id="378"/>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79"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79"/>
    <w:bookmarkStart w:id="380"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0"/>
    <w:bookmarkEnd w:id="381"/>
    <w:bookmarkEnd w:id="382"/>
    <w:bookmarkStart w:id="384" w:name="equipaggiamento---armi"/>
    <w:p>
      <w:pPr>
        <w:pStyle w:val="Heading1"/>
      </w:pPr>
      <w:r>
        <w:t xml:space="preserve">Equipaggiamento - Armi</w:t>
      </w:r>
    </w:p>
    <w:p>
      <w:pPr>
        <w:pStyle w:val="FirstParagraph"/>
      </w:pPr>
      <w:bookmarkStart w:id="383" w:name="equipaggiamento---armi"/>
      <w:r>
        <w:t xml:space="preserve">[equipaggiamento---armi]</w:t>
      </w:r>
      <w:bookmarkEnd w:id="383"/>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4</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1.5</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3.5</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2</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0.5</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3</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4</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3</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0.5</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3</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4</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3</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4</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1.5</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1.5</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2</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0.5</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3</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1</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3</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84"/>
    <w:bookmarkStart w:id="394" w:name="equipaggiamento---armature-e-scudi"/>
    <w:p>
      <w:pPr>
        <w:pStyle w:val="Heading1"/>
      </w:pPr>
      <w:r>
        <w:t xml:space="preserve">Equipaggiamento - Armature e Scudi</w:t>
      </w:r>
    </w:p>
    <w:p>
      <w:pPr>
        <w:pStyle w:val="FirstParagraph"/>
      </w:pPr>
      <w:bookmarkStart w:id="385" w:name="equipaggiamento---armature-e-scudi"/>
      <w:r>
        <w:t xml:space="preserve">[equipaggiamento---armature-e-scudi]</w:t>
      </w:r>
      <w:bookmarkEnd w:id="385"/>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87" w:name="tabella-armature"/>
    <w:p>
      <w:pPr>
        <w:pStyle w:val="Heading3"/>
      </w:pPr>
      <w:r>
        <w:t xml:space="preserve">Tabella Armature</w:t>
      </w:r>
    </w:p>
    <w:p>
      <w:pPr>
        <w:pStyle w:val="FirstParagraph"/>
      </w:pPr>
      <w:bookmarkStart w:id="386" w:name="tabella-armature"/>
      <w:r>
        <w:t xml:space="preserve">[tabella-armature]</w:t>
      </w:r>
      <w:bookmarkEnd w:id="386"/>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87"/>
    <w:bookmarkStart w:id="388"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88"/>
    <w:bookmarkStart w:id="389"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89"/>
    <w:bookmarkStart w:id="390"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0"/>
    <w:bookmarkStart w:id="392" w:name="tabella-scudi"/>
    <w:p>
      <w:pPr>
        <w:pStyle w:val="Heading3"/>
      </w:pPr>
      <w:r>
        <w:t xml:space="preserve">Tabella Scudi</w:t>
      </w:r>
    </w:p>
    <w:p>
      <w:pPr>
        <w:pStyle w:val="FirstParagraph"/>
      </w:pPr>
      <w:bookmarkStart w:id="391" w:name="tabella-scudi"/>
      <w:r>
        <w:t xml:space="preserve">[tabella-scudi]</w:t>
      </w:r>
      <w:bookmarkEnd w:id="391"/>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2"/>
    <w:bookmarkStart w:id="393"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3"/>
    <w:bookmarkEnd w:id="394"/>
    <w:bookmarkStart w:id="438" w:name="merci-e-servizi"/>
    <w:p>
      <w:pPr>
        <w:pStyle w:val="Heading1"/>
      </w:pPr>
      <w:r>
        <w:t xml:space="preserve">Merci e Servizi</w:t>
      </w:r>
    </w:p>
    <w:p>
      <w:pPr>
        <w:pStyle w:val="FirstParagraph"/>
      </w:pPr>
      <w:bookmarkStart w:id="395" w:name="merci-e-servizi"/>
      <w:r>
        <w:t xml:space="preserve">[merci-e-servizi]</w:t>
      </w:r>
      <w:bookmarkEnd w:id="395"/>
    </w:p>
    <w:p>
      <w:pPr>
        <w:pStyle w:val="BodyText"/>
      </w:pPr>
      <w:r>
        <w:t xml:space="preserve">Oltre ad armi e armature, un personaggio può avere una notevole varietà di attrezzature a disposizione, dalle razioni da viaggio, alle corde (che possono essere utili in molte circostanze).</w:t>
      </w:r>
    </w:p>
    <w:bookmarkStart w:id="397" w:name="Equipaggiamento"/>
    <w:p>
      <w:pPr>
        <w:pStyle w:val="Heading2"/>
      </w:pPr>
      <w:r>
        <w:t xml:space="preserve">Equipaggiamento d’Avventura</w:t>
      </w:r>
    </w:p>
    <w:p>
      <w:pPr>
        <w:pStyle w:val="FirstParagraph"/>
      </w:pPr>
      <w:bookmarkStart w:id="396" w:name="equipaggiamento-davventura"/>
      <w:r>
        <w:t xml:space="preserve">[equipaggiamento-davventura]</w:t>
      </w:r>
      <w:bookmarkEnd w:id="396"/>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2</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 mo</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397"/>
    <w:bookmarkStart w:id="399" w:name="oggetti-e-sostanze-speciali"/>
    <w:p>
      <w:pPr>
        <w:pStyle w:val="Heading2"/>
      </w:pPr>
      <w:r>
        <w:t xml:space="preserve">Oggetti e Sostanze Speciali</w:t>
      </w:r>
    </w:p>
    <w:p>
      <w:pPr>
        <w:pStyle w:val="FirstParagraph"/>
      </w:pPr>
      <w:bookmarkStart w:id="398" w:name="oggetti-e-sostanze-speciali"/>
      <w:r>
        <w:t xml:space="preserve">[oggetti-e-sostanze-speciali]</w:t>
      </w:r>
      <w:bookmarkEnd w:id="398"/>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399"/>
    <w:bookmarkStart w:id="401" w:name="armi-alchemiche"/>
    <w:p>
      <w:pPr>
        <w:pStyle w:val="Heading2"/>
      </w:pPr>
      <w:r>
        <w:t xml:space="preserve">Armi Alchemiche</w:t>
      </w:r>
    </w:p>
    <w:p>
      <w:pPr>
        <w:pStyle w:val="FirstParagraph"/>
      </w:pPr>
      <w:bookmarkStart w:id="400" w:name="armi-alchemiche"/>
      <w:r>
        <w:t xml:space="preserve">[armi-alchemiche]</w:t>
      </w:r>
      <w:bookmarkEnd w:id="400"/>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1"/>
    <w:bookmarkStart w:id="402"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2"/>
    <w:bookmarkStart w:id="404" w:name="rimedi-alchemici"/>
    <w:p>
      <w:pPr>
        <w:pStyle w:val="Heading2"/>
      </w:pPr>
      <w:r>
        <w:t xml:space="preserve">Rimedi Alchemici</w:t>
      </w:r>
    </w:p>
    <w:p>
      <w:pPr>
        <w:pStyle w:val="FirstParagraph"/>
      </w:pPr>
      <w:bookmarkStart w:id="403" w:name="rimedi-alchemici"/>
      <w:r>
        <w:t xml:space="preserve">[rimedi-alchemici]</w:t>
      </w:r>
      <w:bookmarkEnd w:id="403"/>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404"/>
    <w:bookmarkStart w:id="406" w:name="attrezzi-per-professioni-ed-artigiani"/>
    <w:p>
      <w:pPr>
        <w:pStyle w:val="Heading2"/>
      </w:pPr>
      <w:r>
        <w:t xml:space="preserve">Attrezzi per professioni ed artigiani</w:t>
      </w:r>
    </w:p>
    <w:p>
      <w:pPr>
        <w:pStyle w:val="FirstParagraph"/>
      </w:pPr>
      <w:bookmarkStart w:id="405" w:name="attrezzi-per-professioni-ed-artigiani"/>
      <w:r>
        <w:t xml:space="preserve">[attrezzi-per-professioni-ed-artigiani]</w:t>
      </w:r>
      <w:bookmarkEnd w:id="405"/>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06"/>
    <w:bookmarkStart w:id="410" w:name="cavalcature-e-relativo-equipaggiamento"/>
    <w:p>
      <w:pPr>
        <w:pStyle w:val="Heading2"/>
      </w:pPr>
      <w:r>
        <w:t xml:space="preserve">Cavalcature e Relativo Equipaggiamento</w:t>
      </w:r>
    </w:p>
    <w:p>
      <w:pPr>
        <w:pStyle w:val="FirstParagraph"/>
      </w:pPr>
      <w:bookmarkStart w:id="407" w:name="cavalcature-e-relativo-equipaggiamento"/>
      <w:r>
        <w:t xml:space="preserve">[cavalcature-e-relativo-equipaggiamento]</w:t>
      </w:r>
      <w:bookmarkEnd w:id="407"/>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08"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08"/>
    <w:bookmarkStart w:id="409"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09"/>
    <w:bookmarkEnd w:id="410"/>
    <w:bookmarkStart w:id="412" w:name="vestiario"/>
    <w:p>
      <w:pPr>
        <w:pStyle w:val="Heading2"/>
      </w:pPr>
      <w:r>
        <w:t xml:space="preserve">Vestiario</w:t>
      </w:r>
    </w:p>
    <w:p>
      <w:pPr>
        <w:pStyle w:val="FirstParagraph"/>
      </w:pPr>
      <w:bookmarkStart w:id="411" w:name="vestiario"/>
      <w:r>
        <w:t xml:space="preserve">[vestiario]</w:t>
      </w:r>
      <w:bookmarkEnd w:id="411"/>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2"/>
    <w:bookmarkStart w:id="414" w:name="vitto-e-alloggio"/>
    <w:p>
      <w:pPr>
        <w:pStyle w:val="Heading2"/>
      </w:pPr>
      <w:r>
        <w:t xml:space="preserve">Vitto e Alloggio</w:t>
      </w:r>
    </w:p>
    <w:p>
      <w:pPr>
        <w:pStyle w:val="FirstParagraph"/>
      </w:pPr>
      <w:bookmarkStart w:id="413" w:name="vitto-e-alloggio"/>
      <w:r>
        <w:t xml:space="preserve">[vitto-e-alloggio]</w:t>
      </w:r>
      <w:bookmarkEnd w:id="413"/>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14"/>
    <w:bookmarkStart w:id="416" w:name="trasporti"/>
    <w:p>
      <w:pPr>
        <w:pStyle w:val="Heading2"/>
      </w:pPr>
      <w:r>
        <w:t xml:space="preserve">Trasporti</w:t>
      </w:r>
    </w:p>
    <w:p>
      <w:pPr>
        <w:pStyle w:val="FirstParagraph"/>
      </w:pPr>
      <w:bookmarkStart w:id="415" w:name="trasporti"/>
      <w:r>
        <w:t xml:space="preserve">[trasporti]</w:t>
      </w:r>
      <w:bookmarkEnd w:id="415"/>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16"/>
    <w:bookmarkStart w:id="418" w:name="magie-e-servizi"/>
    <w:p>
      <w:pPr>
        <w:pStyle w:val="Heading2"/>
      </w:pPr>
      <w:r>
        <w:t xml:space="preserve">Magie e Servizi</w:t>
      </w:r>
    </w:p>
    <w:p>
      <w:pPr>
        <w:pStyle w:val="FirstParagraph"/>
      </w:pPr>
      <w:bookmarkStart w:id="417" w:name="magie-e-servizi"/>
      <w:r>
        <w:t xml:space="preserve">[magie-e-servizi]</w:t>
      </w:r>
      <w:bookmarkEnd w:id="417"/>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18"/>
    <w:bookmarkStart w:id="420" w:name="oggetti-da-intrattenimento"/>
    <w:p>
      <w:pPr>
        <w:pStyle w:val="Heading2"/>
      </w:pPr>
      <w:r>
        <w:t xml:space="preserve">Oggetti da Intrattenimento</w:t>
      </w:r>
    </w:p>
    <w:p>
      <w:pPr>
        <w:pStyle w:val="FirstParagraph"/>
      </w:pPr>
      <w:bookmarkStart w:id="419" w:name="oggetti-da-intrattenimento"/>
      <w:r>
        <w:t xml:space="preserve">[oggetti-da-intrattenimento]</w:t>
      </w:r>
      <w:bookmarkEnd w:id="419"/>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0"/>
    <w:bookmarkStart w:id="437"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2" w:name="acciaio-forgiato-a-caldo"/>
    <w:p>
      <w:pPr>
        <w:pStyle w:val="Heading3"/>
      </w:pPr>
      <w:r>
        <w:t xml:space="preserve">Acciaio Forgiato a Caldo</w:t>
      </w:r>
    </w:p>
    <w:p>
      <w:pPr>
        <w:pStyle w:val="FirstParagraph"/>
      </w:pPr>
      <w:bookmarkStart w:id="421" w:name="acciaio-forgiato-a-caldo"/>
      <w:r>
        <w:t xml:space="preserve">[acciaio-forgiato-a-caldo]</w:t>
      </w:r>
      <w:bookmarkEnd w:id="421"/>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22"/>
    <w:bookmarkStart w:id="424" w:name="acciaio-forgiato-a-freddo"/>
    <w:p>
      <w:pPr>
        <w:pStyle w:val="Heading3"/>
      </w:pPr>
      <w:r>
        <w:t xml:space="preserve">Acciaio Forgiato a Freddo</w:t>
      </w:r>
    </w:p>
    <w:p>
      <w:pPr>
        <w:pStyle w:val="FirstParagraph"/>
      </w:pPr>
      <w:bookmarkStart w:id="423" w:name="acciaio-forgiato-a-freddo"/>
      <w:r>
        <w:t xml:space="preserve">[acciaio-forgiato-a-freddo]</w:t>
      </w:r>
      <w:bookmarkEnd w:id="423"/>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24"/>
    <w:bookmarkStart w:id="426" w:name="acciaio-vivente"/>
    <w:p>
      <w:pPr>
        <w:pStyle w:val="Heading3"/>
      </w:pPr>
      <w:r>
        <w:t xml:space="preserve">Acciaio Vivente</w:t>
      </w:r>
    </w:p>
    <w:p>
      <w:pPr>
        <w:pStyle w:val="FirstParagraph"/>
      </w:pPr>
      <w:bookmarkStart w:id="425" w:name="acciaio-vivente"/>
      <w:r>
        <w:t xml:space="preserve">[acciaio-vivente]</w:t>
      </w:r>
      <w:bookmarkEnd w:id="425"/>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26"/>
    <w:bookmarkStart w:id="428" w:name="adamantio"/>
    <w:p>
      <w:pPr>
        <w:pStyle w:val="Heading3"/>
      </w:pPr>
      <w:r>
        <w:t xml:space="preserve">Adamantio</w:t>
      </w:r>
    </w:p>
    <w:p>
      <w:pPr>
        <w:pStyle w:val="FirstParagraph"/>
      </w:pPr>
      <w:bookmarkStart w:id="427" w:name="adamantio"/>
      <w:r>
        <w:t xml:space="preserve">[adamantio]</w:t>
      </w:r>
      <w:bookmarkEnd w:id="427"/>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28"/>
    <w:bookmarkStart w:id="430" w:name="argento-alchemico"/>
    <w:p>
      <w:pPr>
        <w:pStyle w:val="Heading3"/>
      </w:pPr>
      <w:r>
        <w:t xml:space="preserve">Argento Alchemico</w:t>
      </w:r>
    </w:p>
    <w:p>
      <w:pPr>
        <w:pStyle w:val="FirstParagraph"/>
      </w:pPr>
      <w:bookmarkStart w:id="429" w:name="argento-alchemico"/>
      <w:r>
        <w:t xml:space="preserve">[argento-alchemico]</w:t>
      </w:r>
      <w:bookmarkEnd w:id="429"/>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0"/>
    <w:bookmarkStart w:id="432" w:name="ferro-freddo"/>
    <w:p>
      <w:pPr>
        <w:pStyle w:val="Heading3"/>
      </w:pPr>
      <w:r>
        <w:t xml:space="preserve">Ferro Freddo</w:t>
      </w:r>
    </w:p>
    <w:p>
      <w:pPr>
        <w:pStyle w:val="FirstParagraph"/>
      </w:pPr>
      <w:bookmarkStart w:id="431" w:name="ferro-freddo"/>
      <w:r>
        <w:t xml:space="preserve">[ferro-freddo]</w:t>
      </w:r>
      <w:bookmarkEnd w:id="431"/>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32"/>
    <w:bookmarkStart w:id="434" w:name="mithral"/>
    <w:p>
      <w:pPr>
        <w:pStyle w:val="Heading3"/>
      </w:pPr>
      <w:r>
        <w:t xml:space="preserve">Mithral</w:t>
      </w:r>
    </w:p>
    <w:p>
      <w:pPr>
        <w:pStyle w:val="FirstParagraph"/>
      </w:pPr>
      <w:bookmarkStart w:id="433" w:name="mithral"/>
      <w:r>
        <w:t xml:space="preserve">[mithral]</w:t>
      </w:r>
      <w:bookmarkEnd w:id="433"/>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34"/>
    <w:bookmarkStart w:id="436" w:name="pelle-di-drago"/>
    <w:p>
      <w:pPr>
        <w:pStyle w:val="Heading3"/>
      </w:pPr>
      <w:r>
        <w:t xml:space="preserve">Pelle di Drago</w:t>
      </w:r>
    </w:p>
    <w:p>
      <w:pPr>
        <w:pStyle w:val="FirstParagraph"/>
      </w:pPr>
      <w:bookmarkStart w:id="435" w:name="pelle-di-drago"/>
      <w:r>
        <w:t xml:space="preserve">[pelle-di-drago]</w:t>
      </w:r>
      <w:bookmarkEnd w:id="435"/>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36"/>
    <w:bookmarkEnd w:id="437"/>
    <w:bookmarkEnd w:id="438"/>
    <w:bookmarkStart w:id="446" w:name="sfondare-ed-entrare"/>
    <w:p>
      <w:pPr>
        <w:pStyle w:val="Heading1"/>
      </w:pPr>
      <w:r>
        <w:t xml:space="preserve">Sfondare ed Entrare</w:t>
      </w:r>
    </w:p>
    <w:p>
      <w:pPr>
        <w:pStyle w:val="FirstParagraph"/>
      </w:pPr>
      <w:bookmarkStart w:id="439" w:name="sfondare-ed-entrare"/>
      <w:r>
        <w:t xml:space="preserve">[sfondare-ed-entrare]</w:t>
      </w:r>
      <w:bookmarkEnd w:id="439"/>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40"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0"/>
    <w:bookmarkStart w:id="441"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1"/>
    <w:bookmarkStart w:id="445" w:name="rompere-oggetti"/>
    <w:p>
      <w:pPr>
        <w:pStyle w:val="Heading2"/>
      </w:pPr>
      <w:r>
        <w:t xml:space="preserve">Rompere Oggetti</w:t>
      </w:r>
    </w:p>
    <w:p>
      <w:pPr>
        <w:pStyle w:val="FirstParagraph"/>
      </w:pPr>
      <w:bookmarkStart w:id="442" w:name="rompere-oggetti"/>
      <w:r>
        <w:t xml:space="preserve">[rompere-oggetti]</w:t>
      </w:r>
      <w:bookmarkEnd w:id="442"/>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44" w:name="X861b5182e26c487a7b60cb85dacabee840d9553"/>
    <w:p>
      <w:pPr>
        <w:pStyle w:val="Heading3"/>
      </w:pPr>
      <w:r>
        <w:t xml:space="preserve">Tabella: DC per Rompere o Forzare oggetti - Prova di Forza</w:t>
      </w:r>
    </w:p>
    <w:p>
      <w:pPr>
        <w:pStyle w:val="FirstParagraph"/>
      </w:pPr>
      <w:bookmarkStart w:id="443" w:name="Xbeb1e46e495d8665c4ab9e142f61280f9faff45"/>
      <w:r>
        <w:t xml:space="preserve">[tabella-dc-per-rompere-o-forzare-oggetti---prova-di-Forza]</w:t>
      </w:r>
      <w:bookmarkEnd w:id="443"/>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44"/>
    <w:bookmarkEnd w:id="445"/>
    <w:bookmarkEnd w:id="446"/>
    <w:bookmarkStart w:id="483" w:name="ambiente"/>
    <w:p>
      <w:pPr>
        <w:pStyle w:val="Heading1"/>
      </w:pPr>
      <w:r>
        <w:t xml:space="preserve">Ambiente</w:t>
      </w:r>
    </w:p>
    <w:p>
      <w:pPr>
        <w:pStyle w:val="FirstParagraph"/>
      </w:pPr>
      <w:bookmarkStart w:id="447" w:name="ambiente"/>
      <w:r>
        <w:t xml:space="preserve">[ambiente]</w:t>
      </w:r>
      <w:bookmarkEnd w:id="447"/>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74"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49" w:name="visione-e-luce"/>
    <w:p>
      <w:pPr>
        <w:pStyle w:val="Heading3"/>
      </w:pPr>
      <w:r>
        <w:t xml:space="preserve">Visione e Luce</w:t>
      </w:r>
    </w:p>
    <w:p>
      <w:pPr>
        <w:pStyle w:val="FirstParagraph"/>
      </w:pPr>
      <w:bookmarkStart w:id="448" w:name="sec:visione-e-luce"/>
      <w:r>
        <w:t xml:space="preserve">[sec:visione-e-luce]</w:t>
      </w:r>
      <w:bookmarkEnd w:id="448"/>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49"/>
    <w:bookmarkStart w:id="451" w:name="buio"/>
    <w:p>
      <w:pPr>
        <w:pStyle w:val="Heading3"/>
      </w:pPr>
      <w:r>
        <w:t xml:space="preserve">Buio</w:t>
      </w:r>
    </w:p>
    <w:p>
      <w:pPr>
        <w:pStyle w:val="FirstParagraph"/>
      </w:pPr>
      <w:bookmarkStart w:id="450" w:name="buio"/>
      <w:r>
        <w:t xml:space="preserve">[buio]</w:t>
      </w:r>
      <w:bookmarkEnd w:id="450"/>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1"/>
    <w:bookmarkStart w:id="453" w:name="accecato"/>
    <w:p>
      <w:pPr>
        <w:pStyle w:val="Heading3"/>
      </w:pPr>
      <w:r>
        <w:t xml:space="preserve">Accecato</w:t>
      </w:r>
    </w:p>
    <w:p>
      <w:pPr>
        <w:pStyle w:val="FirstParagraph"/>
      </w:pPr>
      <w:bookmarkStart w:id="452" w:name="accecato"/>
      <w:r>
        <w:t xml:space="preserve">[accecato]</w:t>
      </w:r>
      <w:bookmarkEnd w:id="452"/>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3"/>
    <w:bookmarkStart w:id="455" w:name="cadute"/>
    <w:p>
      <w:pPr>
        <w:pStyle w:val="Heading3"/>
      </w:pPr>
      <w:r>
        <w:t xml:space="preserve">Cadute</w:t>
      </w:r>
    </w:p>
    <w:p>
      <w:pPr>
        <w:pStyle w:val="FirstParagraph"/>
      </w:pPr>
      <w:bookmarkStart w:id="454" w:name="cadute"/>
      <w:r>
        <w:t xml:space="preserve">[cadute]</w:t>
      </w:r>
      <w:bookmarkEnd w:id="454"/>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55"/>
    <w:bookmarkStart w:id="457" w:name="effetti-dellacido"/>
    <w:p>
      <w:pPr>
        <w:pStyle w:val="Heading3"/>
      </w:pPr>
      <w:r>
        <w:t xml:space="preserve">Effetti dell’Acido</w:t>
      </w:r>
    </w:p>
    <w:p>
      <w:pPr>
        <w:pStyle w:val="FirstParagraph"/>
      </w:pPr>
      <w:bookmarkStart w:id="456" w:name="effetti-dellacido"/>
      <w:r>
        <w:t xml:space="preserve">[effetti-dellacido]</w:t>
      </w:r>
      <w:bookmarkEnd w:id="456"/>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7"/>
    <w:bookmarkStart w:id="459" w:name="effetti-del-fumo"/>
    <w:p>
      <w:pPr>
        <w:pStyle w:val="Heading3"/>
      </w:pPr>
      <w:r>
        <w:t xml:space="preserve">Effetti del Fumo</w:t>
      </w:r>
    </w:p>
    <w:p>
      <w:pPr>
        <w:pStyle w:val="FirstParagraph"/>
      </w:pPr>
      <w:bookmarkStart w:id="458" w:name="effetti-del-fumo"/>
      <w:r>
        <w:t xml:space="preserve">[effetti-del-fumo]</w:t>
      </w:r>
      <w:bookmarkEnd w:id="458"/>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59"/>
    <w:bookmarkStart w:id="461" w:name="fame-e-sete"/>
    <w:p>
      <w:pPr>
        <w:pStyle w:val="Heading3"/>
      </w:pPr>
      <w:r>
        <w:t xml:space="preserve">Fame e Sete</w:t>
      </w:r>
    </w:p>
    <w:p>
      <w:pPr>
        <w:pStyle w:val="FirstParagraph"/>
      </w:pPr>
      <w:bookmarkStart w:id="460" w:name="fame-e-sete"/>
      <w:r>
        <w:t xml:space="preserve">[fame-e-sete]</w:t>
      </w:r>
      <w:bookmarkEnd w:id="460"/>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1"/>
    <w:bookmarkStart w:id="463" w:name="oggetti-cadenti"/>
    <w:p>
      <w:pPr>
        <w:pStyle w:val="Heading3"/>
      </w:pPr>
      <w:r>
        <w:t xml:space="preserve">Oggetti Cadenti</w:t>
      </w:r>
    </w:p>
    <w:p>
      <w:pPr>
        <w:pStyle w:val="FirstParagraph"/>
      </w:pPr>
      <w:bookmarkStart w:id="462" w:name="oggetti-cadenti"/>
      <w:r>
        <w:t xml:space="preserve">[oggetti-cadenti]</w:t>
      </w:r>
      <w:bookmarkEnd w:id="462"/>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3"/>
    <w:bookmarkStart w:id="465" w:name="pericoli-dellacqua"/>
    <w:p>
      <w:pPr>
        <w:pStyle w:val="Heading3"/>
      </w:pPr>
      <w:r>
        <w:t xml:space="preserve">Pericoli dell’Acqua</w:t>
      </w:r>
    </w:p>
    <w:p>
      <w:pPr>
        <w:pStyle w:val="FirstParagraph"/>
      </w:pPr>
      <w:bookmarkStart w:id="464" w:name="pericoli-dellacqua"/>
      <w:r>
        <w:t xml:space="preserve">[pericoli-dellacqua]</w:t>
      </w:r>
      <w:bookmarkEnd w:id="464"/>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65"/>
    <w:bookmarkStart w:id="467" w:name="pericoli-del-caldo"/>
    <w:p>
      <w:pPr>
        <w:pStyle w:val="Heading3"/>
      </w:pPr>
      <w:r>
        <w:t xml:space="preserve">Pericoli del Caldo</w:t>
      </w:r>
    </w:p>
    <w:p>
      <w:pPr>
        <w:pStyle w:val="FirstParagraph"/>
      </w:pPr>
      <w:bookmarkStart w:id="466" w:name="pericoli-del-caldo"/>
      <w:r>
        <w:t xml:space="preserve">[pericoli-del-caldo]</w:t>
      </w:r>
      <w:bookmarkEnd w:id="466"/>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7"/>
    <w:bookmarkStart w:id="469" w:name="prendere-fuoco"/>
    <w:p>
      <w:pPr>
        <w:pStyle w:val="Heading3"/>
      </w:pPr>
      <w:r>
        <w:t xml:space="preserve">Prendere Fuoco</w:t>
      </w:r>
    </w:p>
    <w:p>
      <w:pPr>
        <w:pStyle w:val="FirstParagraph"/>
      </w:pPr>
      <w:bookmarkStart w:id="468" w:name="prendere-fuoco"/>
      <w:r>
        <w:t xml:space="preserve">[prendere-fuoco]</w:t>
      </w:r>
      <w:bookmarkEnd w:id="468"/>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69"/>
    <w:bookmarkStart w:id="471" w:name="pericoli-del-freddo"/>
    <w:p>
      <w:pPr>
        <w:pStyle w:val="Heading3"/>
      </w:pPr>
      <w:r>
        <w:t xml:space="preserve">Pericoli del Freddo</w:t>
      </w:r>
    </w:p>
    <w:p>
      <w:pPr>
        <w:pStyle w:val="FirstParagraph"/>
      </w:pPr>
      <w:bookmarkStart w:id="470" w:name="pericoli-del-freddo"/>
      <w:r>
        <w:t xml:space="preserve">[pericoli-del-freddo]</w:t>
      </w:r>
      <w:bookmarkEnd w:id="470"/>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1"/>
    <w:bookmarkStart w:id="472"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2"/>
    <w:bookmarkStart w:id="473"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3"/>
    <w:bookmarkEnd w:id="474"/>
    <w:bookmarkStart w:id="482" w:name="tempo-atmosferico---meteo"/>
    <w:p>
      <w:pPr>
        <w:pStyle w:val="Heading2"/>
      </w:pPr>
      <w:r>
        <w:t xml:space="preserve">Tempo Atmosferico - Meteo</w:t>
      </w:r>
    </w:p>
    <w:p>
      <w:pPr>
        <w:pStyle w:val="FirstParagraph"/>
      </w:pPr>
      <w:bookmarkStart w:id="475" w:name="tempo-atmosferico---meteo"/>
      <w:r>
        <w:t xml:space="preserve">[tempo-atmosferico---meteo]</w:t>
      </w:r>
      <w:bookmarkEnd w:id="475"/>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7" w:name="tempeste"/>
    <w:p>
      <w:pPr>
        <w:pStyle w:val="Heading3"/>
      </w:pPr>
      <w:r>
        <w:t xml:space="preserve">Tempeste</w:t>
      </w:r>
    </w:p>
    <w:p>
      <w:pPr>
        <w:pStyle w:val="FirstParagraph"/>
      </w:pPr>
      <w:bookmarkStart w:id="476" w:name="tempeste"/>
      <w:r>
        <w:t xml:space="preserve">[tempeste]</w:t>
      </w:r>
      <w:bookmarkEnd w:id="476"/>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7"/>
    <w:bookmarkStart w:id="479" w:name="nebbia"/>
    <w:p>
      <w:pPr>
        <w:pStyle w:val="Heading3"/>
      </w:pPr>
      <w:r>
        <w:t xml:space="preserve">Nebbia</w:t>
      </w:r>
    </w:p>
    <w:p>
      <w:pPr>
        <w:pStyle w:val="FirstParagraph"/>
      </w:pPr>
      <w:bookmarkStart w:id="478" w:name="nebbia"/>
      <w:r>
        <w:t xml:space="preserve">[nebbia]</w:t>
      </w:r>
      <w:bookmarkEnd w:id="478"/>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79"/>
    <w:bookmarkStart w:id="481" w:name="venti"/>
    <w:p>
      <w:pPr>
        <w:pStyle w:val="Heading3"/>
      </w:pPr>
      <w:r>
        <w:t xml:space="preserve">Venti</w:t>
      </w:r>
    </w:p>
    <w:p>
      <w:pPr>
        <w:pStyle w:val="FirstParagraph"/>
      </w:pPr>
      <w:bookmarkStart w:id="480" w:name="venti"/>
      <w:r>
        <w:t xml:space="preserve">[venti]</w:t>
      </w:r>
      <w:bookmarkEnd w:id="480"/>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1"/>
    <w:bookmarkEnd w:id="482"/>
    <w:bookmarkEnd w:id="483"/>
    <w:bookmarkStart w:id="491" w:name="avventure-in-acqua"/>
    <w:p>
      <w:pPr>
        <w:pStyle w:val="Heading1"/>
      </w:pPr>
      <w:r>
        <w:t xml:space="preserve">Avventure in Acqua</w:t>
      </w:r>
    </w:p>
    <w:p>
      <w:pPr>
        <w:pStyle w:val="FirstParagraph"/>
      </w:pPr>
      <w:bookmarkStart w:id="484" w:name="avventure-in-acqua"/>
      <w:r>
        <w:t xml:space="preserve">[avventure-in-acqua]</w:t>
      </w:r>
      <w:bookmarkEnd w:id="484"/>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88"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85"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85"/>
    <w:bookmarkStart w:id="486"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86"/>
    <w:bookmarkStart w:id="487"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7"/>
    <w:bookmarkEnd w:id="488"/>
    <w:bookmarkStart w:id="490"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89"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89"/>
    <w:bookmarkEnd w:id="490"/>
    <w:bookmarkEnd w:id="491"/>
    <w:bookmarkStart w:id="493" w:name="avventure-in-citta"/>
    <w:p>
      <w:pPr>
        <w:pStyle w:val="Heading1"/>
      </w:pPr>
      <w:r>
        <w:t xml:space="preserve">Avventure in Citta’</w:t>
      </w:r>
    </w:p>
    <w:p>
      <w:pPr>
        <w:pStyle w:val="FirstParagraph"/>
      </w:pPr>
      <w:bookmarkStart w:id="492" w:name="avventure-in-citta"/>
      <w:r>
        <w:t xml:space="preserve">[avventure-in-citta]</w:t>
      </w:r>
      <w:bookmarkEnd w:id="492"/>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3"/>
    <w:bookmarkStart w:id="495" w:name="avventure-e-disastri"/>
    <w:p>
      <w:pPr>
        <w:pStyle w:val="Heading1"/>
      </w:pPr>
      <w:r>
        <w:t xml:space="preserve">Avventure e Disastri</w:t>
      </w:r>
    </w:p>
    <w:p>
      <w:pPr>
        <w:pStyle w:val="FirstParagraph"/>
      </w:pPr>
      <w:bookmarkStart w:id="494" w:name="avventure-e-disastri"/>
      <w:r>
        <w:t xml:space="preserve">[avventure-e-disastri]</w:t>
      </w:r>
      <w:bookmarkEnd w:id="494"/>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95"/>
    <w:bookmarkStart w:id="498"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96" w:name="avventure-nei-dungeon"/>
      <w:r>
        <w:t xml:space="preserve">[avventure-nei-dungeon]</w:t>
      </w:r>
      <w:bookmarkEnd w:id="496"/>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7"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7"/>
    <w:bookmarkEnd w:id="498"/>
    <w:bookmarkStart w:id="511"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9" w:name="pericoli-in-avventura"/>
      <w:r>
        <w:t xml:space="preserve">[pericoli-in-avventura]</w:t>
      </w:r>
      <w:bookmarkEnd w:id="499"/>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6"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0"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0"/>
    <w:bookmarkStart w:id="501"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1"/>
    <w:bookmarkStart w:id="502"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2"/>
    <w:bookmarkStart w:id="503"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3"/>
    <w:bookmarkStart w:id="504"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04"/>
    <w:bookmarkStart w:id="505"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5"/>
    <w:bookmarkEnd w:id="506"/>
    <w:bookmarkStart w:id="510"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07"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07"/>
    <w:bookmarkStart w:id="508"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bookmarkEnd w:id="508"/>
    <w:bookmarkStart w:id="509"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09"/>
    <w:bookmarkEnd w:id="510"/>
    <w:bookmarkEnd w:id="511"/>
    <w:bookmarkStart w:id="522" w:name="veleni-e-pozioni"/>
    <w:p>
      <w:pPr>
        <w:pStyle w:val="Heading1"/>
      </w:pPr>
      <w:r>
        <w:t xml:space="preserve">Veleni e Pozioni</w:t>
      </w:r>
    </w:p>
    <w:p>
      <w:pPr>
        <w:pStyle w:val="FirstParagraph"/>
      </w:pPr>
      <w:bookmarkStart w:id="512" w:name="veleni-e-pozioni"/>
      <w:r>
        <w:t xml:space="preserve">[veleni-e-pozioni]</w:t>
      </w:r>
      <w:bookmarkEnd w:id="512"/>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3"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3"/>
    <w:bookmarkStart w:id="515"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14"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14"/>
    <w:bookmarkEnd w:id="515"/>
    <w:bookmarkStart w:id="516"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16"/>
    <w:bookmarkStart w:id="520"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7"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7"/>
    <w:bookmarkStart w:id="518"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18"/>
    <w:bookmarkStart w:id="519"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19"/>
    <w:bookmarkEnd w:id="520"/>
    <w:bookmarkStart w:id="521"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1"/>
    <w:bookmarkEnd w:id="522"/>
    <w:bookmarkStart w:id="546" w:name="movimento-e-trasporto"/>
    <w:p>
      <w:pPr>
        <w:pStyle w:val="Heading1"/>
      </w:pPr>
      <w:r>
        <w:t xml:space="preserve">Movimento e Trasporto</w:t>
      </w:r>
    </w:p>
    <w:p>
      <w:pPr>
        <w:pStyle w:val="FirstParagraph"/>
      </w:pPr>
      <w:bookmarkStart w:id="523" w:name="movimento-e-trasporto"/>
      <w:r>
        <w:t xml:space="preserve">[movimento-e-trasporto]</w:t>
      </w:r>
      <w:bookmarkEnd w:id="523"/>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0"/>
        </w:numPr>
      </w:pPr>
      <w:r>
        <w:t xml:space="preserve">Tattico, per il combattimento, si usano le distanze Mischia e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24"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24"/>
    <w:bookmarkStart w:id="525"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25"/>
    <w:bookmarkStart w:id="527"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26"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26"/>
    <w:bookmarkEnd w:id="527"/>
    <w:bookmarkStart w:id="528"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28"/>
    <w:bookmarkStart w:id="529"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29"/>
    <w:bookmarkStart w:id="531" w:name="tabella-cavalcature-e-veicoli"/>
    <w:p>
      <w:pPr>
        <w:pStyle w:val="Heading2"/>
      </w:pPr>
      <w:r>
        <w:t xml:space="preserve">Tabella: Cavalcature e Veicoli</w:t>
      </w:r>
    </w:p>
    <w:p>
      <w:pPr>
        <w:pStyle w:val="FirstParagraph"/>
      </w:pPr>
      <w:bookmarkStart w:id="530" w:name="tabella-cavalcature-e-veicoli"/>
      <w:r>
        <w:t xml:space="preserve">[tabella-cavalcature-e-veicoli]</w:t>
      </w:r>
      <w:bookmarkEnd w:id="530"/>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1"/>
    <w:bookmarkStart w:id="532"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2"/>
    <w:bookmarkStart w:id="539" w:name="X1ef41c139384ad0bfb25ff873b920786682b2a2"/>
    <w:p>
      <w:pPr>
        <w:pStyle w:val="Heading2"/>
      </w:pPr>
      <w:r>
        <w:t xml:space="preserve">Capacità di Carico e Trasporto: Peso Ingombro</w:t>
      </w:r>
    </w:p>
    <w:p>
      <w:pPr>
        <w:pStyle w:val="FirstParagraph"/>
      </w:pPr>
      <w:bookmarkStart w:id="533" w:name="X314979e2b5a2be334ec4f78543dd7ba458280a4"/>
      <w:r>
        <w:t xml:space="preserve">[sec:capacita-di-carico-e-trasporto-ingombro]</w:t>
      </w:r>
      <w:bookmarkEnd w:id="533"/>
    </w:p>
    <w:bookmarkStart w:id="534"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34"/>
    <w:bookmarkStart w:id="535"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Mov=1mx3 Azioni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35"/>
    <w:bookmarkStart w:id="536"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 1 metro per 3 Azioni di Movimento.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36"/>
    <w:bookmarkStart w:id="537"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2"/>
        </w:numPr>
      </w:pPr>
      <w:r>
        <w:t xml:space="preserve">Piccolissima: Carico Normale = Carico Normale /16</w:t>
      </w:r>
    </w:p>
    <w:p>
      <w:pPr>
        <w:numPr>
          <w:ilvl w:val="0"/>
          <w:numId w:val="1082"/>
        </w:numPr>
      </w:pPr>
      <w:r>
        <w:t xml:space="preserve">Minuta: Carico Normale = Carico Normale /8</w:t>
      </w:r>
    </w:p>
    <w:p>
      <w:pPr>
        <w:numPr>
          <w:ilvl w:val="0"/>
          <w:numId w:val="1082"/>
        </w:numPr>
      </w:pPr>
      <w:r>
        <w:t xml:space="preserve">Minuscola: Carico Normale = Carico Normale /4</w:t>
      </w:r>
    </w:p>
    <w:p>
      <w:pPr>
        <w:numPr>
          <w:ilvl w:val="0"/>
          <w:numId w:val="1082"/>
        </w:numPr>
      </w:pPr>
      <w:r>
        <w:t xml:space="preserve">Piccola: Carico Normale = Carico Normale /2 +3</w:t>
      </w:r>
    </w:p>
    <w:p>
      <w:pPr>
        <w:numPr>
          <w:ilvl w:val="0"/>
          <w:numId w:val="1082"/>
        </w:numPr>
      </w:pPr>
      <w:r>
        <w:t xml:space="preserve">Grandi: Carico Normale = Carico Normale x2 +5</w:t>
      </w:r>
    </w:p>
    <w:p>
      <w:pPr>
        <w:numPr>
          <w:ilvl w:val="0"/>
          <w:numId w:val="1082"/>
        </w:numPr>
      </w:pPr>
      <w:r>
        <w:t xml:space="preserve">Enormi: Carico Normale = Carico Normale x4 +5</w:t>
      </w:r>
    </w:p>
    <w:p>
      <w:pPr>
        <w:numPr>
          <w:ilvl w:val="0"/>
          <w:numId w:val="1082"/>
        </w:numPr>
      </w:pPr>
      <w:r>
        <w:t xml:space="preserve">Mastodontica: Carico Normale = Carico Normale x8 +5</w:t>
      </w:r>
    </w:p>
    <w:p>
      <w:pPr>
        <w:numPr>
          <w:ilvl w:val="0"/>
          <w:numId w:val="1082"/>
        </w:numPr>
      </w:pPr>
      <w:r>
        <w:t xml:space="preserve">Colossale: Carico Normale = Carico Normale x16 +5</w:t>
      </w:r>
    </w:p>
    <w:bookmarkEnd w:id="537"/>
    <w:bookmarkStart w:id="538" w:name="Xfe159afe26de13335fed7b8e127f04e171cc5ba"/>
    <w:p>
      <w:pPr>
        <w:pStyle w:val="Heading3"/>
      </w:pPr>
      <w:r>
        <w:t xml:space="preserve">Le creature quadrupedi possono trasportare pesi superiori</w:t>
      </w:r>
      <w:r>
        <w:t xml:space="preserve"> </w:t>
      </w:r>
    </w:p>
    <w:p>
      <w:pPr>
        <w:numPr>
          <w:ilvl w:val="0"/>
          <w:numId w:val="1083"/>
        </w:numPr>
      </w:pPr>
      <w:r>
        <w:t xml:space="preserve">Piccolissima: Carico Normale = Carico Normale *1/4</w:t>
      </w:r>
    </w:p>
    <w:p>
      <w:pPr>
        <w:numPr>
          <w:ilvl w:val="0"/>
          <w:numId w:val="1083"/>
        </w:numPr>
      </w:pPr>
      <w:r>
        <w:t xml:space="preserve">Minuta: Carico Normale = Carico Normale x1/2</w:t>
      </w:r>
    </w:p>
    <w:p>
      <w:pPr>
        <w:numPr>
          <w:ilvl w:val="0"/>
          <w:numId w:val="1083"/>
        </w:numPr>
      </w:pPr>
      <w:r>
        <w:t xml:space="preserve">Minuscola: Carico Normale = Carico Normale x3/4</w:t>
      </w:r>
    </w:p>
    <w:p>
      <w:pPr>
        <w:numPr>
          <w:ilvl w:val="0"/>
          <w:numId w:val="1083"/>
        </w:numPr>
      </w:pPr>
      <w:r>
        <w:t xml:space="preserve">Piccola: Carico Normale = Carico Normale</w:t>
      </w:r>
    </w:p>
    <w:p>
      <w:pPr>
        <w:numPr>
          <w:ilvl w:val="0"/>
          <w:numId w:val="1083"/>
        </w:numPr>
      </w:pPr>
      <w:r>
        <w:rPr>
          <w:bCs/>
          <w:b/>
        </w:rPr>
        <w:t xml:space="preserve">Media</w:t>
      </w:r>
      <w:r>
        <w:t xml:space="preserve">: Carico Normale = Carico Normale x1.5 +5</w:t>
      </w:r>
    </w:p>
    <w:p>
      <w:pPr>
        <w:numPr>
          <w:ilvl w:val="0"/>
          <w:numId w:val="1083"/>
        </w:numPr>
      </w:pPr>
      <w:r>
        <w:t xml:space="preserve">Grandi: Carico Normale = Carico Normale x3 +5</w:t>
      </w:r>
    </w:p>
    <w:p>
      <w:pPr>
        <w:numPr>
          <w:ilvl w:val="0"/>
          <w:numId w:val="1083"/>
        </w:numPr>
      </w:pPr>
      <w:r>
        <w:t xml:space="preserve">Enormi: Carico Normale = Carico Normale x6 +5</w:t>
      </w:r>
    </w:p>
    <w:p>
      <w:pPr>
        <w:numPr>
          <w:ilvl w:val="0"/>
          <w:numId w:val="1083"/>
        </w:numPr>
      </w:pPr>
      <w:r>
        <w:t xml:space="preserve">Mastodontica: Carico Normale = Carico Normale x12 +5</w:t>
      </w:r>
    </w:p>
    <w:p>
      <w:pPr>
        <w:numPr>
          <w:ilvl w:val="0"/>
          <w:numId w:val="1083"/>
        </w:numPr>
      </w:pPr>
      <w:r>
        <w:t xml:space="preserve">Colossale: Carico Normale = Carico Normale x24 +5</w:t>
      </w:r>
    </w:p>
    <w:bookmarkEnd w:id="538"/>
    <w:bookmarkEnd w:id="539"/>
    <w:bookmarkStart w:id="545" w:name="altri-tipi-di-movimento"/>
    <w:p>
      <w:pPr>
        <w:pStyle w:val="Heading2"/>
      </w:pPr>
      <w:r>
        <w:t xml:space="preserve">Altri Tipi di Movimento</w:t>
      </w:r>
    </w:p>
    <w:bookmarkStart w:id="540"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0"/>
    <w:bookmarkStart w:id="541"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1"/>
    <w:bookmarkStart w:id="542"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2"/>
    <w:bookmarkStart w:id="543"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3"/>
    <w:bookmarkStart w:id="544"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44"/>
    <w:bookmarkEnd w:id="545"/>
    <w:bookmarkEnd w:id="546"/>
    <w:bookmarkStart w:id="563" w:name="masterizzare"/>
    <w:p>
      <w:pPr>
        <w:pStyle w:val="Heading1"/>
      </w:pPr>
      <w:r>
        <w:t xml:space="preserve">Masterizzare</w:t>
      </w:r>
    </w:p>
    <w:p>
      <w:pPr>
        <w:pStyle w:val="FirstParagraph"/>
      </w:pPr>
      <w:bookmarkStart w:id="547" w:name="masterizzare"/>
      <w:r>
        <w:t xml:space="preserve">[masterizzare]</w:t>
      </w:r>
      <w:bookmarkEnd w:id="547"/>
    </w:p>
    <w:bookmarkStart w:id="549"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48" w:name="il-narratore"/>
      <w:r>
        <w:t xml:space="preserve">[il-narratore]</w:t>
      </w:r>
      <w:bookmarkEnd w:id="548"/>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49"/>
    <w:bookmarkStart w:id="553" w:name="punti-esperienza"/>
    <w:p>
      <w:pPr>
        <w:pStyle w:val="Heading2"/>
      </w:pPr>
      <w:r>
        <w:t xml:space="preserve">Punti Esperienza</w:t>
      </w:r>
    </w:p>
    <w:p>
      <w:pPr>
        <w:pStyle w:val="FirstParagraph"/>
      </w:pPr>
      <w:bookmarkStart w:id="550" w:name="punti-esperienza"/>
      <w:r>
        <w:t xml:space="preserve">[punti-esperienza]</w:t>
      </w:r>
      <w:bookmarkEnd w:id="550"/>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2" w:name="tabella-punti-esperienza-livello"/>
    <w:p>
      <w:pPr>
        <w:pStyle w:val="Heading3"/>
      </w:pPr>
      <w:r>
        <w:t xml:space="preserve">Tabella: Punti Esperienza / Livello</w:t>
      </w:r>
    </w:p>
    <w:p>
      <w:pPr>
        <w:pStyle w:val="FirstParagraph"/>
      </w:pPr>
      <w:bookmarkStart w:id="551" w:name="tabella-punti-esperienza-livello"/>
      <w:r>
        <w:t xml:space="preserve">[tabella-punti-esperienza-livello]</w:t>
      </w:r>
      <w:bookmarkEnd w:id="551"/>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4"/>
        </w:numPr>
      </w:pPr>
      <w:r>
        <w:rPr>
          <w:bCs/>
          <w:b/>
        </w:rPr>
        <w:t xml:space="preserve">Per ogni incontro designato per sfidare il gruppo in maniera media o difficile assegnate 1 punto esperienza.</w:t>
      </w:r>
    </w:p>
    <w:p>
      <w:pPr>
        <w:numPr>
          <w:ilvl w:val="0"/>
          <w:numId w:val="1084"/>
        </w:numPr>
      </w:pPr>
      <w:r>
        <w:rPr>
          <w:bCs/>
          <w:b/>
        </w:rPr>
        <w:t xml:space="preserve">Per ogni incontro designato per essere potenzialmente mortale assegnate 2 punti esperienza.</w:t>
      </w:r>
    </w:p>
    <w:p>
      <w:pPr>
        <w:numPr>
          <w:ilvl w:val="0"/>
          <w:numId w:val="1084"/>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5"/>
        </w:numPr>
      </w:pPr>
      <w:r>
        <w:rPr>
          <w:bCs/>
          <w:b/>
        </w:rPr>
        <w:t xml:space="preserve">raggiunga gli obiettivi prefissati</w:t>
      </w:r>
      <w:r>
        <w:t xml:space="preserve">;</w:t>
      </w:r>
    </w:p>
    <w:p>
      <w:pPr>
        <w:numPr>
          <w:ilvl w:val="0"/>
          <w:numId w:val="1085"/>
        </w:numPr>
      </w:pPr>
      <w:r>
        <w:rPr>
          <w:bCs/>
          <w:b/>
        </w:rPr>
        <w:t xml:space="preserve">faccia un ottimo gioco di ruolo</w:t>
      </w:r>
      <w:r>
        <w:t xml:space="preserve">;</w:t>
      </w:r>
    </w:p>
    <w:p>
      <w:pPr>
        <w:numPr>
          <w:ilvl w:val="0"/>
          <w:numId w:val="1085"/>
        </w:numPr>
      </w:pPr>
      <w:r>
        <w:rPr>
          <w:bCs/>
          <w:b/>
        </w:rPr>
        <w:t xml:space="preserve">ottimizzi l’uso delle proprie Abilità e capacità (senza cadere nel powerplayer)</w:t>
      </w:r>
      <w:r>
        <w:t xml:space="preserve">;</w:t>
      </w:r>
    </w:p>
    <w:p>
      <w:pPr>
        <w:numPr>
          <w:ilvl w:val="0"/>
          <w:numId w:val="1085"/>
        </w:numPr>
      </w:pPr>
      <w:r>
        <w:rPr>
          <w:bCs/>
          <w:b/>
        </w:rPr>
        <w:t xml:space="preserve">risolva i problemi in maniera creativa e fantasiosa e funzionale</w:t>
      </w:r>
      <w:r>
        <w:t xml:space="preserve">;</w:t>
      </w:r>
    </w:p>
    <w:p>
      <w:pPr>
        <w:numPr>
          <w:ilvl w:val="0"/>
          <w:numId w:val="1085"/>
        </w:numPr>
      </w:pPr>
      <w:r>
        <w:rPr>
          <w:bCs/>
          <w:b/>
        </w:rPr>
        <w:t xml:space="preserve">abbia buona collaborazione ed interpretazione dei diversi ruoli all’interno del gruppo e come gruppo verso i "terzi"</w:t>
      </w:r>
      <w:r>
        <w:t xml:space="preserve">;</w:t>
      </w:r>
    </w:p>
    <w:p>
      <w:pPr>
        <w:numPr>
          <w:ilvl w:val="0"/>
          <w:numId w:val="1085"/>
        </w:numPr>
      </w:pPr>
      <w:r>
        <w:rPr>
          <w:bCs/>
          <w:b/>
        </w:rPr>
        <w:t xml:space="preserve">scopra o avvii indizi di avventura e creazione di nuovi plot</w:t>
      </w:r>
      <w:r>
        <w:t xml:space="preserve">;</w:t>
      </w:r>
    </w:p>
    <w:p>
      <w:pPr>
        <w:numPr>
          <w:ilvl w:val="0"/>
          <w:numId w:val="1085"/>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2"/>
    <w:bookmarkEnd w:id="553"/>
    <w:bookmarkStart w:id="557"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4" w:name="incontri"/>
      <w:r>
        <w:t xml:space="preserve">[incontri]</w:t>
      </w:r>
      <w:bookmarkEnd w:id="554"/>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5"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5"/>
    <w:bookmarkStart w:id="556"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6"/>
    <w:bookmarkEnd w:id="557"/>
    <w:bookmarkStart w:id="559" w:name="recitare"/>
    <w:p>
      <w:pPr>
        <w:pStyle w:val="Heading2"/>
      </w:pPr>
      <w:r>
        <w:t xml:space="preserve">Recitare</w:t>
      </w:r>
    </w:p>
    <w:p>
      <w:pPr>
        <w:pStyle w:val="FirstParagraph"/>
      </w:pPr>
      <w:bookmarkStart w:id="558" w:name="recitare"/>
      <w:r>
        <w:t xml:space="preserve">[recitare]</w:t>
      </w:r>
      <w:bookmarkEnd w:id="558"/>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59"/>
    <w:bookmarkStart w:id="562" w:name="le-campagne-in-dbs"/>
    <w:p>
      <w:pPr>
        <w:pStyle w:val="Heading2"/>
      </w:pPr>
      <w:r>
        <w:t xml:space="preserve">Le campagne in DBS</w:t>
      </w:r>
    </w:p>
    <w:p>
      <w:pPr>
        <w:pStyle w:val="FirstParagraph"/>
      </w:pPr>
      <w:r>
        <w:t xml:space="preserve">Suggerisco la lettura integrale dell’articolo</w:t>
      </w:r>
      <w:r>
        <w:t xml:space="preserve"> </w:t>
      </w:r>
      <w:hyperlink r:id="rId560">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61">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6"/>
        </w:numPr>
      </w:pPr>
      <w:r>
        <w:t xml:space="preserve">Tu sei il Master,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6"/>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giusto in quel momento.</w:t>
      </w:r>
      <w:r>
        <w:br/>
      </w:r>
      <w:r>
        <w:t xml:space="preserve">Rispetta i dadi ed i risultati ottenuti, come capiteranno ai giocatori cosi’ capiteranno risultati particolari anche a te. E’ giusto così.</w:t>
      </w:r>
    </w:p>
    <w:p>
      <w:pPr>
        <w:numPr>
          <w:ilvl w:val="0"/>
          <w:numId w:val="1086"/>
        </w:numPr>
      </w:pPr>
      <w:r>
        <w:t xml:space="preserve">Non devi salvare il culo ai personaggi. Non sei il loro amico ne il loro nemico. Il tuo ruolo e’ di raccontare storie che nascono dalle storie dei personaggi, dalle loro azioni ed inazioni.</w:t>
      </w:r>
    </w:p>
    <w:p>
      <w:pPr>
        <w:numPr>
          <w:ilvl w:val="0"/>
          <w:numId w:val="1086"/>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6"/>
        </w:numPr>
      </w:pPr>
      <w:r>
        <w:t xml:space="preserve">Apprezza il caso e crea situazioni diverse dove i giocatori possono scegliere strade diverse o intrecciarne di nuove. E’ la tua manna avere dei giocatori creativi che sanno sorprenderti.</w:t>
      </w:r>
    </w:p>
    <w:p>
      <w:pPr>
        <w:numPr>
          <w:ilvl w:val="0"/>
          <w:numId w:val="1086"/>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6"/>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6"/>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6"/>
        </w:numPr>
      </w:pPr>
      <w:r>
        <w:t xml:space="preserve">Fa che i giocatori ti chiedano informazioni, si confrontino con l’ambiente e tra di loro. Incoraggia l’interazione con il mondo esterno e solo come ultima possibilita’ concedi un tiro di dado.</w:t>
      </w:r>
    </w:p>
    <w:p>
      <w:pPr>
        <w:numPr>
          <w:ilvl w:val="0"/>
          <w:numId w:val="1086"/>
        </w:numPr>
      </w:pPr>
      <w:r>
        <w:t xml:space="preserve">E’ naturale che i personaggi sappiano quello che sanno i giocatori, cerca di limitare questo interscambio, a beneficio delle competenze e capacita’ di tutti.</w:t>
      </w:r>
    </w:p>
    <w:p>
      <w:pPr>
        <w:numPr>
          <w:ilvl w:val="0"/>
          <w:numId w:val="1086"/>
        </w:numPr>
      </w:pPr>
      <w:r>
        <w:t xml:space="preserve">Grandi sfide e rischi danno sempre grandi ricompense. Non deludere i giocatori (se non per scopo di avventura) negandogli il giusto tesoro o esperienza.</w:t>
      </w:r>
    </w:p>
    <w:p>
      <w:pPr>
        <w:numPr>
          <w:ilvl w:val="0"/>
          <w:numId w:val="1086"/>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6"/>
        </w:numPr>
      </w:pPr>
      <w:r>
        <w:t xml:space="preserve">Accetta la morte. Un combattimento se tale e’ sempre letale, non avere paura di ferire o uccidere i personaggi.</w:t>
      </w:r>
      <w:r>
        <w:br/>
      </w:r>
      <w:r>
        <w:t xml:space="preserve">Falli ragionare, studiare il nemico, capire quale e’ il migliore approccio; ed infine stupiscili.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6"/>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6"/>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6"/>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6"/>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6"/>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6"/>
        </w:numPr>
      </w:pPr>
      <w:r>
        <w:t xml:space="preserve">I mostri non devono essere stupidi per forza. Falli parlare, ragionare, scappare.. anche loro vogliono vivere!</w:t>
      </w:r>
    </w:p>
    <w:p>
      <w:pPr>
        <w:pStyle w:val="FirstParagraph"/>
      </w:pPr>
      <w:r>
        <w:rPr>
          <w:bCs/>
          <w:b/>
        </w:rPr>
        <w:t xml:space="preserve">Anche per i giocatori si possono individuare delle linee guida.</w:t>
      </w:r>
    </w:p>
    <w:p>
      <w:pPr>
        <w:numPr>
          <w:ilvl w:val="0"/>
          <w:numId w:val="1087"/>
        </w:numPr>
      </w:pPr>
      <w:r>
        <w:t xml:space="preserve">Impara a scappare, non aver paura di sopravvivere.</w:t>
      </w:r>
    </w:p>
    <w:p>
      <w:pPr>
        <w:numPr>
          <w:ilvl w:val="0"/>
          <w:numId w:val="1087"/>
        </w:numPr>
      </w:pPr>
      <w:r>
        <w:t xml:space="preserve">Ogni combattimento e’ potenzialmente letale. Decidi con raziocinio e approccialo con attenzione.</w:t>
      </w:r>
    </w:p>
    <w:p>
      <w:pPr>
        <w:numPr>
          <w:ilvl w:val="0"/>
          <w:numId w:val="1087"/>
        </w:numPr>
      </w:pPr>
      <w:r>
        <w:t xml:space="preserve">Non c’e tutto nella scheda. La scheda di un personaggio e’ l’insieme del perimetro dello stesso ma non definisce ciò che può o non può fare. Si creativo e parla al Narratore.</w:t>
      </w:r>
    </w:p>
    <w:p>
      <w:pPr>
        <w:numPr>
          <w:ilvl w:val="0"/>
          <w:numId w:val="1087"/>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87"/>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87"/>
        </w:numPr>
      </w:pPr>
      <w:r>
        <w:t xml:space="preserve">Vivi appieno il tuo personaggio. Amplifica la sua storia porta nel presente il suo passato. Aiuta i compagni a conoscerti ed il Narratore a imbastire storie migliori intorno alle vostre storie.</w:t>
      </w:r>
    </w:p>
    <w:p>
      <w:pPr>
        <w:numPr>
          <w:ilvl w:val="0"/>
          <w:numId w:val="1087"/>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Vide l’avventura al pieno ma non avere mai paura di sopravvivere.</w:t>
      </w:r>
    </w:p>
    <w:p>
      <w:pPr>
        <w:numPr>
          <w:ilvl w:val="0"/>
          <w:numId w:val="1087"/>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87"/>
        </w:numPr>
      </w:pPr>
      <w:r>
        <w:t xml:space="preserve">Spremiti le meningi e sii creativo, alternativo, curioso ma non suicida.</w:t>
      </w:r>
      <w:r>
        <w:br/>
      </w:r>
    </w:p>
    <w:p>
      <w:pPr>
        <w:numPr>
          <w:ilvl w:val="0"/>
          <w:numId w:val="1087"/>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562"/>
    <w:bookmarkEnd w:id="563"/>
    <w:bookmarkStart w:id="574" w:name="creare-oggetti-magici-1"/>
    <w:p>
      <w:pPr>
        <w:pStyle w:val="Heading1"/>
      </w:pPr>
      <w:r>
        <w:t xml:space="preserve">Creare Oggetti Magici</w:t>
      </w:r>
    </w:p>
    <w:p>
      <w:pPr>
        <w:pStyle w:val="FirstParagraph"/>
      </w:pPr>
      <w:bookmarkStart w:id="564" w:name="creare-oggetti-magici"/>
      <w:r>
        <w:t xml:space="preserve">[creare-oggetti-magici]</w:t>
      </w:r>
      <w:bookmarkEnd w:id="564"/>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65"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65"/>
    <w:bookmarkStart w:id="566"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66"/>
    <w:bookmarkStart w:id="567"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67"/>
    <w:bookmarkStart w:id="568"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8"/>
    <w:bookmarkStart w:id="569"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69"/>
    <w:bookmarkStart w:id="570"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70"/>
    <w:bookmarkStart w:id="571"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1"/>
    <w:bookmarkStart w:id="572"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2"/>
    <w:bookmarkStart w:id="573"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73"/>
    <w:bookmarkEnd w:id="574"/>
    <w:bookmarkStart w:id="592" w:name="regole-su-oggetti-magici"/>
    <w:p>
      <w:pPr>
        <w:pStyle w:val="Heading1"/>
      </w:pPr>
      <w:r>
        <w:t xml:space="preserve">Regole su Oggetti Magici</w:t>
      </w:r>
    </w:p>
    <w:p>
      <w:pPr>
        <w:pStyle w:val="FirstParagraph"/>
      </w:pPr>
      <w:bookmarkStart w:id="575" w:name="oggetti-magici"/>
      <w:r>
        <w:t xml:space="preserve">[oggetti-magici]</w:t>
      </w:r>
      <w:bookmarkEnd w:id="575"/>
    </w:p>
    <w:p>
      <w:pPr>
        <w:numPr>
          <w:ilvl w:val="0"/>
          <w:numId w:val="1088"/>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8"/>
        </w:numPr>
      </w:pPr>
      <w:r>
        <w:t xml:space="preserve">Lo stesso principio vale per il bonus ai Tiri Salvezza, puoi sommare solo i bonus provenienti da due oggetti.</w:t>
      </w:r>
    </w:p>
    <w:p>
      <w:pPr>
        <w:numPr>
          <w:ilvl w:val="0"/>
          <w:numId w:val="1088"/>
        </w:numPr>
      </w:pPr>
      <w:r>
        <w:t xml:space="preserve">Se il bonus è alle caratteristiche si conta solo quello con il bonus maggiore.</w:t>
      </w:r>
    </w:p>
    <w:p>
      <w:pPr>
        <w:numPr>
          <w:ilvl w:val="0"/>
          <w:numId w:val="1088"/>
        </w:numPr>
      </w:pPr>
      <w:r>
        <w:t xml:space="preserve">Un personaggio non può portare più di due anelli magici altrimenti entrano in risonanza causando 1d6 di danno a round per ogni anello oltre il secondo.</w:t>
      </w:r>
    </w:p>
    <w:p>
      <w:pPr>
        <w:numPr>
          <w:ilvl w:val="0"/>
          <w:numId w:val="1088"/>
        </w:numPr>
      </w:pPr>
      <w:r>
        <w:t xml:space="preserve">Per riconoscere un oggetto magico e le sue capacita’ e’ necessario l’incantesimo Identificare. Una prova di Arcano a Difficoltà 25 puo’ dare indicazioni di massima sui poteri.</w:t>
      </w:r>
    </w:p>
    <w:bookmarkStart w:id="576"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76"/>
    <w:bookmarkStart w:id="578" w:name="Xfcede835f1204bf410f0b2686cb79b1344b2a48"/>
    <w:p>
      <w:pPr>
        <w:pStyle w:val="Heading2"/>
      </w:pPr>
      <w:r>
        <w:t xml:space="preserve">Tabella: Generazione Casuale degli Oggetti Magici</w:t>
      </w:r>
    </w:p>
    <w:p>
      <w:pPr>
        <w:pStyle w:val="FirstParagraph"/>
      </w:pPr>
      <w:bookmarkStart w:id="577" w:name="Xfcede835f1204bf410f0b2686cb79b1344b2a48"/>
      <w:r>
        <w:t xml:space="preserve">[tabella-generazione-casuale-degli-oggetti-magici]</w:t>
      </w:r>
      <w:bookmarkEnd w:id="577"/>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8"/>
    <w:bookmarkStart w:id="579"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79"/>
    <w:bookmarkStart w:id="581" w:name="oggetti-magici-sul-corpo"/>
    <w:p>
      <w:pPr>
        <w:pStyle w:val="Heading2"/>
      </w:pPr>
      <w:r>
        <w:t xml:space="preserve">Oggetti Magici sul Corpo</w:t>
      </w:r>
    </w:p>
    <w:p>
      <w:pPr>
        <w:pStyle w:val="FirstParagraph"/>
      </w:pPr>
      <w:bookmarkStart w:id="580" w:name="oggetti-magici-sul-corpo"/>
      <w:r>
        <w:t xml:space="preserve">[oggetti-magici-sul-corpo]</w:t>
      </w:r>
      <w:bookmarkEnd w:id="580"/>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1"/>
    <w:bookmarkStart w:id="583" w:name="X8f347e53e35ce46493a06a72a4356c547a94aa9"/>
    <w:p>
      <w:pPr>
        <w:pStyle w:val="Heading2"/>
      </w:pPr>
      <w:r>
        <w:t xml:space="preserve">Tiri Salvezza Contro i Poteri degli Oggetti Magici</w:t>
      </w:r>
    </w:p>
    <w:p>
      <w:pPr>
        <w:pStyle w:val="FirstParagraph"/>
      </w:pPr>
      <w:bookmarkStart w:id="582" w:name="X8f347e53e35ce46493a06a72a4356c547a94aa9"/>
      <w:r>
        <w:t xml:space="preserve">[tiri-salvezza-contro-i-poteri-degli-oggetti-magici]</w:t>
      </w:r>
      <w:bookmarkEnd w:id="582"/>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83"/>
    <w:bookmarkStart w:id="585" w:name="danneggiare-gli-oggetti-magici"/>
    <w:p>
      <w:pPr>
        <w:pStyle w:val="Heading2"/>
      </w:pPr>
      <w:r>
        <w:t xml:space="preserve">Danneggiare gli Oggetti Magici</w:t>
      </w:r>
    </w:p>
    <w:p>
      <w:pPr>
        <w:pStyle w:val="FirstParagraph"/>
      </w:pPr>
      <w:bookmarkStart w:id="584" w:name="danneggiare-gli-oggetti-magici"/>
      <w:r>
        <w:t xml:space="preserve">[danneggiare-gli-oggetti-magici]</w:t>
      </w:r>
      <w:bookmarkEnd w:id="584"/>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85"/>
    <w:bookmarkStart w:id="587" w:name="riparare-gli-oggetti-magici"/>
    <w:p>
      <w:pPr>
        <w:pStyle w:val="Heading2"/>
      </w:pPr>
      <w:r>
        <w:t xml:space="preserve">Riparare gli Oggetti Magici</w:t>
      </w:r>
    </w:p>
    <w:p>
      <w:pPr>
        <w:pStyle w:val="FirstParagraph"/>
      </w:pPr>
      <w:bookmarkStart w:id="586" w:name="riparare-gli-oggetti-magici"/>
      <w:r>
        <w:t xml:space="preserve">[riparare-gli-oggetti-magici]</w:t>
      </w:r>
      <w:bookmarkEnd w:id="586"/>
    </w:p>
    <w:p>
      <w:pPr>
        <w:pStyle w:val="BodyText"/>
      </w:pPr>
      <w:r>
        <w:t xml:space="preserve">Per riparare un oggetto magico occorrono materiali e tempo, pari alla metà del tempo e del costo per crearlo.</w:t>
      </w:r>
    </w:p>
    <w:bookmarkEnd w:id="587"/>
    <w:bookmarkStart w:id="589" w:name="cariche-dosi-e-usi-multipli"/>
    <w:p>
      <w:pPr>
        <w:pStyle w:val="Heading2"/>
      </w:pPr>
      <w:r>
        <w:t xml:space="preserve">Cariche, Dosi e Usi Multipli</w:t>
      </w:r>
    </w:p>
    <w:p>
      <w:pPr>
        <w:pStyle w:val="FirstParagraph"/>
      </w:pPr>
      <w:bookmarkStart w:id="588" w:name="cariche-dosi-e-usi-multipli"/>
      <w:r>
        <w:t xml:space="preserve">[cariche-dosi-e-usi-multipli]</w:t>
      </w:r>
      <w:bookmarkEnd w:id="588"/>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89"/>
    <w:bookmarkStart w:id="591" w:name="acquisire-oggetti-magici"/>
    <w:p>
      <w:pPr>
        <w:pStyle w:val="Heading2"/>
      </w:pPr>
      <w:r>
        <w:t xml:space="preserve">Acquisire Oggetti Magici</w:t>
      </w:r>
    </w:p>
    <w:p>
      <w:pPr>
        <w:pStyle w:val="FirstParagraph"/>
      </w:pPr>
      <w:bookmarkStart w:id="590" w:name="acquisire-oggetti-magici"/>
      <w:r>
        <w:t xml:space="preserve">[acquisire-oggetti-magici]</w:t>
      </w:r>
      <w:bookmarkEnd w:id="590"/>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1"/>
    <w:bookmarkEnd w:id="592"/>
    <w:bookmarkStart w:id="664"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93"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93"/>
    <w:bookmarkStart w:id="594"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9"/>
        </w:numPr>
      </w:pPr>
      <w:r>
        <w:t xml:space="preserve">Puoi respirare sott’acqua e hai velocità di nuovo pari alla tua velocità di passeggio.</w:t>
      </w:r>
    </w:p>
    <w:p>
      <w:pPr>
        <w:numPr>
          <w:ilvl w:val="0"/>
          <w:numId w:val="1089"/>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90"/>
        </w:numPr>
      </w:pPr>
      <w:r>
        <w:t xml:space="preserve">Hai resistenza ai danni da fulmine.</w:t>
      </w:r>
    </w:p>
    <w:p>
      <w:pPr>
        <w:numPr>
          <w:ilvl w:val="0"/>
          <w:numId w:val="1090"/>
        </w:numPr>
      </w:pPr>
      <w:r>
        <w:t xml:space="preserve">Hai velocità di volo pari alla tua velocità di passeggio e puoi fluttuare.</w:t>
      </w:r>
    </w:p>
    <w:p>
      <w:pPr>
        <w:numPr>
          <w:ilvl w:val="0"/>
          <w:numId w:val="109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1"/>
        </w:numPr>
      </w:pPr>
      <w:r>
        <w:t xml:space="preserve">Hai immunità ai danni da fuoco.</w:t>
      </w:r>
    </w:p>
    <w:p>
      <w:pPr>
        <w:numPr>
          <w:ilvl w:val="0"/>
          <w:numId w:val="1091"/>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2"/>
        </w:numPr>
      </w:pPr>
      <w:r>
        <w:t xml:space="preserve">Hai resistenza ai danni da acido.</w:t>
      </w:r>
    </w:p>
    <w:p>
      <w:pPr>
        <w:numPr>
          <w:ilvl w:val="0"/>
          <w:numId w:val="1092"/>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2"/>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3"/>
        </w:numPr>
      </w:pPr>
      <w:r>
        <w:t xml:space="preserve">“</w:t>
      </w:r>
      <w:r>
        <w:t xml:space="preserve">Ruscello</w:t>
      </w:r>
      <w:r>
        <w:t xml:space="preserve">”</w:t>
      </w:r>
      <w:r>
        <w:t xml:space="preserve"> </w:t>
      </w:r>
      <w:r>
        <w:t xml:space="preserve">produce 4 litri d’acqua.</w:t>
      </w:r>
    </w:p>
    <w:p>
      <w:pPr>
        <w:numPr>
          <w:ilvl w:val="0"/>
          <w:numId w:val="1093"/>
        </w:numPr>
      </w:pPr>
      <w:r>
        <w:t xml:space="preserve">“</w:t>
      </w:r>
      <w:r>
        <w:t xml:space="preserve">Fontana</w:t>
      </w:r>
      <w:r>
        <w:t xml:space="preserve">”</w:t>
      </w:r>
      <w:r>
        <w:t xml:space="preserve"> </w:t>
      </w:r>
      <w:r>
        <w:t xml:space="preserve">produce 20 litri d’acqua.</w:t>
      </w:r>
    </w:p>
    <w:p>
      <w:pPr>
        <w:numPr>
          <w:ilvl w:val="0"/>
          <w:numId w:val="1093"/>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4"/>
        </w:numPr>
      </w:pPr>
      <w:r>
        <w:t xml:space="preserve">Hai resistenza ai danni da veleno.</w:t>
      </w:r>
    </w:p>
    <w:p>
      <w:pPr>
        <w:numPr>
          <w:ilvl w:val="0"/>
          <w:numId w:val="1094"/>
        </w:numPr>
      </w:pPr>
      <w:r>
        <w:t xml:space="preserve">Hai velocità di scalata pari alla tua velocità di passeggio.</w:t>
      </w:r>
    </w:p>
    <w:p>
      <w:pPr>
        <w:numPr>
          <w:ilvl w:val="0"/>
          <w:numId w:val="1094"/>
        </w:numPr>
      </w:pPr>
      <w:r>
        <w:t xml:space="preserve">Puoi muoverti verso l’alto, il basso e lungo superfici verticali e a testa in giù sui soffitti, tenendo le mani libere.</w:t>
      </w:r>
    </w:p>
    <w:p>
      <w:pPr>
        <w:numPr>
          <w:ilvl w:val="0"/>
          <w:numId w:val="1094"/>
        </w:numPr>
      </w:pPr>
      <w:r>
        <w:t xml:space="preserve">Non puoi essere catturato da alcuna sorta di ragnatela e ti muovi attraverso le ragnatele come</w:t>
      </w:r>
      <w:r>
        <w:t xml:space="preserve"> </w:t>
      </w:r>
      <w:r>
        <w:t xml:space="preserve">fossero terreno difficile.</w:t>
      </w:r>
    </w:p>
    <w:p>
      <w:pPr>
        <w:numPr>
          <w:ilvl w:val="0"/>
          <w:numId w:val="1094"/>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5"/>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5"/>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5"/>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6"/>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6"/>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6"/>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94"/>
    <w:bookmarkStart w:id="637"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95"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95"/>
    <w:bookmarkStart w:id="596"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96"/>
    <w:bookmarkStart w:id="597"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97"/>
    <w:bookmarkStart w:id="598"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8"/>
    <w:bookmarkStart w:id="599"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599"/>
    <w:bookmarkStart w:id="600"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00"/>
    <w:bookmarkStart w:id="601"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1"/>
    <w:bookmarkStart w:id="602"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2"/>
    <w:bookmarkStart w:id="603"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03"/>
    <w:bookmarkStart w:id="604"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04"/>
    <w:bookmarkStart w:id="605"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05"/>
    <w:bookmarkStart w:id="606"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06"/>
    <w:bookmarkStart w:id="607"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07"/>
    <w:bookmarkStart w:id="608"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8"/>
    <w:bookmarkStart w:id="609"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09"/>
    <w:bookmarkStart w:id="610"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10"/>
    <w:bookmarkStart w:id="611"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1"/>
    <w:bookmarkStart w:id="612"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2"/>
    <w:bookmarkStart w:id="613"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13"/>
    <w:bookmarkStart w:id="614"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14"/>
    <w:bookmarkStart w:id="615"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15"/>
    <w:bookmarkStart w:id="616"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16"/>
    <w:bookmarkStart w:id="617"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17"/>
    <w:bookmarkStart w:id="618"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8"/>
    <w:bookmarkStart w:id="619"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19"/>
    <w:bookmarkStart w:id="620"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20"/>
    <w:bookmarkStart w:id="621"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1"/>
    <w:bookmarkStart w:id="622"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2"/>
    <w:bookmarkStart w:id="623"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23"/>
    <w:bookmarkStart w:id="624"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24"/>
    <w:bookmarkStart w:id="625"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25"/>
    <w:bookmarkStart w:id="626"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26"/>
    <w:bookmarkStart w:id="627"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27"/>
    <w:bookmarkStart w:id="628"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8"/>
    <w:bookmarkStart w:id="629"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29"/>
    <w:bookmarkStart w:id="630"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30"/>
    <w:bookmarkStart w:id="631"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1"/>
    <w:bookmarkStart w:id="632"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2"/>
    <w:bookmarkStart w:id="633"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33"/>
    <w:bookmarkStart w:id="634"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34"/>
    <w:bookmarkStart w:id="635"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35"/>
    <w:bookmarkStart w:id="636"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36"/>
    <w:bookmarkEnd w:id="637"/>
    <w:bookmarkStart w:id="663"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8"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8"/>
    <w:bookmarkStart w:id="639"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39"/>
    <w:bookmarkStart w:id="640"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40"/>
    <w:bookmarkStart w:id="641"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1"/>
    <w:bookmarkStart w:id="642"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2"/>
    <w:bookmarkStart w:id="643"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3"/>
    <w:bookmarkStart w:id="644"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44"/>
    <w:bookmarkStart w:id="645"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45"/>
    <w:bookmarkStart w:id="646"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46"/>
    <w:bookmarkStart w:id="647"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47"/>
    <w:bookmarkStart w:id="648"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8"/>
    <w:bookmarkStart w:id="649"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49"/>
    <w:bookmarkStart w:id="650"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50"/>
    <w:bookmarkStart w:id="651"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1"/>
    <w:bookmarkStart w:id="652"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2"/>
    <w:bookmarkStart w:id="653"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3"/>
    <w:bookmarkStart w:id="654"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54"/>
    <w:bookmarkStart w:id="655"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55"/>
    <w:bookmarkStart w:id="656"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56"/>
    <w:bookmarkStart w:id="657"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57"/>
    <w:bookmarkStart w:id="658"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8"/>
    <w:bookmarkStart w:id="659"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59"/>
    <w:bookmarkStart w:id="660"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60"/>
    <w:bookmarkStart w:id="661"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1"/>
    <w:bookmarkStart w:id="662"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2"/>
    <w:bookmarkEnd w:id="663"/>
    <w:bookmarkEnd w:id="664"/>
    <w:bookmarkStart w:id="666" w:name="oggetti-maledetti"/>
    <w:p>
      <w:pPr>
        <w:pStyle w:val="Heading1"/>
      </w:pPr>
      <w:r>
        <w:t xml:space="preserve">Oggetti Maledetti</w:t>
      </w:r>
    </w:p>
    <w:p>
      <w:pPr>
        <w:pStyle w:val="FirstParagraph"/>
      </w:pPr>
      <w:bookmarkStart w:id="665" w:name="oggetti-maledetti"/>
      <w:r>
        <w:t xml:space="preserve">[oggetti-maledetti]</w:t>
      </w:r>
      <w:bookmarkEnd w:id="665"/>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7"/>
        </w:numPr>
      </w:pPr>
      <w:r>
        <w:t xml:space="preserve">Il personaggio deve mangiare il doppio del normale.</w:t>
      </w:r>
    </w:p>
    <w:p>
      <w:pPr>
        <w:numPr>
          <w:ilvl w:val="0"/>
          <w:numId w:val="1097"/>
        </w:numPr>
      </w:pPr>
      <w:r>
        <w:t xml:space="preserve">Il personaggio deve dormire il doppio del normale.</w:t>
      </w:r>
    </w:p>
    <w:p>
      <w:pPr>
        <w:numPr>
          <w:ilvl w:val="0"/>
          <w:numId w:val="1097"/>
        </w:numPr>
      </w:pPr>
      <w:r>
        <w:t xml:space="preserve">Il personaggio deve compiere una missione specifica (solo una volta,poi l’oggetto funziona normalmente).</w:t>
      </w:r>
    </w:p>
    <w:p>
      <w:pPr>
        <w:numPr>
          <w:ilvl w:val="0"/>
          <w:numId w:val="1097"/>
        </w:numPr>
      </w:pPr>
      <w:r>
        <w:t xml:space="preserve">Il personaggio deve sacrificare (distruggere) un valore pari a 100 mo di oggetti o materiali preziosi al giorno.</w:t>
      </w:r>
    </w:p>
    <w:p>
      <w:pPr>
        <w:numPr>
          <w:ilvl w:val="0"/>
          <w:numId w:val="1097"/>
        </w:numPr>
      </w:pPr>
      <w:r>
        <w:t xml:space="preserve">Il personaggio deve sacrificare (distruggere) un valore pari a 2000 mo di oggetti magici ogni settimana.</w:t>
      </w:r>
    </w:p>
    <w:p>
      <w:pPr>
        <w:numPr>
          <w:ilvl w:val="0"/>
          <w:numId w:val="1097"/>
        </w:numPr>
      </w:pPr>
      <w:r>
        <w:t xml:space="preserve">Il personaggio deve giurare lealtà ad un nobile in particolare, o alla sua famiglia.</w:t>
      </w:r>
    </w:p>
    <w:p>
      <w:pPr>
        <w:numPr>
          <w:ilvl w:val="0"/>
          <w:numId w:val="1097"/>
        </w:numPr>
      </w:pPr>
      <w:r>
        <w:t xml:space="preserve">Il personaggio deve abbandonare tutti gli altri oggetti magici.</w:t>
      </w:r>
    </w:p>
    <w:p>
      <w:pPr>
        <w:numPr>
          <w:ilvl w:val="0"/>
          <w:numId w:val="1097"/>
        </w:numPr>
      </w:pPr>
      <w:r>
        <w:t xml:space="preserve">Il personaggio deve venerare una particolare Dio</w:t>
      </w:r>
    </w:p>
    <w:p>
      <w:pPr>
        <w:numPr>
          <w:ilvl w:val="0"/>
          <w:numId w:val="1097"/>
        </w:numPr>
      </w:pPr>
      <w:r>
        <w:t xml:space="preserve">Il personaggio deve cambiare il suo nome in un altro. L’oggetto funziona solo per i personaggi con un certo nome.</w:t>
      </w:r>
    </w:p>
    <w:p>
      <w:pPr>
        <w:numPr>
          <w:ilvl w:val="0"/>
          <w:numId w:val="1097"/>
        </w:numPr>
      </w:pPr>
      <w:r>
        <w:t xml:space="preserve">Il personaggio deve avere un numero minimo di gradi in una particolare competenza.</w:t>
      </w:r>
    </w:p>
    <w:p>
      <w:pPr>
        <w:numPr>
          <w:ilvl w:val="0"/>
          <w:numId w:val="1097"/>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7"/>
        </w:numPr>
      </w:pPr>
      <w:r>
        <w:t xml:space="preserve">L’oggetto deve essere purificato con l’acqua santa ogni giorno.</w:t>
      </w:r>
    </w:p>
    <w:p>
      <w:pPr>
        <w:numPr>
          <w:ilvl w:val="0"/>
          <w:numId w:val="1097"/>
        </w:numPr>
      </w:pPr>
      <w:r>
        <w:t xml:space="preserve">L’oggetto deve essere usato per uccidere una creatura vivente al giorno.</w:t>
      </w:r>
    </w:p>
    <w:p>
      <w:pPr>
        <w:numPr>
          <w:ilvl w:val="0"/>
          <w:numId w:val="1097"/>
        </w:numPr>
      </w:pPr>
      <w:r>
        <w:t xml:space="preserve">L’oggetto deve essere immerso nella lava vulcanica una volta al mese.</w:t>
      </w:r>
    </w:p>
    <w:p>
      <w:pPr>
        <w:numPr>
          <w:ilvl w:val="0"/>
          <w:numId w:val="1097"/>
        </w:numPr>
      </w:pPr>
      <w:r>
        <w:t xml:space="preserve">L’oggetto deve essere usato almeno una volta al giorno, o smette di funzionare per il suo attuale possessore.</w:t>
      </w:r>
    </w:p>
    <w:p>
      <w:pPr>
        <w:numPr>
          <w:ilvl w:val="0"/>
          <w:numId w:val="1097"/>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66"/>
    <w:bookmarkStart w:id="676" w:name="draghi"/>
    <w:p>
      <w:pPr>
        <w:pStyle w:val="Heading1"/>
      </w:pPr>
      <w:r>
        <w:t xml:space="preserve">Draghi</w:t>
      </w:r>
    </w:p>
    <w:p>
      <w:pPr>
        <w:pStyle w:val="FirstParagraph"/>
      </w:pPr>
      <w:bookmarkStart w:id="667" w:name="draghi"/>
      <w:r>
        <w:t xml:space="preserve">[draghi]</w:t>
      </w:r>
      <w:bookmarkEnd w:id="667"/>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5" w:name="i-colori-dei-draghi"/>
    <w:p>
      <w:pPr>
        <w:pStyle w:val="Heading2"/>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Start w:id="668"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68"/>
    <w:bookmarkStart w:id="669"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69"/>
    <w:bookmarkStart w:id="670"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70"/>
    <w:bookmarkStart w:id="671"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71"/>
    <w:bookmarkStart w:id="672"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72"/>
    <w:bookmarkStart w:id="673"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73"/>
    <w:bookmarkStart w:id="674"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74"/>
    <w:bookmarkEnd w:id="675"/>
    <w:bookmarkEnd w:id="676"/>
    <w:bookmarkStart w:id="678" w:name="yeru"/>
    <w:p>
      <w:pPr>
        <w:pStyle w:val="Heading1"/>
      </w:pPr>
      <w:r>
        <w:t xml:space="preserve">Yeru</w:t>
      </w:r>
    </w:p>
    <w:p>
      <w:pPr>
        <w:pStyle w:val="FirstParagraph"/>
      </w:pPr>
      <w:bookmarkStart w:id="677" w:name="yeru"/>
      <w:r>
        <w:t xml:space="preserve">[yeru]</w:t>
      </w:r>
      <w:bookmarkEnd w:id="677"/>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End w:id="678"/>
    <w:bookmarkStart w:id="680" w:name="i-portali"/>
    <w:p>
      <w:pPr>
        <w:pStyle w:val="Heading1"/>
      </w:pPr>
      <w:r>
        <w:t xml:space="preserve">I Portali</w:t>
      </w:r>
    </w:p>
    <w:p>
      <w:pPr>
        <w:pStyle w:val="FirstParagraph"/>
      </w:pPr>
      <w:bookmarkStart w:id="679" w:name="i-portali"/>
      <w:r>
        <w:t xml:space="preserve">[i-portali]</w:t>
      </w:r>
      <w:bookmarkEnd w:id="679"/>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bookmarkEnd w:id="680"/>
    <w:bookmarkStart w:id="709"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81"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8"/>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8"/>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8"/>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9"/>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9"/>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81"/>
    <w:bookmarkStart w:id="682"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82"/>
    <w:bookmarkStart w:id="683"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83"/>
    <w:bookmarkStart w:id="684"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84"/>
    <w:bookmarkStart w:id="685"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85"/>
    <w:bookmarkStart w:id="686"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86"/>
    <w:bookmarkStart w:id="687"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87"/>
    <w:bookmarkStart w:id="688"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88"/>
    <w:bookmarkStart w:id="689"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89"/>
    <w:bookmarkStart w:id="690"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90"/>
    <w:bookmarkStart w:id="691"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91"/>
    <w:bookmarkStart w:id="692"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92"/>
    <w:bookmarkStart w:id="693"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93"/>
    <w:bookmarkStart w:id="694"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94"/>
    <w:bookmarkStart w:id="695"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95"/>
    <w:bookmarkStart w:id="696"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696"/>
    <w:bookmarkStart w:id="697"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697"/>
    <w:bookmarkStart w:id="698"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698"/>
    <w:bookmarkStart w:id="699"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699"/>
    <w:bookmarkStart w:id="700"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00"/>
    <w:bookmarkStart w:id="701"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01"/>
    <w:bookmarkStart w:id="702"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02"/>
    <w:bookmarkStart w:id="703"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03"/>
    <w:bookmarkStart w:id="704"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04"/>
    <w:bookmarkStart w:id="705"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05"/>
    <w:bookmarkStart w:id="706"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06"/>
    <w:bookmarkStart w:id="707"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07"/>
    <w:bookmarkStart w:id="708"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08"/>
    <w:bookmarkEnd w:id="709"/>
    <w:bookmarkStart w:id="712" w:name="il-calendario"/>
    <w:p>
      <w:pPr>
        <w:pStyle w:val="Heading1"/>
      </w:pPr>
      <w:r>
        <w:t xml:space="preserve">Il Calendario</w:t>
      </w:r>
    </w:p>
    <w:p>
      <w:pPr>
        <w:pStyle w:val="FirstParagraph"/>
      </w:pPr>
      <w:bookmarkStart w:id="710" w:name="il-calendario"/>
      <w:r>
        <w:t xml:space="preserve">[il-calendario]</w:t>
      </w:r>
      <w:bookmarkEnd w:id="710"/>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Start w:id="711" w:name="i-cicli-millenari"/>
    <w:p>
      <w:pPr>
        <w:pStyle w:val="Heading3"/>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11"/>
    <w:bookmarkEnd w:id="712"/>
    <w:bookmarkStart w:id="714" w:name="condizioni"/>
    <w:p>
      <w:pPr>
        <w:pStyle w:val="Heading1"/>
      </w:pPr>
      <w:r>
        <w:t xml:space="preserve">Condizioni</w:t>
      </w:r>
    </w:p>
    <w:p>
      <w:pPr>
        <w:pStyle w:val="FirstParagraph"/>
      </w:pPr>
      <w:bookmarkStart w:id="713" w:name="condizioni"/>
      <w:r>
        <w:t xml:space="preserve">[condizioni]</w:t>
      </w:r>
      <w:bookmarkEnd w:id="713"/>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14"/>
    <w:bookmarkStart w:id="801"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15"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15"/>
    <w:bookmarkStart w:id="716"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16"/>
    <w:bookmarkStart w:id="717"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17"/>
    <w:bookmarkStart w:id="718"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100"/>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100"/>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18"/>
    <w:bookmarkStart w:id="719"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19"/>
    <w:bookmarkStart w:id="720"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20"/>
    <w:bookmarkStart w:id="721"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1"/>
    <w:bookmarkStart w:id="722"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2"/>
    <w:bookmarkStart w:id="723"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23"/>
    <w:bookmarkStart w:id="724"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24"/>
    <w:bookmarkStart w:id="725"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25"/>
    <w:bookmarkStart w:id="726"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26"/>
    <w:bookmarkStart w:id="731"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27"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27"/>
    <w:bookmarkStart w:id="728"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28"/>
    <w:bookmarkStart w:id="729"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29"/>
    <w:bookmarkStart w:id="730"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30"/>
    <w:bookmarkEnd w:id="731"/>
    <w:bookmarkStart w:id="732"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2"/>
    <w:bookmarkStart w:id="733"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33"/>
    <w:bookmarkStart w:id="734"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34"/>
    <w:bookmarkStart w:id="735"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35"/>
    <w:bookmarkStart w:id="736"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36"/>
    <w:bookmarkStart w:id="737"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37"/>
    <w:bookmarkStart w:id="744"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38"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38"/>
    <w:bookmarkStart w:id="739"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39"/>
    <w:bookmarkStart w:id="740"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40"/>
    <w:bookmarkStart w:id="741"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1"/>
    <w:bookmarkStart w:id="742"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2"/>
    <w:bookmarkStart w:id="743"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43"/>
    <w:bookmarkEnd w:id="744"/>
    <w:bookmarkStart w:id="745"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45"/>
    <w:bookmarkStart w:id="749"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46"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46"/>
    <w:bookmarkStart w:id="747"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47"/>
    <w:bookmarkStart w:id="748"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48"/>
    <w:bookmarkEnd w:id="749"/>
    <w:bookmarkStart w:id="800"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50"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50"/>
    <w:bookmarkStart w:id="751"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1"/>
    <w:bookmarkStart w:id="752"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2"/>
    <w:bookmarkStart w:id="753"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53"/>
    <w:bookmarkStart w:id="754"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54"/>
    <w:bookmarkStart w:id="755"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55"/>
    <w:bookmarkStart w:id="756"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56"/>
    <w:bookmarkStart w:id="757"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57"/>
    <w:bookmarkStart w:id="758"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58"/>
    <w:bookmarkStart w:id="759"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59"/>
    <w:bookmarkStart w:id="760"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60"/>
    <w:bookmarkStart w:id="761"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1"/>
    <w:bookmarkStart w:id="762"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2"/>
    <w:bookmarkStart w:id="763"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63"/>
    <w:bookmarkStart w:id="764"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64"/>
    <w:bookmarkStart w:id="765"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65"/>
    <w:bookmarkStart w:id="766"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66"/>
    <w:bookmarkStart w:id="767"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67"/>
    <w:bookmarkStart w:id="768"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68"/>
    <w:bookmarkStart w:id="769"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69"/>
    <w:bookmarkStart w:id="770"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70"/>
    <w:bookmarkStart w:id="771"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1"/>
    <w:bookmarkStart w:id="772"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2"/>
    <w:bookmarkStart w:id="773"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73"/>
    <w:bookmarkStart w:id="774"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74"/>
    <w:bookmarkStart w:id="775"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75"/>
    <w:bookmarkStart w:id="776"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76"/>
    <w:bookmarkStart w:id="777"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77"/>
    <w:bookmarkStart w:id="778"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78"/>
    <w:bookmarkStart w:id="779"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79"/>
    <w:bookmarkStart w:id="780"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80"/>
    <w:bookmarkStart w:id="781"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1"/>
    <w:bookmarkStart w:id="782"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2"/>
    <w:bookmarkStart w:id="783"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83"/>
    <w:bookmarkStart w:id="784"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84"/>
    <w:bookmarkStart w:id="785"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85"/>
    <w:bookmarkStart w:id="786"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86"/>
    <w:bookmarkStart w:id="787" w:name="mago"/>
    <w:p>
      <w:pPr>
        <w:pStyle w:val="Heading3"/>
      </w:pPr>
      <w:r>
        <w:t xml:space="preserve">Mago</w:t>
      </w:r>
    </w:p>
    <w:p>
      <w:pPr>
        <w:pStyle w:val="FirstParagraph"/>
      </w:pPr>
      <w:r>
        <w:t xml:space="preserve">I magi trascorrono la vita nello studio e la pratica della magia.</w:t>
      </w:r>
      <w:r>
        <w:br/>
      </w:r>
    </w:p>
    <w:bookmarkEnd w:id="787"/>
    <w:bookmarkStart w:id="788"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88"/>
    <w:bookmarkStart w:id="789"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89"/>
    <w:bookmarkStart w:id="790"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90"/>
    <w:bookmarkStart w:id="791"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1"/>
    <w:bookmarkStart w:id="792"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2"/>
    <w:bookmarkStart w:id="793"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93"/>
    <w:bookmarkStart w:id="794"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94"/>
    <w:bookmarkStart w:id="795"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95"/>
    <w:bookmarkStart w:id="796"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96"/>
    <w:bookmarkStart w:id="797"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97"/>
    <w:bookmarkStart w:id="798"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98"/>
    <w:bookmarkStart w:id="799"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799"/>
    <w:bookmarkEnd w:id="800"/>
    <w:bookmarkEnd w:id="801"/>
    <w:bookmarkStart w:id="802"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2"/>
    <w:bookmarkStart w:id="803"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03"/>
    <w:bookmarkStart w:id="808" w:name="scheda-e-manuale"/>
    <w:p>
      <w:pPr>
        <w:pStyle w:val="Heading1"/>
      </w:pPr>
      <w:r>
        <w:t xml:space="preserve">Scheda e Manuale</w:t>
      </w:r>
    </w:p>
    <w:p>
      <w:pPr>
        <w:pStyle w:val="FirstParagraph"/>
      </w:pPr>
      <w:bookmarkStart w:id="804" w:name="scheda-e-manuale"/>
      <w:r>
        <w:t xml:space="preserve">[scheda-e-manuale]</w:t>
      </w:r>
      <w:bookmarkEnd w:id="804"/>
    </w:p>
    <w:p>
      <w:pPr>
        <w:pStyle w:val="BodyText"/>
      </w:pPr>
      <w:r>
        <w:t xml:space="preserve">Il link diretto per l’ultima versione compilata di DBS e’</w:t>
      </w:r>
      <w:r>
        <w:t xml:space="preserve"> </w:t>
      </w:r>
      <w:hyperlink r:id="rId805">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06">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07">
        <w:r>
          <w:rPr>
            <w:rStyle w:val="Hyperlink"/>
          </w:rPr>
          <w:t xml:space="preserve">https://github.com/buzzqw/TUS/releases</w:t>
        </w:r>
      </w:hyperlink>
      <w:r>
        <w:t xml:space="preserve">)</w:t>
      </w:r>
      <w:r>
        <w:br/>
      </w:r>
    </w:p>
    <w:bookmarkEnd w:id="808"/>
    <w:bookmarkStart w:id="809"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09"/>
    <w:bookmarkStart w:id="810"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w:t>
      </w:r>
    </w:p>
    <w:p>
      <w:pPr>
        <w:pStyle w:val="BodyText"/>
      </w:pPr>
      <w:r>
        <w:t xml:space="preserve">Obiettivi: ridurre numero incantesimi,</w:t>
      </w:r>
    </w:p>
    <w:p>
      <w:pPr>
        <w:pStyle w:val="BodyText"/>
      </w:pPr>
      <w:r>
        <w:t xml:space="preserve"> </w:t>
      </w:r>
    </w:p>
    <w:bookmarkEnd w:id="8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5" Target="https://github.com/buzzqw/TUS/blob/master/DBS%20-%20Dungeon%20Bell%20System.pdf" TargetMode="External" /><Relationship Type="http://schemas.openxmlformats.org/officeDocument/2006/relationships/hyperlink" Id="rId806" Target="https://github.com/buzzqw/TUS/blob/master/DBS-scheda.pdf" TargetMode="External" /><Relationship Type="http://schemas.openxmlformats.org/officeDocument/2006/relationships/hyperlink" Id="rId807" Target="https://github.com/buzzqw/TUS/releases" TargetMode="External" /><Relationship Type="http://schemas.openxmlformats.org/officeDocument/2006/relationships/hyperlink" Id="rId561" Target="https://it.wikipedia.org/wiki/Old_School_Renaissance" TargetMode="External" /><Relationship Type="http://schemas.openxmlformats.org/officeDocument/2006/relationships/hyperlink" Id="rId560"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05" Target="https://github.com/buzzqw/TUS/blob/master/DBS%20-%20Dungeon%20Bell%20System.pdf" TargetMode="External" /><Relationship Type="http://schemas.openxmlformats.org/officeDocument/2006/relationships/hyperlink" Id="rId806" Target="https://github.com/buzzqw/TUS/blob/master/DBS-scheda.pdf" TargetMode="External" /><Relationship Type="http://schemas.openxmlformats.org/officeDocument/2006/relationships/hyperlink" Id="rId807" Target="https://github.com/buzzqw/TUS/releases" TargetMode="External" /><Relationship Type="http://schemas.openxmlformats.org/officeDocument/2006/relationships/hyperlink" Id="rId561" Target="https://it.wikipedia.org/wiki/Old_School_Renaissance" TargetMode="External" /><Relationship Type="http://schemas.openxmlformats.org/officeDocument/2006/relationships/hyperlink" Id="rId560"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2021-02-10T14:01:44Z</dcterms:created>
  <dcterms:modified xsi:type="dcterms:W3CDTF">2021-02-10T14:01:44Z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v1.0.6 image</vt:lpwstr>
  </property>
</Properties>
</file>