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2"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2"/>
    <w:bookmarkStart w:id="73"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3"/>
    <w:bookmarkStart w:id="87" w:name="regole-per-le-competenze"/>
    <w:p>
      <w:pPr>
        <w:pStyle w:val="Heading1"/>
      </w:pPr>
      <w:r>
        <w:t xml:space="preserve">Regole per le competenze</w:t>
      </w:r>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5"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5"/>
    <w:bookmarkStart w:id="76"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non fare aumentare piu’ di un grado Consapevolezza ogni due livelli, limitandone quindi il valore a 10 su 20 livelli.</w:t>
      </w:r>
      <w:r>
        <w:br/>
      </w:r>
      <w:r>
        <w:t xml:space="preserve">Un altro approccio, se avete i giocatori giusti e’ non creare "prove" semplicemente percettibili, ma da ragionare e carpire dall’ambiente, situazione e personaggi di contorno.</w:t>
      </w:r>
    </w:p>
    <w:bookmarkEnd w:id="76"/>
    <w:bookmarkStart w:id="77"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7"/>
    <w:bookmarkStart w:id="82"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8"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8"/>
    <w:bookmarkStart w:id="79"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9"/>
    <w:bookmarkStart w:id="80"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0"/>
    <w:bookmarkStart w:id="81"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1"/>
    <w:bookmarkEnd w:id="82"/>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3"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3"/>
    <w:bookmarkStart w:id="85" w:name="linguaggi"/>
    <w:p>
      <w:pPr>
        <w:pStyle w:val="Heading3"/>
      </w:pPr>
      <w:r>
        <w:t xml:space="preserve">Linguaggi</w:t>
      </w:r>
    </w:p>
    <w:p>
      <w:pPr>
        <w:pStyle w:val="FirstParagraph"/>
      </w:pPr>
      <w:bookmarkStart w:id="84" w:name="linguaggi"/>
      <w:r>
        <w:t xml:space="preserve">[linguaggi]</w:t>
      </w:r>
      <w:bookmarkEnd w:id="84"/>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2"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0"/>
    <w:bookmarkStart w:id="241"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1"/>
    <w:bookmarkStart w:id="24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2"/>
    <w:bookmarkStart w:id="24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3"/>
    <w:bookmarkStart w:id="24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4"/>
    <w:bookmarkStart w:id="245"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5"/>
    <w:bookmarkStart w:id="246"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6"/>
    <w:bookmarkStart w:id="247"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7"/>
    <w:bookmarkStart w:id="24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8"/>
    <w:bookmarkStart w:id="249"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9"/>
    <w:bookmarkStart w:id="25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0"/>
    <w:bookmarkStart w:id="251"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1"/>
    <w:bookmarkStart w:id="25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2"/>
    <w:bookmarkStart w:id="25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3"/>
    <w:bookmarkStart w:id="254"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4"/>
    <w:bookmarkStart w:id="25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5"/>
    <w:bookmarkStart w:id="256"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6"/>
    <w:bookmarkStart w:id="257"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7"/>
    <w:bookmarkStart w:id="25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8"/>
    <w:bookmarkStart w:id="259"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9"/>
    <w:bookmarkStart w:id="260"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0"/>
    <w:bookmarkStart w:id="261"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1"/>
    <w:bookmarkStart w:id="26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2"/>
    <w:bookmarkStart w:id="26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3"/>
    <w:bookmarkStart w:id="264"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4"/>
    <w:bookmarkStart w:id="265"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5"/>
    <w:bookmarkStart w:id="26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6"/>
    <w:bookmarkStart w:id="267"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7"/>
    <w:bookmarkStart w:id="26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8"/>
    <w:bookmarkStart w:id="26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9"/>
    <w:bookmarkStart w:id="27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0"/>
    <w:bookmarkStart w:id="27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1"/>
    <w:bookmarkStart w:id="27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2"/>
    <w:bookmarkStart w:id="273"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3"/>
    <w:bookmarkStart w:id="274"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4"/>
    <w:bookmarkStart w:id="27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5"/>
    <w:bookmarkStart w:id="276"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6"/>
    <w:bookmarkStart w:id="277"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7"/>
    <w:bookmarkStart w:id="27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8"/>
    <w:bookmarkStart w:id="279"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9"/>
    <w:bookmarkStart w:id="280"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0"/>
    <w:bookmarkStart w:id="28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1"/>
    <w:bookmarkEnd w:id="282"/>
    <w:bookmarkStart w:id="284" w:name="famiglio"/>
    <w:p>
      <w:pPr>
        <w:pStyle w:val="Heading1"/>
      </w:pPr>
      <w:r>
        <w:t xml:space="preserve">Famiglio</w:t>
      </w:r>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4"/>
    <w:bookmarkStart w:id="29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6" w:name="etereo"/>
    <w:p>
      <w:pPr>
        <w:pStyle w:val="Heading2"/>
      </w:pPr>
      <w:r>
        <w:t xml:space="preserve">Etereo</w:t>
      </w:r>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6"/>
    <w:bookmarkStart w:id="28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7"/>
    <w:bookmarkStart w:id="28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8"/>
    <w:bookmarkStart w:id="28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9"/>
    <w:bookmarkStart w:id="29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0"/>
    <w:bookmarkStart w:id="292" w:name="paura"/>
    <w:p>
      <w:pPr>
        <w:pStyle w:val="Heading2"/>
      </w:pPr>
      <w:r>
        <w:t xml:space="preserve">Paura</w:t>
      </w:r>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2"/>
    <w:bookmarkStart w:id="294" w:name="paralizzato"/>
    <w:p>
      <w:pPr>
        <w:pStyle w:val="Heading2"/>
      </w:pPr>
      <w:r>
        <w:t xml:space="preserve">Paralizzato</w:t>
      </w:r>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4"/>
    <w:bookmarkEnd w:id="295"/>
    <w:bookmarkStart w:id="314" w:name="la-magia"/>
    <w:p>
      <w:pPr>
        <w:pStyle w:val="Heading1"/>
      </w:pPr>
      <w:r>
        <w:t xml:space="preserve">La Magia</w:t>
      </w:r>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7"/>
    <w:bookmarkStart w:id="298"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8"/>
    <w:bookmarkStart w:id="29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9"/>
    <w:bookmarkStart w:id="30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0"/>
    <w:bookmarkStart w:id="30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1"/>
    <w:bookmarkStart w:id="303" w:name="resistere-allincantesimo-tiro-salvezza"/>
    <w:p>
      <w:pPr>
        <w:pStyle w:val="Heading3"/>
      </w:pPr>
      <w:r>
        <w:t xml:space="preserve">Resistere all’incantesimo (Tiro Salvezza)</w:t>
      </w:r>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3"/>
    <w:bookmarkStart w:id="30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4"/>
    <w:bookmarkStart w:id="30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5"/>
    <w:bookmarkStart w:id="306"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6"/>
    <w:bookmarkStart w:id="30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7"/>
    <w:bookmarkStart w:id="30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8"/>
    <w:bookmarkStart w:id="30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9"/>
    <w:bookmarkStart w:id="31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0"/>
    <w:bookmarkEnd w:id="311"/>
    <w:bookmarkStart w:id="31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Start w:id="318" w:name="vantaggi"/>
    <w:p>
      <w:pPr>
        <w:pStyle w:val="Heading1"/>
      </w:pPr>
      <w:r>
        <w:t xml:space="preserve">Vantaggi</w:t>
      </w:r>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6" w:name="Ambidestro"/>
      <w:r>
        <w:t xml:space="preserve">[Ambidestro]</w:t>
      </w:r>
      <w:bookmarkEnd w:id="31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7"/>
    <w:bookmarkEnd w:id="318"/>
    <w:bookmarkStart w:id="324" w:name="svantaggi"/>
    <w:p>
      <w:pPr>
        <w:pStyle w:val="Heading1"/>
      </w:pPr>
      <w:r>
        <w:t xml:space="preserve">Svantaggi</w:t>
      </w:r>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0"/>
    <w:bookmarkEnd w:id="321"/>
    <w:bookmarkStart w:id="323" w:name="svantaggi-psicofisici"/>
    <w:p>
      <w:pPr>
        <w:pStyle w:val="Heading2"/>
      </w:pPr>
      <w:r>
        <w:t xml:space="preserve">Svantaggi psico/fisici</w:t>
      </w:r>
    </w:p>
    <w:p>
      <w:pPr>
        <w:pStyle w:val="FirstParagraph"/>
      </w:pPr>
      <w:bookmarkStart w:id="322" w:name="svantaggi-psicofisici"/>
      <w:r>
        <w:t xml:space="preserve">[svantaggi-psicofisici]</w:t>
      </w:r>
      <w:bookmarkEnd w:id="32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3"/>
    <w:bookmarkEnd w:id="324"/>
    <w:bookmarkStart w:id="382" w:name="cosmologia"/>
    <w:p>
      <w:pPr>
        <w:pStyle w:val="Heading1"/>
      </w:pPr>
      <w:r>
        <w:t xml:space="preserve">Cosmologia</w:t>
      </w:r>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1" w:name="patroni"/>
    <w:p>
      <w:pPr>
        <w:pStyle w:val="Heading2"/>
      </w:pPr>
      <w:r>
        <w:t xml:space="preserve">Patroni</w:t>
      </w:r>
    </w:p>
    <w:p>
      <w:pPr>
        <w:pStyle w:val="FirstParagraph"/>
      </w:pPr>
      <w:bookmarkStart w:id="326" w:name="patroni-dei"/>
      <w:r>
        <w:t xml:space="preserve">[patroni-dei]</w:t>
      </w:r>
      <w:bookmarkEnd w:id="32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8" w:name="gli-8-passi-delle-allieve"/>
    <w:p>
      <w:pPr>
        <w:pStyle w:val="Heading4"/>
      </w:pPr>
      <w:r>
        <w:t xml:space="preserve">Gli 8 Passi delle Allieve</w:t>
      </w:r>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8"/>
    <w:bookmarkEnd w:id="329"/>
    <w:bookmarkStart w:id="331" w:name="calicante"/>
    <w:p>
      <w:pPr>
        <w:pStyle w:val="Heading3"/>
      </w:pPr>
      <w:r>
        <w:t xml:space="preserve">Calicante</w:t>
      </w:r>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1"/>
    <w:bookmarkStart w:id="333" w:name="atmos"/>
    <w:p>
      <w:pPr>
        <w:pStyle w:val="Heading3"/>
      </w:pPr>
      <w:r>
        <w:t xml:space="preserve">Atmos</w:t>
      </w:r>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3"/>
    <w:bookmarkStart w:id="335" w:name="lynx"/>
    <w:p>
      <w:pPr>
        <w:pStyle w:val="Heading3"/>
      </w:pPr>
      <w:r>
        <w:t xml:space="preserve">Lynx</w:t>
      </w:r>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5"/>
    <w:bookmarkStart w:id="337" w:name="gradh"/>
    <w:p>
      <w:pPr>
        <w:pStyle w:val="Heading3"/>
      </w:pPr>
      <w:r>
        <w:t xml:space="preserve">Gradh</w:t>
      </w:r>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7"/>
    <w:bookmarkStart w:id="339" w:name="atherim"/>
    <w:p>
      <w:pPr>
        <w:pStyle w:val="Heading3"/>
      </w:pPr>
      <w:r>
        <w:t xml:space="preserve">Atherim</w:t>
      </w:r>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9"/>
    <w:bookmarkStart w:id="341" w:name="belevon"/>
    <w:p>
      <w:pPr>
        <w:pStyle w:val="Heading3"/>
      </w:pPr>
      <w:r>
        <w:t xml:space="preserve">Belevon</w:t>
      </w:r>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1"/>
    <w:bookmarkStart w:id="343" w:name="cattalm"/>
    <w:p>
      <w:pPr>
        <w:pStyle w:val="Heading3"/>
      </w:pPr>
      <w:r>
        <w:t xml:space="preserve">Cattalm</w:t>
      </w:r>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3"/>
    <w:bookmarkStart w:id="345" w:name="efrem"/>
    <w:p>
      <w:pPr>
        <w:pStyle w:val="Heading3"/>
      </w:pPr>
      <w:r>
        <w:t xml:space="preserve">Efrem</w:t>
      </w:r>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5"/>
    <w:bookmarkStart w:id="347" w:name="erondil"/>
    <w:p>
      <w:pPr>
        <w:pStyle w:val="Heading3"/>
      </w:pPr>
      <w:r>
        <w:t xml:space="preserve">Erondil</w:t>
      </w:r>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7"/>
    <w:bookmarkStart w:id="349" w:name="gaya"/>
    <w:p>
      <w:pPr>
        <w:pStyle w:val="Heading3"/>
      </w:pPr>
      <w:r>
        <w:t xml:space="preserve">Gaya</w:t>
      </w:r>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9"/>
    <w:bookmarkStart w:id="351" w:name="krondal"/>
    <w:p>
      <w:pPr>
        <w:pStyle w:val="Heading3"/>
      </w:pPr>
      <w:r>
        <w:t xml:space="preserve">Krondal</w:t>
      </w:r>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1"/>
    <w:bookmarkStart w:id="353" w:name="ledyal"/>
    <w:p>
      <w:pPr>
        <w:pStyle w:val="Heading3"/>
      </w:pPr>
      <w:r>
        <w:t xml:space="preserve">Ledyal</w:t>
      </w:r>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3"/>
    <w:bookmarkStart w:id="355" w:name="nethergal"/>
    <w:p>
      <w:pPr>
        <w:pStyle w:val="Heading3"/>
      </w:pPr>
      <w:r>
        <w:t xml:space="preserve">Nethergal</w:t>
      </w:r>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5"/>
    <w:bookmarkStart w:id="357" w:name="nedraf"/>
    <w:p>
      <w:pPr>
        <w:pStyle w:val="Heading3"/>
      </w:pPr>
      <w:r>
        <w:t xml:space="preserve">Nedraf</w:t>
      </w:r>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7"/>
    <w:bookmarkStart w:id="359" w:name="nihar"/>
    <w:p>
      <w:pPr>
        <w:pStyle w:val="Heading3"/>
      </w:pPr>
      <w:r>
        <w:t xml:space="preserve">Nihar</w:t>
      </w:r>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9"/>
    <w:bookmarkStart w:id="361" w:name="orudjs"/>
    <w:p>
      <w:pPr>
        <w:pStyle w:val="Heading3"/>
      </w:pPr>
      <w:r>
        <w:t xml:space="preserve">Orudjs</w:t>
      </w:r>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1"/>
    <w:bookmarkStart w:id="363" w:name="orlaith"/>
    <w:p>
      <w:pPr>
        <w:pStyle w:val="Heading3"/>
      </w:pPr>
      <w:r>
        <w:t xml:space="preserve">Orlaith</w:t>
      </w:r>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3"/>
    <w:bookmarkStart w:id="365" w:name="rezh"/>
    <w:p>
      <w:pPr>
        <w:pStyle w:val="Heading3"/>
      </w:pPr>
      <w:r>
        <w:t xml:space="preserve">Rezh</w:t>
      </w:r>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5"/>
    <w:bookmarkStart w:id="369" w:name="sumkjr"/>
    <w:p>
      <w:pPr>
        <w:pStyle w:val="Heading3"/>
      </w:pPr>
      <w:r>
        <w:t xml:space="preserve">Sumkjr</w:t>
      </w:r>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8" w:name="le-7-regole-luminose"/>
    <w:p>
      <w:pPr>
        <w:pStyle w:val="Heading4"/>
      </w:pPr>
      <w:r>
        <w:t xml:space="preserve">Le 7 Regole Luminose</w:t>
      </w:r>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8"/>
    <w:bookmarkEnd w:id="369"/>
    <w:bookmarkStart w:id="371" w:name="shayalia"/>
    <w:p>
      <w:pPr>
        <w:pStyle w:val="Heading3"/>
      </w:pPr>
      <w:r>
        <w:t xml:space="preserve">Shayalia</w:t>
      </w:r>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1"/>
    <w:bookmarkStart w:id="37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2"/>
    <w:bookmarkStart w:id="374" w:name="tazher"/>
    <w:p>
      <w:pPr>
        <w:pStyle w:val="Heading3"/>
      </w:pPr>
      <w:r>
        <w:t xml:space="preserve">Tazher</w:t>
      </w:r>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4"/>
    <w:bookmarkStart w:id="376" w:name="thaft"/>
    <w:p>
      <w:pPr>
        <w:pStyle w:val="Heading3"/>
      </w:pPr>
      <w:r>
        <w:t xml:space="preserve">Thaft</w:t>
      </w:r>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6"/>
    <w:bookmarkStart w:id="378" w:name="torbiorn"/>
    <w:p>
      <w:pPr>
        <w:pStyle w:val="Heading3"/>
      </w:pPr>
      <w:r>
        <w:t xml:space="preserve">Torbiorn</w:t>
      </w:r>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8"/>
    <w:bookmarkStart w:id="380" w:name="tabella-collegamento-patrono---tratto"/>
    <w:p>
      <w:pPr>
        <w:pStyle w:val="Heading3"/>
      </w:pPr>
      <w:r>
        <w:t xml:space="preserve">Tabella collegamento Patrono - Tratto</w:t>
      </w:r>
    </w:p>
    <w:p>
      <w:pPr>
        <w:pStyle w:val="FirstParagraph"/>
      </w:pPr>
      <w:bookmarkStart w:id="379" w:name="tabella-collegamento-patrono---tratto"/>
      <w:r>
        <w:t xml:space="preserve">[tabella-collegamento-patrono---tratto]</w:t>
      </w:r>
      <w:bookmarkEnd w:id="37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0"/>
    <w:bookmarkEnd w:id="381"/>
    <w:bookmarkEnd w:id="382"/>
    <w:bookmarkStart w:id="387" w:name="equipaggiamento"/>
    <w:p>
      <w:pPr>
        <w:pStyle w:val="Heading1"/>
      </w:pPr>
      <w:r>
        <w:t xml:space="preserve">Equipaggiamento</w:t>
      </w:r>
    </w:p>
    <w:bookmarkStart w:id="38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3" w:name="ricchezza-e-denaro"/>
      <w:r>
        <w:t xml:space="preserve">[ricchezza-e-denaro]</w:t>
      </w:r>
      <w:bookmarkEnd w:id="38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4"/>
    <w:bookmarkStart w:id="38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5"/>
    <w:bookmarkEnd w:id="386"/>
    <w:bookmarkEnd w:id="387"/>
    <w:bookmarkStart w:id="389" w:name="equipaggiamento---armi"/>
    <w:p>
      <w:pPr>
        <w:pStyle w:val="Heading1"/>
      </w:pPr>
      <w:r>
        <w:t xml:space="preserve">Equipaggiamento - Armi</w:t>
      </w:r>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9"/>
    <w:bookmarkStart w:id="399" w:name="equipaggiamento---armature-e-scudi"/>
    <w:p>
      <w:pPr>
        <w:pStyle w:val="Heading1"/>
      </w:pPr>
      <w:r>
        <w:t xml:space="preserve">Equipaggiamento - Armature e Scudi</w:t>
      </w:r>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2" w:name="tabella-armature"/>
    <w:p>
      <w:pPr>
        <w:pStyle w:val="Heading3"/>
      </w:pPr>
      <w:r>
        <w:t xml:space="preserve">Tabella Armature</w:t>
      </w:r>
    </w:p>
    <w:p>
      <w:pPr>
        <w:pStyle w:val="FirstParagraph"/>
      </w:pPr>
      <w:bookmarkStart w:id="391" w:name="tabella-armature"/>
      <w:r>
        <w:t xml:space="preserve">[tabella-armature]</w:t>
      </w:r>
      <w:bookmarkEnd w:id="39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2"/>
    <w:bookmarkStart w:id="39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3"/>
    <w:bookmarkStart w:id="39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4"/>
    <w:bookmarkStart w:id="39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5"/>
    <w:bookmarkStart w:id="397" w:name="tabella-scudi"/>
    <w:p>
      <w:pPr>
        <w:pStyle w:val="Heading3"/>
      </w:pPr>
      <w:r>
        <w:t xml:space="preserve">Tabella Scudi</w:t>
      </w:r>
    </w:p>
    <w:p>
      <w:pPr>
        <w:pStyle w:val="FirstParagraph"/>
      </w:pPr>
      <w:bookmarkStart w:id="396" w:name="tabella-scudi"/>
      <w:r>
        <w:t xml:space="preserve">[tabella-scudi]</w:t>
      </w:r>
      <w:bookmarkEnd w:id="39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7"/>
    <w:bookmarkStart w:id="39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8"/>
    <w:bookmarkEnd w:id="399"/>
    <w:bookmarkStart w:id="443" w:name="merci-e-servizi"/>
    <w:p>
      <w:pPr>
        <w:pStyle w:val="Heading1"/>
      </w:pPr>
      <w:r>
        <w:t xml:space="preserve">Merci e Servizi</w:t>
      </w:r>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bookmarkStart w:id="402" w:name="Equipaggiamento"/>
    <w:p>
      <w:pPr>
        <w:pStyle w:val="Heading2"/>
      </w:pPr>
      <w:r>
        <w:t xml:space="preserve">Equipaggiamento d’Avventura</w:t>
      </w:r>
    </w:p>
    <w:p>
      <w:pPr>
        <w:pStyle w:val="FirstParagraph"/>
      </w:pPr>
      <w:bookmarkStart w:id="401" w:name="equipaggiamento-davventura"/>
      <w:r>
        <w:t xml:space="preserve">[equipaggiamento-davventura]</w:t>
      </w:r>
      <w:bookmarkEnd w:id="40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2"/>
    <w:bookmarkStart w:id="404" w:name="oggetti-e-sostanze-speciali"/>
    <w:p>
      <w:pPr>
        <w:pStyle w:val="Heading2"/>
      </w:pPr>
      <w:r>
        <w:t xml:space="preserve">Oggetti e Sostanze Speciali</w:t>
      </w:r>
    </w:p>
    <w:p>
      <w:pPr>
        <w:pStyle w:val="FirstParagraph"/>
      </w:pPr>
      <w:bookmarkStart w:id="403" w:name="oggetti-e-sostanze-speciali"/>
      <w:r>
        <w:t xml:space="preserve">[oggetti-e-sostanze-speciali]</w:t>
      </w:r>
      <w:bookmarkEnd w:id="40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4"/>
    <w:bookmarkStart w:id="406" w:name="armi-alchemiche"/>
    <w:p>
      <w:pPr>
        <w:pStyle w:val="Heading2"/>
      </w:pPr>
      <w:r>
        <w:t xml:space="preserve">Armi Alchemiche</w:t>
      </w:r>
    </w:p>
    <w:p>
      <w:pPr>
        <w:pStyle w:val="FirstParagraph"/>
      </w:pPr>
      <w:bookmarkStart w:id="405" w:name="armi-alchemiche"/>
      <w:r>
        <w:t xml:space="preserve">[armi-alchemiche]</w:t>
      </w:r>
      <w:bookmarkEnd w:id="40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6"/>
    <w:bookmarkStart w:id="40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7"/>
    <w:bookmarkStart w:id="409" w:name="rimedi-alchemici"/>
    <w:p>
      <w:pPr>
        <w:pStyle w:val="Heading2"/>
      </w:pPr>
      <w:r>
        <w:t xml:space="preserve">Rimedi Alchemici</w:t>
      </w:r>
    </w:p>
    <w:p>
      <w:pPr>
        <w:pStyle w:val="FirstParagraph"/>
      </w:pPr>
      <w:bookmarkStart w:id="408" w:name="rimedi-alchemici"/>
      <w:r>
        <w:t xml:space="preserve">[rimedi-alchemici]</w:t>
      </w:r>
      <w:bookmarkEnd w:id="40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9"/>
    <w:bookmarkStart w:id="411" w:name="attrezzi-per-professioni-ed-artigiani"/>
    <w:p>
      <w:pPr>
        <w:pStyle w:val="Heading2"/>
      </w:pPr>
      <w:r>
        <w:t xml:space="preserve">Attrezzi per professioni ed artigiani</w:t>
      </w:r>
    </w:p>
    <w:p>
      <w:pPr>
        <w:pStyle w:val="FirstParagraph"/>
      </w:pPr>
      <w:bookmarkStart w:id="410" w:name="attrezzi-per-professioni-ed-artigiani"/>
      <w:r>
        <w:t xml:space="preserve">[attrezzi-per-professioni-ed-artigiani]</w:t>
      </w:r>
      <w:bookmarkEnd w:id="41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1"/>
    <w:bookmarkStart w:id="415" w:name="cavalcature-e-relativo-equipaggiamento"/>
    <w:p>
      <w:pPr>
        <w:pStyle w:val="Heading2"/>
      </w:pPr>
      <w:r>
        <w:t xml:space="preserve">Cavalcature e Relativo Equipaggiamento</w:t>
      </w:r>
    </w:p>
    <w:p>
      <w:pPr>
        <w:pStyle w:val="FirstParagraph"/>
      </w:pPr>
      <w:bookmarkStart w:id="412" w:name="cavalcature-e-relativo-equipaggiamento"/>
      <w:r>
        <w:t xml:space="preserve">[cavalcature-e-relativo-equipaggiamento]</w:t>
      </w:r>
      <w:bookmarkEnd w:id="41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3"/>
    <w:bookmarkStart w:id="41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4"/>
    <w:bookmarkEnd w:id="415"/>
    <w:bookmarkStart w:id="417" w:name="vestiario"/>
    <w:p>
      <w:pPr>
        <w:pStyle w:val="Heading2"/>
      </w:pPr>
      <w:r>
        <w:t xml:space="preserve">Vestiario</w:t>
      </w:r>
    </w:p>
    <w:p>
      <w:pPr>
        <w:pStyle w:val="FirstParagraph"/>
      </w:pPr>
      <w:bookmarkStart w:id="416" w:name="vestiario"/>
      <w:r>
        <w:t xml:space="preserve">[vestiario]</w:t>
      </w:r>
      <w:bookmarkEnd w:id="41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7"/>
    <w:bookmarkStart w:id="419" w:name="vitto-e-alloggio"/>
    <w:p>
      <w:pPr>
        <w:pStyle w:val="Heading2"/>
      </w:pPr>
      <w:r>
        <w:t xml:space="preserve">Vitto e Alloggio</w:t>
      </w:r>
    </w:p>
    <w:p>
      <w:pPr>
        <w:pStyle w:val="FirstParagraph"/>
      </w:pPr>
      <w:bookmarkStart w:id="418" w:name="vitto-e-alloggio"/>
      <w:r>
        <w:t xml:space="preserve">[vitto-e-alloggio]</w:t>
      </w:r>
      <w:bookmarkEnd w:id="41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9"/>
    <w:bookmarkStart w:id="421" w:name="trasporti"/>
    <w:p>
      <w:pPr>
        <w:pStyle w:val="Heading2"/>
      </w:pPr>
      <w:r>
        <w:t xml:space="preserve">Trasporti</w:t>
      </w:r>
    </w:p>
    <w:p>
      <w:pPr>
        <w:pStyle w:val="FirstParagraph"/>
      </w:pPr>
      <w:bookmarkStart w:id="420" w:name="trasporti"/>
      <w:r>
        <w:t xml:space="preserve">[trasporti]</w:t>
      </w:r>
      <w:bookmarkEnd w:id="42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1"/>
    <w:bookmarkStart w:id="423" w:name="magie-e-servizi"/>
    <w:p>
      <w:pPr>
        <w:pStyle w:val="Heading2"/>
      </w:pPr>
      <w:r>
        <w:t xml:space="preserve">Magie e Servizi</w:t>
      </w:r>
    </w:p>
    <w:p>
      <w:pPr>
        <w:pStyle w:val="FirstParagraph"/>
      </w:pPr>
      <w:bookmarkStart w:id="422" w:name="magie-e-servizi"/>
      <w:r>
        <w:t xml:space="preserve">[magie-e-servizi]</w:t>
      </w:r>
      <w:bookmarkEnd w:id="42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3"/>
    <w:bookmarkStart w:id="425" w:name="oggetti-da-intrattenimento"/>
    <w:p>
      <w:pPr>
        <w:pStyle w:val="Heading2"/>
      </w:pPr>
      <w:r>
        <w:t xml:space="preserve">Oggetti da Intrattenimento</w:t>
      </w:r>
    </w:p>
    <w:p>
      <w:pPr>
        <w:pStyle w:val="FirstParagraph"/>
      </w:pPr>
      <w:bookmarkStart w:id="424" w:name="oggetti-da-intrattenimento"/>
      <w:r>
        <w:t xml:space="preserve">[oggetti-da-intrattenimento]</w:t>
      </w:r>
      <w:bookmarkEnd w:id="42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5"/>
    <w:bookmarkStart w:id="44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7" w:name="acciaio-forgiato-a-caldo"/>
    <w:p>
      <w:pPr>
        <w:pStyle w:val="Heading3"/>
      </w:pPr>
      <w:r>
        <w:t xml:space="preserve">Acciaio Forgiato a Caldo</w:t>
      </w:r>
    </w:p>
    <w:p>
      <w:pPr>
        <w:pStyle w:val="FirstParagraph"/>
      </w:pPr>
      <w:bookmarkStart w:id="426" w:name="acciaio-forgiato-a-caldo"/>
      <w:r>
        <w:t xml:space="preserve">[acciaio-forgiato-a-caldo]</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7"/>
    <w:bookmarkStart w:id="429" w:name="acciaio-forgiato-a-freddo"/>
    <w:p>
      <w:pPr>
        <w:pStyle w:val="Heading3"/>
      </w:pPr>
      <w:r>
        <w:t xml:space="preserve">Acciaio Forgiato a Freddo</w:t>
      </w:r>
    </w:p>
    <w:p>
      <w:pPr>
        <w:pStyle w:val="FirstParagraph"/>
      </w:pPr>
      <w:bookmarkStart w:id="428" w:name="acciaio-forgiato-a-freddo"/>
      <w:r>
        <w:t xml:space="preserve">[acciaio-forgiato-a-freddo]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9"/>
    <w:bookmarkStart w:id="431" w:name="acciaio-vivente"/>
    <w:p>
      <w:pPr>
        <w:pStyle w:val="Heading3"/>
      </w:pPr>
      <w:r>
        <w:t xml:space="preserve">Acciaio Vivente</w:t>
      </w:r>
    </w:p>
    <w:p>
      <w:pPr>
        <w:pStyle w:val="FirstParagraph"/>
      </w:pPr>
      <w:bookmarkStart w:id="430" w:name="acciaio-vivente"/>
      <w:r>
        <w:t xml:space="preserve">[acciaio-vivente]</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1"/>
    <w:bookmarkStart w:id="433" w:name="adamantio"/>
    <w:p>
      <w:pPr>
        <w:pStyle w:val="Heading3"/>
      </w:pPr>
      <w:r>
        <w:t xml:space="preserve">Adamantio</w:t>
      </w:r>
    </w:p>
    <w:p>
      <w:pPr>
        <w:pStyle w:val="FirstParagraph"/>
      </w:pPr>
      <w:bookmarkStart w:id="432" w:name="adamantio"/>
      <w:r>
        <w:t xml:space="preserve">[adamantio]</w:t>
      </w:r>
      <w:bookmarkEnd w:id="43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3"/>
    <w:bookmarkStart w:id="435" w:name="argento-alchemico"/>
    <w:p>
      <w:pPr>
        <w:pStyle w:val="Heading3"/>
      </w:pPr>
      <w:r>
        <w:t xml:space="preserve">Argento Alchemico</w:t>
      </w:r>
    </w:p>
    <w:p>
      <w:pPr>
        <w:pStyle w:val="FirstParagraph"/>
      </w:pPr>
      <w:bookmarkStart w:id="434" w:name="argento-alchemico"/>
      <w:r>
        <w:t xml:space="preserve">[argento-alchemico]</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5"/>
    <w:bookmarkStart w:id="437" w:name="ferro-freddo"/>
    <w:p>
      <w:pPr>
        <w:pStyle w:val="Heading3"/>
      </w:pPr>
      <w:r>
        <w:t xml:space="preserve">Ferro Freddo</w:t>
      </w:r>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7"/>
    <w:bookmarkStart w:id="439" w:name="mithral"/>
    <w:p>
      <w:pPr>
        <w:pStyle w:val="Heading3"/>
      </w:pPr>
      <w:r>
        <w:t xml:space="preserve">Mithral</w:t>
      </w:r>
    </w:p>
    <w:p>
      <w:pPr>
        <w:pStyle w:val="FirstParagraph"/>
      </w:pPr>
      <w:bookmarkStart w:id="438" w:name="mithral"/>
      <w:r>
        <w:t xml:space="preserve">[mithral]</w:t>
      </w:r>
      <w:bookmarkEnd w:id="43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9"/>
    <w:bookmarkStart w:id="441" w:name="pelle-di-drago"/>
    <w:p>
      <w:pPr>
        <w:pStyle w:val="Heading3"/>
      </w:pPr>
      <w:r>
        <w:t xml:space="preserve">Pelle di Drago</w:t>
      </w:r>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1"/>
    <w:bookmarkEnd w:id="442"/>
    <w:bookmarkEnd w:id="443"/>
    <w:bookmarkStart w:id="451" w:name="sfondare-ed-entrare"/>
    <w:p>
      <w:pPr>
        <w:pStyle w:val="Heading1"/>
      </w:pPr>
      <w:r>
        <w:t xml:space="preserve">Sfondare ed Entrare</w:t>
      </w:r>
    </w:p>
    <w:p>
      <w:pPr>
        <w:pStyle w:val="FirstParagraph"/>
      </w:pPr>
      <w:bookmarkStart w:id="444" w:name="sfondare-ed-entrare"/>
      <w:r>
        <w:t xml:space="preserve">[sfondare-ed-entrare]</w:t>
      </w:r>
      <w:bookmarkEnd w:id="44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5"/>
    <w:bookmarkStart w:id="44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6"/>
    <w:bookmarkStart w:id="450" w:name="rompere-oggetti"/>
    <w:p>
      <w:pPr>
        <w:pStyle w:val="Heading2"/>
      </w:pPr>
      <w:r>
        <w:t xml:space="preserve">Rompere Oggetti</w:t>
      </w:r>
    </w:p>
    <w:p>
      <w:pPr>
        <w:pStyle w:val="FirstParagraph"/>
      </w:pPr>
      <w:bookmarkStart w:id="447" w:name="rompere-oggetti"/>
      <w:r>
        <w:t xml:space="preserve">[rompere-oggetti]</w:t>
      </w:r>
      <w:bookmarkEnd w:id="44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9" w:name="X861b5182e26c487a7b60cb85dacabee840d9553"/>
    <w:p>
      <w:pPr>
        <w:pStyle w:val="Heading3"/>
      </w:pPr>
      <w:r>
        <w:t xml:space="preserve">Tabella: DC per Rompere o Forzare oggetti - Prova di Forza</w:t>
      </w:r>
    </w:p>
    <w:p>
      <w:pPr>
        <w:pStyle w:val="FirstParagraph"/>
      </w:pPr>
      <w:bookmarkStart w:id="448" w:name="Xbeb1e46e495d8665c4ab9e142f61280f9faff45"/>
      <w:r>
        <w:t xml:space="preserve">[tabella-dc-per-rompere-o-forzare-oggetti---prova-di-Forza]</w:t>
      </w:r>
      <w:bookmarkEnd w:id="44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9"/>
    <w:bookmarkEnd w:id="450"/>
    <w:bookmarkEnd w:id="451"/>
    <w:bookmarkStart w:id="488" w:name="ambiente"/>
    <w:p>
      <w:pPr>
        <w:pStyle w:val="Heading1"/>
      </w:pPr>
      <w:r>
        <w:t xml:space="preserve">Ambiente</w:t>
      </w:r>
    </w:p>
    <w:p>
      <w:pPr>
        <w:pStyle w:val="FirstParagraph"/>
      </w:pPr>
      <w:bookmarkStart w:id="452" w:name="ambiente"/>
      <w:r>
        <w:t xml:space="preserve">[ambiente]</w:t>
      </w:r>
      <w:bookmarkEnd w:id="45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4" w:name="visione-e-luce"/>
    <w:p>
      <w:pPr>
        <w:pStyle w:val="Heading3"/>
      </w:pPr>
      <w:r>
        <w:t xml:space="preserve">Visione e Luce</w:t>
      </w:r>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4"/>
    <w:bookmarkStart w:id="456" w:name="buio"/>
    <w:p>
      <w:pPr>
        <w:pStyle w:val="Heading3"/>
      </w:pPr>
      <w:r>
        <w:t xml:space="preserve">Buio</w:t>
      </w:r>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6"/>
    <w:bookmarkStart w:id="458" w:name="accecato"/>
    <w:p>
      <w:pPr>
        <w:pStyle w:val="Heading3"/>
      </w:pPr>
      <w:r>
        <w:t xml:space="preserve">Accecato</w:t>
      </w:r>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8"/>
    <w:bookmarkStart w:id="460" w:name="cadute"/>
    <w:p>
      <w:pPr>
        <w:pStyle w:val="Heading3"/>
      </w:pPr>
      <w:r>
        <w:t xml:space="preserve">Cadute</w:t>
      </w:r>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0"/>
    <w:bookmarkStart w:id="462" w:name="effetti-dellacido"/>
    <w:p>
      <w:pPr>
        <w:pStyle w:val="Heading3"/>
      </w:pPr>
      <w:r>
        <w:t xml:space="preserve">Effetti dell’Acido</w:t>
      </w:r>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2"/>
    <w:bookmarkStart w:id="464" w:name="effetti-del-fumo"/>
    <w:p>
      <w:pPr>
        <w:pStyle w:val="Heading3"/>
      </w:pPr>
      <w:r>
        <w:t xml:space="preserve">Effetti del Fumo</w:t>
      </w:r>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4"/>
    <w:bookmarkStart w:id="466" w:name="fame-e-sete"/>
    <w:p>
      <w:pPr>
        <w:pStyle w:val="Heading3"/>
      </w:pPr>
      <w:r>
        <w:t xml:space="preserve">Fame e Sete</w:t>
      </w:r>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6"/>
    <w:bookmarkStart w:id="468" w:name="oggetti-cadenti"/>
    <w:p>
      <w:pPr>
        <w:pStyle w:val="Heading3"/>
      </w:pPr>
      <w:r>
        <w:t xml:space="preserve">Oggetti Cadenti</w:t>
      </w:r>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8"/>
    <w:bookmarkStart w:id="470" w:name="pericoli-dellacqua"/>
    <w:p>
      <w:pPr>
        <w:pStyle w:val="Heading3"/>
      </w:pPr>
      <w:r>
        <w:t xml:space="preserve">Pericoli dell’Acqua</w:t>
      </w:r>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0"/>
    <w:bookmarkStart w:id="472" w:name="pericoli-del-caldo"/>
    <w:p>
      <w:pPr>
        <w:pStyle w:val="Heading3"/>
      </w:pPr>
      <w:r>
        <w:t xml:space="preserve">Pericoli del Caldo</w:t>
      </w:r>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2"/>
    <w:bookmarkStart w:id="474" w:name="prendere-fuoco"/>
    <w:p>
      <w:pPr>
        <w:pStyle w:val="Heading3"/>
      </w:pPr>
      <w:r>
        <w:t xml:space="preserve">Prendere Fuoco</w:t>
      </w:r>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4"/>
    <w:bookmarkStart w:id="476" w:name="pericoli-del-freddo"/>
    <w:p>
      <w:pPr>
        <w:pStyle w:val="Heading3"/>
      </w:pPr>
      <w:r>
        <w:t xml:space="preserve">Pericoli del Freddo</w:t>
      </w:r>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6"/>
    <w:bookmarkStart w:id="47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7"/>
    <w:bookmarkStart w:id="47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8"/>
    <w:bookmarkEnd w:id="479"/>
    <w:bookmarkStart w:id="487" w:name="tempo-atmosferico---meteo"/>
    <w:p>
      <w:pPr>
        <w:pStyle w:val="Heading2"/>
      </w:pPr>
      <w:r>
        <w:t xml:space="preserve">Tempo Atmosferico - Meteo</w:t>
      </w:r>
    </w:p>
    <w:p>
      <w:pPr>
        <w:pStyle w:val="FirstParagraph"/>
      </w:pPr>
      <w:bookmarkStart w:id="480" w:name="tempo-atmosferico---meteo"/>
      <w:r>
        <w:t xml:space="preserve">[tempo-atmosferico---meteo]</w:t>
      </w:r>
      <w:bookmarkEnd w:id="48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2" w:name="tempeste"/>
    <w:p>
      <w:pPr>
        <w:pStyle w:val="Heading3"/>
      </w:pPr>
      <w:r>
        <w:t xml:space="preserve">Tempeste</w:t>
      </w:r>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2"/>
    <w:bookmarkStart w:id="484" w:name="nebbia"/>
    <w:p>
      <w:pPr>
        <w:pStyle w:val="Heading3"/>
      </w:pPr>
      <w:r>
        <w:t xml:space="preserve">Nebbia</w:t>
      </w:r>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4"/>
    <w:bookmarkStart w:id="486" w:name="venti"/>
    <w:p>
      <w:pPr>
        <w:pStyle w:val="Heading3"/>
      </w:pPr>
      <w:r>
        <w:t xml:space="preserve">Venti</w:t>
      </w:r>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6"/>
    <w:bookmarkEnd w:id="487"/>
    <w:bookmarkEnd w:id="488"/>
    <w:bookmarkStart w:id="496" w:name="avventure-in-acqua"/>
    <w:p>
      <w:pPr>
        <w:pStyle w:val="Heading1"/>
      </w:pPr>
      <w:r>
        <w:t xml:space="preserve">Avventure in Acqua</w:t>
      </w:r>
    </w:p>
    <w:p>
      <w:pPr>
        <w:pStyle w:val="FirstParagraph"/>
      </w:pPr>
      <w:bookmarkStart w:id="489" w:name="avventure-in-acqua"/>
      <w:r>
        <w:t xml:space="preserve">[avventure-in-acqua]</w:t>
      </w:r>
      <w:bookmarkEnd w:id="48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0"/>
    <w:bookmarkStart w:id="49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1"/>
    <w:bookmarkStart w:id="49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2"/>
    <w:bookmarkEnd w:id="493"/>
    <w:bookmarkStart w:id="49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4"/>
    <w:bookmarkEnd w:id="495"/>
    <w:bookmarkEnd w:id="496"/>
    <w:bookmarkStart w:id="498" w:name="avventure-in-citta"/>
    <w:p>
      <w:pPr>
        <w:pStyle w:val="Heading1"/>
      </w:pPr>
      <w:r>
        <w:t xml:space="preserve">Avventure in Citta’</w:t>
      </w:r>
    </w:p>
    <w:p>
      <w:pPr>
        <w:pStyle w:val="FirstParagraph"/>
      </w:pPr>
      <w:bookmarkStart w:id="497" w:name="avventure-in-citta"/>
      <w:r>
        <w:t xml:space="preserve">[avventure-in-citta]</w:t>
      </w:r>
      <w:bookmarkEnd w:id="49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8"/>
    <w:bookmarkStart w:id="500" w:name="avventure-e-disastri"/>
    <w:p>
      <w:pPr>
        <w:pStyle w:val="Heading1"/>
      </w:pPr>
      <w:r>
        <w:t xml:space="preserve">Avventure e Disastri</w:t>
      </w:r>
    </w:p>
    <w:p>
      <w:pPr>
        <w:pStyle w:val="FirstParagraph"/>
      </w:pPr>
      <w:bookmarkStart w:id="499" w:name="avventure-e-disastri"/>
      <w:r>
        <w:t xml:space="preserve">[avventure-e-disastri]</w:t>
      </w:r>
      <w:bookmarkEnd w:id="49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0"/>
    <w:bookmarkStart w:id="50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1" w:name="avventure-nei-dungeon"/>
      <w:r>
        <w:t xml:space="preserve">[avventure-nei-dungeon]</w:t>
      </w:r>
      <w:bookmarkEnd w:id="50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2"/>
    <w:bookmarkEnd w:id="503"/>
    <w:bookmarkStart w:id="51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4" w:name="pericoli-in-avventura"/>
      <w:r>
        <w:t xml:space="preserve">[pericoli-in-avventura]</w:t>
      </w:r>
      <w:bookmarkEnd w:id="50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5"/>
    <w:bookmarkStart w:id="50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6"/>
    <w:bookmarkStart w:id="50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7"/>
    <w:bookmarkStart w:id="50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8"/>
    <w:bookmarkStart w:id="50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9"/>
    <w:bookmarkStart w:id="51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0"/>
    <w:bookmarkEnd w:id="511"/>
    <w:bookmarkStart w:id="51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2"/>
    <w:bookmarkStart w:id="51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3"/>
    <w:bookmarkStart w:id="51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4"/>
    <w:bookmarkEnd w:id="515"/>
    <w:bookmarkEnd w:id="516"/>
    <w:bookmarkStart w:id="527" w:name="veleni-e-pozioni"/>
    <w:p>
      <w:pPr>
        <w:pStyle w:val="Heading1"/>
      </w:pPr>
      <w:r>
        <w:t xml:space="preserve">Veleni e Pozioni</w:t>
      </w:r>
    </w:p>
    <w:p>
      <w:pPr>
        <w:pStyle w:val="FirstParagraph"/>
      </w:pPr>
      <w:bookmarkStart w:id="517" w:name="veleni-e-pozioni"/>
      <w:r>
        <w:t xml:space="preserve">[veleni-e-pozioni]</w:t>
      </w:r>
      <w:bookmarkEnd w:id="51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8"/>
    <w:bookmarkStart w:id="52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9"/>
    <w:bookmarkEnd w:id="520"/>
    <w:bookmarkStart w:id="52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1"/>
    <w:bookmarkStart w:id="52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2"/>
    <w:bookmarkStart w:id="52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3"/>
    <w:bookmarkStart w:id="52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4"/>
    <w:bookmarkEnd w:id="525"/>
    <w:bookmarkStart w:id="52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6"/>
    <w:bookmarkEnd w:id="527"/>
    <w:bookmarkStart w:id="551" w:name="movimento-e-trasporto"/>
    <w:p>
      <w:pPr>
        <w:pStyle w:val="Heading1"/>
      </w:pPr>
      <w:r>
        <w:t xml:space="preserve">Movimento e Trasporto</w:t>
      </w:r>
    </w:p>
    <w:p>
      <w:pPr>
        <w:pStyle w:val="FirstParagraph"/>
      </w:pPr>
      <w:bookmarkStart w:id="528" w:name="movimento-e-trasporto"/>
      <w:r>
        <w:t xml:space="preserve">[movimento-e-trasporto]</w:t>
      </w:r>
      <w:bookmarkEnd w:id="52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9"/>
    <w:bookmarkStart w:id="530"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0"/>
    <w:bookmarkStart w:id="53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1"/>
    <w:bookmarkEnd w:id="532"/>
    <w:bookmarkStart w:id="53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3"/>
    <w:bookmarkStart w:id="53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4"/>
    <w:bookmarkStart w:id="536" w:name="tabella-cavalcature-e-veicoli"/>
    <w:p>
      <w:pPr>
        <w:pStyle w:val="Heading2"/>
      </w:pPr>
      <w:r>
        <w:t xml:space="preserve">Tabella: Cavalcature e Veicoli</w:t>
      </w:r>
    </w:p>
    <w:p>
      <w:pPr>
        <w:pStyle w:val="FirstParagraph"/>
      </w:pPr>
      <w:bookmarkStart w:id="535" w:name="tabella-cavalcature-e-veicoli"/>
      <w:r>
        <w:t xml:space="preserve">[tabella-cavalcature-e-veicoli]</w:t>
      </w:r>
      <w:bookmarkEnd w:id="53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6"/>
    <w:bookmarkStart w:id="53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7"/>
    <w:bookmarkStart w:id="544" w:name="X1ef41c139384ad0bfb25ff873b920786682b2a2"/>
    <w:p>
      <w:pPr>
        <w:pStyle w:val="Heading2"/>
      </w:pPr>
      <w:r>
        <w:t xml:space="preserve">Capacità di Carico e Trasporto: Peso Ingombro</w:t>
      </w:r>
    </w:p>
    <w:p>
      <w:pPr>
        <w:pStyle w:val="FirstParagraph"/>
      </w:pPr>
      <w:bookmarkStart w:id="538" w:name="X314979e2b5a2be334ec4f78543dd7ba458280a4"/>
      <w:r>
        <w:t xml:space="preserve">[sec:capacita-di-carico-e-trasporto-ingombro]</w:t>
      </w:r>
      <w:bookmarkEnd w:id="538"/>
    </w:p>
    <w:bookmarkStart w:id="539"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9"/>
    <w:bookmarkStart w:id="540"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0"/>
    <w:bookmarkStart w:id="541"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1"/>
    <w:bookmarkStart w:id="54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2"/>
    <w:bookmarkStart w:id="543"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3"/>
    <w:bookmarkEnd w:id="544"/>
    <w:bookmarkStart w:id="550" w:name="altri-tipi-di-movimento"/>
    <w:p>
      <w:pPr>
        <w:pStyle w:val="Heading2"/>
      </w:pPr>
      <w:r>
        <w:t xml:space="preserve">Altri Tipi di Movimento</w:t>
      </w:r>
    </w:p>
    <w:bookmarkStart w:id="54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5"/>
    <w:bookmarkStart w:id="54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6"/>
    <w:bookmarkStart w:id="54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7"/>
    <w:bookmarkStart w:id="54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8"/>
    <w:bookmarkStart w:id="549"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9"/>
    <w:bookmarkEnd w:id="550"/>
    <w:bookmarkEnd w:id="551"/>
    <w:bookmarkStart w:id="568" w:name="masterizzare"/>
    <w:p>
      <w:pPr>
        <w:pStyle w:val="Heading1"/>
      </w:pPr>
      <w:r>
        <w:t xml:space="preserve">Masterizzare</w:t>
      </w:r>
    </w:p>
    <w:p>
      <w:pPr>
        <w:pStyle w:val="FirstParagraph"/>
      </w:pPr>
      <w:bookmarkStart w:id="552" w:name="masterizzare"/>
      <w:r>
        <w:t xml:space="preserve">[masterizzare]</w:t>
      </w:r>
      <w:bookmarkEnd w:id="552"/>
    </w:p>
    <w:bookmarkStart w:id="55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3" w:name="il-narratore"/>
      <w:r>
        <w:t xml:space="preserve">[il-narratore]</w:t>
      </w:r>
      <w:bookmarkEnd w:id="55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4"/>
    <w:bookmarkStart w:id="558" w:name="punti-esperienza"/>
    <w:p>
      <w:pPr>
        <w:pStyle w:val="Heading2"/>
      </w:pPr>
      <w:r>
        <w:t xml:space="preserve">Punti Esperienza</w:t>
      </w:r>
    </w:p>
    <w:p>
      <w:pPr>
        <w:pStyle w:val="FirstParagraph"/>
      </w:pPr>
      <w:bookmarkStart w:id="555" w:name="punti-esperienza"/>
      <w:r>
        <w:t xml:space="preserve">[punti-esperienza]</w:t>
      </w:r>
      <w:bookmarkEnd w:id="55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7" w:name="tabella-punti-esperienza-livello"/>
    <w:p>
      <w:pPr>
        <w:pStyle w:val="Heading3"/>
      </w:pPr>
      <w:r>
        <w:t xml:space="preserve">Tabella: Punti Esperienza / Livello</w:t>
      </w:r>
    </w:p>
    <w:p>
      <w:pPr>
        <w:pStyle w:val="FirstParagraph"/>
      </w:pPr>
      <w:bookmarkStart w:id="556" w:name="tabella-punti-esperienza-livello"/>
      <w:r>
        <w:t xml:space="preserve">[tabella-punti-esperienza-livello]</w:t>
      </w:r>
      <w:bookmarkEnd w:id="55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7"/>
    <w:bookmarkEnd w:id="558"/>
    <w:bookmarkStart w:id="56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9" w:name="incontri"/>
      <w:r>
        <w:t xml:space="preserve">[incontri]</w:t>
      </w:r>
      <w:bookmarkEnd w:id="55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0"/>
    <w:bookmarkStart w:id="56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1"/>
    <w:bookmarkEnd w:id="562"/>
    <w:bookmarkStart w:id="564" w:name="recitare"/>
    <w:p>
      <w:pPr>
        <w:pStyle w:val="Heading2"/>
      </w:pPr>
      <w:r>
        <w:t xml:space="preserve">Recitare</w:t>
      </w:r>
    </w:p>
    <w:p>
      <w:pPr>
        <w:pStyle w:val="FirstParagraph"/>
      </w:pPr>
      <w:bookmarkStart w:id="563" w:name="recitare"/>
      <w:r>
        <w:t xml:space="preserve">[recitare]</w:t>
      </w:r>
      <w:bookmarkEnd w:id="56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4"/>
    <w:bookmarkStart w:id="567" w:name="le-campagne-in-dbs"/>
    <w:p>
      <w:pPr>
        <w:pStyle w:val="Heading2"/>
      </w:pPr>
      <w:r>
        <w:t xml:space="preserve">Le campagne in DBS</w:t>
      </w:r>
    </w:p>
    <w:p>
      <w:pPr>
        <w:pStyle w:val="FirstParagraph"/>
      </w:pPr>
      <w:r>
        <w:t xml:space="preserve">Suggerisco la lettura integrale dell’articolo</w:t>
      </w:r>
      <w:r>
        <w:t xml:space="preserve"> </w:t>
      </w:r>
      <w:hyperlink r:id="rId56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7"/>
    <w:bookmarkEnd w:id="568"/>
    <w:bookmarkStart w:id="579" w:name="creare-oggetti-magici-1"/>
    <w:p>
      <w:pPr>
        <w:pStyle w:val="Heading1"/>
      </w:pPr>
      <w:r>
        <w:t xml:space="preserve">Creare Oggetti Magici</w:t>
      </w:r>
    </w:p>
    <w:p>
      <w:pPr>
        <w:pStyle w:val="FirstParagraph"/>
      </w:pPr>
      <w:bookmarkStart w:id="569" w:name="creare-oggetti-magici"/>
      <w:r>
        <w:t xml:space="preserve">[creare-oggetti-magici]</w:t>
      </w:r>
      <w:bookmarkEnd w:id="56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0"/>
    <w:bookmarkStart w:id="57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1"/>
    <w:bookmarkStart w:id="57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2"/>
    <w:bookmarkStart w:id="57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3"/>
    <w:bookmarkStart w:id="57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4"/>
    <w:bookmarkStart w:id="57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5"/>
    <w:bookmarkStart w:id="57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6"/>
    <w:bookmarkStart w:id="57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7"/>
    <w:bookmarkStart w:id="578"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8"/>
    <w:bookmarkEnd w:id="579"/>
    <w:bookmarkStart w:id="597" w:name="regole-su-oggetti-magici"/>
    <w:p>
      <w:pPr>
        <w:pStyle w:val="Heading1"/>
      </w:pPr>
      <w:r>
        <w:t xml:space="preserve">Regole su Oggetti Magici</w:t>
      </w:r>
    </w:p>
    <w:p>
      <w:pPr>
        <w:pStyle w:val="FirstParagraph"/>
      </w:pPr>
      <w:bookmarkStart w:id="580" w:name="oggetti-magici"/>
      <w:r>
        <w:t xml:space="preserve">[oggetti-magici]</w:t>
      </w:r>
      <w:bookmarkEnd w:id="580"/>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1"/>
    <w:bookmarkStart w:id="583" w:name="Xfcede835f1204bf410f0b2686cb79b1344b2a48"/>
    <w:p>
      <w:pPr>
        <w:pStyle w:val="Heading2"/>
      </w:pPr>
      <w:r>
        <w:t xml:space="preserve">Tabella: Generazione Casuale degli Oggetti Magici</w:t>
      </w:r>
    </w:p>
    <w:p>
      <w:pPr>
        <w:pStyle w:val="FirstParagraph"/>
      </w:pPr>
      <w:bookmarkStart w:id="582" w:name="Xfcede835f1204bf410f0b2686cb79b1344b2a48"/>
      <w:r>
        <w:t xml:space="preserve">[tabella-generazione-casuale-degli-oggetti-magici]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3"/>
    <w:bookmarkStart w:id="58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4"/>
    <w:bookmarkStart w:id="586" w:name="oggetti-magici-sul-corpo"/>
    <w:p>
      <w:pPr>
        <w:pStyle w:val="Heading2"/>
      </w:pPr>
      <w:r>
        <w:t xml:space="preserve">Oggetti Magici sul Corpo</w:t>
      </w:r>
    </w:p>
    <w:p>
      <w:pPr>
        <w:pStyle w:val="FirstParagraph"/>
      </w:pPr>
      <w:bookmarkStart w:id="585" w:name="oggetti-magici-sul-corpo"/>
      <w:r>
        <w:t xml:space="preserve">[oggetti-magici-sul-corpo]</w:t>
      </w:r>
      <w:bookmarkEnd w:id="58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6"/>
    <w:bookmarkStart w:id="588" w:name="X8f347e53e35ce46493a06a72a4356c547a94aa9"/>
    <w:p>
      <w:pPr>
        <w:pStyle w:val="Heading2"/>
      </w:pPr>
      <w:r>
        <w:t xml:space="preserve">Tiri Salvezza Contro i Poteri degli Oggetti Magici</w:t>
      </w:r>
    </w:p>
    <w:p>
      <w:pPr>
        <w:pStyle w:val="FirstParagraph"/>
      </w:pPr>
      <w:bookmarkStart w:id="587" w:name="X8f347e53e35ce46493a06a72a4356c547a94aa9"/>
      <w:r>
        <w:t xml:space="preserve">[tiri-salvezza-contro-i-poteri-degli-oggetti-magici]</w:t>
      </w:r>
      <w:bookmarkEnd w:id="58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8"/>
    <w:bookmarkStart w:id="590" w:name="danneggiare-gli-oggetti-magici"/>
    <w:p>
      <w:pPr>
        <w:pStyle w:val="Heading2"/>
      </w:pPr>
      <w:r>
        <w:t xml:space="preserve">Danneggiare gli Oggetti Magici</w:t>
      </w:r>
    </w:p>
    <w:p>
      <w:pPr>
        <w:pStyle w:val="FirstParagraph"/>
      </w:pPr>
      <w:bookmarkStart w:id="589" w:name="danneggiare-gli-oggetti-magici"/>
      <w:r>
        <w:t xml:space="preserve">[danneggiare-gli-oggetti-magici]</w:t>
      </w:r>
      <w:bookmarkEnd w:id="58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0"/>
    <w:bookmarkStart w:id="592" w:name="riparare-gli-oggetti-magici"/>
    <w:p>
      <w:pPr>
        <w:pStyle w:val="Heading2"/>
      </w:pPr>
      <w:r>
        <w:t xml:space="preserve">Riparare gli Oggetti Magici</w:t>
      </w:r>
    </w:p>
    <w:p>
      <w:pPr>
        <w:pStyle w:val="FirstParagraph"/>
      </w:pPr>
      <w:bookmarkStart w:id="591" w:name="riparare-gli-oggetti-magici"/>
      <w:r>
        <w:t xml:space="preserve">[riparare-gli-oggetti-magici]</w:t>
      </w:r>
      <w:bookmarkEnd w:id="591"/>
    </w:p>
    <w:p>
      <w:pPr>
        <w:pStyle w:val="BodyText"/>
      </w:pPr>
      <w:r>
        <w:t xml:space="preserve">Per riparare un oggetto magico occorrono materiali e tempo, pari alla metà del tempo e del costo per crearlo.</w:t>
      </w:r>
    </w:p>
    <w:bookmarkEnd w:id="592"/>
    <w:bookmarkStart w:id="594" w:name="cariche-dosi-e-usi-multipli"/>
    <w:p>
      <w:pPr>
        <w:pStyle w:val="Heading2"/>
      </w:pPr>
      <w:r>
        <w:t xml:space="preserve">Cariche, Dosi e Usi Multipli</w:t>
      </w:r>
    </w:p>
    <w:p>
      <w:pPr>
        <w:pStyle w:val="FirstParagraph"/>
      </w:pPr>
      <w:bookmarkStart w:id="593" w:name="cariche-dosi-e-usi-multipli"/>
      <w:r>
        <w:t xml:space="preserve">[cariche-dosi-e-usi-multipli]</w:t>
      </w:r>
      <w:bookmarkEnd w:id="59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4"/>
    <w:bookmarkStart w:id="596" w:name="acquisire-oggetti-magici"/>
    <w:p>
      <w:pPr>
        <w:pStyle w:val="Heading2"/>
      </w:pPr>
      <w:r>
        <w:t xml:space="preserve">Acquisire Oggetti Magici</w:t>
      </w:r>
    </w:p>
    <w:p>
      <w:pPr>
        <w:pStyle w:val="FirstParagraph"/>
      </w:pPr>
      <w:bookmarkStart w:id="595" w:name="acquisire-oggetti-magici"/>
      <w:r>
        <w:t xml:space="preserve">[acquisire-oggetti-magici]</w:t>
      </w:r>
      <w:bookmarkEnd w:id="595"/>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6"/>
    <w:bookmarkEnd w:id="597"/>
    <w:bookmarkStart w:id="669"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8"/>
    <w:bookmarkStart w:id="59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9"/>
    <w:bookmarkStart w:id="642"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0"/>
    <w:bookmarkStart w:id="60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1"/>
    <w:bookmarkStart w:id="60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2"/>
    <w:bookmarkStart w:id="60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3"/>
    <w:bookmarkStart w:id="60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4"/>
    <w:bookmarkStart w:id="60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5"/>
    <w:bookmarkStart w:id="60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6"/>
    <w:bookmarkStart w:id="60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7"/>
    <w:bookmarkStart w:id="60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8"/>
    <w:bookmarkStart w:id="60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9"/>
    <w:bookmarkStart w:id="61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0"/>
    <w:bookmarkStart w:id="61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1"/>
    <w:bookmarkStart w:id="61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2"/>
    <w:bookmarkStart w:id="61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3"/>
    <w:bookmarkStart w:id="61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4"/>
    <w:bookmarkStart w:id="61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5"/>
    <w:bookmarkStart w:id="61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6"/>
    <w:bookmarkStart w:id="61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7"/>
    <w:bookmarkStart w:id="61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8"/>
    <w:bookmarkStart w:id="61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9"/>
    <w:bookmarkStart w:id="62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0"/>
    <w:bookmarkStart w:id="62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1"/>
    <w:bookmarkStart w:id="62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2"/>
    <w:bookmarkStart w:id="62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3"/>
    <w:bookmarkStart w:id="62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4"/>
    <w:bookmarkStart w:id="62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5"/>
    <w:bookmarkStart w:id="62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6"/>
    <w:bookmarkStart w:id="62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7"/>
    <w:bookmarkStart w:id="62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8"/>
    <w:bookmarkStart w:id="62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9"/>
    <w:bookmarkStart w:id="63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0"/>
    <w:bookmarkStart w:id="63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1"/>
    <w:bookmarkStart w:id="63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2"/>
    <w:bookmarkStart w:id="63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3"/>
    <w:bookmarkStart w:id="63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4"/>
    <w:bookmarkStart w:id="63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5"/>
    <w:bookmarkStart w:id="63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6"/>
    <w:bookmarkStart w:id="63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7"/>
    <w:bookmarkStart w:id="63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8"/>
    <w:bookmarkStart w:id="63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9"/>
    <w:bookmarkStart w:id="64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0"/>
    <w:bookmarkStart w:id="64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1"/>
    <w:bookmarkEnd w:id="642"/>
    <w:bookmarkStart w:id="66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3"/>
    <w:bookmarkStart w:id="64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4"/>
    <w:bookmarkStart w:id="64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5"/>
    <w:bookmarkStart w:id="64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6"/>
    <w:bookmarkStart w:id="64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7"/>
    <w:bookmarkStart w:id="64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8"/>
    <w:bookmarkStart w:id="64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9"/>
    <w:bookmarkStart w:id="65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0"/>
    <w:bookmarkStart w:id="65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1"/>
    <w:bookmarkStart w:id="65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2"/>
    <w:bookmarkStart w:id="65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3"/>
    <w:bookmarkStart w:id="65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4"/>
    <w:bookmarkStart w:id="65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5"/>
    <w:bookmarkStart w:id="65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6"/>
    <w:bookmarkStart w:id="65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7"/>
    <w:bookmarkStart w:id="65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8"/>
    <w:bookmarkStart w:id="65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9"/>
    <w:bookmarkStart w:id="66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0"/>
    <w:bookmarkStart w:id="66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1"/>
    <w:bookmarkStart w:id="66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2"/>
    <w:bookmarkStart w:id="66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3"/>
    <w:bookmarkStart w:id="66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4"/>
    <w:bookmarkStart w:id="66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5"/>
    <w:bookmarkStart w:id="66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6"/>
    <w:bookmarkStart w:id="66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7"/>
    <w:bookmarkEnd w:id="668"/>
    <w:bookmarkEnd w:id="669"/>
    <w:bookmarkStart w:id="671" w:name="oggetti-maledetti"/>
    <w:p>
      <w:pPr>
        <w:pStyle w:val="Heading1"/>
      </w:pPr>
      <w:r>
        <w:t xml:space="preserve">Oggetti Maledetti</w:t>
      </w:r>
    </w:p>
    <w:p>
      <w:pPr>
        <w:pStyle w:val="FirstParagraph"/>
      </w:pPr>
      <w:bookmarkStart w:id="670" w:name="oggetti-maledetti"/>
      <w:r>
        <w:t xml:space="preserve">[oggetti-maledetti]</w:t>
      </w:r>
      <w:bookmarkEnd w:id="67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1"/>
    <w:bookmarkStart w:id="688" w:name="yeru"/>
    <w:p>
      <w:pPr>
        <w:pStyle w:val="Heading1"/>
      </w:pPr>
      <w:r>
        <w:t xml:space="preserve">Yeru</w:t>
      </w:r>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4" w:name="i-portali"/>
    <w:p>
      <w:pPr>
        <w:pStyle w:val="Heading2"/>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4"/>
    <w:bookmarkStart w:id="684" w:name="draghi"/>
    <w:p>
      <w:pPr>
        <w:pStyle w:val="Heading2"/>
      </w:pPr>
      <w:r>
        <w:t xml:space="preserve">Draghi</w:t>
      </w:r>
    </w:p>
    <w:p>
      <w:pPr>
        <w:pStyle w:val="FirstParagraph"/>
      </w:pPr>
      <w:bookmarkStart w:id="675" w:name="draghi"/>
      <w:r>
        <w:t xml:space="preserve">[draghi]</w:t>
      </w:r>
      <w:bookmarkEnd w:id="67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6"/>
    <w:bookmarkStart w:id="67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7"/>
    <w:bookmarkStart w:id="67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8"/>
    <w:bookmarkStart w:id="67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9"/>
    <w:bookmarkStart w:id="68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0"/>
    <w:bookmarkStart w:id="68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1"/>
    <w:bookmarkStart w:id="68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2"/>
    <w:bookmarkStart w:id="68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3"/>
    <w:bookmarkEnd w:id="684"/>
    <w:bookmarkStart w:id="686" w:name="il-calendario"/>
    <w:p>
      <w:pPr>
        <w:pStyle w:val="Heading2"/>
      </w:pPr>
      <w:r>
        <w:t xml:space="preserve">Il Calendario</w:t>
      </w:r>
    </w:p>
    <w:p>
      <w:pPr>
        <w:pStyle w:val="FirstParagraph"/>
      </w:pPr>
      <w:bookmarkStart w:id="685" w:name="il-calendario"/>
      <w:r>
        <w:t xml:space="preserve">[il-calendario]</w:t>
      </w:r>
      <w:bookmarkEnd w:id="68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6"/>
    <w:bookmarkStart w:id="68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7"/>
    <w:bookmarkEnd w:id="688"/>
    <w:bookmarkStart w:id="717"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9"/>
    <w:bookmarkStart w:id="69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0"/>
    <w:bookmarkStart w:id="69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1"/>
    <w:bookmarkStart w:id="69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2"/>
    <w:bookmarkStart w:id="69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3"/>
    <w:bookmarkStart w:id="69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4"/>
    <w:bookmarkStart w:id="69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5"/>
    <w:bookmarkStart w:id="69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6"/>
    <w:bookmarkStart w:id="69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7"/>
    <w:bookmarkStart w:id="69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8"/>
    <w:bookmarkStart w:id="69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9"/>
    <w:bookmarkStart w:id="70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0"/>
    <w:bookmarkStart w:id="70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1"/>
    <w:bookmarkStart w:id="70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2"/>
    <w:bookmarkStart w:id="70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3"/>
    <w:bookmarkStart w:id="70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4"/>
    <w:bookmarkStart w:id="70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5"/>
    <w:bookmarkStart w:id="70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6"/>
    <w:bookmarkStart w:id="70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7"/>
    <w:bookmarkStart w:id="70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8"/>
    <w:bookmarkStart w:id="70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9"/>
    <w:bookmarkStart w:id="71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0"/>
    <w:bookmarkStart w:id="71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1"/>
    <w:bookmarkStart w:id="71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2"/>
    <w:bookmarkStart w:id="71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3"/>
    <w:bookmarkStart w:id="71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4"/>
    <w:bookmarkStart w:id="71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5"/>
    <w:bookmarkStart w:id="71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6"/>
    <w:bookmarkEnd w:id="717"/>
    <w:bookmarkStart w:id="719" w:name="condizioni"/>
    <w:p>
      <w:pPr>
        <w:pStyle w:val="Heading1"/>
      </w:pPr>
      <w:r>
        <w:t xml:space="preserve">Condizioni</w:t>
      </w:r>
    </w:p>
    <w:p>
      <w:pPr>
        <w:pStyle w:val="FirstParagraph"/>
      </w:pPr>
      <w:bookmarkStart w:id="718" w:name="condizioni"/>
      <w:r>
        <w:t xml:space="preserve">[condizioni]</w:t>
      </w:r>
      <w:bookmarkEnd w:id="718"/>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9"/>
    <w:bookmarkStart w:id="806"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0"/>
    <w:bookmarkStart w:id="72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1"/>
    <w:bookmarkStart w:id="72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2"/>
    <w:bookmarkStart w:id="72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3"/>
    <w:bookmarkStart w:id="72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4"/>
    <w:bookmarkStart w:id="72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5"/>
    <w:bookmarkStart w:id="72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6"/>
    <w:bookmarkStart w:id="727"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7"/>
    <w:bookmarkStart w:id="72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8"/>
    <w:bookmarkStart w:id="72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9"/>
    <w:bookmarkStart w:id="73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0"/>
    <w:bookmarkStart w:id="73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1"/>
    <w:bookmarkStart w:id="73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2"/>
    <w:bookmarkStart w:id="73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3"/>
    <w:bookmarkStart w:id="73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4"/>
    <w:bookmarkStart w:id="73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5"/>
    <w:bookmarkEnd w:id="736"/>
    <w:bookmarkStart w:id="73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7"/>
    <w:bookmarkStart w:id="73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8"/>
    <w:bookmarkStart w:id="73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9"/>
    <w:bookmarkStart w:id="74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0"/>
    <w:bookmarkStart w:id="74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1"/>
    <w:bookmarkStart w:id="74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2"/>
    <w:bookmarkStart w:id="74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3"/>
    <w:bookmarkStart w:id="74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4"/>
    <w:bookmarkStart w:id="74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5"/>
    <w:bookmarkStart w:id="74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6"/>
    <w:bookmarkStart w:id="74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7"/>
    <w:bookmarkStart w:id="74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8"/>
    <w:bookmarkEnd w:id="749"/>
    <w:bookmarkStart w:id="75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0"/>
    <w:bookmarkStart w:id="75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1"/>
    <w:bookmarkStart w:id="75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2"/>
    <w:bookmarkStart w:id="75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3"/>
    <w:bookmarkEnd w:id="754"/>
    <w:bookmarkStart w:id="805"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5"/>
    <w:bookmarkStart w:id="75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6"/>
    <w:bookmarkStart w:id="75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7"/>
    <w:bookmarkStart w:id="75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8"/>
    <w:bookmarkStart w:id="75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9"/>
    <w:bookmarkStart w:id="76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0"/>
    <w:bookmarkStart w:id="76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1"/>
    <w:bookmarkStart w:id="76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2"/>
    <w:bookmarkStart w:id="76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3"/>
    <w:bookmarkStart w:id="76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4"/>
    <w:bookmarkStart w:id="76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5"/>
    <w:bookmarkStart w:id="76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6"/>
    <w:bookmarkStart w:id="76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7"/>
    <w:bookmarkStart w:id="76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8"/>
    <w:bookmarkStart w:id="76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9"/>
    <w:bookmarkStart w:id="77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0"/>
    <w:bookmarkStart w:id="77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1"/>
    <w:bookmarkStart w:id="77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2"/>
    <w:bookmarkStart w:id="77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3"/>
    <w:bookmarkStart w:id="77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4"/>
    <w:bookmarkStart w:id="77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5"/>
    <w:bookmarkStart w:id="77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6"/>
    <w:bookmarkStart w:id="77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7"/>
    <w:bookmarkStart w:id="77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8"/>
    <w:bookmarkStart w:id="77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9"/>
    <w:bookmarkStart w:id="78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0"/>
    <w:bookmarkStart w:id="78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1"/>
    <w:bookmarkStart w:id="78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2"/>
    <w:bookmarkStart w:id="78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3"/>
    <w:bookmarkStart w:id="78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4"/>
    <w:bookmarkStart w:id="78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5"/>
    <w:bookmarkStart w:id="78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6"/>
    <w:bookmarkStart w:id="78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7"/>
    <w:bookmarkStart w:id="78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8"/>
    <w:bookmarkStart w:id="78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9"/>
    <w:bookmarkStart w:id="79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0"/>
    <w:bookmarkStart w:id="79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1"/>
    <w:bookmarkStart w:id="792" w:name="mago"/>
    <w:p>
      <w:pPr>
        <w:pStyle w:val="Heading3"/>
      </w:pPr>
      <w:r>
        <w:t xml:space="preserve">Mago</w:t>
      </w:r>
    </w:p>
    <w:p>
      <w:pPr>
        <w:pStyle w:val="FirstParagraph"/>
      </w:pPr>
      <w:r>
        <w:t xml:space="preserve">I magi trascorrono la vita nello studio e la pratica della magia.</w:t>
      </w:r>
      <w:r>
        <w:br/>
      </w:r>
    </w:p>
    <w:bookmarkEnd w:id="792"/>
    <w:bookmarkStart w:id="79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3"/>
    <w:bookmarkStart w:id="79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4"/>
    <w:bookmarkStart w:id="79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5"/>
    <w:bookmarkStart w:id="79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6"/>
    <w:bookmarkStart w:id="79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7"/>
    <w:bookmarkStart w:id="79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8"/>
    <w:bookmarkStart w:id="79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9"/>
    <w:bookmarkStart w:id="80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0"/>
    <w:bookmarkStart w:id="80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1"/>
    <w:bookmarkStart w:id="80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2"/>
    <w:bookmarkStart w:id="80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3"/>
    <w:bookmarkStart w:id="80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4"/>
    <w:bookmarkEnd w:id="805"/>
    <w:bookmarkEnd w:id="806"/>
    <w:bookmarkStart w:id="80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7"/>
    <w:bookmarkStart w:id="80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8"/>
    <w:bookmarkStart w:id="813" w:name="scheda-e-manuale"/>
    <w:p>
      <w:pPr>
        <w:pStyle w:val="Heading1"/>
      </w:pPr>
      <w:r>
        <w:t xml:space="preserve">Scheda e Manuale</w:t>
      </w:r>
    </w:p>
    <w:p>
      <w:pPr>
        <w:pStyle w:val="FirstParagraph"/>
      </w:pPr>
      <w:bookmarkStart w:id="809" w:name="scheda-e-manuale"/>
      <w:r>
        <w:t xml:space="preserve">[scheda-e-manuale]</w:t>
      </w:r>
      <w:bookmarkEnd w:id="809"/>
    </w:p>
    <w:p>
      <w:pPr>
        <w:pStyle w:val="BodyText"/>
      </w:pPr>
      <w:r>
        <w:t xml:space="preserve">Il link diretto per l’ultima versione compilata di DBS e’</w:t>
      </w:r>
      <w:r>
        <w:t xml:space="preserve"> </w:t>
      </w:r>
      <w:hyperlink r:id="rId81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2">
        <w:r>
          <w:rPr>
            <w:rStyle w:val="Hyperlink"/>
          </w:rPr>
          <w:t xml:space="preserve">https://github.com/buzzqw/TUS/releases</w:t>
        </w:r>
      </w:hyperlink>
      <w:r>
        <w:t xml:space="preserve">)</w:t>
      </w:r>
      <w:r>
        <w:br/>
      </w:r>
    </w:p>
    <w:bookmarkEnd w:id="813"/>
    <w:bookmarkStart w:id="814"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4"/>
    <w:bookmarkStart w:id="81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w:t>
      </w:r>
    </w:p>
    <w:p>
      <w:pPr>
        <w:pStyle w:val="BodyText"/>
      </w:pPr>
      <w:r>
        <w:t xml:space="preserve">Obiettivi: ridurre numero incantesimi,</w:t>
      </w:r>
    </w:p>
    <w:p>
      <w:pPr>
        <w:pStyle w:val="BodyText"/>
      </w:pPr>
      <w:r>
        <w:t xml:space="preserve"> </w:t>
      </w:r>
    </w:p>
    <w:bookmarkEnd w:id="8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0" Target="https://github.com/buzzqw/TUS/blob/master/DBS%20-%20Dungeon%20Bell%20System.pdf" TargetMode="External" /><Relationship Type="http://schemas.openxmlformats.org/officeDocument/2006/relationships/hyperlink" Id="rId811" Target="https://github.com/buzzqw/TUS/blob/master/DBS-scheda.pdf" TargetMode="External" /><Relationship Type="http://schemas.openxmlformats.org/officeDocument/2006/relationships/hyperlink" Id="rId812" Target="https://github.com/buzzqw/TUS/releases" TargetMode="External" /><Relationship Type="http://schemas.openxmlformats.org/officeDocument/2006/relationships/hyperlink" Id="rId566" Target="https://it.wikipedia.org/wiki/Old_School_Renaissance" TargetMode="External" /><Relationship Type="http://schemas.openxmlformats.org/officeDocument/2006/relationships/hyperlink" Id="rId56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0" Target="https://github.com/buzzqw/TUS/blob/master/DBS%20-%20Dungeon%20Bell%20System.pdf" TargetMode="External" /><Relationship Type="http://schemas.openxmlformats.org/officeDocument/2006/relationships/hyperlink" Id="rId811" Target="https://github.com/buzzqw/TUS/blob/master/DBS-scheda.pdf" TargetMode="External" /><Relationship Type="http://schemas.openxmlformats.org/officeDocument/2006/relationships/hyperlink" Id="rId812" Target="https://github.com/buzzqw/TUS/releases" TargetMode="External" /><Relationship Type="http://schemas.openxmlformats.org/officeDocument/2006/relationships/hyperlink" Id="rId566" Target="https://it.wikipedia.org/wiki/Old_School_Renaissance" TargetMode="External" /><Relationship Type="http://schemas.openxmlformats.org/officeDocument/2006/relationships/hyperlink" Id="rId56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2021-03-09T10:19:52Z</dcterms:created>
  <dcterms:modified xsi:type="dcterms:W3CDTF">2021-03-09T10:19:52Z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