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lllXr</w:t>
      </w:r>
      <w:r>
        <w:t xml:space="preserve"> </w:t>
      </w:r>
      <w:r>
        <w:rPr>
          <w:b/>
        </w:rPr>
        <w:t xml:space="preserve">Arma</w:t>
      </w:r>
      <w:r>
        <w:t xml:space="preserve">&amp;</w:t>
      </w:r>
      <w:r>
        <w:t xml:space="preserve"> </w:t>
      </w:r>
      <w:r>
        <w:rPr>
          <w:b/>
        </w:rPr>
        <w:t xml:space="preserve">Costo</w:t>
      </w:r>
      <w:r>
        <w:t xml:space="preserve"> </w:t>
      </w:r>
      <w:r>
        <w:t xml:space="preserve">&amp;</w:t>
      </w:r>
      <w:r>
        <w:t xml:space="preserve"> </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&amp;&amp;</w:t>
      </w:r>
      <w:r>
        <w:rPr>
          <w:b/>
        </w:rPr>
        <w:t xml:space="preserve">Tipo</w:t>
      </w:r>
      <w:r>
        <w:t xml:space="preserve">&amp;&amp;</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p>
    <w:p>
      <w:pPr>
        <w:pStyle w:val="BodyText"/>
      </w:pPr>
      <w:bookmarkStart w:id="419" w:name="ricchezza-e-denaro"/>
      <w:r>
        <w:t xml:space="preserve">[ricchezza-e-denaro]</w:t>
      </w:r>
      <w:bookmarkEnd w:id="41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20" w:name="monete-1"/>
      <w:r>
        <w:t xml:space="preserve">Monete</w:t>
      </w:r>
      <w:bookmarkEnd w:id="42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1" w:name="altre-ricchezze---merci-di-scambio-1"/>
      <w:r>
        <w:t xml:space="preserve">Altre Ricchezze - Merci di scambio</w:t>
      </w:r>
      <w:bookmarkEnd w:id="42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Heading3"/>
      </w:pPr>
      <w:bookmarkStart w:id="422" w:name="vendere-tesori"/>
      <w:r>
        <w:t xml:space="preserve">Vendere Tesori</w:t>
      </w:r>
      <w:bookmarkEnd w:id="422"/>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3" w:name="equipaggiamento-da-avventura"/>
      <w:r>
        <w:t xml:space="preserve">Equipaggiamento da Avventura</w:t>
      </w:r>
      <w:bookmarkEnd w:id="423"/>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4" w:name="dotazioni"/>
      <w:r>
        <w:t xml:space="preserve">Dotazioni</w:t>
      </w:r>
      <w:bookmarkEnd w:id="424"/>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5" w:name="capienza-dei-contenitori"/>
      <w:r>
        <w:t xml:space="preserve">Capienza dei Contenitori</w:t>
      </w:r>
      <w:bookmarkEnd w:id="425"/>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6" w:name="strumenti"/>
      <w:r>
        <w:t xml:space="preserve">Strumenti</w:t>
      </w:r>
      <w:bookmarkEnd w:id="426"/>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c>
          <w:p>
            <w:pPr>
              <w:pStyle w:val="Compact"/>
              <w:jc w:val="left"/>
            </w:pPr>
            <w:r>
              <w:t xml:space="preserve">Giochi</w:t>
            </w:r>
          </w:p>
        </w:tc>
        <w:tc>
          <w:p>
            <w:pPr>
              <w:pStyle w:val="Compact"/>
            </w:pPr>
          </w:p>
        </w:tc>
        <w:tc>
          <w:p>
            <w:pPr>
              <w:pStyle w:val="Compact"/>
            </w:pPr>
          </w:p>
        </w:tc>
      </w:tr>
      <w:tr>
        <w:tc>
          <w:p>
            <w:pPr>
              <w:pStyle w:val="Compact"/>
              <w:jc w:val="left"/>
            </w:pPr>
            <w:r>
              <w:t xml:space="preserve">Dadi</w:t>
            </w:r>
          </w:p>
        </w:tc>
        <w:tc>
          <w:p>
            <w:pPr>
              <w:pStyle w:val="Compact"/>
              <w:jc w:val="left"/>
            </w:pPr>
            <w:r>
              <w:t xml:space="preserve">1 ma</w:t>
            </w:r>
          </w:p>
        </w:tc>
        <w:tc>
          <w:p>
            <w:pPr>
              <w:pStyle w:val="Compact"/>
            </w:pPr>
          </w:p>
        </w:tc>
        <w:tc>
          <w:p>
            <w:pPr>
              <w:pStyle w:val="Compact"/>
              <w:jc w:val="left"/>
            </w:pPr>
            <w:r>
              <w:t xml:space="preserve">Mazzo di Carte</w:t>
            </w:r>
          </w:p>
        </w:tc>
        <w:tc>
          <w:p>
            <w:pPr>
              <w:pStyle w:val="Compact"/>
              <w:jc w:val="left"/>
            </w:pPr>
            <w:r>
              <w:t xml:space="preserve">5 ma</w:t>
            </w:r>
          </w:p>
        </w:tc>
        <w:tc>
          <w:p>
            <w:pPr>
              <w:pStyle w:val="Compact"/>
            </w:pP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c>
          <w:p>
            <w:pPr>
              <w:pStyle w:val="Compact"/>
              <w:jc w:val="left"/>
            </w:pPr>
            <w:r>
              <w:t xml:space="preserve">Strumenti da Artigiano</w:t>
            </w:r>
          </w:p>
        </w:tc>
        <w:tc>
          <w:p>
            <w:pPr>
              <w:pStyle w:val="Compact"/>
            </w:pPr>
          </w:p>
        </w:tc>
        <w:tc>
          <w:p>
            <w:pPr>
              <w:pStyle w:val="Compact"/>
            </w:pP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Musicali</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c>
          <w:p>
            <w:pPr>
              <w:pStyle w:val="Compact"/>
            </w:pPr>
          </w:p>
        </w:tc>
        <w:tc>
          <w:p>
            <w:pPr>
              <w:pStyle w:val="Compact"/>
            </w:pPr>
          </w:p>
        </w:tc>
        <w:tc>
          <w:p>
            <w:pPr>
              <w:pStyle w:val="Compact"/>
            </w:pPr>
          </w:p>
        </w:tc>
      </w:tr>
    </w:tbl>
    <w:p>
      <w:pPr>
        <w:pStyle w:val="Heading3"/>
      </w:pPr>
      <w:bookmarkStart w:id="427" w:name="cavalcature-e-veicoli"/>
      <w:r>
        <w:t xml:space="preserve">Cavalcature e Veicoli</w:t>
      </w:r>
      <w:bookmarkEnd w:id="427"/>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8" w:name="cavalcature-e-altri-animali"/>
      <w:r>
        <w:t xml:space="preserve">Cavalcature e Altri Animali</w:t>
      </w:r>
      <w:bookmarkEnd w:id="428"/>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Cavalcatura</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c>
          <w:tcPr>
            <w:tcBorders>
              <w:bottom w:val="single"/>
            </w:tcBorders>
            <w:vAlign w:val="bottom"/>
          </w:tcPr>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9" w:name="spese"/>
      <w:r>
        <w:t xml:space="preserve">Spese</w:t>
      </w:r>
      <w:bookmarkEnd w:id="429"/>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30" w:name="vitto-e-alloggio"/>
      <w:r>
        <w:t xml:space="preserve">Vitto e Alloggio</w:t>
      </w:r>
      <w:bookmarkEnd w:id="430"/>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1" w:name="servizi"/>
      <w:r>
        <w:t xml:space="preserve">Servizi</w:t>
      </w:r>
      <w:bookmarkEnd w:id="431"/>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2" w:name="servizi-magici"/>
      <w:r>
        <w:t xml:space="preserve">Servizi Magici</w:t>
      </w:r>
      <w:bookmarkEnd w:id="432"/>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3" w:name="materiali-speciali"/>
      <w:r>
        <w:t xml:space="preserve">Materiali Speciali</w:t>
      </w:r>
      <w:bookmarkEnd w:id="43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4" w:name="acciaio-vivente"/>
      <w:r>
        <w:t xml:space="preserve">Acciaio Vivente</w:t>
      </w:r>
      <w:bookmarkEnd w:id="434"/>
    </w:p>
    <w:p>
      <w:pPr>
        <w:pStyle w:val="FirstParagraph"/>
      </w:pPr>
      <w:bookmarkStart w:id="435" w:name="acciaio-vivente"/>
      <w:r>
        <w:t xml:space="preserve">[acciaio-vivente]</w:t>
      </w:r>
      <w:bookmarkEnd w:id="435"/>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6" w:name="adamantio"/>
      <w:r>
        <w:t xml:space="preserve">Adamantio</w:t>
      </w:r>
      <w:bookmarkEnd w:id="436"/>
    </w:p>
    <w:p>
      <w:pPr>
        <w:pStyle w:val="FirstParagraph"/>
      </w:pPr>
      <w:bookmarkStart w:id="437" w:name="adamantio"/>
      <w:r>
        <w:t xml:space="preserve">[adamantio]</w:t>
      </w:r>
      <w:bookmarkEnd w:id="437"/>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8" w:name="argento-alchemico"/>
      <w:r>
        <w:t xml:space="preserve">Argento Alchemico</w:t>
      </w:r>
      <w:bookmarkEnd w:id="438"/>
    </w:p>
    <w:p>
      <w:pPr>
        <w:pStyle w:val="FirstParagraph"/>
      </w:pPr>
      <w:bookmarkStart w:id="439" w:name="argento-alchemico"/>
      <w:r>
        <w:t xml:space="preserve">[argento-alchemico]</w:t>
      </w:r>
      <w:bookmarkEnd w:id="439"/>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0" w:name="ferro-freddo"/>
      <w:r>
        <w:t xml:space="preserve">Ferro Freddo</w:t>
      </w:r>
      <w:bookmarkEnd w:id="440"/>
    </w:p>
    <w:p>
      <w:pPr>
        <w:pStyle w:val="FirstParagraph"/>
      </w:pPr>
      <w:bookmarkStart w:id="441" w:name="ferro-freddo"/>
      <w:r>
        <w:t xml:space="preserve">[ferro-freddo]</w:t>
      </w:r>
      <w:bookmarkEnd w:id="44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2" w:name="mithral"/>
      <w:r>
        <w:t xml:space="preserve">Mithral</w:t>
      </w:r>
      <w:bookmarkEnd w:id="442"/>
    </w:p>
    <w:p>
      <w:pPr>
        <w:pStyle w:val="FirstParagraph"/>
      </w:pPr>
      <w:bookmarkStart w:id="443" w:name="mithral"/>
      <w:r>
        <w:t xml:space="preserve">[mithral]</w:t>
      </w:r>
      <w:bookmarkEnd w:id="443"/>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4" w:name="pelle-di-drago"/>
      <w:r>
        <w:t xml:space="preserve">Pelle di Drago</w:t>
      </w:r>
      <w:bookmarkEnd w:id="444"/>
    </w:p>
    <w:p>
      <w:pPr>
        <w:pStyle w:val="FirstParagraph"/>
      </w:pPr>
      <w:bookmarkStart w:id="445" w:name="pelle-di-drago"/>
      <w:r>
        <w:t xml:space="preserve">[pelle-di-drago]</w:t>
      </w:r>
      <w:bookmarkEnd w:id="44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6" w:name="sfondare-ed-entrare"/>
      <w:r>
        <w:t xml:space="preserve">Sfondare ed Entrare</w:t>
      </w:r>
      <w:bookmarkEnd w:id="446"/>
    </w:p>
    <w:p>
      <w:pPr>
        <w:pStyle w:val="FirstParagraph"/>
      </w:pPr>
      <w:bookmarkStart w:id="447" w:name="sfondare-ed-entrare"/>
      <w:r>
        <w:t xml:space="preserve">[sfondare-ed-entrare]</w:t>
      </w:r>
      <w:bookmarkEnd w:id="44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8" w:name="durezza"/>
      <w:r>
        <w:t xml:space="preserve">Durezza</w:t>
      </w:r>
      <w:bookmarkEnd w:id="448"/>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9" w:name="danneggiare-gli-oggetti"/>
      <w:r>
        <w:t xml:space="preserve">Danneggiare gli oggetti</w:t>
      </w:r>
      <w:bookmarkEnd w:id="449"/>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0" w:name="rompere-oggetti"/>
      <w:r>
        <w:t xml:space="preserve">Rompere Oggetti</w:t>
      </w:r>
      <w:bookmarkEnd w:id="450"/>
    </w:p>
    <w:p>
      <w:pPr>
        <w:pStyle w:val="FirstParagraph"/>
      </w:pPr>
      <w:bookmarkStart w:id="451" w:name="rompere-oggetti"/>
      <w:r>
        <w:t xml:space="preserve">[rompere-oggetti]</w:t>
      </w:r>
      <w:bookmarkEnd w:id="451"/>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2" w:name="tabella-dc-per-rompere-o-forzare-oggetti---prova-di-forza"/>
      <w:r>
        <w:t xml:space="preserve">Tabella: DC per Rompere o Forzare oggetti - Prova di Forza</w:t>
      </w:r>
      <w:bookmarkEnd w:id="452"/>
    </w:p>
    <w:p>
      <w:pPr>
        <w:pStyle w:val="FirstParagraph"/>
      </w:pPr>
      <w:bookmarkStart w:id="453" w:name="tabella-dc-per-rompere-o-forzare-oggetti---prova-di-Forza"/>
      <w:r>
        <w:t xml:space="preserve">[tabella-dc-per-rompere-o-forzare-oggetti---prova-di-Forza]</w:t>
      </w:r>
      <w:bookmarkEnd w:id="453"/>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4" w:name="ambiente"/>
      <w:r>
        <w:t xml:space="preserve">Ambiente</w:t>
      </w:r>
      <w:bookmarkEnd w:id="454"/>
    </w:p>
    <w:p>
      <w:pPr>
        <w:pStyle w:val="FirstParagraph"/>
      </w:pPr>
      <w:bookmarkStart w:id="455" w:name="ambiente"/>
      <w:r>
        <w:t xml:space="preserve">[ambiente]</w:t>
      </w:r>
      <w:bookmarkEnd w:id="455"/>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6" w:name="regole-ambientali"/>
      <w:r>
        <w:t xml:space="preserve">Regole Ambientali</w:t>
      </w:r>
      <w:bookmarkEnd w:id="456"/>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7" w:name="visione-e-luce"/>
      <w:r>
        <w:t xml:space="preserve">Visione e Luce</w:t>
      </w:r>
      <w:bookmarkEnd w:id="457"/>
    </w:p>
    <w:p>
      <w:pPr>
        <w:pStyle w:val="FirstParagraph"/>
      </w:pPr>
      <w:bookmarkStart w:id="458" w:name="sec:visione-e-luce"/>
      <w:r>
        <w:t xml:space="preserve">[sec:visione-e-luce]</w:t>
      </w:r>
      <w:bookmarkEnd w:id="45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9" w:name="buio"/>
      <w:r>
        <w:t xml:space="preserve">Buio</w:t>
      </w:r>
      <w:bookmarkEnd w:id="459"/>
    </w:p>
    <w:p>
      <w:pPr>
        <w:pStyle w:val="FirstParagraph"/>
      </w:pPr>
      <w:bookmarkStart w:id="460" w:name="buio"/>
      <w:r>
        <w:t xml:space="preserve">[buio]</w:t>
      </w:r>
      <w:bookmarkEnd w:id="46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1" w:name="accecato"/>
      <w:r>
        <w:t xml:space="preserve">Accecato</w:t>
      </w:r>
      <w:bookmarkEnd w:id="461"/>
    </w:p>
    <w:p>
      <w:pPr>
        <w:pStyle w:val="FirstParagraph"/>
      </w:pPr>
      <w:bookmarkStart w:id="462" w:name="accecato"/>
      <w:r>
        <w:t xml:space="preserve">[accecato]</w:t>
      </w:r>
      <w:bookmarkEnd w:id="46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3" w:name="cadute"/>
      <w:r>
        <w:t xml:space="preserve">Cadute</w:t>
      </w:r>
      <w:bookmarkEnd w:id="463"/>
    </w:p>
    <w:p>
      <w:pPr>
        <w:pStyle w:val="FirstParagraph"/>
      </w:pPr>
      <w:bookmarkStart w:id="464" w:name="cadute"/>
      <w:r>
        <w:t xml:space="preserve">[cadute]</w:t>
      </w:r>
      <w:bookmarkEnd w:id="46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5" w:name="effetti-dellacido"/>
      <w:r>
        <w:t xml:space="preserve">Effetti dell’Acido</w:t>
      </w:r>
      <w:bookmarkEnd w:id="465"/>
    </w:p>
    <w:p>
      <w:pPr>
        <w:pStyle w:val="FirstParagraph"/>
      </w:pPr>
      <w:bookmarkStart w:id="466" w:name="effetti-dellacido"/>
      <w:r>
        <w:t xml:space="preserve">[effetti-dellacido]</w:t>
      </w:r>
      <w:bookmarkEnd w:id="46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7" w:name="effetti-del-fumo"/>
      <w:r>
        <w:t xml:space="preserve">Effetti del Fumo</w:t>
      </w:r>
      <w:bookmarkEnd w:id="467"/>
    </w:p>
    <w:p>
      <w:pPr>
        <w:pStyle w:val="FirstParagraph"/>
      </w:pPr>
      <w:bookmarkStart w:id="468" w:name="effetti-del-fumo"/>
      <w:r>
        <w:t xml:space="preserve">[effetti-del-fumo]</w:t>
      </w:r>
      <w:bookmarkEnd w:id="46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9" w:name="fame-e-sete"/>
      <w:r>
        <w:t xml:space="preserve">Fame e Sete</w:t>
      </w:r>
      <w:bookmarkEnd w:id="469"/>
    </w:p>
    <w:p>
      <w:pPr>
        <w:pStyle w:val="FirstParagraph"/>
      </w:pPr>
      <w:bookmarkStart w:id="470" w:name="fame-e-sete"/>
      <w:r>
        <w:t xml:space="preserve">[fame-e-sete]</w:t>
      </w:r>
      <w:bookmarkEnd w:id="47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1" w:name="oggetti-cadenti"/>
      <w:r>
        <w:t xml:space="preserve">Oggetti Cadenti</w:t>
      </w:r>
      <w:bookmarkEnd w:id="471"/>
    </w:p>
    <w:p>
      <w:pPr>
        <w:pStyle w:val="FirstParagraph"/>
      </w:pPr>
      <w:bookmarkStart w:id="472" w:name="oggetti-cadenti"/>
      <w:r>
        <w:t xml:space="preserve">[oggetti-cadenti]</w:t>
      </w:r>
      <w:bookmarkEnd w:id="47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3" w:name="pericoli-dellacqua"/>
      <w:r>
        <w:t xml:space="preserve">Pericoli dell’Acqua</w:t>
      </w:r>
      <w:bookmarkEnd w:id="473"/>
    </w:p>
    <w:p>
      <w:pPr>
        <w:pStyle w:val="FirstParagraph"/>
      </w:pPr>
      <w:bookmarkStart w:id="474" w:name="pericoli-dellacqua"/>
      <w:r>
        <w:t xml:space="preserve">[pericoli-dellacqua]</w:t>
      </w:r>
      <w:bookmarkEnd w:id="47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5" w:name="pericoli-del-caldo"/>
      <w:r>
        <w:t xml:space="preserve">Pericoli del Caldo</w:t>
      </w:r>
      <w:bookmarkEnd w:id="475"/>
    </w:p>
    <w:p>
      <w:pPr>
        <w:pStyle w:val="FirstParagraph"/>
      </w:pPr>
      <w:bookmarkStart w:id="476" w:name="pericoli-del-caldo"/>
      <w:r>
        <w:t xml:space="preserve">[pericoli-del-caldo]</w:t>
      </w:r>
      <w:bookmarkEnd w:id="47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7" w:name="prendere-fuoco"/>
      <w:r>
        <w:t xml:space="preserve">Prendere Fuoco</w:t>
      </w:r>
      <w:bookmarkEnd w:id="477"/>
    </w:p>
    <w:p>
      <w:pPr>
        <w:pStyle w:val="FirstParagraph"/>
      </w:pPr>
      <w:bookmarkStart w:id="478" w:name="prendere-fuoco"/>
      <w:r>
        <w:t xml:space="preserve">[prendere-fuoco]</w:t>
      </w:r>
      <w:bookmarkEnd w:id="47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9" w:name="pericoli-del-freddo"/>
      <w:r>
        <w:t xml:space="preserve">Pericoli del Freddo</w:t>
      </w:r>
      <w:bookmarkEnd w:id="479"/>
    </w:p>
    <w:p>
      <w:pPr>
        <w:pStyle w:val="FirstParagraph"/>
      </w:pPr>
      <w:bookmarkStart w:id="480" w:name="pericoli-del-freddo"/>
      <w:r>
        <w:t xml:space="preserve">[pericoli-del-freddo]</w:t>
      </w:r>
      <w:bookmarkEnd w:id="48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1" w:name="effetti-del-ghiaccio"/>
      <w:r>
        <w:t xml:space="preserve">Effetti del Ghiaccio</w:t>
      </w:r>
      <w:bookmarkEnd w:id="481"/>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2" w:name="soffocamento-lento"/>
      <w:r>
        <w:t xml:space="preserve">Soffocamento Lento</w:t>
      </w:r>
      <w:bookmarkEnd w:id="482"/>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3" w:name="tempo-atmosferico---meteo"/>
      <w:r>
        <w:t xml:space="preserve">Tempo Atmosferico - Meteo</w:t>
      </w:r>
      <w:bookmarkEnd w:id="483"/>
    </w:p>
    <w:p>
      <w:pPr>
        <w:pStyle w:val="FirstParagraph"/>
      </w:pPr>
      <w:bookmarkStart w:id="484" w:name="tempo-atmosferico---meteo"/>
      <w:r>
        <w:t xml:space="preserve">[tempo-atmosferico---meteo]</w:t>
      </w:r>
      <w:bookmarkEnd w:id="48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5" w:name="tempeste"/>
      <w:r>
        <w:t xml:space="preserve">Tempeste</w:t>
      </w:r>
      <w:bookmarkEnd w:id="485"/>
    </w:p>
    <w:p>
      <w:pPr>
        <w:pStyle w:val="FirstParagraph"/>
      </w:pPr>
      <w:bookmarkStart w:id="486" w:name="tempeste"/>
      <w:r>
        <w:t xml:space="preserve">[tempeste]</w:t>
      </w:r>
      <w:bookmarkEnd w:id="48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7" w:name="nebbia"/>
      <w:r>
        <w:t xml:space="preserve">Nebbia</w:t>
      </w:r>
      <w:bookmarkEnd w:id="487"/>
    </w:p>
    <w:p>
      <w:pPr>
        <w:pStyle w:val="FirstParagraph"/>
      </w:pPr>
      <w:bookmarkStart w:id="488" w:name="nebbia"/>
      <w:r>
        <w:t xml:space="preserve">[nebbia]</w:t>
      </w:r>
      <w:bookmarkEnd w:id="48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9" w:name="venti"/>
      <w:r>
        <w:t xml:space="preserve">Venti</w:t>
      </w:r>
      <w:bookmarkEnd w:id="489"/>
    </w:p>
    <w:p>
      <w:pPr>
        <w:pStyle w:val="FirstParagraph"/>
      </w:pPr>
      <w:bookmarkStart w:id="490" w:name="venti"/>
      <w:r>
        <w:t xml:space="preserve">[venti]</w:t>
      </w:r>
      <w:bookmarkEnd w:id="49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1" w:name="avventure-in-acqua"/>
      <w:r>
        <w:t xml:space="preserve">Avventure in Acqua</w:t>
      </w:r>
      <w:bookmarkEnd w:id="491"/>
    </w:p>
    <w:p>
      <w:pPr>
        <w:pStyle w:val="FirstParagraph"/>
      </w:pPr>
      <w:bookmarkStart w:id="492" w:name="avventure-in-acqua"/>
      <w:r>
        <w:t xml:space="preserve">[avventure-in-acqua]</w:t>
      </w:r>
      <w:bookmarkEnd w:id="49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3" w:name="combattimento-sottacqua"/>
      <w:r>
        <w:t xml:space="preserve">Combattimento sott’acqua</w:t>
      </w:r>
      <w:bookmarkEnd w:id="493"/>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4" w:name="attacchi-a-distanza-sottacqua"/>
      <w:r>
        <w:t xml:space="preserve">Attacchi a distanza sott’acqua</w:t>
      </w:r>
      <w:bookmarkEnd w:id="494"/>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5" w:name="attacchi-dalla-terraferma"/>
      <w:r>
        <w:t xml:space="preserve">Attacchi dalla terraferma</w:t>
      </w:r>
      <w:bookmarkEnd w:id="495"/>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6" w:name="effetti-magici-in-acqua"/>
      <w:r>
        <w:t xml:space="preserve">Effetti magici in acqua</w:t>
      </w:r>
      <w:bookmarkEnd w:id="496"/>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7" w:name="avventure-nautiche"/>
      <w:r>
        <w:t xml:space="preserve">Avventure Nautiche</w:t>
      </w:r>
      <w:bookmarkEnd w:id="497"/>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8" w:name="combattimento-rapido-in-mare"/>
      <w:r>
        <w:t xml:space="preserve">Combattimento Rapido in Mare</w:t>
      </w:r>
      <w:bookmarkEnd w:id="498"/>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9" w:name="avventure-in-città"/>
      <w:r>
        <w:t xml:space="preserve">Avventure in Città</w:t>
      </w:r>
      <w:bookmarkEnd w:id="499"/>
    </w:p>
    <w:p>
      <w:pPr>
        <w:pStyle w:val="FirstParagraph"/>
      </w:pPr>
      <w:bookmarkStart w:id="500" w:name="avventure-in-citta"/>
      <w:r>
        <w:t xml:space="preserve">[avventure-in-citta]</w:t>
      </w:r>
      <w:bookmarkEnd w:id="50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1" w:name="avventure-e-disastri"/>
      <w:r>
        <w:t xml:space="preserve">Avventure e Disastri</w:t>
      </w:r>
      <w:bookmarkEnd w:id="501"/>
    </w:p>
    <w:p>
      <w:pPr>
        <w:pStyle w:val="FirstParagraph"/>
      </w:pPr>
      <w:bookmarkStart w:id="502" w:name="avventure-e-disastri"/>
      <w:r>
        <w:t xml:space="preserve">[avventure-e-disastri]</w:t>
      </w:r>
      <w:bookmarkEnd w:id="50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3" w:name="avventure-nei-dungeon"/>
      <w:r>
        <w:t xml:space="preserve">Avventure nei Dungeon</w:t>
      </w:r>
      <w:bookmarkEnd w:id="503"/>
    </w:p>
    <w:p>
      <w:pPr>
        <w:pStyle w:val="FirstParagraph"/>
      </w:pPr>
      <w:r>
        <w:t xml:space="preserve"> </w:t>
      </w:r>
      <w:r>
        <w:t xml:space="preserve">Linux is user friendly. It’s just very picky about who its friends are (anonimo)</w:t>
      </w:r>
    </w:p>
    <w:p>
      <w:pPr>
        <w:pStyle w:val="BodyText"/>
      </w:pPr>
      <w:bookmarkStart w:id="504" w:name="avventure-nei-dungeon"/>
      <w:r>
        <w:t xml:space="preserve">[avventure-nei-dungeon]</w:t>
      </w:r>
      <w:bookmarkEnd w:id="50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5" w:name="pericoli-nei-dungeon"/>
      <w:r>
        <w:t xml:space="preserve">Pericoli nei Dungeon</w:t>
      </w:r>
      <w:bookmarkEnd w:id="505"/>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6" w:name="pericoli-in-avventura"/>
      <w:r>
        <w:t xml:space="preserve">Pericoli in Avventura</w:t>
      </w:r>
      <w:bookmarkEnd w:id="506"/>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7" w:name="pericoli-in-avventura"/>
      <w:r>
        <w:t xml:space="preserve">[pericoli-in-avventura]</w:t>
      </w:r>
      <w:bookmarkEnd w:id="50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8" w:name="avventure-e-trappole"/>
      <w:r>
        <w:t xml:space="preserve">Avventure e Trappole</w:t>
      </w:r>
      <w:bookmarkEnd w:id="508"/>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9" w:name="attivare-una-trappola"/>
      <w:r>
        <w:t xml:space="preserve">Attivare una Trappola</w:t>
      </w:r>
      <w:bookmarkEnd w:id="509"/>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0" w:name="individuare-e-disabilitare-una-trappola"/>
      <w:r>
        <w:t xml:space="preserve">Individuare e Disabilitare una Trappola</w:t>
      </w:r>
      <w:bookmarkEnd w:id="510"/>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1" w:name="effetti-delle-trappole"/>
      <w:r>
        <w:t xml:space="preserve">Effetti delle Trappole</w:t>
      </w:r>
      <w:bookmarkEnd w:id="511"/>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2" w:name="trappole-complesse"/>
      <w:r>
        <w:t xml:space="preserve">Trappole Complesse</w:t>
      </w:r>
      <w:bookmarkEnd w:id="512"/>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3" w:name="trappole-di-esempio"/>
      <w:r>
        <w:t xml:space="preserve">Trappole di Esempio</w:t>
      </w:r>
      <w:bookmarkEnd w:id="513"/>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4" w:name="altri-esempi-di-trappole"/>
      <w:r>
        <w:t xml:space="preserve">Altri esempi di trappole</w:t>
      </w:r>
      <w:bookmarkEnd w:id="514"/>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5" w:name="pazzia"/>
      <w:r>
        <w:t xml:space="preserve">Pazzia</w:t>
      </w:r>
      <w:bookmarkEnd w:id="515"/>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6" w:name="impazzire"/>
      <w:r>
        <w:t xml:space="preserve">Impazzire</w:t>
      </w:r>
      <w:bookmarkEnd w:id="516"/>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7" w:name="effetti-della-pazzia"/>
      <w:r>
        <w:t xml:space="preserve">Effetti della Pazzia</w:t>
      </w:r>
      <w:bookmarkEnd w:id="517"/>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8" w:name="curare-la-pazzia"/>
      <w:r>
        <w:t xml:space="preserve">Curare la Pazzia</w:t>
      </w:r>
      <w:bookmarkEnd w:id="518"/>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2021-04-24T16:51:05Z</dcterms:created>
  <dcterms:modified xsi:type="dcterms:W3CDTF">2021-04-24T16:51:05Z</dcterms:modified>
</cp:coreProperties>
</file>