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9"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8"/>
    <w:bookmarkStart w:id="149" w:name="X88ae0e49e9b441e1131188784c11757fdc59851"/>
    <w:p>
      <w:pPr>
        <w:pStyle w:val="Heading3"/>
      </w:pPr>
      <w:r>
        <w:t xml:space="preserve">Preparare una arma lunga contro una carica</w:t>
      </w:r>
    </w:p>
    <w:p>
      <w:pPr>
        <w:pStyle w:val="FirstParagraph"/>
      </w:pPr>
      <w:r>
        <w:t xml:space="preserve">E’ una Reazione che costa una Azione.</w:t>
      </w:r>
    </w:p>
    <w:bookmarkEnd w:id="149"/>
    <w:bookmarkStart w:id="150"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0"/>
    <w:bookmarkStart w:id="151"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1"/>
    <w:bookmarkStart w:id="152"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2"/>
    <w:bookmarkStart w:id="153"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3"/>
    <w:bookmarkStart w:id="154"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4"/>
    <w:bookmarkStart w:id="155"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5"/>
    <w:bookmarkStart w:id="156"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6"/>
    <w:bookmarkStart w:id="157"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7"/>
    <w:bookmarkStart w:id="158"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incentesimo comando, nota su perfezionamento competenza, chiarimenti a competenze,</w:t>
      </w:r>
    </w:p>
    <w:p>
      <w:pPr>
        <w:pStyle w:val="BodyText"/>
      </w:pPr>
      <w:r>
        <w:t xml:space="preserve">Obiettivi: ridurre numero incantesimi, individuare incantesimi contro Difesa a Tocco</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2021-03-17T16:11:26Z</dcterms:created>
  <dcterms:modified xsi:type="dcterms:W3CDTF">2021-03-17T16:11:26Z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