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5"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4"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End w:id="84"/>
    <w:bookmarkEnd w:id="85"/>
    <w:bookmarkStart w:id="164" w:name="combattimento"/>
    <w:p>
      <w:pPr>
        <w:pStyle w:val="Heading1"/>
      </w:pPr>
      <w:r>
        <w:t xml:space="preserve">Combattimento</w:t>
      </w:r>
    </w:p>
    <w:p>
      <w:pPr>
        <w:pStyle w:val="FirstParagraph"/>
      </w:pPr>
      <w:bookmarkStart w:id="86" w:name="combattimento"/>
      <w:r>
        <w:t xml:space="preserve">[combattimento]</w:t>
      </w:r>
      <w:bookmarkEnd w:id="86"/>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1" w:name="liniziativa"/>
    <w:p>
      <w:pPr>
        <w:pStyle w:val="Heading2"/>
      </w:pPr>
      <w:r>
        <w:t xml:space="preserve">L’Iniziativa</w:t>
      </w:r>
    </w:p>
    <w:p>
      <w:pPr>
        <w:pStyle w:val="FirstParagraph"/>
      </w:pPr>
      <w:bookmarkStart w:id="87" w:name="liniziativa"/>
      <w:r>
        <w:t xml:space="preserve">[liniziativa]</w:t>
      </w:r>
      <w:bookmarkEnd w:id="87"/>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9"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8" w:name="risoluzione-delle-azioni"/>
      <w:r>
        <w:t xml:space="preserve">[risoluzione-delle-azioni]</w:t>
      </w:r>
      <w:bookmarkEnd w:id="88"/>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9"/>
    <w:bookmarkStart w:id="90"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0"/>
    <w:bookmarkEnd w:id="91"/>
    <w:bookmarkStart w:id="95" w:name="azioni-nel-round"/>
    <w:p>
      <w:pPr>
        <w:pStyle w:val="Heading2"/>
      </w:pPr>
      <w:r>
        <w:t xml:space="preserve">Azioni nel Round</w:t>
      </w:r>
    </w:p>
    <w:p>
      <w:pPr>
        <w:pStyle w:val="FirstParagraph"/>
      </w:pPr>
      <w:bookmarkStart w:id="92" w:name="azioni-nel-round"/>
      <w:r>
        <w:t xml:space="preserve">[azioni-nel-round]</w:t>
      </w:r>
      <w:bookmarkEnd w:id="92"/>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4" w:name="il-tempo-round-minuti-e-turni"/>
    <w:p>
      <w:pPr>
        <w:pStyle w:val="Heading3"/>
      </w:pPr>
      <w:r>
        <w:t xml:space="preserve">Il Tempo (Round, Minuti e Turni)</w:t>
      </w:r>
    </w:p>
    <w:p>
      <w:pPr>
        <w:pStyle w:val="FirstParagraph"/>
      </w:pPr>
      <w:bookmarkStart w:id="93" w:name="il-tempo-round-minuti-e-turni"/>
      <w:r>
        <w:t xml:space="preserve">[il-tempo-round-minuti-e-turni]</w:t>
      </w:r>
      <w:bookmarkEnd w:id="93"/>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4"/>
    <w:bookmarkEnd w:id="95"/>
    <w:bookmarkStart w:id="98" w:name="movimento"/>
    <w:p>
      <w:pPr>
        <w:pStyle w:val="Heading2"/>
      </w:pPr>
      <w:r>
        <w:t xml:space="preserve">Movimento</w:t>
      </w:r>
    </w:p>
    <w:p>
      <w:pPr>
        <w:pStyle w:val="FirstParagraph"/>
      </w:pPr>
      <w:bookmarkStart w:id="96" w:name="movimento"/>
      <w:r>
        <w:t xml:space="preserve">[movimento]</w:t>
      </w:r>
      <w:bookmarkEnd w:id="96"/>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7"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7"/>
    <w:bookmarkEnd w:id="98"/>
    <w:bookmarkStart w:id="104" w:name="vita-e-morte"/>
    <w:p>
      <w:pPr>
        <w:pStyle w:val="Heading2"/>
      </w:pPr>
      <w:r>
        <w:t xml:space="preserve">Vita e Morte</w:t>
      </w:r>
    </w:p>
    <w:p>
      <w:pPr>
        <w:pStyle w:val="FirstParagraph"/>
      </w:pPr>
      <w:bookmarkStart w:id="99" w:name="vita-e-morte"/>
      <w:r>
        <w:t xml:space="preserve">[vita-e-morte]</w:t>
      </w:r>
      <w:bookmarkEnd w:id="99"/>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0"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0"/>
    <w:bookmarkStart w:id="101"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1"/>
    <w:bookmarkStart w:id="102"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2"/>
    <w:bookmarkStart w:id="103"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3"/>
    <w:bookmarkEnd w:id="104"/>
    <w:bookmarkStart w:id="106" w:name="tiro-per-colpire-e-difesa"/>
    <w:p>
      <w:pPr>
        <w:pStyle w:val="Heading2"/>
      </w:pPr>
      <w:r>
        <w:t xml:space="preserve">Tiro per Colpire e Difesa</w:t>
      </w:r>
    </w:p>
    <w:p>
      <w:pPr>
        <w:pStyle w:val="FirstParagraph"/>
      </w:pPr>
      <w:bookmarkStart w:id="105" w:name="tiro-per-colpire"/>
      <w:r>
        <w:t xml:space="preserve">[tiro-per-colpire]</w:t>
      </w:r>
      <w:bookmarkEnd w:id="105"/>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6"/>
    <w:bookmarkStart w:id="107"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7"/>
    <w:bookmarkStart w:id="108"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8"/>
    <w:bookmarkStart w:id="109"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9"/>
    <w:bookmarkStart w:id="110"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0"/>
    <w:bookmarkStart w:id="111"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1"/>
    <w:bookmarkStart w:id="112"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2"/>
    <w:bookmarkStart w:id="113"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3"/>
    <w:bookmarkStart w:id="114"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4"/>
    <w:bookmarkStart w:id="115"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5"/>
    <w:bookmarkStart w:id="116"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6"/>
    <w:bookmarkStart w:id="117"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7"/>
    <w:bookmarkStart w:id="152" w:name="sec:Azioni particolari in combattimento"/>
    <w:p>
      <w:pPr>
        <w:pStyle w:val="Heading2"/>
      </w:pPr>
      <w:r>
        <w:t xml:space="preserve">Azioni particolari in combattimento:</w:t>
      </w:r>
    </w:p>
    <w:bookmarkStart w:id="118"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8"/>
    <w:bookmarkStart w:id="119"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9"/>
    <w:bookmarkStart w:id="120"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0"/>
    <w:bookmarkStart w:id="121"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1"/>
    <w:bookmarkStart w:id="122"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2"/>
    <w:bookmarkStart w:id="123"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3"/>
    <w:bookmarkStart w:id="124"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4"/>
    <w:bookmarkStart w:id="125"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5"/>
    <w:bookmarkStart w:id="126"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6"/>
    <w:bookmarkStart w:id="127"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7"/>
    <w:bookmarkStart w:id="128"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8"/>
    <w:bookmarkStart w:id="129" w:name="armi-leggere"/>
    <w:p>
      <w:pPr>
        <w:pStyle w:val="Heading3"/>
      </w:pPr>
      <w:r>
        <w:t xml:space="preserve">Armi Leggere</w:t>
      </w:r>
    </w:p>
    <w:p>
      <w:pPr>
        <w:pStyle w:val="FirstParagraph"/>
      </w:pPr>
      <w:r>
        <w:t xml:space="preserve">Il giocatore può usare queste armi come armi secondarie senza subire penalità.</w:t>
      </w:r>
    </w:p>
    <w:bookmarkEnd w:id="129"/>
    <w:bookmarkStart w:id="130"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0"/>
    <w:bookmarkStart w:id="131"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1"/>
    <w:bookmarkStart w:id="132"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2"/>
    <w:bookmarkStart w:id="133"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3"/>
    <w:bookmarkStart w:id="135" w:name="arma-troppo-grande"/>
    <w:p>
      <w:pPr>
        <w:pStyle w:val="Heading3"/>
      </w:pPr>
      <w:r>
        <w:t xml:space="preserve">Arma troppo grande</w:t>
      </w:r>
    </w:p>
    <w:p>
      <w:pPr>
        <w:pStyle w:val="FirstParagraph"/>
      </w:pPr>
      <w:bookmarkStart w:id="134" w:name="sec:Arma troppo grande"/>
      <w:r>
        <w:t xml:space="preserve">[sec:Arma troppo grande]</w:t>
      </w:r>
      <w:bookmarkEnd w:id="134"/>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5"/>
    <w:bookmarkStart w:id="136"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6"/>
    <w:bookmarkStart w:id="137"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7"/>
    <w:bookmarkStart w:id="138"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8"/>
    <w:bookmarkStart w:id="139"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9"/>
    <w:bookmarkStart w:id="140"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0"/>
    <w:bookmarkStart w:id="141"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1"/>
    <w:bookmarkStart w:id="142" w:name="X88ae0e49e9b441e1131188784c11757fdc59851"/>
    <w:p>
      <w:pPr>
        <w:pStyle w:val="Heading3"/>
      </w:pPr>
      <w:r>
        <w:t xml:space="preserve">Preparare una arma lunga contro una carica</w:t>
      </w:r>
    </w:p>
    <w:p>
      <w:pPr>
        <w:pStyle w:val="FirstParagraph"/>
      </w:pPr>
      <w:r>
        <w:t xml:space="preserve">E’ una Reazione che costa una Azione.</w:t>
      </w:r>
    </w:p>
    <w:bookmarkEnd w:id="142"/>
    <w:bookmarkStart w:id="143"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3"/>
    <w:bookmarkStart w:id="144"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4"/>
    <w:bookmarkStart w:id="145"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5"/>
    <w:bookmarkStart w:id="146"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6"/>
    <w:bookmarkStart w:id="147"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7"/>
    <w:bookmarkStart w:id="148"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8"/>
    <w:bookmarkStart w:id="149"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9"/>
    <w:bookmarkStart w:id="150"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0"/>
    <w:bookmarkStart w:id="151"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1"/>
    <w:bookmarkEnd w:id="152"/>
    <w:bookmarkStart w:id="156"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3"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3"/>
    <w:bookmarkStart w:id="15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4"/>
    <w:bookmarkStart w:id="15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5"/>
    <w:bookmarkEnd w:id="156"/>
    <w:bookmarkStart w:id="163" w:name="azioni-opzionali-in-combattimento"/>
    <w:p>
      <w:pPr>
        <w:pStyle w:val="Heading2"/>
      </w:pPr>
      <w:r>
        <w:t xml:space="preserve">Azioni Opzionali in Combattimento</w:t>
      </w:r>
    </w:p>
    <w:bookmarkStart w:id="157"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7"/>
    <w:bookmarkStart w:id="15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8"/>
    <w:bookmarkStart w:id="159"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9"/>
    <w:bookmarkStart w:id="160"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0"/>
    <w:bookmarkStart w:id="161"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1"/>
    <w:bookmarkStart w:id="16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2"/>
    <w:bookmarkEnd w:id="163"/>
    <w:bookmarkEnd w:id="164"/>
    <w:bookmarkStart w:id="169" w:name="nascondigli-e-coperture"/>
    <w:p>
      <w:pPr>
        <w:pStyle w:val="Heading1"/>
      </w:pPr>
      <w:r>
        <w:t xml:space="preserve">Nascondigli e coperture</w:t>
      </w:r>
    </w:p>
    <w:p>
      <w:pPr>
        <w:pStyle w:val="FirstParagraph"/>
      </w:pPr>
      <w:bookmarkStart w:id="165" w:name="nascondigli-e-coperture"/>
      <w:r>
        <w:t xml:space="preserve">[nascondigli-e-coperture]</w:t>
      </w:r>
      <w:bookmarkEnd w:id="16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6"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6"/>
    <w:bookmarkStart w:id="168" w:name="invisibilità"/>
    <w:p>
      <w:pPr>
        <w:pStyle w:val="Heading2"/>
      </w:pPr>
      <w:r>
        <w:t xml:space="preserve">Invisibilità</w:t>
      </w:r>
    </w:p>
    <w:p>
      <w:pPr>
        <w:pStyle w:val="FirstParagraph"/>
      </w:pPr>
      <w:bookmarkStart w:id="167" w:name="invisibilita"/>
      <w:r>
        <w:t xml:space="preserve">[invisibilita]</w:t>
      </w:r>
      <w:bookmarkEnd w:id="167"/>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8"/>
    <w:bookmarkEnd w:id="169"/>
    <w:bookmarkStart w:id="191" w:name="lista-armi-per-tipologia-omogenea"/>
    <w:p>
      <w:pPr>
        <w:pStyle w:val="Heading1"/>
      </w:pPr>
      <w:r>
        <w:t xml:space="preserve">Lista Armi per Tipologia Omogenea</w:t>
      </w:r>
    </w:p>
    <w:p>
      <w:pPr>
        <w:pStyle w:val="FirstParagraph"/>
      </w:pPr>
      <w:bookmarkStart w:id="170" w:name="lista-armi-per-tipologia-omogenea"/>
      <w:r>
        <w:t xml:space="preserve">[lista-armi-per-tipologia-omogenea]</w:t>
      </w:r>
      <w:bookmarkEnd w:id="17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1"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1"/>
    <w:bookmarkStart w:id="172"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2"/>
    <w:bookmarkStart w:id="173"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3"/>
    <w:bookmarkStart w:id="174"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4"/>
    <w:bookmarkStart w:id="175"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5"/>
    <w:bookmarkStart w:id="176"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6"/>
    <w:bookmarkStart w:id="177"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7"/>
    <w:bookmarkStart w:id="178"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8"/>
    <w:bookmarkStart w:id="179"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9"/>
    <w:bookmarkStart w:id="180"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0"/>
    <w:bookmarkStart w:id="181"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1"/>
    <w:bookmarkStart w:id="182"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2"/>
    <w:bookmarkStart w:id="183"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3"/>
    <w:bookmarkStart w:id="184"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4"/>
    <w:bookmarkStart w:id="185"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5"/>
    <w:bookmarkStart w:id="186"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6"/>
    <w:bookmarkStart w:id="187"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7"/>
    <w:bookmarkStart w:id="188"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8"/>
    <w:bookmarkStart w:id="189"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9"/>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0"/>
    <w:bookmarkEnd w:id="191"/>
    <w:bookmarkStart w:id="277" w:name="abilita"/>
    <w:p>
      <w:pPr>
        <w:pStyle w:val="Heading1"/>
      </w:pPr>
      <w:r>
        <w:t xml:space="preserve">Abilita’</w:t>
      </w:r>
    </w:p>
    <w:p>
      <w:pPr>
        <w:pStyle w:val="FirstParagraph"/>
      </w:pPr>
      <w:bookmarkStart w:id="192" w:name="abilita"/>
      <w:r>
        <w:t xml:space="preserve">[abilita]</w:t>
      </w:r>
      <w:bookmarkEnd w:id="19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3"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3"/>
    <w:bookmarkStart w:id="194"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4"/>
    <w:bookmarkStart w:id="19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5"/>
    <w:bookmarkStart w:id="196"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6"/>
    <w:bookmarkStart w:id="197"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7"/>
    <w:bookmarkStart w:id="198"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8"/>
    <w:bookmarkStart w:id="199"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9"/>
    <w:bookmarkStart w:id="200"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0"/>
    <w:bookmarkStart w:id="201"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1"/>
    <w:bookmarkStart w:id="202"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2"/>
    <w:bookmarkStart w:id="203"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3"/>
    <w:bookmarkStart w:id="204"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4"/>
    <w:bookmarkStart w:id="205"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5"/>
    <w:bookmarkStart w:id="206"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6"/>
    <w:bookmarkStart w:id="207"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8"/>
    <w:bookmarkStart w:id="209"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9"/>
    <w:bookmarkStart w:id="210"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0"/>
    <w:bookmarkStart w:id="211"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1"/>
    <w:bookmarkStart w:id="212"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2"/>
    <w:bookmarkStart w:id="213"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3"/>
    <w:bookmarkStart w:id="214"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4"/>
    <w:bookmarkStart w:id="215"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5"/>
    <w:bookmarkStart w:id="216"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6"/>
    <w:bookmarkStart w:id="217"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7"/>
    <w:bookmarkStart w:id="218"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8"/>
    <w:bookmarkStart w:id="219"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9"/>
    <w:bookmarkStart w:id="220"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0"/>
    <w:bookmarkStart w:id="221"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1"/>
    <w:bookmarkStart w:id="222"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2"/>
    <w:bookmarkStart w:id="223"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3"/>
    <w:bookmarkStart w:id="224"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4"/>
    <w:bookmarkStart w:id="225"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5"/>
    <w:bookmarkStart w:id="226"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6"/>
    <w:bookmarkStart w:id="227"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7"/>
    <w:bookmarkStart w:id="228"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8"/>
    <w:bookmarkStart w:id="229"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9"/>
    <w:bookmarkStart w:id="230"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0"/>
    <w:bookmarkStart w:id="231"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1"/>
    <w:bookmarkStart w:id="232"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2"/>
    <w:bookmarkStart w:id="233"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3"/>
    <w:bookmarkStart w:id="234"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4"/>
    <w:bookmarkStart w:id="235"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5"/>
    <w:bookmarkStart w:id="236"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6"/>
    <w:bookmarkStart w:id="237"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7"/>
    <w:bookmarkStart w:id="238"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8"/>
    <w:bookmarkStart w:id="239"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9"/>
    <w:bookmarkStart w:id="24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0"/>
    <w:bookmarkStart w:id="241"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1"/>
    <w:bookmarkStart w:id="242"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2"/>
    <w:bookmarkStart w:id="243"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3"/>
    <w:bookmarkStart w:id="24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4"/>
    <w:bookmarkStart w:id="245"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5"/>
    <w:bookmarkStart w:id="24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6"/>
    <w:bookmarkStart w:id="247"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7"/>
    <w:bookmarkStart w:id="24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8"/>
    <w:bookmarkStart w:id="24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9"/>
    <w:bookmarkStart w:id="250"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0"/>
    <w:bookmarkStart w:id="251"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1"/>
    <w:bookmarkStart w:id="252"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2"/>
    <w:bookmarkStart w:id="253"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3"/>
    <w:bookmarkStart w:id="254"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4"/>
    <w:bookmarkStart w:id="255"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5"/>
    <w:bookmarkStart w:id="256"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6"/>
    <w:bookmarkStart w:id="257"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7"/>
    <w:bookmarkStart w:id="25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8"/>
    <w:bookmarkStart w:id="25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9"/>
    <w:bookmarkStart w:id="260"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0"/>
    <w:bookmarkStart w:id="261"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1"/>
    <w:bookmarkStart w:id="26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2"/>
    <w:bookmarkStart w:id="263"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3"/>
    <w:bookmarkStart w:id="264"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4"/>
    <w:bookmarkStart w:id="265"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5"/>
    <w:bookmarkStart w:id="266"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6"/>
    <w:bookmarkStart w:id="267"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7"/>
    <w:bookmarkStart w:id="268"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8"/>
    <w:bookmarkStart w:id="269"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9"/>
    <w:bookmarkStart w:id="270"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0"/>
    <w:bookmarkStart w:id="271"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1"/>
    <w:bookmarkStart w:id="272"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2"/>
    <w:bookmarkStart w:id="273"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3"/>
    <w:bookmarkStart w:id="274"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4"/>
    <w:bookmarkStart w:id="275"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5"/>
    <w:bookmarkStart w:id="276"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6"/>
    <w:bookmarkEnd w:id="277"/>
    <w:bookmarkStart w:id="279" w:name="famiglio"/>
    <w:p>
      <w:pPr>
        <w:pStyle w:val="Heading1"/>
      </w:pPr>
      <w:r>
        <w:t xml:space="preserve">Famiglio</w:t>
      </w:r>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9"/>
    <w:bookmarkStart w:id="290"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1" w:name="etereo"/>
    <w:p>
      <w:pPr>
        <w:pStyle w:val="Heading2"/>
      </w:pPr>
      <w:r>
        <w:t xml:space="preserve">Etereo</w:t>
      </w:r>
    </w:p>
    <w:p>
      <w:pPr>
        <w:pStyle w:val="FirstParagraph"/>
      </w:pPr>
      <w:bookmarkStart w:id="280" w:name="etereo"/>
      <w:r>
        <w:t xml:space="preserve">[etereo]</w:t>
      </w:r>
      <w:bookmarkEnd w:id="280"/>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1"/>
    <w:bookmarkStart w:id="282"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2"/>
    <w:bookmarkStart w:id="283"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3"/>
    <w:bookmarkStart w:id="284"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4"/>
    <w:bookmarkStart w:id="285"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5"/>
    <w:bookmarkStart w:id="287" w:name="paura"/>
    <w:p>
      <w:pPr>
        <w:pStyle w:val="Heading2"/>
      </w:pPr>
      <w:r>
        <w:t xml:space="preserve">Paura</w:t>
      </w:r>
    </w:p>
    <w:p>
      <w:pPr>
        <w:pStyle w:val="FirstParagraph"/>
      </w:pPr>
      <w:bookmarkStart w:id="286" w:name="paura"/>
      <w:r>
        <w:t xml:space="preserve">[paura]</w:t>
      </w:r>
      <w:bookmarkEnd w:id="286"/>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7"/>
    <w:bookmarkStart w:id="289" w:name="paralizzato"/>
    <w:p>
      <w:pPr>
        <w:pStyle w:val="Heading2"/>
      </w:pPr>
      <w:r>
        <w:t xml:space="preserve">Paralizzato</w:t>
      </w:r>
    </w:p>
    <w:p>
      <w:pPr>
        <w:pStyle w:val="FirstParagraph"/>
      </w:pPr>
      <w:bookmarkStart w:id="288" w:name="paralizzato"/>
      <w:r>
        <w:t xml:space="preserve">[paralizzato]</w:t>
      </w:r>
      <w:bookmarkEnd w:id="288"/>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9"/>
    <w:bookmarkEnd w:id="290"/>
    <w:bookmarkStart w:id="309" w:name="la-magia"/>
    <w:p>
      <w:pPr>
        <w:pStyle w:val="Heading1"/>
      </w:pPr>
      <w:r>
        <w:t xml:space="preserve">La Magia</w:t>
      </w:r>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6"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2"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2"/>
    <w:bookmarkStart w:id="293"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3"/>
    <w:bookmarkStart w:id="294"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4"/>
    <w:bookmarkStart w:id="295"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5"/>
    <w:bookmarkStart w:id="296"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6"/>
    <w:bookmarkStart w:id="298" w:name="resistere-allincantesimo-tiro-salvezza"/>
    <w:p>
      <w:pPr>
        <w:pStyle w:val="Heading3"/>
      </w:pPr>
      <w:r>
        <w:t xml:space="preserve">Resistere all’incantesimo (Tiro Salvezza)</w:t>
      </w:r>
    </w:p>
    <w:p>
      <w:pPr>
        <w:pStyle w:val="FirstParagraph"/>
      </w:pPr>
      <w:bookmarkStart w:id="297" w:name="resistere-allessenza-tiro-salvezza"/>
      <w:r>
        <w:t xml:space="preserve">[resistere-allessenza-tiro-salvezza]</w:t>
      </w:r>
      <w:bookmarkEnd w:id="297"/>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8"/>
    <w:bookmarkStart w:id="299"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9"/>
    <w:bookmarkStart w:id="300"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0"/>
    <w:bookmarkStart w:id="301"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1"/>
    <w:bookmarkStart w:id="302"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2"/>
    <w:bookmarkStart w:id="303"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3"/>
    <w:bookmarkStart w:id="304"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4"/>
    <w:bookmarkStart w:id="305"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5"/>
    <w:bookmarkEnd w:id="306"/>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7" w:name="lentezza"/>
      <w:r>
        <w:rPr>
          <w:bCs/>
          <w:b/>
        </w:rPr>
        <w:t xml:space="preserve">Lentezza</w:t>
      </w:r>
      <w:bookmarkEnd w:id="307"/>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3"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2" w:name="le-campagne-in-dbs"/>
    <w:p>
      <w:pPr>
        <w:pStyle w:val="Heading2"/>
      </w:pPr>
      <w:r>
        <w:t xml:space="preserve">Le campagne in DBS</w:t>
      </w:r>
    </w:p>
    <w:p>
      <w:pPr>
        <w:pStyle w:val="FirstParagraph"/>
      </w:pPr>
      <w:r>
        <w:t xml:space="preserve">Suggerisco la lettura integrale dell’articolo</w:t>
      </w:r>
      <w:r>
        <w:t xml:space="preserve"> </w:t>
      </w:r>
      <w:hyperlink r:id="rId56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2"/>
    <w:bookmarkEnd w:id="563"/>
    <w:bookmarkStart w:id="574" w:name="creare-oggetti-magici-1"/>
    <w:p>
      <w:pPr>
        <w:pStyle w:val="Heading1"/>
      </w:pPr>
      <w:r>
        <w:t xml:space="preserve">Creare Oggetti Magici</w:t>
      </w:r>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5"/>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7"/>
    <w:bookmarkStart w:id="56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0"/>
    <w:bookmarkStart w:id="57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1"/>
    <w:bookmarkStart w:id="57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2"/>
    <w:bookmarkStart w:id="57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3"/>
    <w:bookmarkEnd w:id="574"/>
    <w:bookmarkStart w:id="592" w:name="regole-su-oggetti-magici"/>
    <w:p>
      <w:pPr>
        <w:pStyle w:val="Heading1"/>
      </w:pPr>
      <w:r>
        <w:t xml:space="preserve">Regole su Oggetti Magici</w:t>
      </w:r>
    </w:p>
    <w:p>
      <w:pPr>
        <w:pStyle w:val="FirstParagraph"/>
      </w:pPr>
      <w:bookmarkStart w:id="575" w:name="oggetti-magici"/>
      <w:r>
        <w:t xml:space="preserve">[oggetti-magici]</w:t>
      </w:r>
      <w:bookmarkEnd w:id="575"/>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6"/>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6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3"/>
    <w:bookmarkStart w:id="59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4"/>
    <w:bookmarkStart w:id="637"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5"/>
    <w:bookmarkStart w:id="59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6"/>
    <w:bookmarkStart w:id="59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7"/>
    <w:bookmarkStart w:id="59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8"/>
    <w:bookmarkStart w:id="59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9"/>
    <w:bookmarkStart w:id="60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0"/>
    <w:bookmarkStart w:id="60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1"/>
    <w:bookmarkStart w:id="60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2"/>
    <w:bookmarkStart w:id="60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3"/>
    <w:bookmarkStart w:id="60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4"/>
    <w:bookmarkStart w:id="60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5"/>
    <w:bookmarkStart w:id="60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6"/>
    <w:bookmarkStart w:id="60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7"/>
    <w:bookmarkStart w:id="60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8"/>
    <w:bookmarkStart w:id="60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9"/>
    <w:bookmarkStart w:id="61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0"/>
    <w:bookmarkStart w:id="61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1"/>
    <w:bookmarkStart w:id="61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2"/>
    <w:bookmarkStart w:id="61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3"/>
    <w:bookmarkStart w:id="61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4"/>
    <w:bookmarkStart w:id="61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5"/>
    <w:bookmarkStart w:id="61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6"/>
    <w:bookmarkStart w:id="61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7"/>
    <w:bookmarkStart w:id="61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8"/>
    <w:bookmarkStart w:id="61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9"/>
    <w:bookmarkStart w:id="62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0"/>
    <w:bookmarkStart w:id="62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1"/>
    <w:bookmarkStart w:id="62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2"/>
    <w:bookmarkStart w:id="62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3"/>
    <w:bookmarkStart w:id="62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4"/>
    <w:bookmarkStart w:id="62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5"/>
    <w:bookmarkStart w:id="62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6"/>
    <w:bookmarkStart w:id="62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7"/>
    <w:bookmarkStart w:id="62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8"/>
    <w:bookmarkStart w:id="62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9"/>
    <w:bookmarkStart w:id="63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0"/>
    <w:bookmarkStart w:id="63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1"/>
    <w:bookmarkStart w:id="63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2"/>
    <w:bookmarkStart w:id="63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3"/>
    <w:bookmarkStart w:id="63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4"/>
    <w:bookmarkStart w:id="63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5"/>
    <w:bookmarkStart w:id="63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6"/>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Start w:id="666" w:name="oggetti-maledetti"/>
    <w:p>
      <w:pPr>
        <w:pStyle w:val="Heading1"/>
      </w:pPr>
      <w:r>
        <w:t xml:space="preserve">Oggetti Maledetti</w:t>
      </w:r>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6"/>
    <w:bookmarkStart w:id="676" w:name="draghi"/>
    <w:p>
      <w:pPr>
        <w:pStyle w:val="Heading1"/>
      </w:pPr>
      <w:r>
        <w:t xml:space="preserve">Draghi</w:t>
      </w:r>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5"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8"/>
    <w:bookmarkStart w:id="66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9"/>
    <w:bookmarkStart w:id="67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0"/>
    <w:bookmarkStart w:id="67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1"/>
    <w:bookmarkStart w:id="67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2"/>
    <w:bookmarkStart w:id="67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3"/>
    <w:bookmarkStart w:id="67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4"/>
    <w:bookmarkEnd w:id="675"/>
    <w:bookmarkEnd w:id="676"/>
    <w:bookmarkStart w:id="678" w:name="yeru"/>
    <w:p>
      <w:pPr>
        <w:pStyle w:val="Heading1"/>
      </w:pPr>
      <w:r>
        <w:t xml:space="preserve">Yeru</w:t>
      </w:r>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8"/>
    <w:bookmarkStart w:id="680" w:name="i-portali"/>
    <w:p>
      <w:pPr>
        <w:pStyle w:val="Heading1"/>
      </w:pPr>
      <w:r>
        <w:t xml:space="preserve">I Portali</w:t>
      </w:r>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80"/>
    <w:bookmarkStart w:id="70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1"/>
    <w:bookmarkStart w:id="68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2"/>
    <w:bookmarkStart w:id="68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3"/>
    <w:bookmarkStart w:id="68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4"/>
    <w:bookmarkStart w:id="68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5"/>
    <w:bookmarkStart w:id="68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6"/>
    <w:bookmarkStart w:id="68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7"/>
    <w:bookmarkStart w:id="68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8"/>
    <w:bookmarkStart w:id="68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9"/>
    <w:bookmarkStart w:id="69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0"/>
    <w:bookmarkStart w:id="69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1"/>
    <w:bookmarkStart w:id="69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2"/>
    <w:bookmarkStart w:id="69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3"/>
    <w:bookmarkStart w:id="69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4"/>
    <w:bookmarkStart w:id="69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5"/>
    <w:bookmarkStart w:id="69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6"/>
    <w:bookmarkStart w:id="69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7"/>
    <w:bookmarkStart w:id="69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8"/>
    <w:bookmarkStart w:id="69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9"/>
    <w:bookmarkStart w:id="70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0"/>
    <w:bookmarkStart w:id="70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1"/>
    <w:bookmarkStart w:id="70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2"/>
    <w:bookmarkStart w:id="70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3"/>
    <w:bookmarkStart w:id="70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4"/>
    <w:bookmarkStart w:id="70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5"/>
    <w:bookmarkStart w:id="70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6"/>
    <w:bookmarkStart w:id="70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7"/>
    <w:bookmarkStart w:id="70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8"/>
    <w:bookmarkEnd w:id="709"/>
    <w:bookmarkStart w:id="712" w:name="il-calendario"/>
    <w:p>
      <w:pPr>
        <w:pStyle w:val="Heading1"/>
      </w:pPr>
      <w:r>
        <w:t xml:space="preserve">Il Calendario</w:t>
      </w:r>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1"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1"/>
    <w:bookmarkEnd w:id="712"/>
    <w:bookmarkStart w:id="714" w:name="condizioni"/>
    <w:p>
      <w:pPr>
        <w:pStyle w:val="Heading1"/>
      </w:pPr>
      <w:r>
        <w:t xml:space="preserve">Condizioni</w:t>
      </w:r>
    </w:p>
    <w:p>
      <w:pPr>
        <w:pStyle w:val="FirstParagraph"/>
      </w:pPr>
      <w:bookmarkStart w:id="713" w:name="condizioni"/>
      <w:r>
        <w:t xml:space="preserve">[condizioni]</w:t>
      </w:r>
      <w:bookmarkEnd w:id="71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4"/>
    <w:bookmarkStart w:id="80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5"/>
    <w:bookmarkStart w:id="71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6"/>
    <w:bookmarkStart w:id="71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7"/>
    <w:bookmarkStart w:id="71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8"/>
    <w:bookmarkStart w:id="71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9"/>
    <w:bookmarkStart w:id="72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0"/>
    <w:bookmarkStart w:id="72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1"/>
    <w:bookmarkStart w:id="722"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2"/>
    <w:bookmarkStart w:id="72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3"/>
    <w:bookmarkStart w:id="72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4"/>
    <w:bookmarkStart w:id="72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5"/>
    <w:bookmarkStart w:id="72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6"/>
    <w:bookmarkStart w:id="73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7"/>
    <w:bookmarkStart w:id="72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8"/>
    <w:bookmarkStart w:id="72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9"/>
    <w:bookmarkStart w:id="73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0"/>
    <w:bookmarkEnd w:id="731"/>
    <w:bookmarkStart w:id="73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2"/>
    <w:bookmarkStart w:id="73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3"/>
    <w:bookmarkStart w:id="73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4"/>
    <w:bookmarkStart w:id="73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5"/>
    <w:bookmarkStart w:id="73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6"/>
    <w:bookmarkStart w:id="73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7"/>
    <w:bookmarkStart w:id="74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8"/>
    <w:bookmarkStart w:id="73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9"/>
    <w:bookmarkStart w:id="74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0"/>
    <w:bookmarkStart w:id="74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1"/>
    <w:bookmarkStart w:id="74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2"/>
    <w:bookmarkStart w:id="74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3"/>
    <w:bookmarkEnd w:id="744"/>
    <w:bookmarkStart w:id="74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5"/>
    <w:bookmarkStart w:id="74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6"/>
    <w:bookmarkStart w:id="74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7"/>
    <w:bookmarkStart w:id="74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8"/>
    <w:bookmarkEnd w:id="749"/>
    <w:bookmarkStart w:id="80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0"/>
    <w:bookmarkStart w:id="75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1"/>
    <w:bookmarkStart w:id="75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2"/>
    <w:bookmarkStart w:id="75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3"/>
    <w:bookmarkStart w:id="75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4"/>
    <w:bookmarkStart w:id="75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5"/>
    <w:bookmarkStart w:id="75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6"/>
    <w:bookmarkStart w:id="75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7"/>
    <w:bookmarkStart w:id="75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8"/>
    <w:bookmarkStart w:id="75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9"/>
    <w:bookmarkStart w:id="76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0"/>
    <w:bookmarkStart w:id="76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1"/>
    <w:bookmarkStart w:id="76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2"/>
    <w:bookmarkStart w:id="76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3"/>
    <w:bookmarkStart w:id="76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4"/>
    <w:bookmarkStart w:id="76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5"/>
    <w:bookmarkStart w:id="76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6"/>
    <w:bookmarkStart w:id="76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7"/>
    <w:bookmarkStart w:id="76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8"/>
    <w:bookmarkStart w:id="76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9"/>
    <w:bookmarkStart w:id="77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0"/>
    <w:bookmarkStart w:id="77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1"/>
    <w:bookmarkStart w:id="77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2"/>
    <w:bookmarkStart w:id="77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3"/>
    <w:bookmarkStart w:id="77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4"/>
    <w:bookmarkStart w:id="77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5"/>
    <w:bookmarkStart w:id="77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6"/>
    <w:bookmarkStart w:id="77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7"/>
    <w:bookmarkStart w:id="77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8"/>
    <w:bookmarkStart w:id="77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9"/>
    <w:bookmarkStart w:id="78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0"/>
    <w:bookmarkStart w:id="78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1"/>
    <w:bookmarkStart w:id="78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2"/>
    <w:bookmarkStart w:id="78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3"/>
    <w:bookmarkStart w:id="78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4"/>
    <w:bookmarkStart w:id="78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5"/>
    <w:bookmarkStart w:id="78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6"/>
    <w:bookmarkStart w:id="787" w:name="mago"/>
    <w:p>
      <w:pPr>
        <w:pStyle w:val="Heading3"/>
      </w:pPr>
      <w:r>
        <w:t xml:space="preserve">Mago</w:t>
      </w:r>
    </w:p>
    <w:p>
      <w:pPr>
        <w:pStyle w:val="FirstParagraph"/>
      </w:pPr>
      <w:r>
        <w:t xml:space="preserve">I magi trascorrono la vita nello studio e la pratica della magia.</w:t>
      </w:r>
      <w:r>
        <w:br/>
      </w:r>
    </w:p>
    <w:bookmarkEnd w:id="787"/>
    <w:bookmarkStart w:id="78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8"/>
    <w:bookmarkStart w:id="78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9"/>
    <w:bookmarkStart w:id="79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0"/>
    <w:bookmarkStart w:id="79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1"/>
    <w:bookmarkStart w:id="79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2"/>
    <w:bookmarkStart w:id="79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3"/>
    <w:bookmarkStart w:id="79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4"/>
    <w:bookmarkStart w:id="79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5"/>
    <w:bookmarkStart w:id="79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6"/>
    <w:bookmarkStart w:id="79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7"/>
    <w:bookmarkStart w:id="79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8"/>
    <w:bookmarkStart w:id="79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9"/>
    <w:bookmarkEnd w:id="800"/>
    <w:bookmarkEnd w:id="801"/>
    <w:bookmarkStart w:id="80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2"/>
    <w:bookmarkStart w:id="80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3"/>
    <w:bookmarkStart w:id="808" w:name="scheda-e-manuale"/>
    <w:p>
      <w:pPr>
        <w:pStyle w:val="Heading1"/>
      </w:pPr>
      <w:r>
        <w:t xml:space="preserve">Scheda e Manuale</w:t>
      </w:r>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r>
    </w:p>
    <w:bookmarkEnd w:id="808"/>
    <w:bookmarkStart w:id="809"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9"/>
    <w:bookmarkStart w:id="81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w:t>
      </w:r>
    </w:p>
    <w:p>
      <w:pPr>
        <w:pStyle w:val="BodyText"/>
      </w:pPr>
      <w:r>
        <w:t xml:space="preserve">Obiettivi: ridurre numero incantesimi,</w:t>
      </w:r>
    </w:p>
    <w:p>
      <w:pPr>
        <w:pStyle w:val="BodyText"/>
      </w:pPr>
      <w:r>
        <w:t xml:space="preserve"> </w:t>
      </w:r>
    </w:p>
    <w:bookmarkEnd w:id="8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2021-02-10T16:13:57Z</dcterms:created>
  <dcterms:modified xsi:type="dcterms:W3CDTF">2021-02-10T16:13:57Z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