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center" w:pos="4680"/>
          <w:tab w:val="right" w:pos="9360"/>
        </w:tabs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Introdução às Interfaces Pessoa-Máquina</w:t>
      </w:r>
    </w:p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Laboratório 11 – Grupo 4</w:t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32"/>
          <w:szCs w:val="32"/>
          <w:rtl w:val="0"/>
        </w:rPr>
        <w:t xml:space="preserve">Instituto Superior Técnico – 2017/2018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ind w:firstLine="720"/>
        <w:contextualSpacing w:val="0"/>
        <w:jc w:val="center"/>
        <w:rPr>
          <w:sz w:val="21"/>
          <w:szCs w:val="21"/>
        </w:rPr>
      </w:pPr>
      <w:r w:rsidDel="00000000" w:rsidR="00000000" w:rsidRPr="00000000">
        <w:rPr>
          <w:sz w:val="22"/>
          <w:szCs w:val="22"/>
          <w:rtl w:val="0"/>
        </w:rPr>
        <w:t xml:space="preserve">Grupo 4: Bernardo Valente, Francisco Machado, Pedro Teixeira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ind w:firstLine="720"/>
        <w:contextualSpacing w:val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Turno quinta-feira 11h30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1440" w:firstLine="720"/>
        <w:contextualSpacing w:val="0"/>
        <w:jc w:val="left"/>
        <w:rPr>
          <w:b w:val="1"/>
          <w:color w:val="25840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1440" w:firstLine="720"/>
        <w:contextualSpacing w:val="0"/>
        <w:jc w:val="left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258402"/>
          <w:sz w:val="36"/>
          <w:szCs w:val="36"/>
          <w:rtl w:val="0"/>
        </w:rPr>
        <w:t xml:space="preserve">Guião de teste com utilizadores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Preparação</w:t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a realização da avaliação o avaliador deve ter consigo um cronómetro, caneta e um papel para anotar medidas de desempenho e eventuais comentários/observações do utilizador. O equipamento necessário, para o utilizador, consiste apenas num computador.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 tarefas devem ser realizadas num ambiente calmo e silencioso evitando distrações por parte do utilizador. 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utilizador deve preencher um pré-questionário para recolha de dados demográficos e um formulário de consentimento, confirmando que os dados recolhidos podem ser utilizados em trabalhos relacionados com a cadeira de IIPM. </w:t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protótipo iRave que irá ser apresentado foi desenvolvido para a cadeira de Introdução às Interfaces Pessoa-Máquina. É um dispositivo </w:t>
      </w:r>
      <w:r w:rsidDel="00000000" w:rsidR="00000000" w:rsidRPr="00000000">
        <w:rPr>
          <w:i w:val="1"/>
          <w:sz w:val="22"/>
          <w:szCs w:val="22"/>
          <w:rtl w:val="0"/>
        </w:rPr>
        <w:t xml:space="preserve">wearable </w:t>
      </w:r>
      <w:r w:rsidDel="00000000" w:rsidR="00000000" w:rsidRPr="00000000">
        <w:rPr>
          <w:sz w:val="22"/>
          <w:szCs w:val="22"/>
          <w:rtl w:val="0"/>
        </w:rPr>
        <w:t xml:space="preserve">que presta funções úteis a frequentadores de festivais de música. </w:t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objetivo de testar os utilizadores é avaliar a interação dos mesmos, com o protótipo. Será pedido ao utilizador que realize algumas tarefas usando o dispositivo. 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recolha de dados da interação dos utilizadores com o iRave permitirá averiguar erros de funcionalidade do protótipo durante a execução de cada tarefa e apurar aspetos a melhorar. </w:t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que toda a recolha de dados seja feita de forma legal o utilizador deve dar autorização para que a informação recolhida seja utilizada em trabalhos futuros para a cadeira de IIPM. Esta será utilizada para otimização e melhoramento do protótipo.</w:t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Pedimos agora que o utilizador preencha um pequeno pré-questionário para recolha de dados demográficos. Estes dados serão usados apenas para avaliação estatística.</w:t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Pré-Questionário é composto pelas seguintes perguntas:</w:t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1 - Género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2 - Faixa Etária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3 - Familiarização com smartwatches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4 - Familiarização com computadores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5 - Frequência de participação em festivais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6 - Ocupação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tabs>
          <w:tab w:val="left" w:pos="3135"/>
        </w:tabs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Metodologia</w:t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tabs>
          <w:tab w:val="left" w:pos="3135"/>
        </w:tabs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avaliação das tarefas deve ser precedida do preenchimento do pré-questionário entregue aos utilizadores, para recolha de dados demográficos. Os utilizadores executam as tarefas em ordem aleatória num computador portátil usando o </w:t>
      </w:r>
      <w:r w:rsidDel="00000000" w:rsidR="00000000" w:rsidRPr="00000000">
        <w:rPr>
          <w:i w:val="1"/>
          <w:sz w:val="22"/>
          <w:szCs w:val="22"/>
          <w:rtl w:val="0"/>
        </w:rPr>
        <w:t xml:space="preserve">trackpad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 tarefa começa no ecrã de bloqueio e é cronometrada a partir do momento em que o utilizador faz o primeiro clique. Devem ser cronometrados e registados os tempos que cada utilizador demora a cumprir cada tarefa, tal como o número de erros que faz. Opiniões e informações relevantes partilhadas pelos utilizadores devem ser, igualmente, registadas. 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Uma tarefa termina assim que a última instrução for cumprida. Os erros cometidos pelos utilizadores devem ser registados pelo avaliador. Um erro é cometido se o utilizador escolher uma opção que não o direcione para o ecrã suposto.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fim de cada tarefa o utilizador tem de a classificar a tarefa de acordo com Single Ease Question, ou seja, numa escala de 1 a 7, </w:t>
      </w:r>
      <w:r w:rsidDel="00000000" w:rsidR="00000000" w:rsidRPr="00000000">
        <w:rPr>
          <w:sz w:val="22"/>
          <w:szCs w:val="22"/>
          <w:rtl w:val="0"/>
        </w:rPr>
        <w:t xml:space="preserve">sendo</w:t>
      </w:r>
      <w:r w:rsidDel="00000000" w:rsidR="00000000" w:rsidRPr="00000000">
        <w:rPr>
          <w:sz w:val="22"/>
          <w:szCs w:val="22"/>
          <w:rtl w:val="0"/>
        </w:rPr>
        <w:t xml:space="preserve"> 1 Muito Difícil e 7 Muito Fácil, a dificuldade da tarefa executada.</w:t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tabs>
          <w:tab w:val="left" w:pos="3135"/>
        </w:tabs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tabs>
          <w:tab w:val="left" w:pos="3135"/>
        </w:tabs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Avaliação</w:t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tabs>
          <w:tab w:val="left" w:pos="3135"/>
        </w:tabs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Os utilizadores devem realizar as seguintes tarefas: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Tarefa 1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partilhar a sua localização com o amigo </w:t>
      </w:r>
      <w:r w:rsidDel="00000000" w:rsidR="00000000" w:rsidRPr="00000000">
        <w:rPr>
          <w:i w:val="1"/>
          <w:sz w:val="28"/>
          <w:szCs w:val="28"/>
          <w:rtl w:val="0"/>
        </w:rPr>
        <w:t xml:space="preserve">Feli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Eficácia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número de erros.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Critério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em média, menos de </w:t>
      </w:r>
      <w:r w:rsidDel="00000000" w:rsidR="00000000" w:rsidRPr="00000000">
        <w:rPr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erro.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tempo de execução da tarefa.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Critério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em média, menos de 30 segundos.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Single Ease Question.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Critério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em média, resultados superiores a 5 pontos.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Tarefa 2: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Adicionar à lista de favoritos o artista </w:t>
      </w:r>
      <w:r w:rsidDel="00000000" w:rsidR="00000000" w:rsidRPr="00000000">
        <w:rPr>
          <w:i w:val="1"/>
          <w:sz w:val="28"/>
          <w:szCs w:val="28"/>
          <w:rtl w:val="0"/>
        </w:rPr>
        <w:t xml:space="preserve">Frank Ocean</w:t>
      </w:r>
      <w:r w:rsidDel="00000000" w:rsidR="00000000" w:rsidRPr="00000000">
        <w:rPr>
          <w:sz w:val="28"/>
          <w:szCs w:val="28"/>
          <w:rtl w:val="0"/>
        </w:rPr>
        <w:t xml:space="preserve">, que toca no dia 1, e consultar a lista de favoritos.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Eficácia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número de erros.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Critério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em média, menos de </w:t>
      </w:r>
      <w:r w:rsidDel="00000000" w:rsidR="00000000" w:rsidRPr="00000000">
        <w:rPr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erros.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tempo de execução da tarefa.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Critério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em média, menos de 40 segundos.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Single Ease Question.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Critério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em média, resultados superiores a 4 pontos.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Tarefa 3: </w:t>
      </w:r>
      <w:r w:rsidDel="00000000" w:rsidR="00000000" w:rsidRPr="00000000">
        <w:rPr>
          <w:sz w:val="28"/>
          <w:szCs w:val="28"/>
          <w:rtl w:val="0"/>
        </w:rPr>
        <w:t xml:space="preserve">Adicionar à lista de favoritos todos os artistas que vão atuar no palco 2 e consultar a lista de favoritos.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Eficácia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número de erros.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em média, menos de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erros.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Eficiência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tempo de execução da tarefa.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em média, menos de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segundos.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Satisfação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Single Ease Question.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em média, resultados superiores a 4 pontos.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4" w:val="single"/>
        </w:pBdr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bottom w:color="000000" w:space="1" w:sz="4" w:val="single"/>
        </w:pBdr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Balanço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bottom w:color="000000" w:space="1" w:sz="4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terminar a avaliação por favor refira os pontos fortes e os pontos fracos da aplicação.</w:t>
      </w:r>
    </w:p>
    <w:p w:rsidR="00000000" w:rsidDel="00000000" w:rsidP="00000000" w:rsidRDefault="00000000" w:rsidRPr="00000000" w14:paraId="00000053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grupo agradece tempo despendido na realização destas tarefas, todos os comentários são muito importantes para o desenvolvimento da aplicação.</w:t>
      </w:r>
    </w:p>
    <w:p w:rsidR="00000000" w:rsidDel="00000000" w:rsidP="00000000" w:rsidRDefault="00000000" w:rsidRPr="00000000" w14:paraId="0000005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Experiência</w:t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 utilizadores foram avaliados individualmente pelos três elementos do grupo. A escolha dos utilizadores foi feita de forma aleatória mas tentou-se incidir na faixa etária de pessoas que frequentam mais regularmente festivais de música.</w:t>
      </w:r>
    </w:p>
    <w:p w:rsidR="00000000" w:rsidDel="00000000" w:rsidP="00000000" w:rsidRDefault="00000000" w:rsidRPr="00000000" w14:paraId="00000059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 avaliação foi executada individualmente e sem interrupções. A ordem pela qual se executavam as tarefas foi completamente aleatória. Os utilizadores efetuaram a avaliação em computadores portáteis usando o </w:t>
      </w:r>
      <w:r w:rsidDel="00000000" w:rsidR="00000000" w:rsidRPr="00000000">
        <w:rPr>
          <w:i w:val="1"/>
          <w:sz w:val="22"/>
          <w:szCs w:val="22"/>
          <w:rtl w:val="0"/>
        </w:rPr>
        <w:t xml:space="preserve">touchpad</w:t>
      </w:r>
      <w:r w:rsidDel="00000000" w:rsidR="00000000" w:rsidRPr="00000000">
        <w:rPr>
          <w:sz w:val="22"/>
          <w:szCs w:val="22"/>
          <w:rtl w:val="0"/>
        </w:rPr>
        <w:t xml:space="preserve"> dos mesmos.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Características dos 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Foram inquiridas </w:t>
      </w:r>
      <w:r w:rsidDel="00000000" w:rsidR="00000000" w:rsidRPr="00000000">
        <w:rPr>
          <w:sz w:val="22"/>
          <w:szCs w:val="22"/>
          <w:rtl w:val="0"/>
        </w:rPr>
        <w:t xml:space="preserve">16 pessoas com a seguinte distribuição de idades e sexo:</w:t>
      </w:r>
    </w:p>
    <w:p w:rsidR="00000000" w:rsidDel="00000000" w:rsidP="00000000" w:rsidRDefault="00000000" w:rsidRPr="00000000" w14:paraId="0000005D">
      <w:pPr>
        <w:ind w:firstLine="720"/>
        <w:contextualSpacing w:val="0"/>
        <w:rPr>
          <w:sz w:val="22"/>
          <w:szCs w:val="22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40" w:w="11900"/>
          <w:pgMar w:bottom="1440" w:top="1440" w:left="1440" w:right="39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70365" cy="1828800"/>
            <wp:effectExtent b="0" l="0" r="0" t="0"/>
            <wp:docPr descr="Chart" id="3" name="image8.png"/>
            <a:graphic>
              <a:graphicData uri="http://schemas.openxmlformats.org/drawingml/2006/picture">
                <pic:pic>
                  <pic:nvPicPr>
                    <pic:cNvPr descr="Chart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36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14663" cy="1855177"/>
            <wp:effectExtent b="0" l="0" r="0" t="0"/>
            <wp:docPr descr="Chart" id="5" name="image10.png"/>
            <a:graphic>
              <a:graphicData uri="http://schemas.openxmlformats.org/drawingml/2006/picture">
                <pic:pic>
                  <pic:nvPicPr>
                    <pic:cNvPr descr="Chart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855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Das 16 pessoas inquiridas, 11 são estudantes e  43,8%  são do sexo feminino, como podemos observar no gráfico.</w:t>
      </w:r>
    </w:p>
    <w:p w:rsidR="00000000" w:rsidDel="00000000" w:rsidP="00000000" w:rsidRDefault="00000000" w:rsidRPr="00000000" w14:paraId="00000061">
      <w:pPr>
        <w:ind w:lef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 restantes utilizadores têm como ocupações trabalhos como professor, advogados e motoristas. Note-se que todos estes encargos têm uma relação com tecnologias </w:t>
      </w:r>
      <w:r w:rsidDel="00000000" w:rsidR="00000000" w:rsidRPr="00000000">
        <w:rPr>
          <w:i w:val="1"/>
          <w:sz w:val="22"/>
          <w:szCs w:val="22"/>
          <w:rtl w:val="0"/>
        </w:rPr>
        <w:t xml:space="preserve">smartwatch </w:t>
      </w:r>
      <w:r w:rsidDel="00000000" w:rsidR="00000000" w:rsidRPr="00000000">
        <w:rPr>
          <w:sz w:val="22"/>
          <w:szCs w:val="22"/>
          <w:rtl w:val="0"/>
        </w:rPr>
        <w:t xml:space="preserve">ou outras quase nula.</w:t>
      </w:r>
    </w:p>
    <w:p w:rsidR="00000000" w:rsidDel="00000000" w:rsidP="00000000" w:rsidRDefault="00000000" w:rsidRPr="00000000" w14:paraId="00000063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contextualSpacing w:val="0"/>
        <w:rPr/>
        <w:sectPr>
          <w:type w:val="continuous"/>
          <w:pgSz w:h="16840" w:w="11900"/>
          <w:pgMar w:bottom="1440" w:top="1440" w:left="1440" w:right="390" w:header="708" w:footer="708"/>
          <w:cols w:equalWidth="0" w:num="2">
            <w:col w:space="720" w:w="4677.74"/>
            <w:col w:space="0" w:w="4677.74"/>
          </w:cols>
        </w:sectPr>
      </w:pPr>
      <w:r w:rsidDel="00000000" w:rsidR="00000000" w:rsidRPr="00000000">
        <w:rPr>
          <w:sz w:val="22"/>
          <w:szCs w:val="22"/>
          <w:rtl w:val="0"/>
        </w:rPr>
        <w:t xml:space="preserve">Analisando os dados demográficos recolhidos podemos concluir que grande parte da amostra escolhida está relativamente bem familiarizado com tecnologias smartwatch. As </w:t>
      </w:r>
      <w:r w:rsidDel="00000000" w:rsidR="00000000" w:rsidRPr="00000000">
        <w:rPr>
          <w:sz w:val="22"/>
          <w:szCs w:val="22"/>
          <w:rtl w:val="0"/>
        </w:rPr>
        <w:t xml:space="preserve">exceções são pessoas que não pertencem à população alvo do iRave. Relativamente à familiarização dos inquiridos com o uso de computadores portáteis, todos os sabiam operar.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Análise dos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ab/>
        <w:t xml:space="preserve">Tarefas e métricas de usabilidade esperadas: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1: </w:t>
      </w:r>
      <w:r w:rsidDel="00000000" w:rsidR="00000000" w:rsidRPr="00000000">
        <w:rPr>
          <w:sz w:val="22"/>
          <w:szCs w:val="22"/>
          <w:rtl w:val="0"/>
        </w:rPr>
        <w:t xml:space="preserve">partilhar a sua localização com o amigo Feli.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Objetivos de Usabilidade</w:t>
      </w:r>
      <w:r w:rsidDel="00000000" w:rsidR="00000000" w:rsidRPr="00000000">
        <w:rPr>
          <w:sz w:val="22"/>
          <w:szCs w:val="22"/>
          <w:rtl w:val="0"/>
        </w:rPr>
        <w:t xml:space="preserve">: Em média, os utilizadores devem demorar cerca de 30 segundos a executar esta tarefa. Cometem no máximo um erro e as pessoas consideram esta tarefa de fácil e rápida resolução.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</w:t>
      </w:r>
      <w:r w:rsidDel="00000000" w:rsidR="00000000" w:rsidRPr="00000000">
        <w:rPr>
          <w:sz w:val="22"/>
          <w:szCs w:val="22"/>
          <w:rtl w:val="0"/>
        </w:rPr>
        <w:t xml:space="preserve">adicionar à lista de favoritos o artista Frank Ocean e de seguida consultar a lista de favoritos.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Objetivos de Usabilidade</w:t>
      </w:r>
      <w:r w:rsidDel="00000000" w:rsidR="00000000" w:rsidRPr="00000000">
        <w:rPr>
          <w:sz w:val="22"/>
          <w:szCs w:val="22"/>
          <w:rtl w:val="0"/>
        </w:rPr>
        <w:t xml:space="preserve">: Em média, os utilizadores devem demorar cerca de 40 segundos a executar esta tarefa. Cometem no máximo dois erros e as pessoas consideram esta tarefa acessível.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</w:t>
      </w:r>
      <w:r w:rsidDel="00000000" w:rsidR="00000000" w:rsidRPr="00000000">
        <w:rPr>
          <w:sz w:val="22"/>
          <w:szCs w:val="22"/>
          <w:rtl w:val="0"/>
        </w:rPr>
        <w:t xml:space="preserve">adicionar à lista de favoritos todos os artistas que vão atuar no palco 2 e de seguida consultar a lista de favoritos.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Objetivos de Usabilidade</w:t>
      </w:r>
      <w:r w:rsidDel="00000000" w:rsidR="00000000" w:rsidRPr="00000000">
        <w:rPr>
          <w:sz w:val="22"/>
          <w:szCs w:val="22"/>
          <w:rtl w:val="0"/>
        </w:rPr>
        <w:t xml:space="preserve">: Em média, os utilizadores devem demorar cerca de 50 segundos a executar esta tarefa. Cometem no máximo dois erro e as pessoas consideram esta tarefa acessível.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Foram observados as seguintes medidas de desempenho: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Tempo para completar uma tarefa;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Número de erros cometidos;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Grau de dificuldade de cada tarefa.</w:t>
      </w:r>
    </w:p>
    <w:p w:rsidR="00000000" w:rsidDel="00000000" w:rsidP="00000000" w:rsidRDefault="00000000" w:rsidRPr="00000000" w14:paraId="00000078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Primeiro comparámos os valores obtidos para os erros e duração de cada tarefa com os métricas de usabilidades esperadas.</w:t>
      </w:r>
    </w:p>
    <w:p w:rsidR="00000000" w:rsidDel="00000000" w:rsidP="00000000" w:rsidRDefault="00000000" w:rsidRPr="00000000" w14:paraId="0000007A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25.0" w:type="dxa"/>
        <w:jc w:val="left"/>
        <w:tblInd w:w="-1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885"/>
        <w:gridCol w:w="2265"/>
        <w:gridCol w:w="1065"/>
        <w:gridCol w:w="2295"/>
        <w:gridCol w:w="1305"/>
        <w:gridCol w:w="2715"/>
        <w:tblGridChange w:id="0">
          <w:tblGrid>
            <w:gridCol w:w="1095"/>
            <w:gridCol w:w="885"/>
            <w:gridCol w:w="2265"/>
            <w:gridCol w:w="1065"/>
            <w:gridCol w:w="2295"/>
            <w:gridCol w:w="1305"/>
            <w:gridCol w:w="271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Média (obtida)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Desvio Padrão (obtido)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Tarefa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~30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18,04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5,82 segundos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Tarefa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~40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39,71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14,4 segundos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Tarefa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~50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43,44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15,14 segundos</w:t>
            </w:r>
          </w:p>
        </w:tc>
      </w:tr>
    </w:tbl>
    <w:p w:rsidR="00000000" w:rsidDel="00000000" w:rsidP="00000000" w:rsidRDefault="00000000" w:rsidRPr="00000000" w14:paraId="0000009F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contextualSpacing w:val="0"/>
        <w:rPr>
          <w:sz w:val="22"/>
          <w:szCs w:val="22"/>
        </w:rPr>
        <w:sectPr>
          <w:type w:val="continuous"/>
          <w:pgSz w:h="16840" w:w="11900"/>
          <w:pgMar w:bottom="1440" w:top="1440" w:left="1440" w:right="390" w:header="708" w:footer="708"/>
        </w:sectPr>
      </w:pPr>
      <w:r w:rsidDel="00000000" w:rsidR="00000000" w:rsidRPr="00000000">
        <w:rPr>
          <w:sz w:val="22"/>
          <w:szCs w:val="22"/>
          <w:rtl w:val="0"/>
        </w:rPr>
        <w:t xml:space="preserve">Como os valores obtidos do desvio padrão são elevados é conveniente recorrer a outro tipo de forma estatística . Utilizámos o Intervalo de Confiança (IC) como recomendado nas aulas, com </w:t>
      </w:r>
      <w:r w:rsidDel="00000000" w:rsidR="00000000" w:rsidRPr="00000000">
        <w:rPr>
          <w:i w:val="1"/>
          <w:sz w:val="22"/>
          <w:szCs w:val="22"/>
          <w:rtl w:val="0"/>
        </w:rPr>
        <w:t xml:space="preserve">p </w:t>
      </w:r>
      <w:r w:rsidDel="00000000" w:rsidR="00000000" w:rsidRPr="00000000">
        <w:rPr>
          <w:sz w:val="22"/>
          <w:szCs w:val="22"/>
          <w:rtl w:val="0"/>
        </w:rPr>
        <w:t xml:space="preserve">= 0,05. Para o cálculo do IC usa-se para além do parâmetro p, o desvio e o número de dados analisados.</w:t>
      </w:r>
    </w:p>
    <w:p w:rsidR="00000000" w:rsidDel="00000000" w:rsidP="00000000" w:rsidRDefault="00000000" w:rsidRPr="00000000" w14:paraId="000000A1">
      <w:pPr>
        <w:ind w:lef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043113" cy="930934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930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contextualSpacing w:val="0"/>
        <w:jc w:val="left"/>
        <w:rPr>
          <w:sz w:val="22"/>
          <w:szCs w:val="22"/>
        </w:rPr>
        <w:sectPr>
          <w:type w:val="continuous"/>
          <w:pgSz w:h="16840" w:w="11900"/>
          <w:pgMar w:bottom="1440" w:top="1440" w:left="1440" w:right="390" w:header="708" w:footer="708"/>
          <w:cols w:equalWidth="0" w:num="2">
            <w:col w:space="720" w:w="4677.74"/>
            <w:col w:space="0" w:w="4677.74"/>
          </w:cols>
        </w:sectPr>
      </w:pPr>
      <w:r w:rsidDel="00000000" w:rsidR="00000000" w:rsidRPr="00000000">
        <w:rPr>
          <w:sz w:val="22"/>
          <w:szCs w:val="22"/>
          <w:rtl w:val="0"/>
        </w:rPr>
        <w:t xml:space="preserve">Parâmetro </w:t>
      </w:r>
      <w:r w:rsidDel="00000000" w:rsidR="00000000" w:rsidRPr="00000000">
        <w:rPr>
          <w:i w:val="1"/>
          <w:sz w:val="22"/>
          <w:szCs w:val="22"/>
          <w:rtl w:val="0"/>
        </w:rPr>
        <w:t xml:space="preserve">C </w:t>
      </w:r>
      <w:r w:rsidDel="00000000" w:rsidR="00000000" w:rsidRPr="00000000">
        <w:rPr>
          <w:sz w:val="22"/>
          <w:szCs w:val="22"/>
          <w:rtl w:val="0"/>
        </w:rPr>
        <w:t xml:space="preserve">calculou-se usando a operação CONFIDENCE no programa Excel.</w:t>
      </w:r>
    </w:p>
    <w:p w:rsidR="00000000" w:rsidDel="00000000" w:rsidP="00000000" w:rsidRDefault="00000000" w:rsidRPr="00000000" w14:paraId="000000A4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os tempos obtiveram-se os seguintes intervalos de confiança:</w:t>
      </w:r>
    </w:p>
    <w:p w:rsidR="00000000" w:rsidDel="00000000" w:rsidP="00000000" w:rsidRDefault="00000000" w:rsidRPr="00000000" w14:paraId="000000A6">
      <w:pPr>
        <w:tabs>
          <w:tab w:val="center" w:pos="990"/>
        </w:tabs>
        <w:ind w:left="0" w:firstLine="0"/>
        <w:contextualSpacing w:val="0"/>
        <w:rPr>
          <w:sz w:val="22"/>
          <w:szCs w:val="22"/>
        </w:rPr>
        <w:sectPr>
          <w:type w:val="continuous"/>
          <w:pgSz w:h="16840" w:w="11900"/>
          <w:pgMar w:bottom="1440" w:top="1440" w:left="1440" w:right="39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center" w:pos="990"/>
        </w:tabs>
        <w:ind w:left="0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971800" cy="1828800"/>
            <wp:effectExtent b="0" l="0" r="0" t="0"/>
            <wp:docPr descr="Chart" id="6" name="image12.png"/>
            <a:graphic>
              <a:graphicData uri="http://schemas.openxmlformats.org/drawingml/2006/picture">
                <pic:pic>
                  <pic:nvPicPr>
                    <pic:cNvPr descr="Chart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center" w:pos="990"/>
        </w:tabs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1:  </w:t>
      </w:r>
      <w:r w:rsidDel="00000000" w:rsidR="00000000" w:rsidRPr="00000000">
        <w:rPr>
          <w:sz w:val="22"/>
          <w:szCs w:val="22"/>
          <w:rtl w:val="0"/>
        </w:rPr>
        <w:t xml:space="preserve">Esperado: &lt;30</w:t>
      </w:r>
    </w:p>
    <w:p w:rsidR="00000000" w:rsidDel="00000000" w:rsidP="00000000" w:rsidRDefault="00000000" w:rsidRPr="00000000" w14:paraId="000000A9">
      <w:pPr>
        <w:tabs>
          <w:tab w:val="center" w:pos="990"/>
        </w:tabs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Xmin = 15,19</w:t>
      </w:r>
    </w:p>
    <w:p w:rsidR="00000000" w:rsidDel="00000000" w:rsidP="00000000" w:rsidRDefault="00000000" w:rsidRPr="00000000" w14:paraId="000000AA">
      <w:pPr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Xmáx = 20,9</w:t>
      </w:r>
    </w:p>
    <w:p w:rsidR="00000000" w:rsidDel="00000000" w:rsidP="00000000" w:rsidRDefault="00000000" w:rsidRPr="00000000" w14:paraId="000000AB">
      <w:pPr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</w:t>
      </w:r>
      <w:r w:rsidDel="00000000" w:rsidR="00000000" w:rsidRPr="00000000">
        <w:rPr>
          <w:sz w:val="22"/>
          <w:szCs w:val="22"/>
          <w:rtl w:val="0"/>
        </w:rPr>
        <w:t xml:space="preserve">Esperado: &lt;40</w:t>
      </w:r>
    </w:p>
    <w:p w:rsidR="00000000" w:rsidDel="00000000" w:rsidP="00000000" w:rsidRDefault="00000000" w:rsidRPr="00000000" w14:paraId="000000AC">
      <w:pPr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Xmin = 32,7</w:t>
      </w:r>
    </w:p>
    <w:p w:rsidR="00000000" w:rsidDel="00000000" w:rsidP="00000000" w:rsidRDefault="00000000" w:rsidRPr="00000000" w14:paraId="000000AD">
      <w:pPr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Xmáx = 46,7</w:t>
      </w:r>
    </w:p>
    <w:p w:rsidR="00000000" w:rsidDel="00000000" w:rsidP="00000000" w:rsidRDefault="00000000" w:rsidRPr="00000000" w14:paraId="000000AE">
      <w:pPr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</w:t>
      </w:r>
      <w:r w:rsidDel="00000000" w:rsidR="00000000" w:rsidRPr="00000000">
        <w:rPr>
          <w:sz w:val="22"/>
          <w:szCs w:val="22"/>
          <w:rtl w:val="0"/>
        </w:rPr>
        <w:t xml:space="preserve">Esperado: &lt;50</w:t>
      </w:r>
    </w:p>
    <w:p w:rsidR="00000000" w:rsidDel="00000000" w:rsidP="00000000" w:rsidRDefault="00000000" w:rsidRPr="00000000" w14:paraId="000000AF">
      <w:pPr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Xmin = 36,0</w:t>
      </w:r>
    </w:p>
    <w:p w:rsidR="00000000" w:rsidDel="00000000" w:rsidP="00000000" w:rsidRDefault="00000000" w:rsidRPr="00000000" w14:paraId="000000B0">
      <w:pPr>
        <w:ind w:left="720" w:firstLine="0"/>
        <w:contextualSpacing w:val="0"/>
        <w:rPr>
          <w:sz w:val="22"/>
          <w:szCs w:val="22"/>
        </w:rPr>
        <w:sectPr>
          <w:type w:val="continuous"/>
          <w:pgSz w:h="16840" w:w="11900"/>
          <w:pgMar w:bottom="1440" w:top="1440" w:left="1440" w:right="390" w:header="708" w:footer="708"/>
          <w:cols w:equalWidth="0" w:num="2" w:sep="1">
            <w:col w:space="720" w:w="4677.74"/>
            <w:col w:space="0" w:w="4677.74"/>
          </w:cols>
        </w:sectPr>
      </w:pPr>
      <w:r w:rsidDel="00000000" w:rsidR="00000000" w:rsidRPr="00000000">
        <w:rPr>
          <w:sz w:val="22"/>
          <w:szCs w:val="22"/>
          <w:rtl w:val="0"/>
        </w:rPr>
        <w:t xml:space="preserve">Xmáx = 50,86</w:t>
      </w:r>
    </w:p>
    <w:p w:rsidR="00000000" w:rsidDel="00000000" w:rsidP="00000000" w:rsidRDefault="00000000" w:rsidRPr="00000000" w14:paraId="000000B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sz w:val="22"/>
          <w:szCs w:val="22"/>
        </w:rPr>
        <w:sectPr>
          <w:type w:val="continuous"/>
          <w:pgSz w:h="16840" w:w="11900"/>
          <w:pgMar w:bottom="1440" w:top="1440" w:left="1440" w:right="390" w:header="708" w:footer="708"/>
          <w:cols w:equalWidth="0" w:num="1">
            <w:col w:space="0" w:w="10075.5"/>
          </w:cols>
        </w:sectPr>
      </w:pPr>
      <w:r w:rsidDel="00000000" w:rsidR="00000000" w:rsidRPr="00000000">
        <w:rPr>
          <w:sz w:val="22"/>
          <w:szCs w:val="22"/>
          <w:rtl w:val="0"/>
        </w:rPr>
        <w:t xml:space="preserve">Para os erros obtiveram-se os seguintes intervalos de confiança:</w:t>
      </w:r>
    </w:p>
    <w:p w:rsidR="00000000" w:rsidDel="00000000" w:rsidP="00000000" w:rsidRDefault="00000000" w:rsidRPr="00000000" w14:paraId="000000B4">
      <w:pPr>
        <w:ind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971800" cy="1828800"/>
            <wp:effectExtent b="0" l="0" r="0" t="0"/>
            <wp:docPr descr="Chart" id="2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1: </w:t>
      </w:r>
      <w:r w:rsidDel="00000000" w:rsidR="00000000" w:rsidRPr="00000000">
        <w:rPr>
          <w:sz w:val="22"/>
          <w:szCs w:val="22"/>
          <w:rtl w:val="0"/>
        </w:rPr>
        <w:t xml:space="preserve">Esperado: &lt;1</w:t>
      </w:r>
    </w:p>
    <w:p w:rsidR="00000000" w:rsidDel="00000000" w:rsidP="00000000" w:rsidRDefault="00000000" w:rsidRPr="00000000" w14:paraId="000000B7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Xmin = 0,08</w:t>
      </w:r>
    </w:p>
    <w:p w:rsidR="00000000" w:rsidDel="00000000" w:rsidP="00000000" w:rsidRDefault="00000000" w:rsidRPr="00000000" w14:paraId="000000B8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Xmáx = 0,79</w:t>
      </w:r>
    </w:p>
    <w:p w:rsidR="00000000" w:rsidDel="00000000" w:rsidP="00000000" w:rsidRDefault="00000000" w:rsidRPr="00000000" w14:paraId="000000B9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</w:t>
      </w:r>
      <w:r w:rsidDel="00000000" w:rsidR="00000000" w:rsidRPr="00000000">
        <w:rPr>
          <w:sz w:val="22"/>
          <w:szCs w:val="22"/>
          <w:rtl w:val="0"/>
        </w:rPr>
        <w:t xml:space="preserve">Esperado: &lt;2</w:t>
      </w:r>
    </w:p>
    <w:p w:rsidR="00000000" w:rsidDel="00000000" w:rsidP="00000000" w:rsidRDefault="00000000" w:rsidRPr="00000000" w14:paraId="000000BA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Xmin = 0,33</w:t>
      </w:r>
    </w:p>
    <w:p w:rsidR="00000000" w:rsidDel="00000000" w:rsidP="00000000" w:rsidRDefault="00000000" w:rsidRPr="00000000" w14:paraId="000000BB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Xmáx = 1,54</w:t>
      </w:r>
    </w:p>
    <w:p w:rsidR="00000000" w:rsidDel="00000000" w:rsidP="00000000" w:rsidRDefault="00000000" w:rsidRPr="00000000" w14:paraId="000000BC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</w:t>
      </w:r>
      <w:r w:rsidDel="00000000" w:rsidR="00000000" w:rsidRPr="00000000">
        <w:rPr>
          <w:sz w:val="22"/>
          <w:szCs w:val="22"/>
          <w:rtl w:val="0"/>
        </w:rPr>
        <w:t xml:space="preserve">Esperado: &lt;2</w:t>
      </w:r>
    </w:p>
    <w:p w:rsidR="00000000" w:rsidDel="00000000" w:rsidP="00000000" w:rsidRDefault="00000000" w:rsidRPr="00000000" w14:paraId="000000BD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Xmin = 0,44</w:t>
      </w:r>
    </w:p>
    <w:p w:rsidR="00000000" w:rsidDel="00000000" w:rsidP="00000000" w:rsidRDefault="00000000" w:rsidRPr="00000000" w14:paraId="000000BE">
      <w:pPr>
        <w:ind w:firstLine="720"/>
        <w:contextualSpacing w:val="0"/>
        <w:rPr>
          <w:sz w:val="22"/>
          <w:szCs w:val="22"/>
        </w:rPr>
        <w:sectPr>
          <w:type w:val="continuous"/>
          <w:pgSz w:h="16840" w:w="11900"/>
          <w:pgMar w:bottom="1440" w:top="1440" w:left="1440" w:right="390" w:header="708" w:footer="708"/>
          <w:cols w:equalWidth="0" w:num="2" w:sep="1">
            <w:col w:space="720" w:w="4677.74"/>
            <w:col w:space="0" w:w="4677.74"/>
          </w:cols>
        </w:sectPr>
      </w:pPr>
      <w:r w:rsidDel="00000000" w:rsidR="00000000" w:rsidRPr="00000000">
        <w:rPr>
          <w:sz w:val="22"/>
          <w:szCs w:val="22"/>
          <w:rtl w:val="0"/>
        </w:rPr>
        <w:t xml:space="preserve">Xmáx = 1,17</w:t>
      </w:r>
    </w:p>
    <w:p w:rsidR="00000000" w:rsidDel="00000000" w:rsidP="00000000" w:rsidRDefault="00000000" w:rsidRPr="00000000" w14:paraId="000000BF">
      <w:pPr>
        <w:ind w:left="0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os resultado de Single Ease Question obtiveram-se os seguintes intervalos de confiança:</w:t>
      </w:r>
    </w:p>
    <w:p w:rsidR="00000000" w:rsidDel="00000000" w:rsidP="00000000" w:rsidRDefault="00000000" w:rsidRPr="00000000" w14:paraId="000000C2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contextualSpacing w:val="0"/>
        <w:rPr>
          <w:sz w:val="22"/>
          <w:szCs w:val="22"/>
        </w:rPr>
        <w:sectPr>
          <w:type w:val="continuous"/>
          <w:pgSz w:h="16840" w:w="11900"/>
          <w:pgMar w:bottom="1440" w:top="1440" w:left="1440" w:right="390" w:header="708" w:footer="708"/>
          <w:cols w:equalWidth="0" w:num="1">
            <w:col w:space="0" w:w="1007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970365" cy="18415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365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1: </w:t>
      </w:r>
      <w:r w:rsidDel="00000000" w:rsidR="00000000" w:rsidRPr="00000000">
        <w:rPr>
          <w:sz w:val="22"/>
          <w:szCs w:val="22"/>
          <w:rtl w:val="0"/>
        </w:rPr>
        <w:t xml:space="preserve">Esperado: &gt;5</w:t>
      </w:r>
    </w:p>
    <w:p w:rsidR="00000000" w:rsidDel="00000000" w:rsidP="00000000" w:rsidRDefault="00000000" w:rsidRPr="00000000" w14:paraId="000000C7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Xmin = 3,82</w:t>
      </w:r>
    </w:p>
    <w:p w:rsidR="00000000" w:rsidDel="00000000" w:rsidP="00000000" w:rsidRDefault="00000000" w:rsidRPr="00000000" w14:paraId="000000C8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Xmáx = 5,06</w:t>
      </w:r>
    </w:p>
    <w:p w:rsidR="00000000" w:rsidDel="00000000" w:rsidP="00000000" w:rsidRDefault="00000000" w:rsidRPr="00000000" w14:paraId="000000C9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</w:t>
      </w:r>
      <w:r w:rsidDel="00000000" w:rsidR="00000000" w:rsidRPr="00000000">
        <w:rPr>
          <w:sz w:val="22"/>
          <w:szCs w:val="22"/>
          <w:rtl w:val="0"/>
        </w:rPr>
        <w:t xml:space="preserve">Esperado: &gt;4</w:t>
      </w:r>
    </w:p>
    <w:p w:rsidR="00000000" w:rsidDel="00000000" w:rsidP="00000000" w:rsidRDefault="00000000" w:rsidRPr="00000000" w14:paraId="000000CA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Xmin = 3,59</w:t>
      </w:r>
    </w:p>
    <w:p w:rsidR="00000000" w:rsidDel="00000000" w:rsidP="00000000" w:rsidRDefault="00000000" w:rsidRPr="00000000" w14:paraId="000000CB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Xmáx = 4,79</w:t>
      </w:r>
    </w:p>
    <w:p w:rsidR="00000000" w:rsidDel="00000000" w:rsidP="00000000" w:rsidRDefault="00000000" w:rsidRPr="00000000" w14:paraId="000000CC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</w:t>
      </w:r>
      <w:r w:rsidDel="00000000" w:rsidR="00000000" w:rsidRPr="00000000">
        <w:rPr>
          <w:sz w:val="22"/>
          <w:szCs w:val="22"/>
          <w:rtl w:val="0"/>
        </w:rPr>
        <w:t xml:space="preserve">Esperado: &gt;4</w:t>
      </w:r>
    </w:p>
    <w:p w:rsidR="00000000" w:rsidDel="00000000" w:rsidP="00000000" w:rsidRDefault="00000000" w:rsidRPr="00000000" w14:paraId="000000CD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Xmin = 4,48</w:t>
      </w:r>
    </w:p>
    <w:p w:rsidR="00000000" w:rsidDel="00000000" w:rsidP="00000000" w:rsidRDefault="00000000" w:rsidRPr="00000000" w14:paraId="000000CE">
      <w:pPr>
        <w:ind w:firstLine="720"/>
        <w:contextualSpacing w:val="0"/>
        <w:rPr>
          <w:sz w:val="22"/>
          <w:szCs w:val="22"/>
        </w:rPr>
        <w:sectPr>
          <w:type w:val="continuous"/>
          <w:pgSz w:h="16840" w:w="11900"/>
          <w:pgMar w:bottom="1440" w:top="1440" w:left="1440" w:right="390" w:header="708" w:footer="708"/>
          <w:cols w:equalWidth="0" w:num="2" w:sep="1">
            <w:col w:space="720" w:w="4677.74"/>
            <w:col w:space="0" w:w="4677.74"/>
          </w:cols>
        </w:sectPr>
      </w:pPr>
      <w:r w:rsidDel="00000000" w:rsidR="00000000" w:rsidRPr="00000000">
        <w:rPr>
          <w:sz w:val="22"/>
          <w:szCs w:val="22"/>
          <w:rtl w:val="0"/>
        </w:rPr>
        <w:t xml:space="preserve">Xmáx = 5,39</w:t>
      </w:r>
    </w:p>
    <w:p w:rsidR="00000000" w:rsidDel="00000000" w:rsidP="00000000" w:rsidRDefault="00000000" w:rsidRPr="00000000" w14:paraId="000000CF">
      <w:pPr>
        <w:ind w:right="-1440" w:hanging="144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Resultados:</w:t>
      </w:r>
    </w:p>
    <w:p w:rsidR="00000000" w:rsidDel="00000000" w:rsidP="00000000" w:rsidRDefault="00000000" w:rsidRPr="00000000" w14:paraId="000000D1">
      <w:pPr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8.875"/>
        <w:gridCol w:w="2518.875"/>
        <w:gridCol w:w="2518.875"/>
        <w:gridCol w:w="2518.875"/>
        <w:tblGridChange w:id="0">
          <w:tblGrid>
            <w:gridCol w:w="2518.875"/>
            <w:gridCol w:w="2518.875"/>
            <w:gridCol w:w="2518.875"/>
            <w:gridCol w:w="2518.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Resultado esperado?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Tarefa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Tarefa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Tarefa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Eficiência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Eficácia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Satisfação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E2">
      <w:pPr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Discussão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Existe alguma discrepância nos resultados esperados e os obtidos.</w:t>
      </w:r>
    </w:p>
    <w:p w:rsidR="00000000" w:rsidDel="00000000" w:rsidP="00000000" w:rsidRDefault="00000000" w:rsidRPr="00000000" w14:paraId="000000EB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Como visto há tarefas cuja usabilidade não é assegurada. Esta situação pode dever-se ao facto de não se terem realizados desenvolvimentos intermédios antes de efectuado o protótipo final. Por exemplo, uma maneira de poder ter este tempo objetivo assegurado seria ter-se realizado mais testes com utilizadores numa fase mais precoce do protótipo tendo assim acesso a informação que contribuiria para a realização das tarefas no tempo esperado. </w:t>
      </w:r>
    </w:p>
    <w:p w:rsidR="00000000" w:rsidDel="00000000" w:rsidP="00000000" w:rsidRDefault="00000000" w:rsidRPr="00000000" w14:paraId="000000EC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Em relação à tarefa 1 que passa no critério de usabilidade tanto na eficiência como na eficácia poderá dever-se ao facto de se tratar de uma função mais simples, no entanto o resultado dos utilizadores quanto à satisfação não foi o esperado.</w:t>
      </w:r>
      <w:r w:rsidDel="00000000" w:rsidR="00000000" w:rsidRPr="00000000">
        <w:rPr>
          <w:rtl w:val="0"/>
        </w:rPr>
      </w:r>
    </w:p>
    <w:sectPr>
      <w:type w:val="continuous"/>
      <w:pgSz w:h="16840" w:w="11900"/>
      <w:pgMar w:bottom="1440" w:top="1440" w:left="1440" w:right="390" w:header="708" w:footer="708"/>
      <w:cols w:equalWidth="0" w:num="1">
        <w:col w:space="0" w:w="1007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