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2857B" w14:textId="77777777" w:rsidR="00A236B1" w:rsidRDefault="00A236B1" w:rsidP="00A236B1">
      <w:pPr>
        <w:jc w:val="center"/>
      </w:pPr>
    </w:p>
    <w:p w14:paraId="491069C3" w14:textId="77777777" w:rsidR="00A236B1" w:rsidRDefault="00A236B1" w:rsidP="00A236B1">
      <w:pPr>
        <w:jc w:val="center"/>
      </w:pPr>
    </w:p>
    <w:p w14:paraId="0CB086CC" w14:textId="59205207" w:rsidR="00A236B1" w:rsidRPr="00A236B1" w:rsidRDefault="00A236B1" w:rsidP="00A236B1">
      <w:pPr>
        <w:jc w:val="center"/>
        <w:rPr>
          <w:sz w:val="21"/>
          <w:szCs w:val="21"/>
        </w:rPr>
      </w:pPr>
      <w:r w:rsidRPr="00A236B1">
        <w:rPr>
          <w:rFonts w:ascii="Raleway" w:hAnsi="Raleway"/>
          <w:b/>
          <w:bCs/>
          <w:color w:val="000000"/>
          <w:sz w:val="72"/>
          <w:szCs w:val="72"/>
        </w:rPr>
        <w:t>Include and Optimize Diverse Talent</w:t>
      </w:r>
    </w:p>
    <w:p w14:paraId="2BB3FCF1" w14:textId="77777777" w:rsidR="00A236B1" w:rsidRDefault="00A236B1" w:rsidP="00A236B1"/>
    <w:p w14:paraId="42F45FC3" w14:textId="5FCF8B9C" w:rsidR="00A236B1" w:rsidRDefault="00A236B1" w:rsidP="001970ED">
      <w:pPr>
        <w:jc w:val="center"/>
      </w:pPr>
      <w:r>
        <w:fldChar w:fldCharType="begin"/>
      </w:r>
      <w:r>
        <w:instrText xml:space="preserve"> INCLUDEPICTURE "https://lh7-rt.googleusercontent.com/slidesz/AGV_vUcgXkde-taXp8r8miUwjCSKmYpv8_D4q9JctIUTp8ICAbApH93DakXhfTLuVhfKvrnIdp2aGS1tEDpTzfCQ9rO-xkD89nw3lV0y9E1UB-wMpfpKW_AGNcjfOdFOpk3zXfYqCqglsV7vxAzvht5646vaDwCy7V1bNU942h6ol62Vtw=s2048?key=XkrLobn-G8E55c9AkRTyHw"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60C7429" wp14:editId="0E320FB6">
            <wp:extent cx="2189514" cy="520700"/>
            <wp:effectExtent l="0" t="0" r="0" b="0"/>
            <wp:docPr id="40527588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22" cy="52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55BEA71" w14:textId="77777777" w:rsidR="001970ED" w:rsidRDefault="001970ED" w:rsidP="00A236B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4026"/>
      </w:tblGrid>
      <w:tr w:rsidR="00C8487B" w14:paraId="69A30995" w14:textId="77777777" w:rsidTr="00C8487B">
        <w:tc>
          <w:tcPr>
            <w:tcW w:w="4410" w:type="dxa"/>
          </w:tcPr>
          <w:p w14:paraId="7F8E60FC" w14:textId="157D51F7" w:rsidR="00C8487B" w:rsidRPr="00C8487B" w:rsidRDefault="007628D5" w:rsidP="00C848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2</w:t>
            </w:r>
            <w:r w:rsidR="00C8487B">
              <w:rPr>
                <w:b/>
                <w:bCs/>
                <w:sz w:val="28"/>
                <w:szCs w:val="28"/>
              </w:rPr>
              <w:t xml:space="preserve"> – </w:t>
            </w:r>
            <w:r w:rsidR="00C8487B" w:rsidRPr="001970ED">
              <w:rPr>
                <w:b/>
                <w:bCs/>
                <w:sz w:val="28"/>
                <w:szCs w:val="28"/>
              </w:rPr>
              <w:t>Objectives</w:t>
            </w:r>
          </w:p>
        </w:tc>
        <w:tc>
          <w:tcPr>
            <w:tcW w:w="4026" w:type="dxa"/>
          </w:tcPr>
          <w:p w14:paraId="142BA699" w14:textId="3FE6A3AE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</w:t>
            </w:r>
          </w:p>
        </w:tc>
      </w:tr>
    </w:tbl>
    <w:p w14:paraId="02641F5C" w14:textId="77777777" w:rsidR="00C8487B" w:rsidRPr="001970ED" w:rsidRDefault="00C8487B" w:rsidP="00A236B1">
      <w:pPr>
        <w:rPr>
          <w:b/>
          <w:bCs/>
          <w:sz w:val="28"/>
          <w:szCs w:val="28"/>
        </w:rPr>
      </w:pPr>
    </w:p>
    <w:p w14:paraId="5FA4AAFE" w14:textId="1B4954CE" w:rsidR="00A236B1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Explain the basic definition of diversity</w:t>
      </w:r>
    </w:p>
    <w:p w14:paraId="4B40CB6F" w14:textId="674714A9" w:rsidR="00A236B1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Explain how differences among members benefit a group</w:t>
      </w:r>
    </w:p>
    <w:p w14:paraId="0FC93027" w14:textId="2CF08F95" w:rsidR="00A236B1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Illustrate the importance of inclusiveness to achieving purposeful diversity</w:t>
      </w:r>
    </w:p>
    <w:p w14:paraId="7202410D" w14:textId="23C10818" w:rsidR="001970ED" w:rsidRPr="001970ED" w:rsidRDefault="00A236B1" w:rsidP="001970ED">
      <w:pPr>
        <w:pStyle w:val="ListParagraph"/>
        <w:numPr>
          <w:ilvl w:val="0"/>
          <w:numId w:val="7"/>
        </w:numPr>
        <w:spacing w:after="120"/>
        <w:mirrorIndents/>
        <w:rPr>
          <w:sz w:val="32"/>
          <w:szCs w:val="32"/>
        </w:rPr>
      </w:pPr>
      <w:r w:rsidRPr="001970ED">
        <w:rPr>
          <w:sz w:val="32"/>
          <w:szCs w:val="32"/>
        </w:rPr>
        <w:t>Develop simple, inclusive behaviors that can make diversity work for Scouting or another group</w:t>
      </w:r>
    </w:p>
    <w:p w14:paraId="6F335D7E" w14:textId="19558C74" w:rsidR="001970ED" w:rsidRDefault="001970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01103057" w14:textId="77777777" w:rsidTr="00C8487B">
        <w:tc>
          <w:tcPr>
            <w:tcW w:w="4320" w:type="dxa"/>
          </w:tcPr>
          <w:p w14:paraId="2ADD4F35" w14:textId="3FE9CB9C" w:rsidR="00C8487B" w:rsidRPr="00C8487B" w:rsidRDefault="007628D5" w:rsidP="00C848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</w:t>
            </w:r>
            <w:r w:rsidR="00C8487B" w:rsidRPr="00C8487B">
              <w:rPr>
                <w:b/>
                <w:bCs/>
                <w:sz w:val="28"/>
                <w:szCs w:val="28"/>
              </w:rPr>
              <w:t xml:space="preserve"> - Vision Statement</w:t>
            </w:r>
          </w:p>
        </w:tc>
        <w:tc>
          <w:tcPr>
            <w:tcW w:w="4026" w:type="dxa"/>
          </w:tcPr>
          <w:p w14:paraId="07346B97" w14:textId="73B0562C" w:rsidR="00C8487B" w:rsidRDefault="00A514C5" w:rsidP="00C8487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</w:t>
            </w:r>
          </w:p>
        </w:tc>
      </w:tr>
    </w:tbl>
    <w:p w14:paraId="5B5A0F91" w14:textId="77777777" w:rsidR="001970ED" w:rsidRDefault="001970ED" w:rsidP="001970ED">
      <w:pPr>
        <w:pStyle w:val="ListParagraph"/>
        <w:ind w:left="144"/>
        <w:rPr>
          <w:sz w:val="28"/>
          <w:szCs w:val="28"/>
        </w:rPr>
      </w:pPr>
    </w:p>
    <w:p w14:paraId="00882398" w14:textId="0CD946D7" w:rsidR="001970ED" w:rsidRPr="001970ED" w:rsidRDefault="001970ED" w:rsidP="001970ED">
      <w:pPr>
        <w:pStyle w:val="ListParagraph"/>
        <w:ind w:left="144"/>
      </w:pPr>
      <w:r w:rsidRPr="001970ED">
        <w:t>Scouting America will prepare every eligible youth in America to become a responsible, participating citizen and leader who is guided by the Scout Oath and Law.</w:t>
      </w:r>
    </w:p>
    <w:p w14:paraId="31CBFC40" w14:textId="77777777" w:rsidR="001970ED" w:rsidRDefault="001970ED" w:rsidP="001970ED">
      <w:pPr>
        <w:pStyle w:val="ListParagraph"/>
        <w:ind w:left="144"/>
        <w:rPr>
          <w:sz w:val="32"/>
          <w:szCs w:val="32"/>
        </w:rPr>
      </w:pPr>
    </w:p>
    <w:p w14:paraId="3800BFED" w14:textId="326A6485" w:rsidR="001970ED" w:rsidRDefault="001970ED" w:rsidP="001970ED">
      <w:pPr>
        <w:pStyle w:val="ListParagraph"/>
        <w:ind w:left="144"/>
        <w:rPr>
          <w:sz w:val="32"/>
          <w:szCs w:val="32"/>
        </w:rPr>
      </w:pPr>
      <w:r>
        <w:rPr>
          <w:sz w:val="32"/>
          <w:szCs w:val="32"/>
        </w:rPr>
        <w:t>Remember:</w:t>
      </w:r>
    </w:p>
    <w:p w14:paraId="7C633656" w14:textId="7C629686" w:rsidR="001970ED" w:rsidRDefault="001970ED" w:rsidP="001970ED">
      <w:pPr>
        <w:pStyle w:val="ListParagraph"/>
        <w:ind w:left="144"/>
        <w:rPr>
          <w:sz w:val="32"/>
          <w:szCs w:val="32"/>
        </w:rPr>
      </w:pPr>
      <w:r w:rsidRPr="001970ED">
        <w:rPr>
          <w:sz w:val="32"/>
          <w:szCs w:val="32"/>
        </w:rPr>
        <w:t>It does not say youth of one type or another. It is all youth.</w:t>
      </w:r>
    </w:p>
    <w:p w14:paraId="067F6845" w14:textId="77777777" w:rsidR="001970ED" w:rsidRDefault="001970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1515B31D" w14:textId="77777777" w:rsidTr="00380204">
        <w:tc>
          <w:tcPr>
            <w:tcW w:w="4320" w:type="dxa"/>
          </w:tcPr>
          <w:p w14:paraId="7CF8485D" w14:textId="5C142BCE" w:rsidR="00C8487B" w:rsidRPr="00C8487B" w:rsidRDefault="007628D5" w:rsidP="00380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4026" w:type="dxa"/>
          </w:tcPr>
          <w:p w14:paraId="5BFD0780" w14:textId="515CA750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</w:t>
            </w:r>
          </w:p>
        </w:tc>
      </w:tr>
    </w:tbl>
    <w:p w14:paraId="67D1D917" w14:textId="77777777" w:rsidR="006A52CC" w:rsidRDefault="006A52CC" w:rsidP="001970ED">
      <w:pPr>
        <w:pStyle w:val="ListParagraph"/>
        <w:ind w:left="144"/>
        <w:rPr>
          <w:b/>
          <w:bCs/>
          <w:sz w:val="28"/>
          <w:szCs w:val="28"/>
        </w:rPr>
      </w:pPr>
    </w:p>
    <w:p w14:paraId="380BB59D" w14:textId="77777777" w:rsidR="006A52CC" w:rsidRPr="001970ED" w:rsidRDefault="006A52CC" w:rsidP="001970ED">
      <w:pPr>
        <w:pStyle w:val="ListParagraph"/>
        <w:ind w:left="144"/>
        <w:rPr>
          <w:b/>
          <w:bCs/>
          <w:sz w:val="28"/>
          <w:szCs w:val="28"/>
        </w:rPr>
      </w:pPr>
    </w:p>
    <w:p w14:paraId="47ACB2A9" w14:textId="77777777" w:rsidR="004B377E" w:rsidRDefault="004B377E" w:rsidP="001970ED">
      <w:pPr>
        <w:pStyle w:val="ListParagraph"/>
        <w:ind w:left="144"/>
        <w:jc w:val="center"/>
        <w:rPr>
          <w:sz w:val="52"/>
          <w:szCs w:val="52"/>
        </w:rPr>
      </w:pPr>
    </w:p>
    <w:p w14:paraId="6B8533E4" w14:textId="70249D1F" w:rsidR="004B377E" w:rsidRDefault="001970ED" w:rsidP="001970ED">
      <w:pPr>
        <w:pStyle w:val="ListParagraph"/>
        <w:ind w:left="144"/>
        <w:jc w:val="center"/>
        <w:rPr>
          <w:sz w:val="52"/>
          <w:szCs w:val="52"/>
        </w:rPr>
      </w:pPr>
      <w:r w:rsidRPr="001970ED">
        <w:rPr>
          <w:sz w:val="52"/>
          <w:szCs w:val="52"/>
        </w:rPr>
        <w:t xml:space="preserve">None of us is as smart </w:t>
      </w:r>
    </w:p>
    <w:p w14:paraId="40D37FC4" w14:textId="3F6046B4" w:rsidR="001970ED" w:rsidRDefault="001970ED" w:rsidP="001970ED">
      <w:pPr>
        <w:pStyle w:val="ListParagraph"/>
        <w:ind w:left="144"/>
        <w:jc w:val="center"/>
        <w:rPr>
          <w:sz w:val="52"/>
          <w:szCs w:val="52"/>
        </w:rPr>
      </w:pPr>
      <w:r w:rsidRPr="001970ED">
        <w:rPr>
          <w:sz w:val="52"/>
          <w:szCs w:val="52"/>
        </w:rPr>
        <w:t>or as strong as all of us.</w:t>
      </w:r>
    </w:p>
    <w:p w14:paraId="313F6A37" w14:textId="77777777" w:rsidR="001970ED" w:rsidRDefault="001970E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496FB353" w14:textId="77777777" w:rsidTr="00380204">
        <w:tc>
          <w:tcPr>
            <w:tcW w:w="4320" w:type="dxa"/>
          </w:tcPr>
          <w:p w14:paraId="0082AD70" w14:textId="5715580A" w:rsidR="00C8487B" w:rsidRPr="00C8487B" w:rsidRDefault="007628D5" w:rsidP="00380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</w:t>
            </w:r>
            <w:r w:rsidR="00C8487B">
              <w:rPr>
                <w:b/>
                <w:bCs/>
                <w:sz w:val="28"/>
                <w:szCs w:val="28"/>
              </w:rPr>
              <w:t xml:space="preserve"> - </w:t>
            </w:r>
            <w:r w:rsidR="00C8487B" w:rsidRPr="001970ED">
              <w:rPr>
                <w:b/>
                <w:bCs/>
                <w:sz w:val="28"/>
                <w:szCs w:val="28"/>
              </w:rPr>
              <w:t>Who do you go to?</w:t>
            </w:r>
          </w:p>
        </w:tc>
        <w:tc>
          <w:tcPr>
            <w:tcW w:w="4026" w:type="dxa"/>
          </w:tcPr>
          <w:p w14:paraId="30445B4F" w14:textId="1F28BC11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Megan</w:t>
            </w:r>
          </w:p>
        </w:tc>
      </w:tr>
    </w:tbl>
    <w:p w14:paraId="4E507AC5" w14:textId="77777777" w:rsidR="00C8487B" w:rsidRPr="001970ED" w:rsidRDefault="00C8487B" w:rsidP="001970ED">
      <w:pPr>
        <w:rPr>
          <w:b/>
          <w:bCs/>
          <w:sz w:val="28"/>
          <w:szCs w:val="28"/>
        </w:rPr>
      </w:pPr>
    </w:p>
    <w:p w14:paraId="2947976D" w14:textId="6A672B30" w:rsidR="001970ED" w:rsidRPr="001970ED" w:rsidRDefault="001970ED" w:rsidP="001970ED">
      <w:r w:rsidRPr="001970ED">
        <w:t>Think for a moment about your units and teams at home. Think about the people you work with.</w:t>
      </w:r>
      <w:r>
        <w:t xml:space="preserve"> </w:t>
      </w:r>
      <w:r w:rsidRPr="001970ED">
        <w:t>When something really needs to get done, do you turn to the same familiar people, your</w:t>
      </w:r>
      <w:r>
        <w:t xml:space="preserve"> </w:t>
      </w:r>
      <w:r w:rsidRPr="001970ED">
        <w:t>go-to people?</w:t>
      </w:r>
    </w:p>
    <w:p w14:paraId="3A8906FE" w14:textId="77777777" w:rsidR="001970ED" w:rsidRPr="001970ED" w:rsidRDefault="001970ED" w:rsidP="001970ED">
      <w:pPr>
        <w:rPr>
          <w:b/>
          <w:bCs/>
        </w:rPr>
      </w:pPr>
      <w:r w:rsidRPr="001970ED">
        <w:rPr>
          <w:b/>
          <w:bCs/>
        </w:rPr>
        <w:t>Ask: Why do we go to the same people over and over?</w:t>
      </w:r>
    </w:p>
    <w:p w14:paraId="4D9B8676" w14:textId="29917CAA" w:rsidR="001970ED" w:rsidRPr="001970ED" w:rsidRDefault="001970ED" w:rsidP="001970ED">
      <w:r>
        <w:t>Q</w:t>
      </w:r>
      <w:r w:rsidRPr="001970ED">
        <w:t>uestions:</w:t>
      </w:r>
    </w:p>
    <w:p w14:paraId="62823129" w14:textId="370BAF0F" w:rsidR="001970ED" w:rsidRP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>Do they have the same work ethic as you?</w:t>
      </w:r>
    </w:p>
    <w:p w14:paraId="37A4D8FF" w14:textId="24674678" w:rsidR="001970ED" w:rsidRP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 xml:space="preserve">Do you </w:t>
      </w:r>
      <w:r w:rsidR="006629C6" w:rsidRPr="001970ED">
        <w:t>know</w:t>
      </w:r>
      <w:r w:rsidRPr="001970ED">
        <w:t xml:space="preserve"> if others do not?</w:t>
      </w:r>
    </w:p>
    <w:p w14:paraId="4A258614" w14:textId="00A2F1EA" w:rsidR="001970ED" w:rsidRP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>Are you alike in many ways?</w:t>
      </w:r>
    </w:p>
    <w:p w14:paraId="25294FB8" w14:textId="77777777" w:rsid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>Do you know them better than others?</w:t>
      </w:r>
    </w:p>
    <w:p w14:paraId="24B787B3" w14:textId="2ADC6ABA" w:rsidR="001970ED" w:rsidRDefault="001970ED" w:rsidP="006A52CC">
      <w:pPr>
        <w:pStyle w:val="ListParagraph"/>
        <w:numPr>
          <w:ilvl w:val="0"/>
          <w:numId w:val="8"/>
        </w:numPr>
        <w:spacing w:line="240" w:lineRule="auto"/>
      </w:pPr>
      <w:r w:rsidRPr="001970ED">
        <w:t>Do they usually feel like safe choices?</w:t>
      </w:r>
    </w:p>
    <w:p w14:paraId="08209F68" w14:textId="77777777" w:rsidR="001970ED" w:rsidRDefault="001970ED" w:rsidP="001970ED"/>
    <w:p w14:paraId="2B06E47E" w14:textId="48F03E98" w:rsidR="001970ED" w:rsidRPr="001970ED" w:rsidRDefault="001970ED" w:rsidP="001970ED">
      <w:r w:rsidRPr="001970ED">
        <w:lastRenderedPageBreak/>
        <w:t>So, what happens when you ask the same people to be on your team all the time? (Possible</w:t>
      </w:r>
      <w:r>
        <w:t xml:space="preserve"> </w:t>
      </w:r>
      <w:r w:rsidRPr="001970ED">
        <w:t xml:space="preserve">responses may </w:t>
      </w:r>
      <w:r w:rsidR="006629C6" w:rsidRPr="001970ED">
        <w:t>include</w:t>
      </w:r>
      <w:r w:rsidRPr="001970ED">
        <w:t xml:space="preserve"> burnout, resentment, perceived cliques, and no new ideas.)</w:t>
      </w:r>
    </w:p>
    <w:p w14:paraId="427888F2" w14:textId="77777777" w:rsidR="001970ED" w:rsidRPr="001970ED" w:rsidRDefault="001970ED" w:rsidP="001970ED">
      <w:r w:rsidRPr="001970ED">
        <w:t>Now think about those who might not be your automatic first choices. How are they different?</w:t>
      </w:r>
    </w:p>
    <w:p w14:paraId="252A7738" w14:textId="77777777" w:rsidR="001970ED" w:rsidRPr="001970ED" w:rsidRDefault="001970ED" w:rsidP="001970ED">
      <w:r w:rsidRPr="001970ED">
        <w:t>When might you decide to include them?</w:t>
      </w:r>
    </w:p>
    <w:p w14:paraId="4F56E782" w14:textId="7C3136B4" w:rsidR="001970ED" w:rsidRDefault="001970ED" w:rsidP="001970ED">
      <w:r w:rsidRPr="001970ED">
        <w:t>Pulling someone out of their comfort zone can be a powerful catalyst for personal and</w:t>
      </w:r>
      <w:r>
        <w:t xml:space="preserve"> </w:t>
      </w:r>
      <w:r w:rsidRPr="001970ED">
        <w:t>professional growth. When team members step into unfamiliar roles, they gain fresh</w:t>
      </w:r>
      <w:r>
        <w:t xml:space="preserve"> </w:t>
      </w:r>
      <w:r w:rsidRPr="001970ED">
        <w:t>perspectives and contribute new talents. It’s a win-win situation: individuals evolve, and</w:t>
      </w:r>
      <w:r>
        <w:t xml:space="preserve"> </w:t>
      </w:r>
      <w:r w:rsidRPr="001970ED">
        <w:t>the team benefits from their expanded capabilities.</w:t>
      </w:r>
    </w:p>
    <w:p w14:paraId="781DB212" w14:textId="279B8E85" w:rsidR="001970ED" w:rsidRPr="007628D5" w:rsidRDefault="001970ED" w:rsidP="001970ED">
      <w: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475416AF" w14:textId="77777777" w:rsidTr="00380204">
        <w:tc>
          <w:tcPr>
            <w:tcW w:w="4320" w:type="dxa"/>
          </w:tcPr>
          <w:p w14:paraId="4C8E8772" w14:textId="72C75B05" w:rsidR="007628D5" w:rsidRDefault="007628D5" w:rsidP="007628D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6</w:t>
            </w:r>
            <w:r w:rsidRPr="001970E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–</w:t>
            </w:r>
            <w:r w:rsidRPr="001970ED">
              <w:rPr>
                <w:b/>
                <w:bCs/>
                <w:sz w:val="28"/>
                <w:szCs w:val="28"/>
              </w:rPr>
              <w:t xml:space="preserve"> Diversity</w:t>
            </w:r>
          </w:p>
          <w:p w14:paraId="0AF449F7" w14:textId="4D764053" w:rsidR="00C8487B" w:rsidRPr="00C8487B" w:rsidRDefault="00C8487B" w:rsidP="0038020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26" w:type="dxa"/>
          </w:tcPr>
          <w:p w14:paraId="58C637B6" w14:textId="317149BD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</w:t>
            </w:r>
          </w:p>
        </w:tc>
      </w:tr>
    </w:tbl>
    <w:p w14:paraId="615FB86C" w14:textId="77777777" w:rsidR="00C8487B" w:rsidRPr="001970ED" w:rsidRDefault="00C8487B" w:rsidP="001970ED">
      <w:pPr>
        <w:rPr>
          <w:b/>
          <w:bCs/>
          <w:sz w:val="28"/>
          <w:szCs w:val="28"/>
        </w:rPr>
      </w:pPr>
    </w:p>
    <w:p w14:paraId="32D4CAF5" w14:textId="77777777" w:rsidR="001970ED" w:rsidRDefault="001970ED" w:rsidP="001970ED">
      <w:pPr>
        <w:jc w:val="both"/>
      </w:pPr>
      <w:r>
        <w:t xml:space="preserve">What is the first thing you think of when asked for a definition of diversity? </w:t>
      </w:r>
    </w:p>
    <w:p w14:paraId="02D25D03" w14:textId="577B5E12" w:rsidR="001970ED" w:rsidRDefault="001970ED" w:rsidP="001970ED">
      <w:pPr>
        <w:jc w:val="both"/>
      </w:pPr>
      <w:r>
        <w:t>(Take short answers</w:t>
      </w:r>
      <w:r>
        <w:t xml:space="preserve"> </w:t>
      </w:r>
      <w:r>
        <w:t>that pop out.)</w:t>
      </w:r>
    </w:p>
    <w:p w14:paraId="4672E7EB" w14:textId="77777777" w:rsidR="001970ED" w:rsidRDefault="001970ED" w:rsidP="001970ED">
      <w:pPr>
        <w:jc w:val="both"/>
      </w:pPr>
    </w:p>
    <w:p w14:paraId="38B85C60" w14:textId="4B6A4200" w:rsidR="001970ED" w:rsidRDefault="001970ED" w:rsidP="001970ED">
      <w:pPr>
        <w:jc w:val="both"/>
      </w:pPr>
      <w:r>
        <w:t>For this discussion: In our context, diversity encompasses any dimension that distinguishes the</w:t>
      </w:r>
      <w:r>
        <w:t xml:space="preserve"> </w:t>
      </w:r>
      <w:r>
        <w:t>characteristics of individuals and groups. It’s essential to recognize that diversity solely</w:t>
      </w:r>
      <w:r>
        <w:t xml:space="preserve"> </w:t>
      </w:r>
      <w:r>
        <w:t>highlights differences, not judgments.</w:t>
      </w:r>
    </w:p>
    <w:p w14:paraId="0C1CE42D" w14:textId="77777777" w:rsidR="001970ED" w:rsidRDefault="001970ED" w:rsidP="001970ED">
      <w:pPr>
        <w:jc w:val="both"/>
      </w:pPr>
    </w:p>
    <w:p w14:paraId="47B12EFC" w14:textId="36115CCD" w:rsidR="001970ED" w:rsidRDefault="001970ED" w:rsidP="007628D5">
      <w:pPr>
        <w:jc w:val="both"/>
      </w:pPr>
      <w:r>
        <w:t>Remember, embracing diversity enriches our collective experience and fosters a more inclusive</w:t>
      </w:r>
      <w:r>
        <w:t xml:space="preserve"> </w:t>
      </w:r>
      <w:r>
        <w:t>environment!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12C5F028" w14:textId="77777777" w:rsidTr="00380204">
        <w:tc>
          <w:tcPr>
            <w:tcW w:w="4320" w:type="dxa"/>
          </w:tcPr>
          <w:p w14:paraId="35E77758" w14:textId="559F5A11" w:rsidR="007628D5" w:rsidRDefault="007628D5" w:rsidP="007628D5">
            <w:r>
              <w:rPr>
                <w:b/>
                <w:bCs/>
                <w:sz w:val="28"/>
                <w:szCs w:val="28"/>
              </w:rPr>
              <w:lastRenderedPageBreak/>
              <w:t>7</w:t>
            </w:r>
            <w:r w:rsidRPr="001970ED">
              <w:rPr>
                <w:b/>
                <w:bCs/>
                <w:sz w:val="28"/>
                <w:szCs w:val="28"/>
              </w:rPr>
              <w:t xml:space="preserve"> - Pack Activity</w:t>
            </w:r>
            <w:r w:rsidRPr="006A52CC">
              <w:rPr>
                <w:sz w:val="28"/>
                <w:szCs w:val="28"/>
              </w:rPr>
              <w:t xml:space="preserve"> - </w:t>
            </w:r>
            <w:r>
              <w:t>(10 min)</w:t>
            </w:r>
          </w:p>
          <w:p w14:paraId="67D24ED3" w14:textId="61488371" w:rsidR="00C8487B" w:rsidRPr="00C8487B" w:rsidRDefault="00C8487B" w:rsidP="0038020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26" w:type="dxa"/>
          </w:tcPr>
          <w:p w14:paraId="0A26EFB0" w14:textId="5EC41D94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Megan</w:t>
            </w:r>
          </w:p>
        </w:tc>
      </w:tr>
    </w:tbl>
    <w:p w14:paraId="46E20478" w14:textId="77777777" w:rsidR="00C8487B" w:rsidRPr="006A52CC" w:rsidRDefault="00C8487B" w:rsidP="001970ED">
      <w:pPr>
        <w:rPr>
          <w:b/>
          <w:bCs/>
          <w:sz w:val="28"/>
          <w:szCs w:val="28"/>
        </w:rPr>
      </w:pPr>
    </w:p>
    <w:p w14:paraId="599D116C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Have three flipcharts placed in different parts of the room. Label one “Human”,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one “Cultural”, and one “Organizational.” Have one staff member assigned to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each flipchart to write answers.</w:t>
      </w:r>
    </w:p>
    <w:p w14:paraId="11B4527A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Divide the pack into three mixed groups (count off 1,2,3, 1,2,3, etc.).</w:t>
      </w:r>
    </w:p>
    <w:p w14:paraId="278C4C98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Have each group go to one flipchart. Allow 30 seconds to write down as many</w:t>
      </w:r>
      <w:r w:rsid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different characteristics in that category that they can think of.</w:t>
      </w:r>
    </w:p>
    <w:p w14:paraId="0D2BB15C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Rotate and allow 30 seconds for additions.</w:t>
      </w:r>
    </w:p>
    <w:p w14:paraId="0D78F99B" w14:textId="77777777" w:rsid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>Rotate a third time for the next group to add any additions, again in 30 seconds.</w:t>
      </w:r>
    </w:p>
    <w:p w14:paraId="26C5ABA3" w14:textId="73E554CC" w:rsidR="001970ED" w:rsidRPr="006A52CC" w:rsidRDefault="001970ED" w:rsidP="006A52CC">
      <w:pPr>
        <w:pStyle w:val="ListParagraph"/>
        <w:numPr>
          <w:ilvl w:val="0"/>
          <w:numId w:val="19"/>
        </w:numPr>
        <w:spacing w:after="0" w:line="276" w:lineRule="auto"/>
        <w:rPr>
          <w:sz w:val="22"/>
          <w:szCs w:val="22"/>
        </w:rPr>
      </w:pPr>
      <w:r w:rsidRPr="006A52CC">
        <w:rPr>
          <w:sz w:val="22"/>
          <w:szCs w:val="22"/>
        </w:rPr>
        <w:t xml:space="preserve">Have the groups return to their </w:t>
      </w:r>
      <w:r w:rsidRPr="006A52CC">
        <w:rPr>
          <w:sz w:val="22"/>
          <w:szCs w:val="22"/>
        </w:rPr>
        <w:t>seats and</w:t>
      </w:r>
      <w:r w:rsidRPr="006A52CC">
        <w:rPr>
          <w:sz w:val="22"/>
          <w:szCs w:val="22"/>
        </w:rPr>
        <w:t xml:space="preserve"> have supporting staff bring the charts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to the presenter. Make sure the characteristics in the sections below are</w:t>
      </w:r>
      <w:r w:rsid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mentioned and are in the appropriate category; if not, ask the staff members to</w:t>
      </w:r>
      <w:r w:rsid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add them to the flipcharts.</w:t>
      </w:r>
    </w:p>
    <w:p w14:paraId="64CB8FE7" w14:textId="7E828D7C" w:rsidR="001970ED" w:rsidRPr="00C8487B" w:rsidRDefault="001970ED" w:rsidP="001970ED">
      <w: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5DC216F9" w14:textId="77777777" w:rsidTr="00380204">
        <w:tc>
          <w:tcPr>
            <w:tcW w:w="4320" w:type="dxa"/>
          </w:tcPr>
          <w:p w14:paraId="473B8D05" w14:textId="09402462" w:rsidR="00C8487B" w:rsidRDefault="00C8487B" w:rsidP="00C848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8</w:t>
            </w:r>
            <w:r>
              <w:rPr>
                <w:b/>
                <w:bCs/>
                <w:sz w:val="28"/>
                <w:szCs w:val="28"/>
              </w:rPr>
              <w:t xml:space="preserve"> - H</w:t>
            </w:r>
            <w:r w:rsidRPr="001970ED">
              <w:rPr>
                <w:b/>
                <w:bCs/>
                <w:sz w:val="28"/>
                <w:szCs w:val="28"/>
              </w:rPr>
              <w:t>uman Diversity</w:t>
            </w:r>
          </w:p>
          <w:p w14:paraId="5E2C4607" w14:textId="6F706E12" w:rsidR="00C8487B" w:rsidRPr="00C8487B" w:rsidRDefault="00C8487B" w:rsidP="0038020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26" w:type="dxa"/>
          </w:tcPr>
          <w:p w14:paraId="63876F34" w14:textId="2A9DE2FF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</w:t>
            </w:r>
          </w:p>
        </w:tc>
      </w:tr>
    </w:tbl>
    <w:p w14:paraId="292A7DE3" w14:textId="77777777" w:rsidR="00C8487B" w:rsidRPr="001970ED" w:rsidRDefault="00C8487B" w:rsidP="001970ED">
      <w:pPr>
        <w:rPr>
          <w:b/>
          <w:bCs/>
          <w:sz w:val="28"/>
          <w:szCs w:val="28"/>
        </w:rPr>
      </w:pPr>
    </w:p>
    <w:p w14:paraId="14768D04" w14:textId="77777777" w:rsidR="001970ED" w:rsidRPr="001970ED" w:rsidRDefault="001970ED" w:rsidP="001970ED">
      <w:r w:rsidRPr="001970ED">
        <w:t>Addresses how we differ in the simplest forms, including:</w:t>
      </w:r>
    </w:p>
    <w:p w14:paraId="230C9DFC" w14:textId="3214C17D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Gender/gender identity</w:t>
      </w:r>
    </w:p>
    <w:p w14:paraId="3615839F" w14:textId="49ACB077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Sexual orientation</w:t>
      </w:r>
    </w:p>
    <w:p w14:paraId="726731A4" w14:textId="2967AAB4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Race or ethnicity</w:t>
      </w:r>
    </w:p>
    <w:p w14:paraId="7BE85A55" w14:textId="63B84B87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 xml:space="preserve">Age and generation (This </w:t>
      </w:r>
      <w:r w:rsidR="00A514C5" w:rsidRPr="001970ED">
        <w:t>are</w:t>
      </w:r>
      <w:r w:rsidRPr="001970ED">
        <w:t xml:space="preserve"> common to all Scouting units.)</w:t>
      </w:r>
    </w:p>
    <w:p w14:paraId="1BDE7587" w14:textId="7EDDE072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Physical appearance</w:t>
      </w:r>
    </w:p>
    <w:p w14:paraId="404F7F41" w14:textId="7682E30B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Health/physical ability/disability</w:t>
      </w:r>
    </w:p>
    <w:p w14:paraId="19350C23" w14:textId="77777777" w:rsidR="001970ED" w:rsidRDefault="001970ED" w:rsidP="001970ED">
      <w:pPr>
        <w:pStyle w:val="ListParagraph"/>
        <w:numPr>
          <w:ilvl w:val="0"/>
          <w:numId w:val="9"/>
        </w:numPr>
      </w:pPr>
      <w:r w:rsidRPr="001970ED">
        <w:t>Intellectual abilities and challenges</w:t>
      </w:r>
    </w:p>
    <w:p w14:paraId="3C862A57" w14:textId="31BBDE9B" w:rsidR="001970ED" w:rsidRPr="001970ED" w:rsidRDefault="001970ED" w:rsidP="001970ED">
      <w:pPr>
        <w:pStyle w:val="ListParagraph"/>
        <w:numPr>
          <w:ilvl w:val="0"/>
          <w:numId w:val="9"/>
        </w:numPr>
      </w:pPr>
      <w:r w:rsidRPr="001970ED">
        <w:t>Personality type</w:t>
      </w:r>
    </w:p>
    <w:p w14:paraId="5395A23E" w14:textId="00E94BB4" w:rsidR="001970ED" w:rsidRPr="00C8487B" w:rsidRDefault="001970ED" w:rsidP="00C8487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1970ED">
        <w:t>Family situations (marital status, incarceration, economic status, etc.)</w:t>
      </w:r>
      <w:r w:rsidRPr="001970ED">
        <w:rPr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66889D1C" w14:textId="77777777" w:rsidTr="00380204">
        <w:tc>
          <w:tcPr>
            <w:tcW w:w="4320" w:type="dxa"/>
          </w:tcPr>
          <w:p w14:paraId="1D667A7A" w14:textId="4545AE56" w:rsidR="00C8487B" w:rsidRDefault="00C8487B" w:rsidP="00C8487B">
            <w:pPr>
              <w:pStyle w:val="ListParagraph"/>
              <w:ind w:left="14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9</w:t>
            </w:r>
            <w:r>
              <w:rPr>
                <w:b/>
                <w:bCs/>
                <w:sz w:val="28"/>
                <w:szCs w:val="28"/>
              </w:rPr>
              <w:t xml:space="preserve"> - </w:t>
            </w:r>
            <w:r w:rsidRPr="001970ED">
              <w:rPr>
                <w:b/>
                <w:bCs/>
                <w:sz w:val="28"/>
                <w:szCs w:val="28"/>
              </w:rPr>
              <w:t>Cultural Diversity</w:t>
            </w:r>
          </w:p>
          <w:p w14:paraId="06F0CECF" w14:textId="66FD45AA" w:rsidR="00C8487B" w:rsidRPr="00C8487B" w:rsidRDefault="00C8487B" w:rsidP="0038020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26" w:type="dxa"/>
          </w:tcPr>
          <w:p w14:paraId="5F3A9C3C" w14:textId="3230034B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Megan</w:t>
            </w:r>
          </w:p>
        </w:tc>
      </w:tr>
    </w:tbl>
    <w:p w14:paraId="433C9A1B" w14:textId="77777777" w:rsidR="00C8487B" w:rsidRPr="001970ED" w:rsidRDefault="00C8487B" w:rsidP="001970ED">
      <w:pPr>
        <w:pStyle w:val="ListParagraph"/>
        <w:ind w:left="144"/>
        <w:rPr>
          <w:b/>
          <w:bCs/>
          <w:sz w:val="28"/>
          <w:szCs w:val="28"/>
        </w:rPr>
      </w:pPr>
    </w:p>
    <w:p w14:paraId="70B202F7" w14:textId="524084C1" w:rsidR="001970ED" w:rsidRDefault="001970ED" w:rsidP="001970ED">
      <w:pPr>
        <w:spacing w:after="0"/>
        <w:rPr>
          <w:sz w:val="22"/>
          <w:szCs w:val="22"/>
        </w:rPr>
      </w:pPr>
      <w:r w:rsidRPr="001970ED">
        <w:rPr>
          <w:sz w:val="22"/>
          <w:szCs w:val="22"/>
        </w:rPr>
        <w:t>Arises from differences 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4078"/>
      </w:tblGrid>
      <w:tr w:rsidR="001970ED" w14:paraId="35A23023" w14:textId="77777777" w:rsidTr="001970ED">
        <w:tc>
          <w:tcPr>
            <w:tcW w:w="4078" w:type="dxa"/>
          </w:tcPr>
          <w:p w14:paraId="19EDEFA6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Language (native and second-learned, sign)</w:t>
            </w:r>
          </w:p>
          <w:p w14:paraId="580F685A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Lifestyle</w:t>
            </w:r>
          </w:p>
          <w:p w14:paraId="6223359C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Heritage</w:t>
            </w:r>
          </w:p>
          <w:p w14:paraId="249DC3D0" w14:textId="1CACB6C3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Belief systems and social norms</w:t>
            </w:r>
          </w:p>
        </w:tc>
        <w:tc>
          <w:tcPr>
            <w:tcW w:w="4078" w:type="dxa"/>
          </w:tcPr>
          <w:p w14:paraId="17A1CD89" w14:textId="51FEDB19" w:rsid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Religious beliefs</w:t>
            </w:r>
          </w:p>
          <w:p w14:paraId="0EE14B86" w14:textId="52AB7B30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Traditions</w:t>
            </w:r>
          </w:p>
          <w:p w14:paraId="741B0E0C" w14:textId="4ACA650C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Generations</w:t>
            </w:r>
          </w:p>
          <w:p w14:paraId="337BC139" w14:textId="77777777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Income level</w:t>
            </w:r>
          </w:p>
          <w:p w14:paraId="536DC818" w14:textId="11B82ED0" w:rsidR="001970ED" w:rsidRPr="001970ED" w:rsidRDefault="001970ED" w:rsidP="001970ED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Access to technology</w:t>
            </w:r>
          </w:p>
        </w:tc>
      </w:tr>
    </w:tbl>
    <w:p w14:paraId="751EE865" w14:textId="0C970D82" w:rsidR="001970ED" w:rsidRPr="001970ED" w:rsidRDefault="001970ED" w:rsidP="001970ED">
      <w:pPr>
        <w:spacing w:after="0"/>
        <w:rPr>
          <w:sz w:val="22"/>
          <w:szCs w:val="22"/>
        </w:rPr>
      </w:pPr>
    </w:p>
    <w:p w14:paraId="608C372C" w14:textId="16A39CFB" w:rsidR="001970ED" w:rsidRDefault="001970ED" w:rsidP="001970ED">
      <w:pPr>
        <w:rPr>
          <w:sz w:val="22"/>
          <w:szCs w:val="22"/>
        </w:rPr>
      </w:pPr>
      <w:r w:rsidRPr="001970ED">
        <w:rPr>
          <w:sz w:val="22"/>
          <w:szCs w:val="22"/>
        </w:rPr>
        <w:t>Cultural diversity can represent the accumulation of a person’s life</w:t>
      </w:r>
      <w:r w:rsidRPr="001970ED">
        <w:rPr>
          <w:sz w:val="22"/>
          <w:szCs w:val="22"/>
        </w:rPr>
        <w:t xml:space="preserve"> </w:t>
      </w:r>
      <w:r w:rsidRPr="001970ED">
        <w:rPr>
          <w:sz w:val="22"/>
          <w:szCs w:val="22"/>
        </w:rPr>
        <w:t>experiences,</w:t>
      </w:r>
      <w:r w:rsidRPr="001970ED">
        <w:rPr>
          <w:sz w:val="22"/>
          <w:szCs w:val="22"/>
        </w:rPr>
        <w:t xml:space="preserve"> </w:t>
      </w:r>
      <w:r w:rsidRPr="001970ED">
        <w:rPr>
          <w:sz w:val="22"/>
          <w:szCs w:val="22"/>
        </w:rPr>
        <w:t>including education, marital, and parental status that align us with a group.</w:t>
      </w:r>
    </w:p>
    <w:p w14:paraId="7225F15F" w14:textId="1A700C12" w:rsidR="001970ED" w:rsidRPr="00C8487B" w:rsidRDefault="001970ED" w:rsidP="001970E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0E04631A" w14:textId="77777777" w:rsidTr="00380204">
        <w:tc>
          <w:tcPr>
            <w:tcW w:w="4320" w:type="dxa"/>
          </w:tcPr>
          <w:p w14:paraId="3FF1E6C2" w14:textId="711D1596" w:rsidR="00C8487B" w:rsidRDefault="00C8487B" w:rsidP="00C8487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10</w:t>
            </w:r>
            <w:r w:rsidRPr="001970ED">
              <w:rPr>
                <w:b/>
                <w:bCs/>
                <w:sz w:val="28"/>
                <w:szCs w:val="28"/>
              </w:rPr>
              <w:t xml:space="preserve"> - Organizational Diversity</w:t>
            </w:r>
          </w:p>
          <w:p w14:paraId="0262AABA" w14:textId="450084C2" w:rsidR="00C8487B" w:rsidRPr="00C8487B" w:rsidRDefault="00C8487B" w:rsidP="0038020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026" w:type="dxa"/>
          </w:tcPr>
          <w:p w14:paraId="1E3C653C" w14:textId="75855E69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</w:t>
            </w:r>
          </w:p>
        </w:tc>
      </w:tr>
    </w:tbl>
    <w:p w14:paraId="7B54E1AD" w14:textId="77777777" w:rsidR="00C8487B" w:rsidRDefault="00C8487B" w:rsidP="001970ED">
      <w:pPr>
        <w:rPr>
          <w:b/>
          <w:bCs/>
          <w:sz w:val="28"/>
          <w:szCs w:val="28"/>
        </w:rPr>
      </w:pPr>
    </w:p>
    <w:p w14:paraId="7D125F85" w14:textId="75C0EF75" w:rsidR="001970ED" w:rsidRDefault="001970ED" w:rsidP="001970ED">
      <w:pPr>
        <w:rPr>
          <w:sz w:val="22"/>
          <w:szCs w:val="22"/>
        </w:rPr>
      </w:pPr>
      <w:r w:rsidRPr="001970ED">
        <w:rPr>
          <w:sz w:val="22"/>
          <w:szCs w:val="22"/>
        </w:rPr>
        <w:t>Are those differences that are inherent in the values, vision, and mission of the</w:t>
      </w:r>
      <w:r w:rsidRPr="001970ED">
        <w:rPr>
          <w:sz w:val="22"/>
          <w:szCs w:val="22"/>
        </w:rPr>
        <w:t xml:space="preserve"> </w:t>
      </w:r>
      <w:r w:rsidRPr="001970ED">
        <w:rPr>
          <w:sz w:val="22"/>
          <w:szCs w:val="22"/>
        </w:rPr>
        <w:t>organizations we support: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8"/>
        <w:gridCol w:w="4078"/>
      </w:tblGrid>
      <w:tr w:rsidR="001970ED" w14:paraId="6CA41A97" w14:textId="77777777" w:rsidTr="001970ED">
        <w:tc>
          <w:tcPr>
            <w:tcW w:w="4078" w:type="dxa"/>
          </w:tcPr>
          <w:p w14:paraId="2F81FDF2" w14:textId="77777777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Teamwork</w:t>
            </w:r>
          </w:p>
          <w:p w14:paraId="28F802C9" w14:textId="0481B8E9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Roles</w:t>
            </w:r>
          </w:p>
          <w:p w14:paraId="6D262ACB" w14:textId="77777777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Relationships</w:t>
            </w:r>
          </w:p>
          <w:p w14:paraId="17F96B35" w14:textId="2E6C52E6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Leadership</w:t>
            </w:r>
          </w:p>
          <w:p w14:paraId="56928A9F" w14:textId="221FB176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Empowerment</w:t>
            </w:r>
          </w:p>
          <w:p w14:paraId="6260C8B9" w14:textId="37C2CEB1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Hierarchy</w:t>
            </w:r>
          </w:p>
        </w:tc>
        <w:tc>
          <w:tcPr>
            <w:tcW w:w="4078" w:type="dxa"/>
          </w:tcPr>
          <w:p w14:paraId="5052F1FE" w14:textId="77777777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Education</w:t>
            </w:r>
          </w:p>
          <w:p w14:paraId="191A82E1" w14:textId="43C28F2A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Dress codes</w:t>
            </w:r>
          </w:p>
          <w:p w14:paraId="7FF05E98" w14:textId="77777777" w:rsid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Affiliations</w:t>
            </w:r>
          </w:p>
          <w:p w14:paraId="265E6C7B" w14:textId="68D4DB0A" w:rsidR="001970ED" w:rsidRPr="001970ED" w:rsidRDefault="001970ED" w:rsidP="001970ED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 xml:space="preserve"> Which Scouting program one works with</w:t>
            </w:r>
          </w:p>
          <w:p w14:paraId="36015845" w14:textId="3E79E457" w:rsidR="001970ED" w:rsidRDefault="001970ED" w:rsidP="001970ED">
            <w:pPr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1970ED">
              <w:rPr>
                <w:sz w:val="22"/>
                <w:szCs w:val="22"/>
              </w:rPr>
              <w:t>Generational differences</w:t>
            </w:r>
          </w:p>
        </w:tc>
      </w:tr>
    </w:tbl>
    <w:p w14:paraId="09D8FCFF" w14:textId="77777777" w:rsidR="001970ED" w:rsidRPr="001970ED" w:rsidRDefault="001970ED" w:rsidP="001970ED">
      <w:pPr>
        <w:rPr>
          <w:sz w:val="22"/>
          <w:szCs w:val="22"/>
        </w:rPr>
      </w:pPr>
    </w:p>
    <w:p w14:paraId="344D18B6" w14:textId="64F8AE20" w:rsidR="001970ED" w:rsidRDefault="001970ED" w:rsidP="00C8487B">
      <w:pPr>
        <w:pStyle w:val="ListParagraph"/>
        <w:ind w:left="144"/>
        <w:rPr>
          <w:b/>
          <w:bCs/>
          <w:sz w:val="28"/>
          <w:szCs w:val="28"/>
        </w:rPr>
      </w:pPr>
      <w:r w:rsidRPr="001970ED">
        <w:rPr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30717E10" w14:textId="77777777" w:rsidTr="00380204">
        <w:tc>
          <w:tcPr>
            <w:tcW w:w="4320" w:type="dxa"/>
          </w:tcPr>
          <w:p w14:paraId="337445A2" w14:textId="06F190EE" w:rsidR="00C8487B" w:rsidRPr="00C8487B" w:rsidRDefault="00C8487B" w:rsidP="00380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11</w:t>
            </w:r>
            <w:r w:rsidRPr="001970ED">
              <w:rPr>
                <w:b/>
                <w:bCs/>
                <w:sz w:val="28"/>
                <w:szCs w:val="28"/>
              </w:rPr>
              <w:t xml:space="preserve"> - What can you know?</w:t>
            </w:r>
          </w:p>
        </w:tc>
        <w:tc>
          <w:tcPr>
            <w:tcW w:w="4026" w:type="dxa"/>
          </w:tcPr>
          <w:p w14:paraId="0EA02328" w14:textId="1E85F64C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Megan</w:t>
            </w:r>
          </w:p>
        </w:tc>
      </w:tr>
    </w:tbl>
    <w:p w14:paraId="20C24205" w14:textId="77777777" w:rsidR="007628D5" w:rsidRPr="007628D5" w:rsidRDefault="007628D5" w:rsidP="006A52CC">
      <w:pPr>
        <w:spacing w:line="240" w:lineRule="auto"/>
        <w:rPr>
          <w:sz w:val="2"/>
          <w:szCs w:val="2"/>
        </w:rPr>
      </w:pPr>
    </w:p>
    <w:p w14:paraId="50355481" w14:textId="3C122FD8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What do—and what can—you know about someone, right away?</w:t>
      </w:r>
    </w:p>
    <w:p w14:paraId="454F89DE" w14:textId="7053F4C6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Have you ever assumed something about a person and been completely wrong? Many of us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have!</w:t>
      </w:r>
    </w:p>
    <w:p w14:paraId="51ABE065" w14:textId="071E142C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Diversity is multidimensional. There are certain aspects of everyone that we can’t see or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hear, and what constitutes diversity is different for every group. It might depend on the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local population in the community itself. A small rural town might have different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differences than an urban community.</w:t>
      </w:r>
    </w:p>
    <w:p w14:paraId="7E5D3EA2" w14:textId="43EE9FEA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Notice, however, that age and generation are common differences in each of these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categories. We usually find at least two generations in every Scouting unit.</w:t>
      </w:r>
    </w:p>
    <w:p w14:paraId="749B5B55" w14:textId="34B5DCBD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t>Among our youth, diversity may be manifested quite differently. While their peers are often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already ethnically and culturally diverse, they share the same age and frequently attend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school together. Differences emerge in several dimensions, however, such as disabilities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or abilities, social skills, maturity, communication skills, and family situations.</w:t>
      </w:r>
    </w:p>
    <w:p w14:paraId="6AE09CFE" w14:textId="708DA952" w:rsidR="001970ED" w:rsidRPr="006A52CC" w:rsidRDefault="001970ED" w:rsidP="006A52CC">
      <w:pPr>
        <w:spacing w:line="240" w:lineRule="auto"/>
        <w:rPr>
          <w:sz w:val="22"/>
          <w:szCs w:val="22"/>
        </w:rPr>
      </w:pPr>
      <w:r w:rsidRPr="006A52CC">
        <w:rPr>
          <w:sz w:val="22"/>
          <w:szCs w:val="22"/>
        </w:rPr>
        <w:lastRenderedPageBreak/>
        <w:t>Remember, embracing these diverse facets enhances our youth programs and promotes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growth for all!</w:t>
      </w:r>
    </w:p>
    <w:p w14:paraId="1028338E" w14:textId="26C22C04" w:rsidR="001970ED" w:rsidRDefault="001970ED" w:rsidP="001970ED">
      <w:pPr>
        <w:rPr>
          <w:b/>
          <w:bCs/>
          <w:sz w:val="28"/>
          <w:szCs w:val="28"/>
        </w:rPr>
      </w:pPr>
      <w: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59131491" w14:textId="77777777" w:rsidTr="00380204">
        <w:tc>
          <w:tcPr>
            <w:tcW w:w="4320" w:type="dxa"/>
          </w:tcPr>
          <w:p w14:paraId="25D7E19E" w14:textId="038880CF" w:rsidR="00C8487B" w:rsidRPr="00C8487B" w:rsidRDefault="00C8487B" w:rsidP="00380204">
            <w:pPr>
              <w:rPr>
                <w:b/>
                <w:bCs/>
                <w:sz w:val="28"/>
                <w:szCs w:val="28"/>
              </w:rPr>
            </w:pPr>
            <w:r w:rsidRPr="001970ED">
              <w:rPr>
                <w:b/>
                <w:bCs/>
                <w:sz w:val="28"/>
                <w:szCs w:val="28"/>
              </w:rPr>
              <w:lastRenderedPageBreak/>
              <w:t>1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1970ED">
              <w:rPr>
                <w:b/>
                <w:bCs/>
                <w:sz w:val="28"/>
                <w:szCs w:val="28"/>
              </w:rPr>
              <w:t xml:space="preserve"> - Values of Diversity</w:t>
            </w:r>
          </w:p>
        </w:tc>
        <w:tc>
          <w:tcPr>
            <w:tcW w:w="4026" w:type="dxa"/>
          </w:tcPr>
          <w:p w14:paraId="65F73E04" w14:textId="3EC0758B" w:rsidR="00C8487B" w:rsidRDefault="00A514C5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</w:t>
            </w:r>
          </w:p>
        </w:tc>
      </w:tr>
    </w:tbl>
    <w:p w14:paraId="072EB4B9" w14:textId="77777777" w:rsidR="00C8487B" w:rsidRPr="001970ED" w:rsidRDefault="00C8487B" w:rsidP="001970ED"/>
    <w:p w14:paraId="2F254238" w14:textId="77777777" w:rsidR="007D0B14" w:rsidRPr="007D0B14" w:rsidRDefault="007D0B14" w:rsidP="007D0B14">
      <w:r w:rsidRPr="007D0B14">
        <w:t>Diversity is an asset!</w:t>
      </w:r>
    </w:p>
    <w:p w14:paraId="74A85833" w14:textId="77777777" w:rsidR="007D0B14" w:rsidRPr="007D0B14" w:rsidRDefault="007D0B14" w:rsidP="007D0B14">
      <w:r w:rsidRPr="007D0B14">
        <w:t>Why is it important?</w:t>
      </w:r>
    </w:p>
    <w:p w14:paraId="6D0362A9" w14:textId="01178263" w:rsidR="007D0B14" w:rsidRPr="007D0B14" w:rsidRDefault="007D0B14" w:rsidP="007D0B14">
      <w:r w:rsidRPr="007D0B14">
        <w:t>Diversity is the uniqueness each of us brings to fulfilling our mission and achieving the vision of</w:t>
      </w:r>
      <w:r>
        <w:t xml:space="preserve"> </w:t>
      </w:r>
      <w:r w:rsidRPr="007D0B14">
        <w:t>Scouting America. It allows us to learn new things from each other and think about</w:t>
      </w:r>
      <w:r>
        <w:t xml:space="preserve"> </w:t>
      </w:r>
      <w:r w:rsidRPr="007D0B14">
        <w:t>things from a different perspective, allowing us to better serve our youth. We need to</w:t>
      </w:r>
      <w:r>
        <w:t xml:space="preserve"> </w:t>
      </w:r>
      <w:r w:rsidRPr="007D0B14">
        <w:t>look for all available youth and the adults who will work best with them.</w:t>
      </w:r>
    </w:p>
    <w:p w14:paraId="54B6A071" w14:textId="079432C0" w:rsidR="001970ED" w:rsidRDefault="007D0B14" w:rsidP="007D0B14">
      <w:r w:rsidRPr="007D0B14">
        <w:t>Scouting welcomes all, and we provide a safe place for all youth to grow.</w:t>
      </w:r>
    </w:p>
    <w:p w14:paraId="4CF9E761" w14:textId="77777777" w:rsidR="00C8487B" w:rsidRDefault="00C8487B" w:rsidP="007D0B14"/>
    <w:p w14:paraId="4BEF3886" w14:textId="77777777" w:rsidR="00C8487B" w:rsidRPr="00C8487B" w:rsidRDefault="00C8487B" w:rsidP="007D0B14"/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1686"/>
      </w:tblGrid>
      <w:tr w:rsidR="00C8487B" w14:paraId="743DC0DF" w14:textId="77777777" w:rsidTr="00C8487B">
        <w:tc>
          <w:tcPr>
            <w:tcW w:w="6660" w:type="dxa"/>
          </w:tcPr>
          <w:p w14:paraId="64E9EA62" w14:textId="3D265C25" w:rsidR="00C8487B" w:rsidRPr="00C8487B" w:rsidRDefault="00C8487B" w:rsidP="00C8487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13</w:t>
            </w:r>
            <w:r w:rsidRPr="007D0B14">
              <w:rPr>
                <w:b/>
                <w:bCs/>
                <w:sz w:val="28"/>
                <w:szCs w:val="28"/>
              </w:rPr>
              <w:t xml:space="preserve"> -</w:t>
            </w:r>
            <w:r w:rsidRPr="00C8487B">
              <w:rPr>
                <w:b/>
                <w:bCs/>
              </w:rPr>
              <w:t xml:space="preserve"> </w:t>
            </w:r>
            <w:r w:rsidRPr="00C8487B">
              <w:rPr>
                <w:b/>
                <w:bCs/>
                <w:sz w:val="28"/>
                <w:szCs w:val="28"/>
              </w:rPr>
              <w:t>None of us is as smart or as strong as all of us.</w:t>
            </w:r>
          </w:p>
          <w:p w14:paraId="280DC5B3" w14:textId="75E81E93" w:rsidR="00C8487B" w:rsidRPr="00C8487B" w:rsidRDefault="00C8487B" w:rsidP="00380204">
            <w:pPr>
              <w:pStyle w:val="ListParagraph"/>
              <w:ind w:left="144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86" w:type="dxa"/>
          </w:tcPr>
          <w:p w14:paraId="33663CF8" w14:textId="4DFC0E86" w:rsidR="00C8487B" w:rsidRDefault="00C9324A" w:rsidP="00C8487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Megan</w:t>
            </w:r>
          </w:p>
        </w:tc>
      </w:tr>
    </w:tbl>
    <w:p w14:paraId="30BEF019" w14:textId="77777777" w:rsidR="00C8487B" w:rsidRPr="007D0B14" w:rsidRDefault="00C8487B" w:rsidP="007D0B14">
      <w:pPr>
        <w:rPr>
          <w:b/>
          <w:bCs/>
          <w:sz w:val="28"/>
          <w:szCs w:val="28"/>
        </w:rPr>
      </w:pPr>
    </w:p>
    <w:p w14:paraId="33B8DC17" w14:textId="77777777" w:rsidR="003F6C9F" w:rsidRPr="003F6C9F" w:rsidRDefault="003F6C9F" w:rsidP="006A52CC">
      <w:pPr>
        <w:spacing w:line="240" w:lineRule="auto"/>
      </w:pPr>
      <w:r w:rsidRPr="003F6C9F">
        <w:t>None of us is as smart or as strong as all of us.</w:t>
      </w:r>
    </w:p>
    <w:p w14:paraId="16B8DDC0" w14:textId="46ADB12D" w:rsidR="003F6C9F" w:rsidRPr="003F6C9F" w:rsidRDefault="003F6C9F" w:rsidP="006A52CC">
      <w:pPr>
        <w:spacing w:line="240" w:lineRule="auto"/>
      </w:pPr>
      <w:r w:rsidRPr="003F6C9F">
        <w:t>Companies with diverse workforces have higher revenue growth than those that do not. We</w:t>
      </w:r>
      <w:r>
        <w:t xml:space="preserve"> </w:t>
      </w:r>
      <w:r w:rsidRPr="003F6C9F">
        <w:t>can use that same concept to grow Scouting.</w:t>
      </w:r>
    </w:p>
    <w:p w14:paraId="59EBD464" w14:textId="232B2FF9" w:rsidR="003F6C9F" w:rsidRPr="003F6C9F" w:rsidRDefault="003F6C9F" w:rsidP="006A52CC">
      <w:pPr>
        <w:spacing w:line="240" w:lineRule="auto"/>
      </w:pPr>
      <w:r w:rsidRPr="003F6C9F">
        <w:t>Out of our differences come inspirations, fresh ideas, and new solutions. This can be</w:t>
      </w:r>
      <w:r>
        <w:t xml:space="preserve"> </w:t>
      </w:r>
      <w:r w:rsidRPr="003F6C9F">
        <w:t>especially powerful when we are teaching youth to lead each other.</w:t>
      </w:r>
    </w:p>
    <w:p w14:paraId="7B933C06" w14:textId="77777777" w:rsidR="003F6C9F" w:rsidRDefault="003F6C9F" w:rsidP="003F6C9F">
      <w:r w:rsidRPr="003F6C9F">
        <w:t>Den Exercise 1: (8 minutes total)</w:t>
      </w:r>
    </w:p>
    <w:p w14:paraId="3B6BED22" w14:textId="3A35743D" w:rsidR="003F6C9F" w:rsidRDefault="003F6C9F" w:rsidP="003F6C9F">
      <w:r w:rsidRPr="003F6C9F">
        <w:t>Let’s do an activity that will help us identify potential obstacles to identifying and optimizing</w:t>
      </w:r>
      <w:r>
        <w:t xml:space="preserve"> </w:t>
      </w:r>
      <w:r w:rsidRPr="003F6C9F">
        <w:t>diverse talent and then find effective solutions to them.</w:t>
      </w:r>
    </w:p>
    <w:p w14:paraId="026DC33F" w14:textId="60422BEF" w:rsidR="003F6C9F" w:rsidRPr="003F6C9F" w:rsidRDefault="003F6C9F" w:rsidP="006A52CC">
      <w:pPr>
        <w:pStyle w:val="ListParagraph"/>
        <w:numPr>
          <w:ilvl w:val="0"/>
          <w:numId w:val="13"/>
        </w:numPr>
        <w:spacing w:line="240" w:lineRule="auto"/>
      </w:pPr>
      <w:r w:rsidRPr="003F6C9F">
        <w:lastRenderedPageBreak/>
        <w:t>In your dens: use sticky notes to list five challenges or difficulties related to</w:t>
      </w:r>
      <w:r>
        <w:t xml:space="preserve"> </w:t>
      </w:r>
      <w:r w:rsidRPr="003F6C9F">
        <w:t>optimizing diverse talent. These challenges can arise from within a group or from</w:t>
      </w:r>
      <w:r>
        <w:t xml:space="preserve"> </w:t>
      </w:r>
      <w:r w:rsidRPr="003F6C9F">
        <w:t>external factors.</w:t>
      </w:r>
    </w:p>
    <w:p w14:paraId="69E1C81F" w14:textId="77777777" w:rsidR="003F6C9F" w:rsidRPr="003F6C9F" w:rsidRDefault="003F6C9F" w:rsidP="006A52CC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8"/>
          <w:szCs w:val="28"/>
        </w:rPr>
      </w:pPr>
      <w:r w:rsidRPr="003F6C9F">
        <w:t>Write down one challenge on each sticky note. Be specific and concise.</w:t>
      </w:r>
    </w:p>
    <w:p w14:paraId="58C7AFCC" w14:textId="77777777" w:rsidR="003F6C9F" w:rsidRPr="006A52CC" w:rsidRDefault="003F6C9F" w:rsidP="006A52CC">
      <w:pPr>
        <w:spacing w:after="0"/>
        <w:rPr>
          <w:i/>
          <w:iCs/>
          <w:sz w:val="21"/>
          <w:szCs w:val="21"/>
        </w:rPr>
      </w:pPr>
      <w:r w:rsidRPr="006A52CC">
        <w:rPr>
          <w:i/>
          <w:iCs/>
          <w:sz w:val="21"/>
          <w:szCs w:val="21"/>
        </w:rPr>
        <w:t>Note: Allow 2 minutes for discussions within each den. Encourage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dens to brainstorm and share one item they come up with. After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the discussion, allow 6 minutes for half of the dens to share one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item each. If time permits, allow the remaining dens to report as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well. In smaller courses, dens can offer a second response. This</w:t>
      </w:r>
      <w:r w:rsidRPr="006A52CC">
        <w:rPr>
          <w:i/>
          <w:iCs/>
          <w:sz w:val="21"/>
          <w:szCs w:val="21"/>
        </w:rPr>
        <w:t xml:space="preserve"> </w:t>
      </w:r>
      <w:r w:rsidRPr="006A52CC">
        <w:rPr>
          <w:i/>
          <w:iCs/>
          <w:sz w:val="21"/>
          <w:szCs w:val="21"/>
        </w:rPr>
        <w:t>ensures balanced participation and diverse insights.</w:t>
      </w:r>
    </w:p>
    <w:p w14:paraId="67447FCE" w14:textId="77777777" w:rsidR="003F6C9F" w:rsidRP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There is comfort in sameness.</w:t>
      </w:r>
    </w:p>
    <w:p w14:paraId="49E80197" w14:textId="69B319E6" w:rsidR="003F6C9F" w:rsidRP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We tend toward affinity bias, looking for those with whom we can easily align.</w:t>
      </w:r>
    </w:p>
    <w:p w14:paraId="4ED57478" w14:textId="77777777" w:rsid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We naturally resist change, even when change can be positive.</w:t>
      </w:r>
    </w:p>
    <w:p w14:paraId="1BC13495" w14:textId="6C78B622" w:rsidR="003F6C9F" w:rsidRP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Stereotypes are easy to fall back on, and sometimes we tend to just “go along”</w:t>
      </w:r>
      <w:r>
        <w:t xml:space="preserve"> </w:t>
      </w:r>
      <w:r w:rsidRPr="003F6C9F">
        <w:t>with the group.</w:t>
      </w:r>
    </w:p>
    <w:p w14:paraId="269826E2" w14:textId="77777777" w:rsid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t>Norms without even considering if they are right or wrong.</w:t>
      </w:r>
    </w:p>
    <w:p w14:paraId="03F919EE" w14:textId="7FCC37FD" w:rsidR="003F6C9F" w:rsidRPr="003F6C9F" w:rsidRDefault="003F6C9F" w:rsidP="006A52CC">
      <w:pPr>
        <w:pStyle w:val="ListParagraph"/>
        <w:numPr>
          <w:ilvl w:val="0"/>
          <w:numId w:val="14"/>
        </w:numPr>
        <w:spacing w:line="240" w:lineRule="auto"/>
      </w:pPr>
      <w:r w:rsidRPr="003F6C9F">
        <w:lastRenderedPageBreak/>
        <w:t>Inclusive leadership starts with self-awareness</w:t>
      </w:r>
      <w:r>
        <w:t xml:space="preserve">. </w:t>
      </w:r>
      <w:r w:rsidRPr="003F6C9F">
        <w:t>(Refer to the Hidden Figures clip about the obstacles put in place by</w:t>
      </w:r>
      <w:r>
        <w:t xml:space="preserve"> </w:t>
      </w:r>
      <w:r w:rsidRPr="003F6C9F">
        <w:t>segregation.)</w:t>
      </w:r>
    </w:p>
    <w:p w14:paraId="3F341644" w14:textId="2168AF14" w:rsidR="001970ED" w:rsidRPr="00C8487B" w:rsidRDefault="003F6C9F" w:rsidP="00C8487B">
      <w:pPr>
        <w:pStyle w:val="ListParagraph"/>
        <w:numPr>
          <w:ilvl w:val="0"/>
          <w:numId w:val="14"/>
        </w:numPr>
        <w:spacing w:line="240" w:lineRule="auto"/>
      </w:pPr>
      <w:r w:rsidRPr="003F6C9F">
        <w:t>We may be afraid of unfamiliar aspects of people. Sometimes it is hard to be</w:t>
      </w:r>
      <w:r>
        <w:t xml:space="preserve"> </w:t>
      </w:r>
      <w:r w:rsidRPr="003F6C9F">
        <w:t>brave and look outside of the familiar. We may be afraid to fail.</w:t>
      </w:r>
      <w:r w:rsidR="001970ED" w:rsidRPr="003F6C9F">
        <w:rPr>
          <w:b/>
          <w:bCs/>
          <w:i/>
          <w:iCs/>
          <w:sz w:val="28"/>
          <w:szCs w:val="28"/>
        </w:rP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3486"/>
      </w:tblGrid>
      <w:tr w:rsidR="00C8487B" w14:paraId="3060F562" w14:textId="77777777" w:rsidTr="00C8487B">
        <w:tc>
          <w:tcPr>
            <w:tcW w:w="4860" w:type="dxa"/>
          </w:tcPr>
          <w:p w14:paraId="13A1BBE0" w14:textId="12F99BF3" w:rsidR="00C8487B" w:rsidRPr="00C8487B" w:rsidRDefault="007628D5" w:rsidP="00C8487B">
            <w:pPr>
              <w:pStyle w:val="ListParagraph"/>
              <w:ind w:left="14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14</w:t>
            </w:r>
            <w:r w:rsidR="00C8487B">
              <w:rPr>
                <w:b/>
                <w:bCs/>
                <w:sz w:val="28"/>
                <w:szCs w:val="28"/>
              </w:rPr>
              <w:t xml:space="preserve"> - </w:t>
            </w:r>
            <w:r w:rsidR="00C8487B" w:rsidRPr="001970ED">
              <w:rPr>
                <w:b/>
                <w:bCs/>
                <w:sz w:val="28"/>
                <w:szCs w:val="28"/>
              </w:rPr>
              <w:t>Sometimes we fall short</w:t>
            </w:r>
          </w:p>
        </w:tc>
        <w:tc>
          <w:tcPr>
            <w:tcW w:w="3486" w:type="dxa"/>
          </w:tcPr>
          <w:p w14:paraId="3EB13C3E" w14:textId="20DCDF65" w:rsidR="00C8487B" w:rsidRDefault="008425F6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</w:t>
            </w:r>
          </w:p>
        </w:tc>
      </w:tr>
    </w:tbl>
    <w:p w14:paraId="09DA37F7" w14:textId="77777777" w:rsidR="00C8487B" w:rsidRPr="001970ED" w:rsidRDefault="00C8487B" w:rsidP="001970ED">
      <w:pPr>
        <w:pStyle w:val="ListParagraph"/>
        <w:ind w:left="144"/>
        <w:rPr>
          <w:b/>
          <w:bCs/>
          <w:sz w:val="28"/>
          <w:szCs w:val="28"/>
        </w:rPr>
      </w:pPr>
    </w:p>
    <w:p w14:paraId="05029353" w14:textId="6647A951" w:rsidR="003F6C9F" w:rsidRPr="00AD5918" w:rsidRDefault="003F6C9F" w:rsidP="006A52CC">
      <w:pPr>
        <w:spacing w:line="240" w:lineRule="auto"/>
      </w:pPr>
      <w:r w:rsidRPr="00AD5918">
        <w:t>No matter how tactfully we approach the subjects of valuing others and valuing diversity,</w:t>
      </w:r>
      <w:r w:rsidR="00AD5918">
        <w:t xml:space="preserve"> </w:t>
      </w:r>
      <w:r w:rsidRPr="00AD5918">
        <w:t>there are likely to be times when we fall short in our efforts.</w:t>
      </w:r>
    </w:p>
    <w:p w14:paraId="03292213" w14:textId="614BBA47" w:rsidR="003F6C9F" w:rsidRPr="00AD5918" w:rsidRDefault="003F6C9F" w:rsidP="006A52CC">
      <w:pPr>
        <w:spacing w:line="240" w:lineRule="auto"/>
      </w:pPr>
      <w:r w:rsidRPr="00AD5918">
        <w:t>In most cases, our difficulties arise from a lack of understanding of the very differences we</w:t>
      </w:r>
      <w:r w:rsidR="00AD5918">
        <w:t xml:space="preserve"> </w:t>
      </w:r>
      <w:r w:rsidRPr="00AD5918">
        <w:t>are trying to grasp. Each of us needs to realize that we will make mistakes and that we</w:t>
      </w:r>
      <w:r w:rsidR="00AD5918">
        <w:t xml:space="preserve"> </w:t>
      </w:r>
      <w:r w:rsidRPr="00AD5918">
        <w:t>or others might believe stereotypes or simply wrong information that needs to be</w:t>
      </w:r>
      <w:r w:rsidR="00AD5918">
        <w:t xml:space="preserve"> </w:t>
      </w:r>
      <w:r w:rsidRPr="00AD5918">
        <w:t>corrected.</w:t>
      </w:r>
    </w:p>
    <w:p w14:paraId="5C0CF61D" w14:textId="77777777" w:rsidR="003F6C9F" w:rsidRPr="00AD5918" w:rsidRDefault="003F6C9F" w:rsidP="00AD5918">
      <w:pPr>
        <w:rPr>
          <w:b/>
          <w:bCs/>
        </w:rPr>
      </w:pPr>
      <w:r w:rsidRPr="00AD5918">
        <w:rPr>
          <w:b/>
          <w:bCs/>
        </w:rPr>
        <w:t>Ask: What are some of these?</w:t>
      </w:r>
    </w:p>
    <w:p w14:paraId="784A8DC0" w14:textId="77777777" w:rsidR="003F6C9F" w:rsidRPr="00AD5918" w:rsidRDefault="003F6C9F" w:rsidP="006A52CC">
      <w:pPr>
        <w:spacing w:after="0"/>
      </w:pPr>
      <w:r w:rsidRPr="00AD5918">
        <w:t>Some example answers (with your appropriate responses in parentheses) might be:</w:t>
      </w:r>
    </w:p>
    <w:p w14:paraId="1DD18969" w14:textId="1DD9732E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Youth with physical or intellectual disabilities can’t participate. (Yes, they can. We</w:t>
      </w:r>
      <w:r w:rsidR="00AD5918">
        <w:t xml:space="preserve"> </w:t>
      </w:r>
      <w:r w:rsidRPr="00AD5918">
        <w:t xml:space="preserve">can make appropriate accommodations for them. What </w:t>
      </w:r>
      <w:r w:rsidRPr="00AD5918">
        <w:lastRenderedPageBreak/>
        <w:t>we see as a disability</w:t>
      </w:r>
      <w:r w:rsidR="00AD5918">
        <w:t xml:space="preserve"> </w:t>
      </w:r>
      <w:r w:rsidRPr="00AD5918">
        <w:t>may be just a different ability to them. Focus on what they can do, not what they</w:t>
      </w:r>
      <w:r w:rsidR="00AD5918">
        <w:t xml:space="preserve"> </w:t>
      </w:r>
      <w:r w:rsidRPr="00AD5918">
        <w:t>can’t do.)</w:t>
      </w:r>
    </w:p>
    <w:p w14:paraId="0A913E71" w14:textId="13BF715D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Women don’t have the skills to camp. (Not true)</w:t>
      </w:r>
    </w:p>
    <w:p w14:paraId="0115187F" w14:textId="326CAF5D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Girls aren’t interested in outdoor activities. (All genders like the outdoors.)</w:t>
      </w:r>
    </w:p>
    <w:p w14:paraId="7F398544" w14:textId="6A879D36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Someone with a prosthesis may have trouble hiking. (Ask if there are adaptations</w:t>
      </w:r>
      <w:r w:rsidR="00AD5918">
        <w:t xml:space="preserve"> </w:t>
      </w:r>
      <w:r w:rsidRPr="00AD5918">
        <w:t>needed.)</w:t>
      </w:r>
    </w:p>
    <w:p w14:paraId="798DE921" w14:textId="57129FFB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Older people don’t use up-to-date technology. (Some do, some don’t, just like</w:t>
      </w:r>
      <w:r w:rsidR="00AD5918">
        <w:t xml:space="preserve"> </w:t>
      </w:r>
      <w:r w:rsidRPr="00AD5918">
        <w:t>everyone else.)</w:t>
      </w:r>
    </w:p>
    <w:p w14:paraId="28015872" w14:textId="5B63C4DE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Financial need precludes participation. (There is often someone willing to support</w:t>
      </w:r>
      <w:r w:rsidR="00AD5918">
        <w:t xml:space="preserve"> </w:t>
      </w:r>
      <w:r w:rsidRPr="00AD5918">
        <w:t>a Scout’s activities.)</w:t>
      </w:r>
    </w:p>
    <w:p w14:paraId="75739A69" w14:textId="3890B533" w:rsidR="003F6C9F" w:rsidRP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Inner city kids can’t access the outdoors, so Scouting won’t suit them. (Each step</w:t>
      </w:r>
      <w:r w:rsidR="00AD5918">
        <w:t xml:space="preserve"> </w:t>
      </w:r>
      <w:r w:rsidRPr="00AD5918">
        <w:t>out of a building is outdoors. Scouting works in any environment.)</w:t>
      </w:r>
    </w:p>
    <w:p w14:paraId="517B2F42" w14:textId="2C4A52B6" w:rsidR="00AD5918" w:rsidRDefault="003F6C9F" w:rsidP="006A52CC">
      <w:pPr>
        <w:pStyle w:val="ListParagraph"/>
        <w:numPr>
          <w:ilvl w:val="0"/>
          <w:numId w:val="15"/>
        </w:numPr>
        <w:spacing w:line="240" w:lineRule="auto"/>
      </w:pPr>
      <w:r w:rsidRPr="00AD5918">
        <w:t>Certain cultures don’t embrace Scouting’s values. (They may simply not know</w:t>
      </w:r>
      <w:r w:rsidR="00AD5918">
        <w:t xml:space="preserve"> </w:t>
      </w:r>
      <w:r w:rsidRPr="00AD5918">
        <w:t>about the programs.)</w:t>
      </w:r>
    </w:p>
    <w:p w14:paraId="1CC0F662" w14:textId="77777777" w:rsidR="00690F79" w:rsidRPr="00690F79" w:rsidRDefault="00690F79" w:rsidP="00690F79">
      <w:pPr>
        <w:rPr>
          <w:b/>
          <w:bCs/>
        </w:rPr>
      </w:pPr>
      <w:r w:rsidRPr="00690F79">
        <w:rPr>
          <w:b/>
          <w:bCs/>
        </w:rPr>
        <w:t>Takeaways</w:t>
      </w:r>
    </w:p>
    <w:p w14:paraId="6C64D72A" w14:textId="2AE0E280" w:rsidR="00690F79" w:rsidRDefault="00690F79" w:rsidP="006A52CC">
      <w:pPr>
        <w:spacing w:line="240" w:lineRule="auto"/>
      </w:pPr>
      <w:r>
        <w:lastRenderedPageBreak/>
        <w:t>Don’t be afraid to ask questions so that you can more fully understand others. Have you</w:t>
      </w:r>
      <w:r>
        <w:t xml:space="preserve"> </w:t>
      </w:r>
      <w:r>
        <w:t>ever noticed that children often do this more easily than adults? They don’t have pre-formed ideas about people.</w:t>
      </w:r>
    </w:p>
    <w:p w14:paraId="585B06E3" w14:textId="481F00F4" w:rsidR="00690F79" w:rsidRDefault="00690F79" w:rsidP="006A52CC">
      <w:pPr>
        <w:spacing w:line="240" w:lineRule="auto"/>
      </w:pPr>
      <w:r>
        <w:t>When we realize that there has been an incorrect assumption about someone, we need to</w:t>
      </w:r>
      <w:r>
        <w:t xml:space="preserve"> </w:t>
      </w:r>
      <w:r>
        <w:t>put our own egos aside and ask the other parties for guidance on how to avoid future</w:t>
      </w:r>
      <w:r>
        <w:t xml:space="preserve"> </w:t>
      </w:r>
      <w:r>
        <w:t>missteps.</w:t>
      </w:r>
    </w:p>
    <w:p w14:paraId="7F06E656" w14:textId="546DCAA2" w:rsidR="00690F79" w:rsidRDefault="00690F79" w:rsidP="006A52CC">
      <w:pPr>
        <w:spacing w:line="240" w:lineRule="auto"/>
      </w:pPr>
      <w:r>
        <w:t>Most importantly, though, we need to keep trying. Setbacks are part of the process of</w:t>
      </w:r>
      <w:r>
        <w:t xml:space="preserve"> </w:t>
      </w:r>
      <w:r>
        <w:t>learning and can be every bit as important as our successes.</w:t>
      </w:r>
    </w:p>
    <w:p w14:paraId="3C8C9672" w14:textId="5919B863" w:rsidR="006A52CC" w:rsidRDefault="00690F79" w:rsidP="006A52CC">
      <w:pPr>
        <w:spacing w:line="240" w:lineRule="auto"/>
      </w:pPr>
      <w:r>
        <w:t>Inviting and responding positively to diversity in our units and organization is a great</w:t>
      </w:r>
      <w:r>
        <w:t xml:space="preserve"> </w:t>
      </w:r>
      <w:r>
        <w:t>responsibility and a great privilege. It is up to us to model acceptance and inclusion.</w:t>
      </w:r>
    </w:p>
    <w:p w14:paraId="5DB6365D" w14:textId="77777777" w:rsidR="006A52CC" w:rsidRPr="006A52CC" w:rsidRDefault="006A52CC" w:rsidP="006A52CC">
      <w:pPr>
        <w:rPr>
          <w:b/>
          <w:bCs/>
        </w:rPr>
      </w:pPr>
      <w:r w:rsidRPr="006A52CC">
        <w:rPr>
          <w:b/>
          <w:bCs/>
        </w:rPr>
        <w:t>How do we engage those who may be different from us?</w:t>
      </w:r>
    </w:p>
    <w:p w14:paraId="32508213" w14:textId="77777777" w:rsidR="006A52CC" w:rsidRDefault="006A52CC" w:rsidP="006A52CC">
      <w:pPr>
        <w:spacing w:after="0"/>
      </w:pPr>
      <w:r>
        <w:t>Possible answers may include the following:</w:t>
      </w:r>
    </w:p>
    <w:p w14:paraId="32EF0CE7" w14:textId="2CA01FE4" w:rsidR="006A52CC" w:rsidRDefault="006A52CC" w:rsidP="006A52CC">
      <w:pPr>
        <w:pStyle w:val="ListParagraph"/>
        <w:numPr>
          <w:ilvl w:val="0"/>
          <w:numId w:val="16"/>
        </w:numPr>
        <w:spacing w:line="240" w:lineRule="auto"/>
      </w:pPr>
      <w:r>
        <w:t>Listen, ask for clarification, and sometimes agree that we don’t need to see all</w:t>
      </w:r>
      <w:r>
        <w:t xml:space="preserve"> </w:t>
      </w:r>
      <w:r>
        <w:t>things in the same way.</w:t>
      </w:r>
    </w:p>
    <w:p w14:paraId="17CED94E" w14:textId="56279BAA" w:rsidR="006A52CC" w:rsidRDefault="006A52CC" w:rsidP="006A52CC">
      <w:pPr>
        <w:pStyle w:val="ListParagraph"/>
        <w:numPr>
          <w:ilvl w:val="0"/>
          <w:numId w:val="16"/>
        </w:numPr>
        <w:spacing w:line="240" w:lineRule="auto"/>
      </w:pPr>
      <w:r>
        <w:lastRenderedPageBreak/>
        <w:t>Tell them what we have to offer that might interest them.</w:t>
      </w:r>
    </w:p>
    <w:p w14:paraId="75734193" w14:textId="5401843D" w:rsidR="006A52CC" w:rsidRDefault="006A52CC" w:rsidP="006A52CC">
      <w:pPr>
        <w:pStyle w:val="ListParagraph"/>
        <w:numPr>
          <w:ilvl w:val="0"/>
          <w:numId w:val="16"/>
        </w:numPr>
        <w:spacing w:line="240" w:lineRule="auto"/>
      </w:pPr>
      <w:r>
        <w:t>Let them know that we are interested in them and that they are</w:t>
      </w:r>
      <w:r>
        <w:t xml:space="preserve"> </w:t>
      </w:r>
      <w:r>
        <w:t>appreciated.</w:t>
      </w:r>
    </w:p>
    <w:p w14:paraId="61A7A61A" w14:textId="31EF01FA" w:rsidR="006A52CC" w:rsidRDefault="006A52CC" w:rsidP="006A52CC">
      <w:pPr>
        <w:pStyle w:val="ListParagraph"/>
        <w:numPr>
          <w:ilvl w:val="0"/>
          <w:numId w:val="16"/>
        </w:numPr>
        <w:spacing w:line="240" w:lineRule="auto"/>
      </w:pPr>
      <w:r>
        <w:t>Engage them with a peer.</w:t>
      </w:r>
    </w:p>
    <w:p w14:paraId="3B235F42" w14:textId="43F5AC19" w:rsidR="006A52CC" w:rsidRDefault="006A52CC" w:rsidP="006A52CC">
      <w:r w:rsidRPr="006A52CC">
        <w:rPr>
          <w:b/>
          <w:bCs/>
        </w:rPr>
        <w:t>Remember that a Scout is courteous; a Scout is kind.</w:t>
      </w:r>
      <w:r>
        <w:t xml:space="preserve"> By abiding by the Scout Law, we</w:t>
      </w:r>
      <w:r>
        <w:t xml:space="preserve"> </w:t>
      </w:r>
      <w:r>
        <w:t>can value others and, at the same time, serve as examples of the values we cherish.</w:t>
      </w:r>
    </w:p>
    <w:p w14:paraId="570A3893" w14:textId="77777777" w:rsidR="006A52CC" w:rsidRPr="006A52CC" w:rsidRDefault="006A52CC" w:rsidP="006A52CC">
      <w:pPr>
        <w:rPr>
          <w:b/>
          <w:bCs/>
        </w:rPr>
      </w:pPr>
      <w:r w:rsidRPr="006A52CC">
        <w:rPr>
          <w:b/>
          <w:bCs/>
        </w:rPr>
        <w:t>Achieving Diversity</w:t>
      </w:r>
    </w:p>
    <w:p w14:paraId="48DA674B" w14:textId="3F290257" w:rsidR="007628D5" w:rsidRDefault="006A52CC" w:rsidP="00690F79">
      <w:r>
        <w:t>A leader must effectively understand diversity to be able to include and optimize diverse talent.</w:t>
      </w:r>
      <w:r>
        <w:t xml:space="preserve"> </w:t>
      </w:r>
      <w:r>
        <w:t>So, how can we, as Scouters, achieve diversity?</w:t>
      </w:r>
    </w:p>
    <w:p w14:paraId="2A349AF2" w14:textId="28765DFB" w:rsidR="001970ED" w:rsidRPr="00C8487B" w:rsidRDefault="007628D5" w:rsidP="00690F79">
      <w: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5B555BAD" w14:textId="77777777" w:rsidTr="00380204">
        <w:tc>
          <w:tcPr>
            <w:tcW w:w="4320" w:type="dxa"/>
          </w:tcPr>
          <w:p w14:paraId="4E665359" w14:textId="6DB40A7D" w:rsidR="00C8487B" w:rsidRPr="00C8487B" w:rsidRDefault="007628D5" w:rsidP="00380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15</w:t>
            </w:r>
            <w:r w:rsidR="00C8487B" w:rsidRPr="00690F79">
              <w:rPr>
                <w:b/>
                <w:bCs/>
                <w:sz w:val="28"/>
                <w:szCs w:val="28"/>
              </w:rPr>
              <w:t xml:space="preserve"> - Den Exercise </w:t>
            </w:r>
            <w:proofErr w:type="gramStart"/>
            <w:r w:rsidR="00C8487B" w:rsidRPr="00690F79">
              <w:rPr>
                <w:b/>
                <w:bCs/>
                <w:sz w:val="28"/>
                <w:szCs w:val="28"/>
              </w:rPr>
              <w:t>2</w:t>
            </w:r>
            <w:r w:rsidR="00C8487B" w:rsidRPr="00C8487B">
              <w:rPr>
                <w:b/>
                <w:bCs/>
              </w:rPr>
              <w:t xml:space="preserve"> </w:t>
            </w:r>
            <w:r w:rsidR="00C8487B">
              <w:rPr>
                <w:b/>
                <w:bCs/>
              </w:rPr>
              <w:t xml:space="preserve"> -</w:t>
            </w:r>
            <w:proofErr w:type="gramEnd"/>
            <w:r w:rsidR="00C8487B">
              <w:rPr>
                <w:b/>
                <w:bCs/>
              </w:rPr>
              <w:t xml:space="preserve"> </w:t>
            </w:r>
            <w:r w:rsidR="00C8487B" w:rsidRPr="00C8487B">
              <w:rPr>
                <w:sz w:val="21"/>
                <w:szCs w:val="21"/>
              </w:rPr>
              <w:t>(8 mi</w:t>
            </w:r>
            <w:r w:rsidR="00C8487B">
              <w:rPr>
                <w:sz w:val="21"/>
                <w:szCs w:val="21"/>
              </w:rPr>
              <w:t>n</w:t>
            </w:r>
            <w:r w:rsidR="00C8487B" w:rsidRPr="00C8487B">
              <w:rPr>
                <w:sz w:val="21"/>
                <w:szCs w:val="21"/>
              </w:rPr>
              <w:t>)</w:t>
            </w:r>
          </w:p>
        </w:tc>
        <w:tc>
          <w:tcPr>
            <w:tcW w:w="4026" w:type="dxa"/>
          </w:tcPr>
          <w:p w14:paraId="469849D5" w14:textId="5472DD10" w:rsidR="00C8487B" w:rsidRDefault="00C8487B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Megan</w:t>
            </w:r>
          </w:p>
        </w:tc>
      </w:tr>
    </w:tbl>
    <w:p w14:paraId="597A9300" w14:textId="77777777" w:rsidR="00C8487B" w:rsidRDefault="00C8487B" w:rsidP="006A52CC">
      <w:pPr>
        <w:rPr>
          <w:sz w:val="22"/>
          <w:szCs w:val="22"/>
        </w:rPr>
      </w:pPr>
    </w:p>
    <w:p w14:paraId="5D8916DC" w14:textId="6636A591" w:rsidR="006A52CC" w:rsidRPr="006A52CC" w:rsidRDefault="006A52CC" w:rsidP="006A52CC">
      <w:pPr>
        <w:rPr>
          <w:sz w:val="22"/>
          <w:szCs w:val="22"/>
        </w:rPr>
      </w:pPr>
      <w:r w:rsidRPr="006A52CC">
        <w:rPr>
          <w:sz w:val="22"/>
          <w:szCs w:val="22"/>
        </w:rPr>
        <w:t>Let’s do another activity where we think about the youth we aren’t yet serving, how we can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reach them to include them in Scouting, and what they can bring to our program.</w:t>
      </w:r>
    </w:p>
    <w:p w14:paraId="6F3ED1A2" w14:textId="232DE943" w:rsidR="006A52CC" w:rsidRPr="006A52CC" w:rsidRDefault="006A52CC" w:rsidP="006A52C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A52CC">
        <w:rPr>
          <w:sz w:val="22"/>
          <w:szCs w:val="22"/>
        </w:rPr>
        <w:t>What types of youth are served in your units?</w:t>
      </w:r>
    </w:p>
    <w:p w14:paraId="23E5FB53" w14:textId="4841573D" w:rsidR="006A52CC" w:rsidRPr="006A52CC" w:rsidRDefault="006A52CC" w:rsidP="006A52C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A52CC">
        <w:rPr>
          <w:sz w:val="22"/>
          <w:szCs w:val="22"/>
        </w:rPr>
        <w:t>What types of youth might not be getting access to Scouting in your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neighborhoods because they are not understood and may be overlooked?</w:t>
      </w:r>
    </w:p>
    <w:p w14:paraId="48E75759" w14:textId="2EB8B026" w:rsidR="006A52CC" w:rsidRPr="006A52CC" w:rsidRDefault="006A52CC" w:rsidP="006A52C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6A52CC">
        <w:rPr>
          <w:sz w:val="22"/>
          <w:szCs w:val="22"/>
        </w:rPr>
        <w:t>What added value could different youth bring to your program?</w:t>
      </w:r>
    </w:p>
    <w:p w14:paraId="6E0ED403" w14:textId="77777777" w:rsidR="006A52CC" w:rsidRPr="006A52CC" w:rsidRDefault="006A52CC" w:rsidP="006A52CC">
      <w:pPr>
        <w:rPr>
          <w:sz w:val="22"/>
          <w:szCs w:val="22"/>
        </w:rPr>
      </w:pPr>
      <w:r w:rsidRPr="006A52CC">
        <w:rPr>
          <w:sz w:val="22"/>
          <w:szCs w:val="22"/>
        </w:rPr>
        <w:t>If participants don’t mention the items below, be sure to cover them.</w:t>
      </w:r>
    </w:p>
    <w:p w14:paraId="49E85965" w14:textId="24C74D5A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We must actively recruit a diverse youth membership and adult leadership and</w:t>
      </w:r>
    </w:p>
    <w:p w14:paraId="17CA272A" w14:textId="1170BA85" w:rsidR="006A52CC" w:rsidRPr="006A52CC" w:rsidRDefault="006A52CC" w:rsidP="006A52CC">
      <w:pPr>
        <w:pStyle w:val="ListParagraph"/>
        <w:rPr>
          <w:sz w:val="22"/>
          <w:szCs w:val="22"/>
        </w:rPr>
      </w:pPr>
      <w:r w:rsidRPr="006A52CC">
        <w:rPr>
          <w:sz w:val="22"/>
          <w:szCs w:val="22"/>
        </w:rPr>
        <w:t>develop plans for retention as well. If we recruit them, we need to make sure they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are welcomed and valued. We must let them know what we have to offer to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them, as well as how they can be fulfilled by joining.</w:t>
      </w:r>
    </w:p>
    <w:p w14:paraId="2D1320F1" w14:textId="6C394490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lastRenderedPageBreak/>
        <w:t>We can make accommodations for the youth who need it and not expect them to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fit the program if they have different abilities or disabilities. Scouting has a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process for adaptations.</w:t>
      </w:r>
    </w:p>
    <w:p w14:paraId="7DDE9766" w14:textId="0CA5DE83" w:rsid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A variety of people always makes things more interesting and fun for everyone.</w:t>
      </w:r>
    </w:p>
    <w:p w14:paraId="074EE124" w14:textId="40D59F49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We must immediately identify and stop unacceptable behavior or cultural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representations that could be demeaning to others. (Ask for some subtle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examples of how this occurs, which might often be overlooked, such as terms</w:t>
      </w:r>
    </w:p>
    <w:p w14:paraId="0CC5D8B0" w14:textId="1FF21261" w:rsidR="006A52CC" w:rsidRPr="006A52CC" w:rsidRDefault="006A52CC" w:rsidP="006A52CC">
      <w:pPr>
        <w:pStyle w:val="ListParagraph"/>
        <w:rPr>
          <w:sz w:val="22"/>
          <w:szCs w:val="22"/>
        </w:rPr>
      </w:pPr>
      <w:r w:rsidRPr="006A52CC">
        <w:rPr>
          <w:sz w:val="22"/>
          <w:szCs w:val="22"/>
        </w:rPr>
        <w:t xml:space="preserve">like mimicking </w:t>
      </w:r>
      <w:r w:rsidRPr="006A52CC">
        <w:rPr>
          <w:sz w:val="22"/>
          <w:szCs w:val="22"/>
        </w:rPr>
        <w:t>accents or</w:t>
      </w:r>
      <w:r w:rsidRPr="006A52CC">
        <w:rPr>
          <w:sz w:val="22"/>
          <w:szCs w:val="22"/>
        </w:rPr>
        <w:t xml:space="preserve"> sweeping “they” statements. Subtle unconscious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behaviors may need a discussion to stop them from getting worse. Mention that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teasing and bullying of any kind is never acceptable.)</w:t>
      </w:r>
    </w:p>
    <w:p w14:paraId="07845570" w14:textId="5176EA2E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We need to understand everyone’s values and culture and allow them to be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themselves. What a great opportunity to learn from others!</w:t>
      </w:r>
    </w:p>
    <w:p w14:paraId="50E4AF6A" w14:textId="2C8113DD" w:rsidR="006A52CC" w:rsidRP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Encourage all members of teams, regardless of their backgrounds, to contribute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their talents and strengths. Sometimes a leader must bring out those talents they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see in others, which they don’t always see in themselves. This is one of the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 xml:space="preserve">basic aspects of servant leadership—helping others find </w:t>
      </w:r>
      <w:r w:rsidRPr="006A52CC">
        <w:rPr>
          <w:sz w:val="22"/>
          <w:szCs w:val="22"/>
        </w:rPr>
        <w:lastRenderedPageBreak/>
        <w:t>positive traits and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talents within themselves. This applies to youth especially, since we are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there to help them grow.</w:t>
      </w:r>
    </w:p>
    <w:p w14:paraId="163BD044" w14:textId="77777777" w:rsidR="006A52CC" w:rsidRDefault="006A52CC" w:rsidP="006A52C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6A52CC">
        <w:rPr>
          <w:sz w:val="22"/>
          <w:szCs w:val="22"/>
        </w:rPr>
        <w:t>Serve as visible role models embracing differences and valuing others.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If our communities are homogenous, we should not force artificial diversity;</w:t>
      </w:r>
      <w:r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however, likely, our communities are not as homogenous as we think.</w:t>
      </w:r>
    </w:p>
    <w:p w14:paraId="09B409F4" w14:textId="77777777" w:rsidR="006A52CC" w:rsidRPr="006A52CC" w:rsidRDefault="006A52CC" w:rsidP="006A52CC">
      <w:pPr>
        <w:rPr>
          <w:b/>
          <w:bCs/>
          <w:sz w:val="22"/>
          <w:szCs w:val="22"/>
        </w:rPr>
      </w:pPr>
      <w:r w:rsidRPr="006A52CC">
        <w:rPr>
          <w:b/>
          <w:bCs/>
          <w:sz w:val="22"/>
          <w:szCs w:val="22"/>
        </w:rPr>
        <w:t>What happens when a group makes inclusion work?</w:t>
      </w:r>
    </w:p>
    <w:p w14:paraId="5798F890" w14:textId="5C740EA4" w:rsidR="006A52CC" w:rsidRPr="006A52CC" w:rsidRDefault="006A52CC" w:rsidP="006A52CC">
      <w:pPr>
        <w:rPr>
          <w:sz w:val="22"/>
          <w:szCs w:val="22"/>
        </w:rPr>
      </w:pPr>
      <w:r w:rsidRPr="006A52CC">
        <w:rPr>
          <w:sz w:val="22"/>
          <w:szCs w:val="22"/>
        </w:rPr>
        <w:t>We have an opportunity in Scouting to create cohesive teams that address the specific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needs and challenges of the units, the districts, and the councils—and most of all, the</w:t>
      </w:r>
      <w:r w:rsidRPr="006A52CC">
        <w:rPr>
          <w:sz w:val="22"/>
          <w:szCs w:val="22"/>
        </w:rPr>
        <w:t xml:space="preserve"> </w:t>
      </w:r>
      <w:r w:rsidRPr="006A52CC">
        <w:rPr>
          <w:sz w:val="22"/>
          <w:szCs w:val="22"/>
        </w:rPr>
        <w:t>youth!</w:t>
      </w:r>
    </w:p>
    <w:p w14:paraId="4DDD8435" w14:textId="5F479B32" w:rsidR="001970ED" w:rsidRPr="006A52CC" w:rsidRDefault="006A52CC" w:rsidP="006A52CC">
      <w:pPr>
        <w:spacing w:line="240" w:lineRule="auto"/>
        <w:rPr>
          <w:b/>
          <w:bCs/>
          <w:sz w:val="22"/>
          <w:szCs w:val="22"/>
        </w:rPr>
      </w:pPr>
      <w:r w:rsidRPr="006A52CC">
        <w:rPr>
          <w:b/>
          <w:bCs/>
          <w:sz w:val="22"/>
          <w:szCs w:val="22"/>
        </w:rPr>
        <w:t>One of the roles of a leader in any group is to engage the minds and ensure the</w:t>
      </w:r>
      <w:r>
        <w:rPr>
          <w:b/>
          <w:bCs/>
          <w:sz w:val="22"/>
          <w:szCs w:val="22"/>
        </w:rPr>
        <w:t xml:space="preserve"> </w:t>
      </w:r>
      <w:r w:rsidRPr="006A52CC">
        <w:rPr>
          <w:b/>
          <w:bCs/>
          <w:sz w:val="22"/>
          <w:szCs w:val="22"/>
        </w:rPr>
        <w:t xml:space="preserve">commitment of all participants. </w:t>
      </w:r>
      <w:r w:rsidRPr="006A52CC">
        <w:rPr>
          <w:sz w:val="22"/>
          <w:szCs w:val="22"/>
        </w:rPr>
        <w:t xml:space="preserve">To do this, awareness of and sensitivity to </w:t>
      </w:r>
      <w:r w:rsidRPr="006A52CC">
        <w:rPr>
          <w:sz w:val="22"/>
          <w:szCs w:val="22"/>
        </w:rPr>
        <w:t>everyone’s views</w:t>
      </w:r>
      <w:r w:rsidRPr="006A52CC">
        <w:rPr>
          <w:sz w:val="22"/>
          <w:szCs w:val="22"/>
        </w:rPr>
        <w:t xml:space="preserve"> of the world is critical.</w:t>
      </w:r>
      <w:r w:rsidR="001970ED" w:rsidRPr="006A52CC">
        <w:rPr>
          <w:b/>
          <w:bCs/>
          <w:sz w:val="28"/>
          <w:szCs w:val="28"/>
        </w:rPr>
        <w:br w:type="page"/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1CF5B00D" w14:textId="77777777" w:rsidTr="00380204">
        <w:tc>
          <w:tcPr>
            <w:tcW w:w="4320" w:type="dxa"/>
          </w:tcPr>
          <w:p w14:paraId="0D706DF1" w14:textId="149E7E6E" w:rsidR="00C8487B" w:rsidRPr="00C8487B" w:rsidRDefault="007628D5" w:rsidP="00380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16</w:t>
            </w:r>
            <w:r w:rsidR="00C8487B">
              <w:rPr>
                <w:b/>
                <w:bCs/>
                <w:sz w:val="28"/>
                <w:szCs w:val="28"/>
              </w:rPr>
              <w:t xml:space="preserve"> - </w:t>
            </w:r>
            <w:r w:rsidR="00C8487B" w:rsidRPr="001970ED">
              <w:rPr>
                <w:b/>
                <w:bCs/>
                <w:sz w:val="28"/>
                <w:szCs w:val="28"/>
              </w:rPr>
              <w:t>What can we do?</w:t>
            </w:r>
          </w:p>
        </w:tc>
        <w:tc>
          <w:tcPr>
            <w:tcW w:w="4026" w:type="dxa"/>
          </w:tcPr>
          <w:p w14:paraId="2D367365" w14:textId="4245FA2D" w:rsidR="00C8487B" w:rsidRDefault="00C8487B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Both</w:t>
            </w:r>
          </w:p>
        </w:tc>
      </w:tr>
    </w:tbl>
    <w:p w14:paraId="59758B5E" w14:textId="77777777" w:rsidR="00C8487B" w:rsidRPr="001970ED" w:rsidRDefault="00C8487B" w:rsidP="001970ED">
      <w:pPr>
        <w:pStyle w:val="ListParagraph"/>
        <w:ind w:left="144"/>
        <w:rPr>
          <w:b/>
          <w:bCs/>
          <w:sz w:val="28"/>
          <w:szCs w:val="28"/>
        </w:rPr>
      </w:pPr>
    </w:p>
    <w:p w14:paraId="2EBCD128" w14:textId="22A36E3A" w:rsidR="006A52CC" w:rsidRPr="006A52CC" w:rsidRDefault="006A52CC" w:rsidP="006A52CC">
      <w:r w:rsidRPr="006A52CC">
        <w:t>Remember, diversity isn’t solely about intentional exclusion. It can also be evident when we</w:t>
      </w:r>
      <w:r>
        <w:t xml:space="preserve"> </w:t>
      </w:r>
      <w:r w:rsidRPr="006A52CC">
        <w:t>overlook those outside our familiar circle. To incorporate diversity into your leadership</w:t>
      </w:r>
      <w:r>
        <w:t xml:space="preserve"> </w:t>
      </w:r>
      <w:r w:rsidRPr="006A52CC">
        <w:t>style, be mindful of default tendencies and actively include everyone. Incorporating</w:t>
      </w:r>
      <w:r>
        <w:t xml:space="preserve"> </w:t>
      </w:r>
      <w:r w:rsidRPr="006A52CC">
        <w:t>diversity into your leadership style starts with remembering not to go into that default</w:t>
      </w:r>
      <w:r>
        <w:t xml:space="preserve"> </w:t>
      </w:r>
      <w:r w:rsidRPr="006A52CC">
        <w:t>mode.</w:t>
      </w:r>
    </w:p>
    <w:p w14:paraId="323987F3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Optimize the talent you find. It may be in unexpected individuals. When you lead,</w:t>
      </w:r>
      <w:r>
        <w:t xml:space="preserve"> </w:t>
      </w:r>
      <w:r w:rsidRPr="006A52CC">
        <w:t>make sure everyone has challenging opportunities to contribute and from which</w:t>
      </w:r>
      <w:r>
        <w:t xml:space="preserve"> </w:t>
      </w:r>
      <w:r w:rsidRPr="006A52CC">
        <w:t>to learn. Observe people. Listen. Look for those who might excel if asked to help.</w:t>
      </w:r>
    </w:p>
    <w:p w14:paraId="5D27B988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Then ask them to join you!</w:t>
      </w:r>
    </w:p>
    <w:p w14:paraId="524658AE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Find ways to accommodate specific needs to enhance participation.</w:t>
      </w:r>
    </w:p>
    <w:p w14:paraId="37ED835C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Be open to trial and error. Nobody is perfect, but most people are willing to try</w:t>
      </w:r>
      <w:r>
        <w:t xml:space="preserve"> </w:t>
      </w:r>
      <w:r w:rsidRPr="006A52CC">
        <w:t>something new.</w:t>
      </w:r>
    </w:p>
    <w:p w14:paraId="39C3ACF5" w14:textId="77777777" w:rsid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lastRenderedPageBreak/>
        <w:t>Be aware of your own behavior and how it affects others. (Refer to upcoming</w:t>
      </w:r>
      <w:r>
        <w:t xml:space="preserve"> </w:t>
      </w:r>
      <w:r w:rsidRPr="006A52CC">
        <w:t>session on “Apply Interpersonal Savvy.”)</w:t>
      </w:r>
    </w:p>
    <w:p w14:paraId="2ED9055B" w14:textId="17ED4F59" w:rsidR="006A52CC" w:rsidRPr="006A52CC" w:rsidRDefault="006A52CC" w:rsidP="006A52CC">
      <w:pPr>
        <w:pStyle w:val="ListParagraph"/>
        <w:numPr>
          <w:ilvl w:val="0"/>
          <w:numId w:val="21"/>
        </w:numPr>
        <w:spacing w:line="240" w:lineRule="auto"/>
      </w:pPr>
      <w:r w:rsidRPr="006A52CC">
        <w:t>Be prepared for change and to lead the change! Exceptional things can happen</w:t>
      </w:r>
      <w:r>
        <w:t xml:space="preserve"> </w:t>
      </w:r>
      <w:r w:rsidRPr="006A52CC">
        <w:t>when we think outside the box. Be ready to defend changes as good.</w:t>
      </w:r>
    </w:p>
    <w:p w14:paraId="16720A58" w14:textId="16809729" w:rsidR="006A52CC" w:rsidRPr="006A52CC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Consider how your leadership behavior affects the team environment. We’ll learn</w:t>
      </w:r>
      <w:r>
        <w:t xml:space="preserve"> </w:t>
      </w:r>
      <w:r w:rsidRPr="006A52CC">
        <w:t>more about team development in an upcoming session.</w:t>
      </w:r>
    </w:p>
    <w:p w14:paraId="390F1C52" w14:textId="53DE9D7E" w:rsidR="006A52CC" w:rsidRPr="006A52CC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Slick words don’t engage people. Inclusiveness is not simply coexisting or</w:t>
      </w:r>
      <w:r>
        <w:t xml:space="preserve"> </w:t>
      </w:r>
      <w:r w:rsidRPr="006A52CC">
        <w:t>tolerating those with differences. It means taking time to show you care, really</w:t>
      </w:r>
      <w:r>
        <w:t xml:space="preserve"> </w:t>
      </w:r>
      <w:r w:rsidRPr="006A52CC">
        <w:t>listening to the ideas of others, and encouraging them to act on their good ideas.</w:t>
      </w:r>
    </w:p>
    <w:p w14:paraId="0671EBA1" w14:textId="269D8E1E" w:rsidR="006A52CC" w:rsidRPr="006A52CC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Reach out and learn something from everyone, even those with whom you may</w:t>
      </w:r>
      <w:r>
        <w:t xml:space="preserve"> </w:t>
      </w:r>
      <w:r w:rsidRPr="006A52CC">
        <w:t>disagree on some things. There are always new things to learn.</w:t>
      </w:r>
    </w:p>
    <w:p w14:paraId="6FE5E79B" w14:textId="367DC3ED" w:rsidR="006A52CC" w:rsidRPr="006A52CC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Focus on shared goals and experiences—those things you already have in</w:t>
      </w:r>
      <w:r>
        <w:t xml:space="preserve"> </w:t>
      </w:r>
      <w:r w:rsidRPr="006A52CC">
        <w:t>common—and then grow from there.</w:t>
      </w:r>
    </w:p>
    <w:p w14:paraId="6AF214D2" w14:textId="2B93434C" w:rsidR="001970ED" w:rsidRPr="00C8487B" w:rsidRDefault="006A52CC" w:rsidP="006A52CC">
      <w:pPr>
        <w:pStyle w:val="ListParagraph"/>
        <w:numPr>
          <w:ilvl w:val="0"/>
          <w:numId w:val="19"/>
        </w:numPr>
        <w:spacing w:line="240" w:lineRule="auto"/>
      </w:pPr>
      <w:r w:rsidRPr="006A52CC">
        <w:t>Recognize individual and team achievements. Voice your appreciation to both</w:t>
      </w:r>
      <w:r>
        <w:t xml:space="preserve"> </w:t>
      </w:r>
      <w:r w:rsidRPr="006A52CC">
        <w:t>youth and adults.</w:t>
      </w: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61848F8E" w14:textId="77777777" w:rsidTr="00380204">
        <w:tc>
          <w:tcPr>
            <w:tcW w:w="4320" w:type="dxa"/>
          </w:tcPr>
          <w:p w14:paraId="0F0DE63D" w14:textId="1C4CD6FF" w:rsidR="00C8487B" w:rsidRPr="00C8487B" w:rsidRDefault="007628D5" w:rsidP="00380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17</w:t>
            </w:r>
            <w:r w:rsidR="00C8487B" w:rsidRPr="006A52CC">
              <w:rPr>
                <w:b/>
                <w:bCs/>
                <w:sz w:val="28"/>
                <w:szCs w:val="28"/>
              </w:rPr>
              <w:t xml:space="preserve"> </w:t>
            </w:r>
            <w:r w:rsidR="00C8487B">
              <w:rPr>
                <w:b/>
                <w:bCs/>
                <w:sz w:val="28"/>
                <w:szCs w:val="28"/>
              </w:rPr>
              <w:t>–</w:t>
            </w:r>
            <w:r w:rsidR="00C8487B" w:rsidRPr="006A52CC">
              <w:rPr>
                <w:b/>
                <w:bCs/>
                <w:sz w:val="28"/>
                <w:szCs w:val="28"/>
              </w:rPr>
              <w:t xml:space="preserve"> Tool</w:t>
            </w:r>
          </w:p>
        </w:tc>
        <w:tc>
          <w:tcPr>
            <w:tcW w:w="4026" w:type="dxa"/>
          </w:tcPr>
          <w:p w14:paraId="2346785F" w14:textId="42245B00" w:rsidR="00C8487B" w:rsidRDefault="009377CB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Megan</w:t>
            </w:r>
          </w:p>
        </w:tc>
      </w:tr>
    </w:tbl>
    <w:p w14:paraId="0F1AEF16" w14:textId="77777777" w:rsidR="00C8487B" w:rsidRPr="006A52CC" w:rsidRDefault="00C8487B" w:rsidP="006A52CC">
      <w:pPr>
        <w:rPr>
          <w:b/>
          <w:bCs/>
          <w:sz w:val="28"/>
          <w:szCs w:val="28"/>
        </w:rPr>
      </w:pPr>
    </w:p>
    <w:p w14:paraId="5F7354C1" w14:textId="68CA2012" w:rsidR="006A52CC" w:rsidRPr="006A52CC" w:rsidRDefault="006A52CC" w:rsidP="006A52CC">
      <w:pPr>
        <w:spacing w:after="0"/>
        <w:rPr>
          <w:sz w:val="28"/>
          <w:szCs w:val="28"/>
        </w:rPr>
      </w:pPr>
      <w:r w:rsidRPr="006A52CC">
        <w:rPr>
          <w:sz w:val="28"/>
          <w:szCs w:val="28"/>
        </w:rPr>
        <w:t>The tool for this session is a multi-tool. It might be like the most recognized brand, a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Leatherman, but they can take many forms.</w:t>
      </w:r>
    </w:p>
    <w:p w14:paraId="23CFFDE1" w14:textId="77777777" w:rsidR="006A52CC" w:rsidRDefault="006A52CC" w:rsidP="006A52CC">
      <w:pPr>
        <w:spacing w:after="0"/>
        <w:rPr>
          <w:sz w:val="28"/>
          <w:szCs w:val="28"/>
        </w:rPr>
      </w:pPr>
    </w:p>
    <w:p w14:paraId="440DE8FD" w14:textId="2EAF686B" w:rsidR="006A52CC" w:rsidRPr="006A52CC" w:rsidRDefault="006A52CC" w:rsidP="006A52CC">
      <w:pPr>
        <w:spacing w:after="0"/>
        <w:rPr>
          <w:sz w:val="28"/>
          <w:szCs w:val="28"/>
        </w:rPr>
      </w:pPr>
      <w:r w:rsidRPr="006A52CC">
        <w:rPr>
          <w:sz w:val="28"/>
          <w:szCs w:val="28"/>
        </w:rPr>
        <w:t>A multi-tool does not just make a job get done more easily. It brings the diversity of processes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together in one place to achieve more and to show how many things and methods can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come together to build a project through many connections that are all different, but also</w:t>
      </w:r>
    </w:p>
    <w:p w14:paraId="11CB8DC8" w14:textId="7883CC46" w:rsidR="006A52CC" w:rsidRDefault="006A52CC" w:rsidP="00C8487B">
      <w:pPr>
        <w:spacing w:after="0"/>
        <w:rPr>
          <w:sz w:val="28"/>
          <w:szCs w:val="28"/>
        </w:rPr>
      </w:pPr>
      <w:r w:rsidRPr="006A52CC">
        <w:rPr>
          <w:sz w:val="28"/>
          <w:szCs w:val="28"/>
        </w:rPr>
        <w:t>all useful. When you have those differences all together and ready to work, great things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can happen.</w:t>
      </w:r>
    </w:p>
    <w:p w14:paraId="04B1B776" w14:textId="77777777" w:rsidR="00C8487B" w:rsidRDefault="00C8487B" w:rsidP="00C8487B">
      <w:pPr>
        <w:spacing w:after="0"/>
        <w:rPr>
          <w:sz w:val="28"/>
          <w:szCs w:val="28"/>
        </w:rPr>
      </w:pPr>
    </w:p>
    <w:p w14:paraId="61E0A6D5" w14:textId="77777777" w:rsidR="00C8487B" w:rsidRDefault="00C8487B" w:rsidP="00C8487B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026"/>
      </w:tblGrid>
      <w:tr w:rsidR="00C8487B" w14:paraId="343A0BC7" w14:textId="77777777" w:rsidTr="00380204">
        <w:tc>
          <w:tcPr>
            <w:tcW w:w="4320" w:type="dxa"/>
          </w:tcPr>
          <w:p w14:paraId="06A43006" w14:textId="0A5139C1" w:rsidR="00C8487B" w:rsidRPr="00C8487B" w:rsidRDefault="007628D5" w:rsidP="003802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18</w:t>
            </w:r>
            <w:r w:rsidR="00C8487B" w:rsidRPr="006A52CC">
              <w:rPr>
                <w:b/>
                <w:bCs/>
                <w:sz w:val="28"/>
                <w:szCs w:val="28"/>
              </w:rPr>
              <w:t xml:space="preserve"> </w:t>
            </w:r>
            <w:r w:rsidR="00C8487B">
              <w:rPr>
                <w:b/>
                <w:bCs/>
                <w:sz w:val="28"/>
                <w:szCs w:val="28"/>
              </w:rPr>
              <w:t>–</w:t>
            </w:r>
            <w:r w:rsidR="00C8487B" w:rsidRPr="006A52CC">
              <w:rPr>
                <w:b/>
                <w:bCs/>
                <w:sz w:val="28"/>
                <w:szCs w:val="28"/>
              </w:rPr>
              <w:t xml:space="preserve"> Summary</w:t>
            </w:r>
          </w:p>
        </w:tc>
        <w:tc>
          <w:tcPr>
            <w:tcW w:w="4026" w:type="dxa"/>
          </w:tcPr>
          <w:p w14:paraId="63D31784" w14:textId="3CB78A61" w:rsidR="00C8487B" w:rsidRDefault="009377CB" w:rsidP="0038020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Ben</w:t>
            </w:r>
          </w:p>
        </w:tc>
      </w:tr>
    </w:tbl>
    <w:p w14:paraId="248EC6F7" w14:textId="77777777" w:rsidR="00C8487B" w:rsidRPr="00C8487B" w:rsidRDefault="00C8487B" w:rsidP="006A52CC">
      <w:pPr>
        <w:rPr>
          <w:sz w:val="8"/>
          <w:szCs w:val="8"/>
        </w:rPr>
      </w:pPr>
    </w:p>
    <w:p w14:paraId="4D3C5C3B" w14:textId="398E563A" w:rsidR="006A52CC" w:rsidRPr="006A52CC" w:rsidRDefault="006A52CC" w:rsidP="006A52CC">
      <w:pPr>
        <w:rPr>
          <w:sz w:val="28"/>
          <w:szCs w:val="28"/>
        </w:rPr>
      </w:pPr>
      <w:r w:rsidRPr="006A52CC">
        <w:rPr>
          <w:sz w:val="28"/>
          <w:szCs w:val="28"/>
        </w:rPr>
        <w:t>Offer an Analogy</w:t>
      </w:r>
    </w:p>
    <w:p w14:paraId="25B38C89" w14:textId="7CF8B7B2" w:rsidR="006A52CC" w:rsidRDefault="006A52CC" w:rsidP="006A52CC">
      <w:pPr>
        <w:rPr>
          <w:sz w:val="28"/>
          <w:szCs w:val="28"/>
        </w:rPr>
      </w:pPr>
      <w:r w:rsidRPr="006A52CC">
        <w:rPr>
          <w:sz w:val="28"/>
          <w:szCs w:val="28"/>
        </w:rPr>
        <w:t>Think of the threads that make up a fabric—the MacLaren tartan, for example. One thread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alone is not so strong, but when woven together, the resulting fabric is strong and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>beautiful, and it represents something to us. If all the threads ran in the same direction, it</w:t>
      </w:r>
      <w:r>
        <w:rPr>
          <w:sz w:val="28"/>
          <w:szCs w:val="28"/>
        </w:rPr>
        <w:t xml:space="preserve"> </w:t>
      </w:r>
      <w:r w:rsidRPr="006A52CC">
        <w:rPr>
          <w:sz w:val="28"/>
          <w:szCs w:val="28"/>
        </w:rPr>
        <w:t xml:space="preserve">would not hold together. They support each other. Each color gives life to the </w:t>
      </w:r>
      <w:r w:rsidRPr="006A52CC">
        <w:rPr>
          <w:sz w:val="28"/>
          <w:szCs w:val="28"/>
        </w:rPr>
        <w:t>pattern, and</w:t>
      </w:r>
      <w:r w:rsidRPr="006A52CC">
        <w:rPr>
          <w:sz w:val="28"/>
          <w:szCs w:val="28"/>
        </w:rPr>
        <w:t xml:space="preserve"> that pattern tells a story of unity and the strength that comes from working together.</w:t>
      </w:r>
    </w:p>
    <w:p w14:paraId="26CD1E4B" w14:textId="77777777" w:rsidR="009377CB" w:rsidRPr="006A52CC" w:rsidRDefault="009377CB" w:rsidP="006A52CC">
      <w:pPr>
        <w:rPr>
          <w:sz w:val="28"/>
          <w:szCs w:val="28"/>
        </w:rPr>
      </w:pPr>
    </w:p>
    <w:p w14:paraId="04AF35FD" w14:textId="6AF6110B" w:rsidR="006A52CC" w:rsidRPr="006A52CC" w:rsidRDefault="006A52CC" w:rsidP="009377CB">
      <w:pPr>
        <w:jc w:val="center"/>
        <w:rPr>
          <w:b/>
          <w:bCs/>
          <w:sz w:val="28"/>
          <w:szCs w:val="28"/>
        </w:rPr>
      </w:pPr>
      <w:r w:rsidRPr="006A52CC">
        <w:rPr>
          <w:b/>
          <w:bCs/>
          <w:sz w:val="28"/>
          <w:szCs w:val="28"/>
        </w:rPr>
        <w:t>We are stronger together than when we are separate.</w:t>
      </w:r>
    </w:p>
    <w:sectPr w:rsidR="006A52CC" w:rsidRPr="006A52CC" w:rsidSect="001970ED">
      <w:headerReference w:type="even" r:id="rId8"/>
      <w:headerReference w:type="default" r:id="rId9"/>
      <w:footerReference w:type="even" r:id="rId10"/>
      <w:footerReference w:type="default" r:id="rId11"/>
      <w:pgSz w:w="8640" w:h="5760" w:orient="landscape"/>
      <w:pgMar w:top="158" w:right="158" w:bottom="158" w:left="158" w:header="0" w:footer="0" w:gutter="1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83FEB" w14:textId="77777777" w:rsidR="00C078DB" w:rsidRDefault="00C078DB" w:rsidP="001970ED">
      <w:pPr>
        <w:spacing w:after="0" w:line="240" w:lineRule="auto"/>
      </w:pPr>
      <w:r>
        <w:separator/>
      </w:r>
    </w:p>
  </w:endnote>
  <w:endnote w:type="continuationSeparator" w:id="0">
    <w:p w14:paraId="2D791106" w14:textId="77777777" w:rsidR="00C078DB" w:rsidRDefault="00C078DB" w:rsidP="0019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74045401"/>
      <w:docPartObj>
        <w:docPartGallery w:val="Page Numbers (Bottom of Page)"/>
        <w:docPartUnique/>
      </w:docPartObj>
    </w:sdtPr>
    <w:sdtContent>
      <w:p w14:paraId="081CAF52" w14:textId="455493AB" w:rsidR="001970ED" w:rsidRDefault="001970ED" w:rsidP="00CF338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E1ECE" w14:textId="77777777" w:rsidR="001970ED" w:rsidRDefault="001970ED" w:rsidP="001970E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59B74" w14:textId="77777777" w:rsidR="00C078DB" w:rsidRDefault="00C078DB" w:rsidP="001970ED">
      <w:pPr>
        <w:spacing w:after="0" w:line="240" w:lineRule="auto"/>
      </w:pPr>
      <w:r>
        <w:separator/>
      </w:r>
    </w:p>
  </w:footnote>
  <w:footnote w:type="continuationSeparator" w:id="0">
    <w:p w14:paraId="6649EC03" w14:textId="77777777" w:rsidR="00C078DB" w:rsidRDefault="00C078DB" w:rsidP="0019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0887786"/>
      <w:docPartObj>
        <w:docPartGallery w:val="Page Numbers (Top of Page)"/>
        <w:docPartUnique/>
      </w:docPartObj>
    </w:sdtPr>
    <w:sdtContent>
      <w:p w14:paraId="2CFB5D91" w14:textId="5F7147DA" w:rsidR="001970ED" w:rsidRDefault="001970ED" w:rsidP="00CF338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C080D" w14:textId="77777777" w:rsidR="001970ED" w:rsidRDefault="001970ED" w:rsidP="001970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737E1" w14:textId="77777777" w:rsidR="001970ED" w:rsidRDefault="001970ED" w:rsidP="001970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0342"/>
    <w:multiLevelType w:val="hybridMultilevel"/>
    <w:tmpl w:val="6D6C3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F0FF0"/>
    <w:multiLevelType w:val="multilevel"/>
    <w:tmpl w:val="5972EDFE"/>
    <w:numStyleLink w:val="CurrentList1"/>
  </w:abstractNum>
  <w:abstractNum w:abstractNumId="2" w15:restartNumberingAfterBreak="0">
    <w:nsid w:val="1AED1A2D"/>
    <w:multiLevelType w:val="hybridMultilevel"/>
    <w:tmpl w:val="BCA6B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83AC6"/>
    <w:multiLevelType w:val="hybridMultilevel"/>
    <w:tmpl w:val="DE98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87EAE"/>
    <w:multiLevelType w:val="hybridMultilevel"/>
    <w:tmpl w:val="4896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06848"/>
    <w:multiLevelType w:val="hybridMultilevel"/>
    <w:tmpl w:val="E9AAD948"/>
    <w:lvl w:ilvl="0" w:tplc="31C25BD6">
      <w:start w:val="1"/>
      <w:numFmt w:val="bullet"/>
      <w:lvlText w:val=""/>
      <w:lvlJc w:val="left"/>
      <w:pPr>
        <w:tabs>
          <w:tab w:val="num" w:pos="144"/>
        </w:tabs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56F6A"/>
    <w:multiLevelType w:val="hybridMultilevel"/>
    <w:tmpl w:val="278E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75D0D"/>
    <w:multiLevelType w:val="hybridMultilevel"/>
    <w:tmpl w:val="31FA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51902"/>
    <w:multiLevelType w:val="multilevel"/>
    <w:tmpl w:val="5972EDF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D198C"/>
    <w:multiLevelType w:val="hybridMultilevel"/>
    <w:tmpl w:val="2C6E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5654A"/>
    <w:multiLevelType w:val="multilevel"/>
    <w:tmpl w:val="DADCC440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64956"/>
    <w:multiLevelType w:val="singleLevel"/>
    <w:tmpl w:val="20AE0D2C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</w:abstractNum>
  <w:abstractNum w:abstractNumId="12" w15:restartNumberingAfterBreak="0">
    <w:nsid w:val="54AC1820"/>
    <w:multiLevelType w:val="hybridMultilevel"/>
    <w:tmpl w:val="88B8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4724"/>
    <w:multiLevelType w:val="hybridMultilevel"/>
    <w:tmpl w:val="F268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C4045"/>
    <w:multiLevelType w:val="multilevel"/>
    <w:tmpl w:val="E01C35D0"/>
    <w:styleLink w:val="CurrentList2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36C4F"/>
    <w:multiLevelType w:val="hybridMultilevel"/>
    <w:tmpl w:val="317A8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075A4"/>
    <w:multiLevelType w:val="hybridMultilevel"/>
    <w:tmpl w:val="42ECC55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1F42"/>
    <w:multiLevelType w:val="multilevel"/>
    <w:tmpl w:val="5972EDFE"/>
    <w:styleLink w:val="CurrentList1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37412"/>
    <w:multiLevelType w:val="hybridMultilevel"/>
    <w:tmpl w:val="404C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738EE"/>
    <w:multiLevelType w:val="hybridMultilevel"/>
    <w:tmpl w:val="6A5C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54C30"/>
    <w:multiLevelType w:val="hybridMultilevel"/>
    <w:tmpl w:val="3DAC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099551">
    <w:abstractNumId w:val="1"/>
    <w:lvlOverride w:ilvl="0">
      <w:lvl w:ilvl="0">
        <w:start w:val="1"/>
        <w:numFmt w:val="bullet"/>
        <w:lvlText w:val=""/>
        <w:lvlJc w:val="left"/>
        <w:pPr>
          <w:ind w:left="144" w:hanging="144"/>
        </w:pPr>
        <w:rPr>
          <w:rFonts w:ascii="Symbol" w:hAnsi="Symbol" w:hint="default"/>
        </w:rPr>
      </w:lvl>
    </w:lvlOverride>
  </w:num>
  <w:num w:numId="2" w16cid:durableId="1336610728">
    <w:abstractNumId w:val="17"/>
  </w:num>
  <w:num w:numId="3" w16cid:durableId="627276369">
    <w:abstractNumId w:val="8"/>
  </w:num>
  <w:num w:numId="4" w16cid:durableId="1244533512">
    <w:abstractNumId w:val="11"/>
  </w:num>
  <w:num w:numId="5" w16cid:durableId="1264877046">
    <w:abstractNumId w:val="5"/>
  </w:num>
  <w:num w:numId="6" w16cid:durableId="1185754708">
    <w:abstractNumId w:val="14"/>
  </w:num>
  <w:num w:numId="7" w16cid:durableId="1781493170">
    <w:abstractNumId w:val="16"/>
  </w:num>
  <w:num w:numId="8" w16cid:durableId="2032026783">
    <w:abstractNumId w:val="12"/>
  </w:num>
  <w:num w:numId="9" w16cid:durableId="892546258">
    <w:abstractNumId w:val="3"/>
  </w:num>
  <w:num w:numId="10" w16cid:durableId="1008630756">
    <w:abstractNumId w:val="2"/>
  </w:num>
  <w:num w:numId="11" w16cid:durableId="41752560">
    <w:abstractNumId w:val="10"/>
  </w:num>
  <w:num w:numId="12" w16cid:durableId="2007593504">
    <w:abstractNumId w:val="0"/>
  </w:num>
  <w:num w:numId="13" w16cid:durableId="1370455659">
    <w:abstractNumId w:val="4"/>
  </w:num>
  <w:num w:numId="14" w16cid:durableId="1826624332">
    <w:abstractNumId w:val="18"/>
  </w:num>
  <w:num w:numId="15" w16cid:durableId="1150749955">
    <w:abstractNumId w:val="19"/>
  </w:num>
  <w:num w:numId="16" w16cid:durableId="258685500">
    <w:abstractNumId w:val="13"/>
  </w:num>
  <w:num w:numId="17" w16cid:durableId="1062295440">
    <w:abstractNumId w:val="20"/>
  </w:num>
  <w:num w:numId="18" w16cid:durableId="1264725469">
    <w:abstractNumId w:val="6"/>
  </w:num>
  <w:num w:numId="19" w16cid:durableId="1972975766">
    <w:abstractNumId w:val="9"/>
  </w:num>
  <w:num w:numId="20" w16cid:durableId="1026907199">
    <w:abstractNumId w:val="7"/>
  </w:num>
  <w:num w:numId="21" w16cid:durableId="51390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B1"/>
    <w:rsid w:val="00131EBB"/>
    <w:rsid w:val="001970ED"/>
    <w:rsid w:val="001C33AA"/>
    <w:rsid w:val="003F6C9F"/>
    <w:rsid w:val="004B377E"/>
    <w:rsid w:val="006629C6"/>
    <w:rsid w:val="00690F79"/>
    <w:rsid w:val="006A52CC"/>
    <w:rsid w:val="007628D5"/>
    <w:rsid w:val="007D0B14"/>
    <w:rsid w:val="008425F6"/>
    <w:rsid w:val="009377CB"/>
    <w:rsid w:val="009B4D23"/>
    <w:rsid w:val="00A236B1"/>
    <w:rsid w:val="00A514C5"/>
    <w:rsid w:val="00AD5918"/>
    <w:rsid w:val="00C078DB"/>
    <w:rsid w:val="00C15CC8"/>
    <w:rsid w:val="00C165E0"/>
    <w:rsid w:val="00C6639D"/>
    <w:rsid w:val="00C8487B"/>
    <w:rsid w:val="00C90F76"/>
    <w:rsid w:val="00C9324A"/>
    <w:rsid w:val="00DF5223"/>
    <w:rsid w:val="00E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AD32"/>
  <w15:chartTrackingRefBased/>
  <w15:docId w15:val="{18DAB0D0-7916-CA42-BD9A-967968F6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E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7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ED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1970ED"/>
  </w:style>
  <w:style w:type="numbering" w:customStyle="1" w:styleId="CurrentList1">
    <w:name w:val="Current List1"/>
    <w:uiPriority w:val="99"/>
    <w:rsid w:val="001970ED"/>
    <w:pPr>
      <w:numPr>
        <w:numId w:val="2"/>
      </w:numPr>
    </w:pPr>
  </w:style>
  <w:style w:type="numbering" w:customStyle="1" w:styleId="CurrentList2">
    <w:name w:val="Current List2"/>
    <w:uiPriority w:val="99"/>
    <w:rsid w:val="001970ED"/>
    <w:pPr>
      <w:numPr>
        <w:numId w:val="6"/>
      </w:numPr>
    </w:pPr>
  </w:style>
  <w:style w:type="numbering" w:customStyle="1" w:styleId="CurrentList3">
    <w:name w:val="Current List3"/>
    <w:uiPriority w:val="99"/>
    <w:rsid w:val="001970ED"/>
    <w:pPr>
      <w:numPr>
        <w:numId w:val="11"/>
      </w:numPr>
    </w:pPr>
  </w:style>
  <w:style w:type="table" w:styleId="TableGrid">
    <w:name w:val="Table Grid"/>
    <w:basedOn w:val="TableNormal"/>
    <w:uiPriority w:val="39"/>
    <w:rsid w:val="0019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28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Glabbeek</dc:creator>
  <cp:keywords/>
  <dc:description/>
  <cp:lastModifiedBy>Ben van Glabbeek</cp:lastModifiedBy>
  <cp:revision>9</cp:revision>
  <dcterms:created xsi:type="dcterms:W3CDTF">2025-05-07T14:10:00Z</dcterms:created>
  <dcterms:modified xsi:type="dcterms:W3CDTF">2025-05-07T20:09:00Z</dcterms:modified>
</cp:coreProperties>
</file>