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6B0167"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6B0167"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1A4FC7" w:rsidRPr="00F50800" w14:paraId="4EFBC83F" w14:textId="77777777" w:rsidTr="00B025B9">
        <w:tc>
          <w:tcPr>
            <w:tcW w:w="792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16B6AF76" w:rsidR="00272FE4" w:rsidRPr="00B025B9" w:rsidRDefault="00272FE4" w:rsidP="00DE6B57">
            <w:pPr>
              <w:jc w:val="both"/>
              <w:rPr>
                <w:rFonts w:cstheme="minorHAnsi"/>
                <w:i/>
                <w:iCs/>
              </w:rPr>
            </w:pPr>
            <w:r w:rsidRPr="00B025B9">
              <w:rPr>
                <w:rFonts w:cstheme="minorHAnsi"/>
                <w:i/>
                <w:iCs/>
              </w:rPr>
              <w:t xml:space="preserve">Committee: Aaron </w:t>
            </w:r>
            <w:proofErr w:type="spellStart"/>
            <w:r w:rsidRPr="00B025B9">
              <w:rPr>
                <w:rFonts w:cstheme="minorHAnsi"/>
                <w:i/>
                <w:iCs/>
              </w:rPr>
              <w:t>Chalfin</w:t>
            </w:r>
            <w:proofErr w:type="spellEnd"/>
            <w:r w:rsidRPr="00B025B9">
              <w:rPr>
                <w:rFonts w:cstheme="minorHAnsi"/>
                <w:i/>
                <w:iCs/>
              </w:rPr>
              <w:t xml:space="preserve">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1E935368"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UNDER REVIEW</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51848B16" w14:textId="38403F7F" w:rsidR="00F50800" w:rsidRPr="00F50800" w:rsidRDefault="00F50800" w:rsidP="00DE6B57">
      <w:pPr>
        <w:jc w:val="both"/>
        <w:rPr>
          <w:rFonts w:cstheme="minorHAnsi"/>
        </w:rPr>
      </w:pPr>
      <w:r w:rsidRPr="00F50800">
        <w:rPr>
          <w:rFonts w:cstheme="minorHAnsi"/>
          <w:b/>
          <w:bCs/>
        </w:rPr>
        <w:t>van Tiem, B</w:t>
      </w:r>
      <w:r w:rsidR="00814C40">
        <w:rPr>
          <w:rFonts w:cstheme="minorHAnsi"/>
          <w:b/>
          <w:bCs/>
        </w:rPr>
        <w:t>ritte</w:t>
      </w:r>
      <w:r w:rsidRPr="00F50800">
        <w:rPr>
          <w:rFonts w:cstheme="minorHAnsi"/>
          <w:b/>
          <w:bCs/>
        </w:rPr>
        <w:t>,</w:t>
      </w:r>
      <w:r>
        <w:rPr>
          <w:rFonts w:cstheme="minorHAnsi"/>
        </w:rPr>
        <w:t xml:space="preserve"> </w:t>
      </w:r>
      <w:r w:rsidRPr="00F50800">
        <w:rPr>
          <w:rFonts w:cstheme="minorHAnsi"/>
        </w:rPr>
        <w:t xml:space="preserve">“The Effects of Immigration Enforcement on Traffic Stops: Changing Driver or Police Behavior?”, </w:t>
      </w:r>
      <w:r w:rsidRPr="00F50800">
        <w:rPr>
          <w:rFonts w:cstheme="minorHAnsi"/>
          <w:i/>
          <w:iCs/>
        </w:rPr>
        <w:t>Criminology &amp; Public Policy</w:t>
      </w:r>
      <w:r w:rsidRPr="00F50800">
        <w:rPr>
          <w:rFonts w:cstheme="minorHAnsi"/>
        </w:rPr>
        <w:t>, Revise &amp; Resubmit</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6CEF0508" w14:textId="7A6DA22D" w:rsidR="00F50800" w:rsidRDefault="00814C40" w:rsidP="00DE6B57">
      <w:pPr>
        <w:jc w:val="both"/>
      </w:pPr>
      <w:r>
        <w:rPr>
          <w:rFonts w:cstheme="minorHAnsi"/>
        </w:rPr>
        <w:t>“</w:t>
      </w:r>
      <w:r w:rsidR="00F50800" w:rsidRPr="00F50800">
        <w:rPr>
          <w:rFonts w:cstheme="minorHAnsi"/>
        </w:rPr>
        <w:t xml:space="preserve">Empirical Observations on a Changing Prison Climate – From the Scandinavian Prison Project” </w:t>
      </w:r>
      <w:r>
        <w:rPr>
          <w:rFonts w:cstheme="minorHAnsi"/>
        </w:rPr>
        <w:t>(</w:t>
      </w:r>
      <w:r w:rsidR="00B8025B">
        <w:rPr>
          <w:rFonts w:cstheme="minorHAnsi"/>
        </w:rPr>
        <w:t xml:space="preserve">with </w:t>
      </w:r>
      <w:proofErr w:type="spellStart"/>
      <w:r>
        <w:t>Syn</w:t>
      </w:r>
      <w:r>
        <w:rPr>
          <w:rFonts w:cstheme="minorHAnsi"/>
        </w:rPr>
        <w:t>ø</w:t>
      </w:r>
      <w:r>
        <w:t>ve</w:t>
      </w:r>
      <w:proofErr w:type="spellEnd"/>
      <w:r>
        <w:t xml:space="preserve"> Nygaard Andersen</w:t>
      </w:r>
      <w:r w:rsidRPr="00F50800">
        <w:rPr>
          <w:rFonts w:cstheme="minorHAnsi"/>
        </w:rPr>
        <w:t xml:space="preserve"> </w:t>
      </w:r>
      <w:r>
        <w:rPr>
          <w:rFonts w:cstheme="minorHAnsi"/>
        </w:rPr>
        <w:t xml:space="preserve">and </w:t>
      </w:r>
      <w:r>
        <w:t>Jordan M. Hyatt)</w:t>
      </w:r>
    </w:p>
    <w:p w14:paraId="408A9126" w14:textId="7CEAEDC4" w:rsidR="008E237D" w:rsidRDefault="008E237D" w:rsidP="00DE6B57">
      <w:pPr>
        <w:jc w:val="both"/>
        <w:rPr>
          <w:rFonts w:cstheme="minorHAnsi"/>
        </w:rPr>
      </w:pPr>
      <w:r w:rsidRPr="00F50800">
        <w:rPr>
          <w:rFonts w:cstheme="minorHAnsi"/>
        </w:rPr>
        <w:t xml:space="preserve">“Did Violence Against Asian-Americans Rise in 2020? Evidence from a Novel Approach to Measuring Racially Motivated Attacks” </w:t>
      </w:r>
      <w:r>
        <w:rPr>
          <w:rFonts w:cstheme="minorHAnsi"/>
        </w:rPr>
        <w:t xml:space="preserve">(with Aaron </w:t>
      </w:r>
      <w:proofErr w:type="spellStart"/>
      <w:r>
        <w:rPr>
          <w:rFonts w:cstheme="minorHAnsi"/>
        </w:rPr>
        <w:t>Chalfin</w:t>
      </w:r>
      <w:proofErr w:type="spellEnd"/>
      <w:r>
        <w:rPr>
          <w:rFonts w:cstheme="minorHAnsi"/>
        </w:rPr>
        <w:t xml:space="preserve"> and Jacob Kaplan) </w:t>
      </w:r>
    </w:p>
    <w:p w14:paraId="5BB8FD54" w14:textId="5E8D1F91" w:rsidR="00D2784C" w:rsidRDefault="00D2784C" w:rsidP="00336BA8">
      <w:pPr>
        <w:spacing w:after="0" w:line="240" w:lineRule="auto"/>
        <w:jc w:val="both"/>
      </w:pPr>
      <w:r>
        <w:rPr>
          <w:rFonts w:cstheme="minorHAnsi"/>
        </w:rPr>
        <w:t>“</w:t>
      </w:r>
      <w:r w:rsidRPr="000F2AFA">
        <w:rPr>
          <w:rFonts w:cstheme="minorHAnsi"/>
        </w:rPr>
        <w:t xml:space="preserve">The Prison Climate Questionnaire (PCQ): </w:t>
      </w:r>
      <w:r w:rsidR="00336BA8" w:rsidRPr="00336BA8">
        <w:t>A Psychometric Analysis of a Prison Climate Survey Measure in the USA and the Netherlands</w:t>
      </w:r>
      <w:r>
        <w:rPr>
          <w:rFonts w:cstheme="minorHAnsi"/>
        </w:rPr>
        <w:t xml:space="preserve">” (with Paul Nieuwbeerta, </w:t>
      </w:r>
      <w:proofErr w:type="spellStart"/>
      <w:r>
        <w:t>Syn</w:t>
      </w:r>
      <w:r>
        <w:rPr>
          <w:rFonts w:cstheme="minorHAnsi"/>
        </w:rPr>
        <w:t>ø</w:t>
      </w:r>
      <w:r>
        <w:t>ve</w:t>
      </w:r>
      <w:proofErr w:type="spellEnd"/>
      <w:r>
        <w:t xml:space="preserve"> Nygaard Andersen</w:t>
      </w:r>
      <w:r w:rsidRPr="00F50800">
        <w:rPr>
          <w:rFonts w:cstheme="minorHAnsi"/>
        </w:rPr>
        <w:t xml:space="preserve"> </w:t>
      </w:r>
      <w:r>
        <w:rPr>
          <w:rFonts w:cstheme="minorHAnsi"/>
        </w:rPr>
        <w:t xml:space="preserve">and </w:t>
      </w:r>
      <w:r>
        <w:t>Jordan M. Hyatt)</w:t>
      </w:r>
    </w:p>
    <w:p w14:paraId="295DF1D7" w14:textId="77777777" w:rsidR="00336BA8" w:rsidRPr="00336BA8" w:rsidRDefault="00336BA8" w:rsidP="00336BA8">
      <w:pPr>
        <w:spacing w:after="0" w:line="240" w:lineRule="auto"/>
        <w:jc w:val="both"/>
        <w:rPr>
          <w:b/>
          <w:bCs/>
        </w:rPr>
      </w:pPr>
    </w:p>
    <w:p w14:paraId="0C8243E8" w14:textId="534CF5AB"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483AF606" w14:textId="0BB4E0FD"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Paper presented at the American Society of Criminology Annual Meeting, Atlanta GA, November 2022</w:t>
      </w:r>
    </w:p>
    <w:p w14:paraId="7E8245EB" w14:textId="79B24CD8" w:rsidR="00814C40" w:rsidRPr="00814C40" w:rsidRDefault="00814C40" w:rsidP="00DE6B57">
      <w:pPr>
        <w:spacing w:after="0"/>
        <w:jc w:val="both"/>
        <w:rPr>
          <w:rFonts w:cstheme="minorHAnsi"/>
        </w:rPr>
      </w:pPr>
      <w:r w:rsidRPr="00814C40">
        <w:rPr>
          <w:rFonts w:cstheme="minorHAnsi"/>
        </w:rPr>
        <w:t xml:space="preserve">“Empirical Observations on a Changing Prison Climate – From the Scandinavian Prison Project” </w:t>
      </w:r>
    </w:p>
    <w:p w14:paraId="66C137CA" w14:textId="7F40F867" w:rsidR="00814C40" w:rsidRPr="00814C40" w:rsidRDefault="00814C40" w:rsidP="00DE6B57">
      <w:pPr>
        <w:pStyle w:val="Lijstalinea"/>
        <w:numPr>
          <w:ilvl w:val="0"/>
          <w:numId w:val="1"/>
        </w:numPr>
        <w:jc w:val="both"/>
        <w:rPr>
          <w:rFonts w:cstheme="minorHAnsi"/>
        </w:rPr>
      </w:pPr>
      <w:r w:rsidRPr="00814C40">
        <w:rPr>
          <w:rFonts w:cstheme="minorHAnsi"/>
        </w:rPr>
        <w:t>Paper presented at the American Society of Criminology Annual Meeting, Atlanta GA, November 2022</w:t>
      </w:r>
    </w:p>
    <w:p w14:paraId="3D3E47A8" w14:textId="5B44D7A7" w:rsidR="00814C40" w:rsidRPr="00814C40" w:rsidRDefault="00814C40" w:rsidP="00DE6B57">
      <w:pPr>
        <w:pStyle w:val="Lijstalinea"/>
        <w:numPr>
          <w:ilvl w:val="0"/>
          <w:numId w:val="1"/>
        </w:numPr>
        <w:jc w:val="both"/>
        <w:rPr>
          <w:rFonts w:cstheme="minorHAnsi"/>
        </w:rPr>
      </w:pPr>
      <w:r w:rsidRPr="00814C40">
        <w:rPr>
          <w:rFonts w:cstheme="minorHAnsi"/>
        </w:rPr>
        <w:t>Paper presented at the Howard League conference: Crime, Justice and the Human Condition, Oxford UK, September 2022</w:t>
      </w:r>
    </w:p>
    <w:p w14:paraId="6F58020E" w14:textId="177A8FF5"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Paper presented at the 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lastRenderedPageBreak/>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020547A9" w:rsidR="00814C40" w:rsidRDefault="00814C40" w:rsidP="00DE6B57">
      <w:pPr>
        <w:jc w:val="both"/>
        <w:rPr>
          <w:rFonts w:cs="Arial"/>
        </w:rPr>
      </w:pPr>
      <w:r w:rsidRPr="00814C40">
        <w:rPr>
          <w:rFonts w:cstheme="minorHAnsi"/>
        </w:rPr>
        <w:t>“Preventing Suicide and Self-Harm in Prison and the Listener Scheme</w:t>
      </w:r>
      <w:r w:rsidR="003A5C6B">
        <w:rPr>
          <w:rFonts w:cstheme="minorHAnsi"/>
        </w:rPr>
        <w:t xml:space="preserve"> </w:t>
      </w:r>
      <w:r w:rsidRPr="00814C40">
        <w:rPr>
          <w:rFonts w:cstheme="minorHAnsi"/>
        </w:rPr>
        <w:t>”</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8"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9"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0"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w:t>
      </w:r>
      <w:proofErr w:type="gramStart"/>
      <w:r w:rsidRPr="00872A99">
        <w:rPr>
          <w:rFonts w:cstheme="minorHAnsi"/>
        </w:rPr>
        <w:t>expressions</w:t>
      </w:r>
      <w:proofErr w:type="gramEnd"/>
      <w:r w:rsidRPr="00872A99">
        <w:rPr>
          <w:rFonts w:cstheme="minorHAnsi"/>
        </w:rPr>
        <w:t xml:space="preserve">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03A3C17"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2021</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17C3096C" w14:textId="10F31572" w:rsidR="0073675E" w:rsidRDefault="0073675E" w:rsidP="0073675E">
      <w:pPr>
        <w:pStyle w:val="Lijstalinea"/>
        <w:numPr>
          <w:ilvl w:val="0"/>
          <w:numId w:val="1"/>
        </w:numPr>
        <w:rPr>
          <w:rFonts w:cstheme="minorHAnsi"/>
        </w:rPr>
      </w:pPr>
      <w:r>
        <w:rPr>
          <w:rFonts w:cstheme="minorHAnsi"/>
        </w:rPr>
        <w:t>Coordinated 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195F8B35" w14:textId="698E296E" w:rsidR="006B0167" w:rsidRPr="006B0167" w:rsidRDefault="006B0167" w:rsidP="006B0167">
      <w:pPr>
        <w:pStyle w:val="Lijstalinea"/>
        <w:numPr>
          <w:ilvl w:val="0"/>
          <w:numId w:val="1"/>
        </w:numPr>
        <w:rPr>
          <w:rFonts w:cstheme="minorHAnsi"/>
        </w:rPr>
      </w:pPr>
      <w:r>
        <w:rPr>
          <w:rFonts w:cstheme="minorHAnsi"/>
        </w:rPr>
        <w:t>Led</w:t>
      </w:r>
      <w:r w:rsidRPr="00872A99">
        <w:rPr>
          <w:rFonts w:cstheme="minorHAnsi"/>
        </w:rPr>
        <w:t xml:space="preserve"> the </w:t>
      </w:r>
      <w:r>
        <w:rPr>
          <w:rFonts w:cstheme="minorHAnsi"/>
        </w:rPr>
        <w:t>development of survey instruments and data collection protocols.</w:t>
      </w:r>
    </w:p>
    <w:p w14:paraId="3BC2036D" w14:textId="567CEAEC" w:rsidR="0073675E" w:rsidRDefault="0073675E" w:rsidP="0073675E">
      <w:pPr>
        <w:pStyle w:val="Lijstalinea"/>
        <w:numPr>
          <w:ilvl w:val="0"/>
          <w:numId w:val="1"/>
        </w:numPr>
        <w:rPr>
          <w:rFonts w:cstheme="minorHAnsi"/>
        </w:rPr>
      </w:pPr>
      <w:r>
        <w:rPr>
          <w:rFonts w:cstheme="minorHAnsi"/>
        </w:rPr>
        <w:t xml:space="preserve">Managed the work of graduate and undergraduate research assistants. </w:t>
      </w:r>
    </w:p>
    <w:p w14:paraId="304D41C9" w14:textId="77777777" w:rsidR="0073675E" w:rsidRDefault="0073675E" w:rsidP="0073675E">
      <w:pPr>
        <w:pStyle w:val="Lijstalinea"/>
        <w:numPr>
          <w:ilvl w:val="0"/>
          <w:numId w:val="1"/>
        </w:numPr>
        <w:spacing w:after="0" w:line="240" w:lineRule="auto"/>
        <w:rPr>
          <w:rFonts w:cstheme="minorHAnsi"/>
        </w:rPr>
      </w:pPr>
      <w:r>
        <w:rPr>
          <w:rFonts w:cstheme="minorHAnsi"/>
        </w:rPr>
        <w:t xml:space="preserve">Coordinated research team meetings and activities, including data storage organization.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6B43C6E5"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C740E3" w:rsidRPr="00872A99">
        <w:rPr>
          <w:rFonts w:cstheme="minorHAnsi"/>
        </w:rPr>
        <w:t>program</w:t>
      </w:r>
      <w:r w:rsidRPr="00872A99">
        <w:rPr>
          <w:rFonts w:cstheme="minorHAnsi"/>
        </w:rPr>
        <w:t xml:space="preserve"> of work across 141 prisons in four countries, involving 100+ local offices and over 2000 volunteers.</w:t>
      </w:r>
    </w:p>
    <w:p w14:paraId="0FC689D0" w14:textId="77777777"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709B21DE" w14:textId="77777777" w:rsidR="00C740E3" w:rsidRDefault="00872A99" w:rsidP="00DE6B57">
      <w:pPr>
        <w:pStyle w:val="Lijstalinea"/>
        <w:numPr>
          <w:ilvl w:val="0"/>
          <w:numId w:val="1"/>
        </w:numPr>
        <w:jc w:val="both"/>
        <w:rPr>
          <w:rFonts w:cstheme="minorHAnsi"/>
        </w:rPr>
      </w:pPr>
      <w:r w:rsidRPr="00872A99">
        <w:rPr>
          <w:rFonts w:cstheme="minorHAnsi"/>
        </w:rPr>
        <w:lastRenderedPageBreak/>
        <w:t>Oversaw the design and implementation of a range of suicide-prevention projects in prisons</w:t>
      </w:r>
      <w:r w:rsidR="00C740E3">
        <w:rPr>
          <w:rFonts w:cstheme="minorHAnsi"/>
        </w:rPr>
        <w:t>.</w:t>
      </w:r>
    </w:p>
    <w:p w14:paraId="4EA1B259" w14:textId="101A9B0B" w:rsidR="00872A99" w:rsidRPr="00872A99" w:rsidRDefault="00C740E3" w:rsidP="00DE6B57">
      <w:pPr>
        <w:pStyle w:val="Lijstalinea"/>
        <w:numPr>
          <w:ilvl w:val="0"/>
          <w:numId w:val="1"/>
        </w:numPr>
        <w:spacing w:after="0" w:line="240" w:lineRule="auto"/>
        <w:jc w:val="both"/>
        <w:rPr>
          <w:rFonts w:cstheme="minorHAnsi"/>
        </w:rPr>
      </w:pPr>
      <w:r>
        <w:rPr>
          <w:rFonts w:cstheme="minorHAnsi"/>
        </w:rPr>
        <w:t>P</w:t>
      </w:r>
      <w:r w:rsidR="00872A99">
        <w:rPr>
          <w:rFonts w:cstheme="minorHAnsi"/>
        </w:rPr>
        <w:t xml:space="preserve">rovided </w:t>
      </w:r>
      <w:r w:rsidR="00872A99" w:rsidRPr="00125266">
        <w:rPr>
          <w:rFonts w:cstheme="minorHAnsi"/>
        </w:rPr>
        <w:t>technical assistance to governments on health and vulnerability strategies in prisons</w:t>
      </w:r>
      <w:r w:rsidR="00872A99">
        <w:rPr>
          <w:rFonts w:cstheme="minorHAnsi"/>
        </w:rPr>
        <w:t>.</w:t>
      </w:r>
    </w:p>
    <w:p w14:paraId="223CEB00" w14:textId="15245C8B" w:rsidR="00075373" w:rsidRP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for </w:t>
      </w:r>
      <w:r w:rsidR="00363FF1">
        <w:rPr>
          <w:rFonts w:cstheme="minorHAnsi"/>
        </w:rPr>
        <w:t xml:space="preserve">operational and research purposes. </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51B8042A" w14:textId="2C1D2372" w:rsidR="00075373" w:rsidRPr="00125266"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tc>
      </w:tr>
    </w:tbl>
    <w:p w14:paraId="30F73556" w14:textId="4012C086" w:rsidR="00075373" w:rsidRDefault="00075373" w:rsidP="00DE6B57">
      <w:pPr>
        <w:spacing w:after="0"/>
        <w:jc w:val="both"/>
        <w:rPr>
          <w:rFonts w:cstheme="minorHAnsi"/>
        </w:rPr>
      </w:pPr>
    </w:p>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lastRenderedPageBreak/>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5B3C264C" w:rsidR="003A5C6B" w:rsidRPr="00C740E3" w:rsidRDefault="003A5C6B" w:rsidP="00DE6B57">
      <w:pPr>
        <w:spacing w:after="0"/>
        <w:jc w:val="both"/>
        <w:rPr>
          <w:rFonts w:cstheme="minorHAnsi"/>
        </w:rPr>
      </w:pPr>
      <w:r w:rsidRPr="00C740E3">
        <w:rPr>
          <w:rFonts w:cstheme="minorHAnsi"/>
        </w:rPr>
        <w:t>Statistical / Methodological Software: R, Excel. Familiarity with Stata.</w:t>
      </w:r>
    </w:p>
    <w:p w14:paraId="44DE558A" w14:textId="5756A2C0" w:rsidR="003A5C6B" w:rsidRPr="00C740E3" w:rsidRDefault="003A5C6B" w:rsidP="00DE6B57">
      <w:pPr>
        <w:spacing w:after="0"/>
        <w:jc w:val="both"/>
        <w:rPr>
          <w:rFonts w:cstheme="minorHAnsi"/>
        </w:rPr>
      </w:pPr>
      <w:r w:rsidRPr="00C740E3">
        <w:rPr>
          <w:rFonts w:cstheme="minorHAnsi"/>
        </w:rPr>
        <w:t>Additional Software: Latex/Overleaf</w:t>
      </w:r>
    </w:p>
    <w:p w14:paraId="31AE8607" w14:textId="25C1D204" w:rsidR="003A5C6B" w:rsidRPr="00C740E3" w:rsidRDefault="003A5C6B" w:rsidP="00DE6B57">
      <w:pPr>
        <w:spacing w:after="0"/>
        <w:jc w:val="both"/>
        <w:rPr>
          <w:rFonts w:cstheme="minorHAnsi"/>
        </w:rPr>
      </w:pPr>
      <w:r w:rsidRPr="00C740E3">
        <w:rPr>
          <w:rFonts w:cstheme="minorHAnsi"/>
        </w:rPr>
        <w:t xml:space="preserve">Relevant Coursework: Applied Econometrics, Modern Data Mining, Causal Inference </w:t>
      </w:r>
    </w:p>
    <w:p w14:paraId="41CE0D9E" w14:textId="77777777" w:rsidR="003A5C6B" w:rsidRPr="00C740E3" w:rsidRDefault="003A5C6B" w:rsidP="00DE6B57">
      <w:pPr>
        <w:jc w:val="both"/>
        <w:rPr>
          <w:rFonts w:cs="Arial"/>
        </w:rPr>
      </w:pPr>
      <w:r w:rsidRPr="00C740E3">
        <w:rPr>
          <w:rFonts w:cstheme="minorHAnsi"/>
        </w:rPr>
        <w:t xml:space="preserve">Languages: </w:t>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899D" w14:textId="77777777" w:rsidR="001E2C58" w:rsidRDefault="001E2C58" w:rsidP="002C7E16">
      <w:pPr>
        <w:spacing w:after="0" w:line="240" w:lineRule="auto"/>
      </w:pPr>
      <w:r>
        <w:separator/>
      </w:r>
    </w:p>
  </w:endnote>
  <w:endnote w:type="continuationSeparator" w:id="0">
    <w:p w14:paraId="235D325E" w14:textId="77777777" w:rsidR="001E2C58" w:rsidRDefault="001E2C58"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49F0E876" w:rsidR="002C7E16" w:rsidRDefault="002C7E16">
    <w:pPr>
      <w:pStyle w:val="Voettekst"/>
    </w:pPr>
    <w:r>
      <w:ptab w:relativeTo="margin" w:alignment="center" w:leader="none"/>
    </w:r>
    <w:r>
      <w:ptab w:relativeTo="margin" w:alignment="right" w:leader="none"/>
    </w:r>
    <w:r>
      <w:t xml:space="preserve">Last Updated </w:t>
    </w:r>
    <w:r w:rsidR="008A49B0">
      <w:t>1/20/2023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EAD7" w14:textId="77777777" w:rsidR="001E2C58" w:rsidRDefault="001E2C58" w:rsidP="002C7E16">
      <w:pPr>
        <w:spacing w:after="0" w:line="240" w:lineRule="auto"/>
      </w:pPr>
      <w:r>
        <w:separator/>
      </w:r>
    </w:p>
  </w:footnote>
  <w:footnote w:type="continuationSeparator" w:id="0">
    <w:p w14:paraId="6B8795FD" w14:textId="77777777" w:rsidR="001E2C58" w:rsidRDefault="001E2C58"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36623"/>
    <w:rsid w:val="00047212"/>
    <w:rsid w:val="00061112"/>
    <w:rsid w:val="00075373"/>
    <w:rsid w:val="000A1000"/>
    <w:rsid w:val="00126440"/>
    <w:rsid w:val="00162C0E"/>
    <w:rsid w:val="00192DC6"/>
    <w:rsid w:val="001A4FC7"/>
    <w:rsid w:val="001C1F8C"/>
    <w:rsid w:val="001E2C58"/>
    <w:rsid w:val="00272FE4"/>
    <w:rsid w:val="002C7E16"/>
    <w:rsid w:val="002D26A6"/>
    <w:rsid w:val="00336BA8"/>
    <w:rsid w:val="00363FF1"/>
    <w:rsid w:val="003A5C6B"/>
    <w:rsid w:val="0049269C"/>
    <w:rsid w:val="005D178B"/>
    <w:rsid w:val="0061376A"/>
    <w:rsid w:val="00635D90"/>
    <w:rsid w:val="006B0167"/>
    <w:rsid w:val="006E104B"/>
    <w:rsid w:val="0073675E"/>
    <w:rsid w:val="00780001"/>
    <w:rsid w:val="00814C40"/>
    <w:rsid w:val="00872A99"/>
    <w:rsid w:val="008A49B0"/>
    <w:rsid w:val="008B0B7A"/>
    <w:rsid w:val="008E237D"/>
    <w:rsid w:val="00A538A2"/>
    <w:rsid w:val="00A75584"/>
    <w:rsid w:val="00AC0113"/>
    <w:rsid w:val="00AC2139"/>
    <w:rsid w:val="00B025B9"/>
    <w:rsid w:val="00B8025B"/>
    <w:rsid w:val="00B84086"/>
    <w:rsid w:val="00BC7109"/>
    <w:rsid w:val="00C23F97"/>
    <w:rsid w:val="00C32892"/>
    <w:rsid w:val="00C740E3"/>
    <w:rsid w:val="00CD0FEA"/>
    <w:rsid w:val="00D2784C"/>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5C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nationalarchives.gov.uk/ukgwa/20220601095152mp_/https:/s3-eu-west-2.amazonaws.com/imb-prod-storage-1ocod6bqky0vo/uploads/2020/05/TH-Annual-Report-2019-for-circul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democracy.net/en/opendemocracyuk/what-brexit-could-mean-for-refugee-protection-in-britain/" TargetMode="External"/><Relationship Id="rId4" Type="http://schemas.openxmlformats.org/officeDocument/2006/relationships/webSettings" Target="webSettings.xml"/><Relationship Id="rId9" Type="http://schemas.openxmlformats.org/officeDocument/2006/relationships/hyperlink" Target="https://webarchive.nationalarchives.gov.uk/ukgwa/20220601095505mp_/https:/s3-eu-west-2.amazonaws.com/imb-prod-storage-1ocod6bqky0vo/uploads/2020/05/Gatwick-PDA-Annual-Report-2019-for-circ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1246</Words>
  <Characters>7107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44</cp:revision>
  <cp:lastPrinted>2023-01-31T16:09:00Z</cp:lastPrinted>
  <dcterms:created xsi:type="dcterms:W3CDTF">2023-01-20T15:14:00Z</dcterms:created>
  <dcterms:modified xsi:type="dcterms:W3CDTF">2023-03-10T20:40:00Z</dcterms:modified>
</cp:coreProperties>
</file>