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F4" w:rsidRDefault="0071454B" w:rsidP="009C52A3">
      <w:r>
        <w:rPr>
          <w:noProof/>
        </w:rPr>
        <mc:AlternateContent>
          <mc:Choice Requires="wps">
            <w:drawing>
              <wp:anchor distT="0" distB="0" distL="114300" distR="114300" simplePos="0" relativeHeight="251658240" behindDoc="0" locked="0" layoutInCell="1" allowOverlap="1">
                <wp:simplePos x="0" y="0"/>
                <wp:positionH relativeFrom="margin">
                  <wp:posOffset>-180975</wp:posOffset>
                </wp:positionH>
                <wp:positionV relativeFrom="paragraph">
                  <wp:posOffset>-648335</wp:posOffset>
                </wp:positionV>
                <wp:extent cx="2285365" cy="830770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285365" cy="8307705"/>
                        </a:xfrm>
                        <a:prstGeom prst="rect">
                          <a:avLst/>
                        </a:prstGeom>
                        <a:noFill/>
                        <a:ln w="6350">
                          <a:noFill/>
                        </a:ln>
                      </wps:spPr>
                      <wps:txbx id="1">
                        <w:txbxContent>
                          <w:p w:rsidR="00906D97" w:rsidRDefault="00906D97"/>
                          <w:tbl>
                            <w:tblPr>
                              <w:tblStyle w:val="TableGrid"/>
                              <w:tblW w:w="3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tblGrid>
                            <w:tr w:rsidR="00D21AF4" w:rsidTr="00C74F5F">
                              <w:trPr>
                                <w:trHeight w:val="432"/>
                              </w:trPr>
                              <w:tc>
                                <w:tcPr>
                                  <w:tcW w:w="3312" w:type="dxa"/>
                                  <w:tcBorders>
                                    <w:bottom w:val="single" w:sz="12" w:space="0" w:color="7F7F7F"/>
                                  </w:tcBorders>
                                </w:tcPr>
                                <w:p w:rsidR="00D21AF4" w:rsidRDefault="00D21AF4" w:rsidP="00ED4BBD">
                                  <w:pPr>
                                    <w:jc w:val="right"/>
                                    <w:rPr>
                                      <w:rFonts w:ascii="Times New Roman" w:hAnsi="Times New Roman" w:cs="Times New Roman"/>
                                      <w:sz w:val="40"/>
                                    </w:rPr>
                                  </w:pPr>
                                  <w:r w:rsidRPr="00ED4BBD">
                                    <w:rPr>
                                      <w:rFonts w:ascii="Adamina" w:hAnsi="Adamina" w:cs="Times New Roman"/>
                                      <w:color w:val="000000" w:themeColor="text1"/>
                                      <w:sz w:val="32"/>
                                    </w:rPr>
                                    <w:t>Education</w:t>
                                  </w:r>
                                </w:p>
                              </w:tc>
                            </w:tr>
                          </w:tbl>
                          <w:p w:rsidR="00D21AF4" w:rsidRPr="00C25BEC" w:rsidRDefault="00906D97" w:rsidP="00F75E46">
                            <w:pPr>
                              <w:spacing w:before="240" w:after="0" w:line="240" w:lineRule="auto"/>
                              <w:jc w:val="right"/>
                              <w:rPr>
                                <w:rFonts w:ascii="Cabin" w:hAnsi="Cabin" w:cs="Times New Roman"/>
                                <w:color w:val="7F7F7F" w:themeColor="text1" w:themeTint="80"/>
                                <w:sz w:val="20"/>
                              </w:rPr>
                            </w:pPr>
                            <w:r w:rsidRPr="0071454B">
                              <w:rPr>
                                <w:rFonts w:ascii="Cabin" w:hAnsi="Cabin" w:cs="Times New Roman"/>
                                <w:b/>
                                <w:color w:val="7F7F7F" w:themeColor="text1" w:themeTint="80"/>
                                <w:sz w:val="20"/>
                              </w:rPr>
                              <w:t>Bachelor of Science in Business Administration (cum laude)</w:t>
                            </w:r>
                          </w:p>
                          <w:p w:rsidR="00D21AF4" w:rsidRPr="00C25BEC" w:rsidRDefault="00906D97" w:rsidP="00D21AF4">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Syracuse University</w:t>
                            </w:r>
                          </w:p>
                          <w:p w:rsidR="00D21AF4" w:rsidRPr="00C25BEC" w:rsidRDefault="00906D97" w:rsidP="00D21AF4">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2008</w:t>
                            </w:r>
                          </w:p>
                          <w:p w:rsidR="00D21AF4" w:rsidRPr="00C25BEC" w:rsidRDefault="00D21AF4" w:rsidP="00D21AF4">
                            <w:pPr>
                              <w:spacing w:after="0" w:line="240" w:lineRule="auto"/>
                              <w:jc w:val="right"/>
                              <w:rPr>
                                <w:rFonts w:ascii="Cabin" w:hAnsi="Cabin" w:cs="Times New Roman"/>
                                <w:color w:val="7F7F7F" w:themeColor="text1" w:themeTint="80"/>
                                <w:sz w:val="20"/>
                              </w:rPr>
                            </w:pPr>
                          </w:p>
                          <w:p w:rsidR="00D21AF4" w:rsidRDefault="00D21AF4" w:rsidP="00D21AF4">
                            <w:pPr>
                              <w:spacing w:after="0" w:line="240" w:lineRule="auto"/>
                              <w:jc w:val="right"/>
                              <w:rPr>
                                <w:rFonts w:cs="Times New Roman"/>
                                <w:color w:val="808080" w:themeColor="background1" w:themeShade="80"/>
                                <w:sz w:val="24"/>
                              </w:rPr>
                            </w:pPr>
                          </w:p>
                          <w:tbl>
                            <w:tblPr>
                              <w:tblStyle w:val="TableGrid"/>
                              <w:tblW w:w="3312" w:type="dxa"/>
                              <w:tblLook w:val="04A0" w:firstRow="1" w:lastRow="0" w:firstColumn="1" w:lastColumn="0" w:noHBand="0" w:noVBand="1"/>
                            </w:tblPr>
                            <w:tblGrid>
                              <w:gridCol w:w="3312"/>
                            </w:tblGrid>
                            <w:tr w:rsidR="00D21AF4" w:rsidTr="00C74F5F">
                              <w:trPr>
                                <w:trHeight w:val="432"/>
                              </w:trPr>
                              <w:tc>
                                <w:tcPr>
                                  <w:tcW w:w="3312" w:type="dxa"/>
                                  <w:tcBorders>
                                    <w:top w:val="nil"/>
                                    <w:left w:val="nil"/>
                                    <w:bottom w:val="single" w:sz="12" w:space="0" w:color="7F7F7F"/>
                                    <w:right w:val="nil"/>
                                  </w:tcBorders>
                                </w:tcPr>
                                <w:p w:rsidR="00D21AF4" w:rsidRDefault="00ED4BBD" w:rsidP="00DE3718">
                                  <w:pPr>
                                    <w:jc w:val="right"/>
                                    <w:rPr>
                                      <w:rFonts w:cs="Times New Roman"/>
                                      <w:color w:val="808080" w:themeColor="background1" w:themeShade="80"/>
                                      <w:sz w:val="24"/>
                                    </w:rPr>
                                  </w:pPr>
                                  <w:r>
                                    <w:rPr>
                                      <w:rFonts w:ascii="Adamina" w:hAnsi="Adamina" w:cs="Times New Roman"/>
                                      <w:color w:val="000000" w:themeColor="text1"/>
                                      <w:sz w:val="32"/>
                                    </w:rPr>
                                    <w:t>Skills</w:t>
                                  </w:r>
                                </w:p>
                              </w:tc>
                            </w:tr>
                          </w:tbl>
                          <w:p w:rsidR="00D21AF4" w:rsidRDefault="00D21AF4" w:rsidP="00D21AF4">
                            <w:pPr>
                              <w:spacing w:after="0" w:line="240" w:lineRule="auto"/>
                              <w:jc w:val="right"/>
                              <w:rPr>
                                <w:rFonts w:cs="Times New Roman"/>
                                <w:color w:val="808080" w:themeColor="background1" w:themeShade="80"/>
                                <w:sz w:val="24"/>
                              </w:rPr>
                            </w:pPr>
                          </w:p>
                          <w:p w:rsidR="00906D97" w:rsidRDefault="00906D97" w:rsidP="00D21AF4">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Proficient in Microsoft Office Suite</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Excel</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Word</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Power Point</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Outlook</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Access</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QuickBooks software</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In-house proprietary financial software</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SAP</w:t>
                            </w:r>
                          </w:p>
                          <w:p w:rsidR="00ED4BBD" w:rsidRDefault="00ED4BBD" w:rsidP="00906D97">
                            <w:pPr>
                              <w:spacing w:after="0" w:line="240" w:lineRule="auto"/>
                              <w:jc w:val="right"/>
                              <w:rPr>
                                <w:rFonts w:ascii="Cabin" w:hAnsi="Cabin" w:cs="Times New Roman"/>
                                <w:color w:val="7F7F7F" w:themeColor="text1" w:themeTint="80"/>
                                <w:sz w:val="20"/>
                              </w:rPr>
                            </w:pPr>
                          </w:p>
                          <w:p w:rsidR="00123631" w:rsidRDefault="00123631" w:rsidP="00906D97">
                            <w:pPr>
                              <w:spacing w:after="0" w:line="240" w:lineRule="auto"/>
                              <w:jc w:val="right"/>
                              <w:rPr>
                                <w:rFonts w:ascii="Cabin" w:hAnsi="Cabin" w:cs="Times New Roman"/>
                                <w:color w:val="7F7F7F" w:themeColor="text1" w:themeTint="80"/>
                                <w:sz w:val="20"/>
                              </w:rPr>
                            </w:pPr>
                          </w:p>
                          <w:p w:rsidR="00F75E46" w:rsidRDefault="00F75E46" w:rsidP="00D21AF4">
                            <w:pPr>
                              <w:spacing w:after="0" w:line="240" w:lineRule="auto"/>
                              <w:jc w:val="right"/>
                              <w:rPr>
                                <w:rFonts w:ascii="Cabin" w:hAnsi="Cabin" w:cs="Times New Roman"/>
                                <w:color w:val="7F7F7F" w:themeColor="text1" w:themeTint="80"/>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14.25pt;margin-top:-51.05pt;width:179.95pt;height:654.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" filled="f" stroked="f" strokeweight=".5pt">
                <v:textbox>
                  <w:txbxContent>
                    <w:p w:rsidR="00906D97" w:rsidRDefault="00906D97"/>
                    <w:tbl>
                      <w:tblPr>
                        <w:tblStyle w:val="TableGrid"/>
                        <w:tblW w:w="3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tblGrid>
                      <w:tr w:rsidR="00D21AF4" w:rsidTr="00C74F5F">
                        <w:trPr>
                          <w:trHeight w:val="432"/>
                        </w:trPr>
                        <w:tc>
                          <w:tcPr>
                            <w:tcW w:w="3312" w:type="dxa"/>
                            <w:tcBorders>
                              <w:bottom w:val="single" w:sz="12" w:space="0" w:color="7F7F7F"/>
                            </w:tcBorders>
                          </w:tcPr>
                          <w:p w:rsidR="00D21AF4" w:rsidRDefault="00D21AF4" w:rsidP="00ED4BBD">
                            <w:pPr>
                              <w:jc w:val="right"/>
                              <w:rPr>
                                <w:rFonts w:ascii="Times New Roman" w:hAnsi="Times New Roman" w:cs="Times New Roman"/>
                                <w:sz w:val="40"/>
                              </w:rPr>
                            </w:pPr>
                            <w:r w:rsidRPr="00ED4BBD">
                              <w:rPr>
                                <w:rFonts w:ascii="Adamina" w:hAnsi="Adamina" w:cs="Times New Roman"/>
                                <w:color w:val="000000" w:themeColor="text1"/>
                                <w:sz w:val="32"/>
                              </w:rPr>
                              <w:t>Education</w:t>
                            </w:r>
                          </w:p>
                        </w:tc>
                      </w:tr>
                    </w:tbl>
                    <w:p w:rsidR="00D21AF4" w:rsidRPr="00C25BEC" w:rsidRDefault="00906D97" w:rsidP="00F75E46">
                      <w:pPr>
                        <w:spacing w:before="240" w:after="0" w:line="240" w:lineRule="auto"/>
                        <w:jc w:val="right"/>
                        <w:rPr>
                          <w:rFonts w:ascii="Cabin" w:hAnsi="Cabin" w:cs="Times New Roman"/>
                          <w:color w:val="7F7F7F" w:themeColor="text1" w:themeTint="80"/>
                          <w:sz w:val="20"/>
                        </w:rPr>
                      </w:pPr>
                      <w:r w:rsidRPr="0071454B">
                        <w:rPr>
                          <w:rFonts w:ascii="Cabin" w:hAnsi="Cabin" w:cs="Times New Roman"/>
                          <w:b/>
                          <w:color w:val="7F7F7F" w:themeColor="text1" w:themeTint="80"/>
                          <w:sz w:val="20"/>
                        </w:rPr>
                        <w:t>Bachelor of Science in Business Administration (cum laude)</w:t>
                      </w:r>
                    </w:p>
                    <w:p w:rsidR="00D21AF4" w:rsidRPr="00C25BEC" w:rsidRDefault="00906D97" w:rsidP="00D21AF4">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Syracuse University</w:t>
                      </w:r>
                    </w:p>
                    <w:p w:rsidR="00D21AF4" w:rsidRPr="00C25BEC" w:rsidRDefault="00906D97" w:rsidP="00D21AF4">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2008</w:t>
                      </w:r>
                    </w:p>
                    <w:p w:rsidR="00D21AF4" w:rsidRPr="00C25BEC" w:rsidRDefault="00D21AF4" w:rsidP="00D21AF4">
                      <w:pPr>
                        <w:spacing w:after="0" w:line="240" w:lineRule="auto"/>
                        <w:jc w:val="right"/>
                        <w:rPr>
                          <w:rFonts w:ascii="Cabin" w:hAnsi="Cabin" w:cs="Times New Roman"/>
                          <w:color w:val="7F7F7F" w:themeColor="text1" w:themeTint="80"/>
                          <w:sz w:val="20"/>
                        </w:rPr>
                      </w:pPr>
                    </w:p>
                    <w:p w:rsidR="00D21AF4" w:rsidRDefault="00D21AF4" w:rsidP="00D21AF4">
                      <w:pPr>
                        <w:spacing w:after="0" w:line="240" w:lineRule="auto"/>
                        <w:jc w:val="right"/>
                        <w:rPr>
                          <w:rFonts w:cs="Times New Roman"/>
                          <w:color w:val="808080" w:themeColor="background1" w:themeShade="80"/>
                          <w:sz w:val="24"/>
                        </w:rPr>
                      </w:pPr>
                    </w:p>
                    <w:tbl>
                      <w:tblPr>
                        <w:tblStyle w:val="TableGrid"/>
                        <w:tblW w:w="3312" w:type="dxa"/>
                        <w:tblLook w:val="04A0" w:firstRow="1" w:lastRow="0" w:firstColumn="1" w:lastColumn="0" w:noHBand="0" w:noVBand="1"/>
                      </w:tblPr>
                      <w:tblGrid>
                        <w:gridCol w:w="3312"/>
                      </w:tblGrid>
                      <w:tr w:rsidR="00D21AF4" w:rsidTr="00C74F5F">
                        <w:trPr>
                          <w:trHeight w:val="432"/>
                        </w:trPr>
                        <w:tc>
                          <w:tcPr>
                            <w:tcW w:w="3312" w:type="dxa"/>
                            <w:tcBorders>
                              <w:top w:val="nil"/>
                              <w:left w:val="nil"/>
                              <w:bottom w:val="single" w:sz="12" w:space="0" w:color="7F7F7F"/>
                              <w:right w:val="nil"/>
                            </w:tcBorders>
                          </w:tcPr>
                          <w:p w:rsidR="00D21AF4" w:rsidRDefault="00ED4BBD" w:rsidP="00DE3718">
                            <w:pPr>
                              <w:jc w:val="right"/>
                              <w:rPr>
                                <w:rFonts w:cs="Times New Roman"/>
                                <w:color w:val="808080" w:themeColor="background1" w:themeShade="80"/>
                                <w:sz w:val="24"/>
                              </w:rPr>
                            </w:pPr>
                            <w:r>
                              <w:rPr>
                                <w:rFonts w:ascii="Adamina" w:hAnsi="Adamina" w:cs="Times New Roman"/>
                                <w:color w:val="000000" w:themeColor="text1"/>
                                <w:sz w:val="32"/>
                              </w:rPr>
                              <w:t>Skills</w:t>
                            </w:r>
                          </w:p>
                        </w:tc>
                      </w:tr>
                    </w:tbl>
                    <w:p w:rsidR="00D21AF4" w:rsidRDefault="00D21AF4" w:rsidP="00D21AF4">
                      <w:pPr>
                        <w:spacing w:after="0" w:line="240" w:lineRule="auto"/>
                        <w:jc w:val="right"/>
                        <w:rPr>
                          <w:rFonts w:cs="Times New Roman"/>
                          <w:color w:val="808080" w:themeColor="background1" w:themeShade="80"/>
                          <w:sz w:val="24"/>
                        </w:rPr>
                      </w:pPr>
                    </w:p>
                    <w:p w:rsidR="00906D97" w:rsidRDefault="00906D97" w:rsidP="00D21AF4">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Proficient in Microsoft Office Suite</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Excel</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Word</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Power Point</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Outlook</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Access</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QuickBooks software</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In-house proprietary financial software</w:t>
                      </w:r>
                    </w:p>
                    <w:p w:rsidR="00ED4BBD" w:rsidRDefault="00906D97" w:rsidP="00906D97">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SAP</w:t>
                      </w:r>
                    </w:p>
                    <w:p w:rsidR="00ED4BBD" w:rsidRDefault="00ED4BBD" w:rsidP="00906D97">
                      <w:pPr>
                        <w:spacing w:after="0" w:line="240" w:lineRule="auto"/>
                        <w:jc w:val="right"/>
                        <w:rPr>
                          <w:rFonts w:ascii="Cabin" w:hAnsi="Cabin" w:cs="Times New Roman"/>
                          <w:color w:val="7F7F7F" w:themeColor="text1" w:themeTint="80"/>
                          <w:sz w:val="20"/>
                        </w:rPr>
                      </w:pPr>
                    </w:p>
                    <w:p w:rsidR="00123631" w:rsidRDefault="00123631" w:rsidP="00906D97">
                      <w:pPr>
                        <w:spacing w:after="0" w:line="240" w:lineRule="auto"/>
                        <w:jc w:val="right"/>
                        <w:rPr>
                          <w:rFonts w:ascii="Cabin" w:hAnsi="Cabin" w:cs="Times New Roman"/>
                          <w:color w:val="7F7F7F" w:themeColor="text1" w:themeTint="80"/>
                          <w:sz w:val="20"/>
                        </w:rPr>
                      </w:pPr>
                    </w:p>
                    <w:p w:rsidR="00F75E46" w:rsidRDefault="00F75E46" w:rsidP="00D21AF4">
                      <w:pPr>
                        <w:spacing w:after="0" w:line="240" w:lineRule="auto"/>
                        <w:jc w:val="right"/>
                        <w:rPr>
                          <w:rFonts w:ascii="Cabin" w:hAnsi="Cabin" w:cs="Times New Roman"/>
                          <w:color w:val="7F7F7F" w:themeColor="text1" w:themeTint="80"/>
                          <w:sz w:val="20"/>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2190750</wp:posOffset>
                </wp:positionH>
                <wp:positionV relativeFrom="paragraph">
                  <wp:posOffset>-657859</wp:posOffset>
                </wp:positionV>
                <wp:extent cx="4845050" cy="8209280"/>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4845050" cy="8209280"/>
                        </a:xfrm>
                        <a:prstGeom prst="rect">
                          <a:avLst/>
                        </a:prstGeom>
                        <a:noFill/>
                        <a:ln w="6350">
                          <a:noFill/>
                        </a:ln>
                      </wps:spPr>
                      <wps:txbx id="2">
                        <w:txbxContent>
                          <w:p w:rsidR="00B8761D" w:rsidRDefault="00B8761D"/>
                          <w:tbl>
                            <w:tblPr>
                              <w:tblStyle w:val="TableGrid"/>
                              <w:tblW w:w="0" w:type="auto"/>
                              <w:tblLook w:val="04A0" w:firstRow="1" w:lastRow="0" w:firstColumn="1" w:lastColumn="0" w:noHBand="0" w:noVBand="1"/>
                            </w:tblPr>
                            <w:tblGrid>
                              <w:gridCol w:w="7164"/>
                            </w:tblGrid>
                            <w:tr w:rsidR="00ED4BBD" w:rsidRPr="00ED4BBD" w:rsidTr="00C74F5F">
                              <w:tc>
                                <w:tcPr>
                                  <w:tcW w:w="7164" w:type="dxa"/>
                                  <w:tcBorders>
                                    <w:top w:val="nil"/>
                                    <w:left w:val="nil"/>
                                    <w:bottom w:val="single" w:sz="12" w:space="0" w:color="7F7F7F"/>
                                    <w:right w:val="nil"/>
                                  </w:tcBorders>
                                </w:tcPr>
                                <w:p w:rsidR="00D21AF4" w:rsidRPr="00ED4BBD" w:rsidRDefault="00D21AF4">
                                  <w:pPr>
                                    <w:rPr>
                                      <w:rFonts w:ascii="Adamina" w:hAnsi="Adamina" w:cs="Times New Roman"/>
                                      <w:color w:val="000000" w:themeColor="text1"/>
                                      <w:sz w:val="32"/>
                                    </w:rPr>
                                  </w:pPr>
                                  <w:r w:rsidRPr="00ED4BBD">
                                    <w:rPr>
                                      <w:rFonts w:ascii="Adamina" w:hAnsi="Adamina" w:cs="Times New Roman"/>
                                      <w:color w:val="000000" w:themeColor="text1"/>
                                      <w:sz w:val="32"/>
                                    </w:rPr>
                                    <w:t>Professional Profile</w:t>
                                  </w:r>
                                </w:p>
                              </w:tc>
                            </w:tr>
                          </w:tbl>
                          <w:p w:rsidR="00B8761D" w:rsidRPr="00C25BEC" w:rsidRDefault="00B8761D" w:rsidP="007C4DC6">
                            <w:pPr>
                              <w:spacing w:before="240" w:after="0" w:line="240" w:lineRule="auto"/>
                              <w:ind w:left="180"/>
                              <w:rPr>
                                <w:rFonts w:ascii="Cabin" w:hAnsi="Cabin"/>
                                <w:color w:val="000000" w:themeColor="text1"/>
                                <w:sz w:val="20"/>
                              </w:rPr>
                            </w:pPr>
                            <w:r>
                              <w:rPr>
                                <w:rFonts w:ascii="Cabin" w:hAnsi="Cabin"/>
                                <w:color w:val="000000" w:themeColor="text1"/>
                                <w:sz w:val="20"/>
                              </w:rPr>
                              <w:t>Meticulous Financial Analyst who undertakes complex assignments, meets tight deadlines and delivers superior performance. Possesses practical knowledge in corporate finance and financial markets. Applies strong financial planning and analytical skills to inform senior management of key trends and reduce company expenditures by more than $255,000. Operates with a strong sense of urgency and thrives in a fast-paced setting. Fluent in Spanish.</w:t>
                            </w:r>
                          </w:p>
                          <w:tbl>
                            <w:tblPr>
                              <w:tblStyle w:val="TableGrid"/>
                              <w:tblW w:w="0" w:type="auto"/>
                              <w:tblLook w:val="04A0" w:firstRow="1" w:lastRow="0" w:firstColumn="1" w:lastColumn="0" w:noHBand="0" w:noVBand="1"/>
                            </w:tblPr>
                            <w:tblGrid>
                              <w:gridCol w:w="7159"/>
                            </w:tblGrid>
                            <w:tr w:rsidR="00ED4BBD" w:rsidRPr="00ED4BBD" w:rsidTr="00C74F5F">
                              <w:tc>
                                <w:tcPr>
                                  <w:tcW w:w="7159" w:type="dxa"/>
                                  <w:tcBorders>
                                    <w:top w:val="nil"/>
                                    <w:left w:val="nil"/>
                                    <w:bottom w:val="single" w:sz="12" w:space="0" w:color="7F7F7F"/>
                                    <w:right w:val="nil"/>
                                  </w:tcBorders>
                                </w:tcPr>
                                <w:p w:rsidR="00B8761D" w:rsidRPr="00B8761D" w:rsidRDefault="00B8761D" w:rsidP="0071454B">
                                  <w:pPr>
                                    <w:rPr>
                                      <w:rFonts w:ascii="Adamina" w:hAnsi="Adamina" w:cs="Times New Roman"/>
                                      <w:color w:val="000000" w:themeColor="text1"/>
                                      <w:sz w:val="20"/>
                                    </w:rPr>
                                  </w:pPr>
                                </w:p>
                                <w:p w:rsidR="00D21AF4" w:rsidRPr="00ED4BBD" w:rsidRDefault="00D21AF4" w:rsidP="00ED4BBD">
                                  <w:pPr>
                                    <w:spacing w:before="240"/>
                                    <w:rPr>
                                      <w:rFonts w:ascii="Times New Roman" w:hAnsi="Times New Roman" w:cs="Times New Roman"/>
                                      <w:color w:val="000000" w:themeColor="text1"/>
                                    </w:rPr>
                                  </w:pPr>
                                  <w:r w:rsidRPr="00ED4BBD">
                                    <w:rPr>
                                      <w:rFonts w:ascii="Adamina" w:hAnsi="Adamina" w:cs="Times New Roman"/>
                                      <w:color w:val="000000" w:themeColor="text1"/>
                                      <w:sz w:val="32"/>
                                    </w:rPr>
                                    <w:t>Experience</w:t>
                                  </w:r>
                                </w:p>
                              </w:tc>
                            </w:tr>
                          </w:tbl>
                          <w:p w:rsidR="00D21AF4" w:rsidRPr="007C2836" w:rsidRDefault="007C2836" w:rsidP="00D21AF4">
                            <w:pPr>
                              <w:spacing w:before="240" w:after="0" w:line="240" w:lineRule="auto"/>
                              <w:ind w:left="180"/>
                              <w:rPr>
                                <w:rFonts w:ascii="Cabin" w:hAnsi="Cabin"/>
                                <w:b/>
                                <w:color w:val="000000" w:themeColor="text1"/>
                                <w:sz w:val="20"/>
                              </w:rPr>
                            </w:pPr>
                            <w:r>
                              <w:rPr>
                                <w:rFonts w:ascii="Cabin" w:hAnsi="Cabin"/>
                                <w:b/>
                                <w:color w:val="000000" w:themeColor="text1"/>
                                <w:sz w:val="20"/>
                              </w:rPr>
                              <w:t>Financial Analyst</w:t>
                            </w:r>
                          </w:p>
                          <w:p w:rsidR="00D21AF4" w:rsidRPr="00C25BEC" w:rsidRDefault="00B8761D" w:rsidP="00D21AF4">
                            <w:pPr>
                              <w:spacing w:after="0" w:line="240" w:lineRule="auto"/>
                              <w:ind w:left="180"/>
                              <w:rPr>
                                <w:rFonts w:ascii="Cabin" w:hAnsi="Cabin"/>
                                <w:i/>
                                <w:color w:val="000000" w:themeColor="text1"/>
                                <w:sz w:val="20"/>
                              </w:rPr>
                            </w:pPr>
                            <w:r>
                              <w:rPr>
                                <w:rFonts w:ascii="Cabin" w:hAnsi="Cabin"/>
                                <w:i/>
                                <w:color w:val="000000" w:themeColor="text1"/>
                                <w:sz w:val="20"/>
                              </w:rPr>
                              <w:t>Company ABC/ 2010 –  present</w:t>
                            </w:r>
                          </w:p>
                          <w:p w:rsidR="00D21AF4" w:rsidRPr="00C25BEC" w:rsidRDefault="00D21AF4" w:rsidP="00D21AF4">
                            <w:pPr>
                              <w:spacing w:after="0" w:line="240" w:lineRule="auto"/>
                              <w:ind w:left="180"/>
                              <w:rPr>
                                <w:rFonts w:ascii="Cabin" w:hAnsi="Cabin"/>
                                <w:color w:val="000000" w:themeColor="text1"/>
                                <w:sz w:val="20"/>
                              </w:rPr>
                            </w:pPr>
                          </w:p>
                          <w:p w:rsidR="00641375" w:rsidRDefault="00832F19">
                            <w:r>
                              <w:t xml:space="preserve">One of the largest </w:t>
                            </w:r>
                            <w:r>
                              <w:t>global pharmaceutical companies, producing a portfolio of products and medicines that support wellness and prevention, as well as treatment and cures for diseases across a broad range of therapeutic areas.</w:t>
                            </w:r>
                            <w:r>
                              <w:br/>
                              <w:t>Prepares financial presentations for senior manage</w:t>
                            </w:r>
                            <w:r>
                              <w:t>ment by incorporating new and existing reports along with analysis of business trends for Company ABC’s $2.1 billion nutrition segment. Supports the development of executive reports, presentations and ad-hoc reporting capabilities. Formulates annual operat</w:t>
                            </w:r>
                            <w:r>
                              <w:t>ing budgets and monthly forecasts, and tracks team spending for budget exceeding $1.3 million.</w:t>
                            </w:r>
                            <w:r>
                              <w:br/>
                              <w:t>Generated approximately $452,000 in annual savings by employing a new procedure which streamlined the business’s vendor relationships.</w:t>
                            </w:r>
                            <w:r>
                              <w:br/>
                              <w:t xml:space="preserve">Improved spending reports </w:t>
                            </w:r>
                            <w:r>
                              <w:t>to enhance clarity of expenses and increase efficiency for 10 different groups.</w:t>
                            </w:r>
                            <w:r>
                              <w:br/>
                              <w:t>Conducted financial analysis to support senior leadership in developing the business segment’s long-range financial plan of more than $30 billion over the next five years.</w:t>
                            </w:r>
                            <w:r>
                              <w:br/>
                            </w:r>
                          </w:p>
                          <w:p w:rsidR="00D21AF4" w:rsidRPr="007C2836" w:rsidRDefault="007C2836" w:rsidP="00B8761D">
                            <w:pPr>
                              <w:spacing w:after="0" w:line="240" w:lineRule="auto"/>
                              <w:ind w:left="180"/>
                              <w:rPr>
                                <w:rFonts w:ascii="Cabin" w:hAnsi="Cabin"/>
                                <w:b/>
                                <w:color w:val="000000" w:themeColor="text1"/>
                                <w:sz w:val="20"/>
                              </w:rPr>
                            </w:pPr>
                            <w:r w:rsidRPr="007C2836">
                              <w:rPr>
                                <w:rFonts w:ascii="Cabin" w:hAnsi="Cabin"/>
                                <w:b/>
                                <w:color w:val="000000" w:themeColor="text1"/>
                                <w:sz w:val="20"/>
                              </w:rPr>
                              <w:t>Performance Analyst</w:t>
                            </w:r>
                          </w:p>
                          <w:p w:rsidR="00D21AF4" w:rsidRPr="00C25BEC" w:rsidRDefault="00B8761D" w:rsidP="00D21AF4">
                            <w:pPr>
                              <w:spacing w:after="0" w:line="240" w:lineRule="auto"/>
                              <w:ind w:left="180"/>
                              <w:rPr>
                                <w:rFonts w:ascii="Cabin" w:hAnsi="Cabin"/>
                                <w:i/>
                                <w:color w:val="000000" w:themeColor="text1"/>
                                <w:sz w:val="20"/>
                              </w:rPr>
                            </w:pPr>
                            <w:r>
                              <w:rPr>
                                <w:rFonts w:ascii="Cabin" w:hAnsi="Cabin"/>
                                <w:i/>
                                <w:color w:val="000000" w:themeColor="text1"/>
                                <w:sz w:val="20"/>
                              </w:rPr>
                              <w:t>Organization ZYX/ 2008 –  2010</w:t>
                            </w:r>
                          </w:p>
                          <w:p w:rsidR="00D21AF4" w:rsidRPr="00C25BEC" w:rsidRDefault="00D21AF4" w:rsidP="00D21AF4">
                            <w:pPr>
                              <w:spacing w:after="0" w:line="240" w:lineRule="auto"/>
                              <w:ind w:left="180"/>
                              <w:rPr>
                                <w:rFonts w:ascii="Cabin" w:hAnsi="Cabin"/>
                                <w:color w:val="000000" w:themeColor="text1"/>
                                <w:sz w:val="20"/>
                              </w:rPr>
                            </w:pPr>
                          </w:p>
                          <w:p w:rsidR="00641375" w:rsidRDefault="00832F19">
                            <w:r>
                              <w:t>Leading provider of investment advisory services with a core focus on institutional investors such as Pension Funds, Endowment Funds, and Foundations, and high net worth individuals.</w:t>
                            </w:r>
                            <w:r>
                              <w:br/>
                              <w:t>Responsible for conducting quantitative a</w:t>
                            </w:r>
                            <w:r>
                              <w:t>nalysis of index statistics and market data, performing benchmark analysis, and compiling performance data for more than 10 Pension Fund clients ranging in value from $15 million to $1.2 billion. Utilized in-house financial software systems to provide anal</w:t>
                            </w:r>
                            <w:r>
                              <w:t>ytical, financial and presentation support for the account management activities surrounding quarterly earnings meetings and ad hoc monthly reports.</w:t>
                            </w:r>
                            <w:r>
                              <w:br/>
                              <w:t>Within first three weeks in the organization, took on and organized one of the company’s largest clients, v</w:t>
                            </w:r>
                            <w:r>
                              <w:t>alued at $1.2 billion with more than 100 money managers.</w:t>
                            </w:r>
                            <w:r>
                              <w:br/>
                              <w:t>Increased data mining 62% by creating a more efficient process to collect information from money managers.</w:t>
                            </w:r>
                            <w:r>
                              <w:br/>
                              <w:t>Reorganized and streamlined database of global indices to provide intra-quarterly returns</w:t>
                            </w:r>
                            <w:r>
                              <w:br/>
                            </w:r>
                          </w:p>
                          <w:p w:rsidR="00D21AF4" w:rsidRDefault="00D21AF4" w:rsidP="00B8761D">
                            <w:pPr>
                              <w:spacing w:after="0" w:line="240" w:lineRule="auto"/>
                              <w:ind w:left="180"/>
                              <w:rPr>
                                <w:rFonts w:ascii="Cabin" w:hAnsi="Cabin"/>
                                <w:color w:val="000000" w:themeColor="text1"/>
                                <w:sz w:val="20"/>
                              </w:rPr>
                            </w:pPr>
                          </w:p>
                          <w:p w:rsidR="00D21AF4" w:rsidRPr="00C25BEC" w:rsidRDefault="00D21AF4" w:rsidP="00B8761D">
                            <w:pPr>
                              <w:spacing w:after="0" w:line="240" w:lineRule="auto"/>
                              <w:rPr>
                                <w:rFonts w:ascii="Cabin" w:hAnsi="Cabin"/>
                                <w:color w:val="000000" w:themeColor="text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margin-left:172.5pt;margin-top:-51.8pt;width:381.5pt;height:64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" filled="f" stroked="f" strokeweight=".5pt">
                <v:textbox style="mso-next-textbox:#Text Box 2">
                  <w:txbxContent>
                    <w:p w:rsidR="00B8761D" w:rsidRDefault="00B8761D"/>
                    <w:tbl>
                      <w:tblPr>
                        <w:tblStyle w:val="TableGrid"/>
                        <w:tblW w:w="0" w:type="auto"/>
                        <w:tblLook w:val="04A0" w:firstRow="1" w:lastRow="0" w:firstColumn="1" w:lastColumn="0" w:noHBand="0" w:noVBand="1"/>
                      </w:tblPr>
                      <w:tblGrid>
                        <w:gridCol w:w="7164"/>
                      </w:tblGrid>
                      <w:tr w:rsidR="00ED4BBD" w:rsidRPr="00ED4BBD" w:rsidTr="00C74F5F">
                        <w:tc>
                          <w:tcPr>
                            <w:tcW w:w="7164" w:type="dxa"/>
                            <w:tcBorders>
                              <w:top w:val="nil"/>
                              <w:left w:val="nil"/>
                              <w:bottom w:val="single" w:sz="12" w:space="0" w:color="7F7F7F"/>
                              <w:right w:val="nil"/>
                            </w:tcBorders>
                          </w:tcPr>
                          <w:p w:rsidR="00D21AF4" w:rsidRPr="00ED4BBD" w:rsidRDefault="00D21AF4">
                            <w:pPr>
                              <w:rPr>
                                <w:rFonts w:ascii="Adamina" w:hAnsi="Adamina" w:cs="Times New Roman"/>
                                <w:color w:val="000000" w:themeColor="text1"/>
                                <w:sz w:val="32"/>
                              </w:rPr>
                            </w:pPr>
                            <w:r w:rsidRPr="00ED4BBD">
                              <w:rPr>
                                <w:rFonts w:ascii="Adamina" w:hAnsi="Adamina" w:cs="Times New Roman"/>
                                <w:color w:val="000000" w:themeColor="text1"/>
                                <w:sz w:val="32"/>
                              </w:rPr>
                              <w:t>Professional Profile</w:t>
                            </w:r>
                          </w:p>
                        </w:tc>
                      </w:tr>
                    </w:tbl>
                    <w:p w:rsidR="00B8761D" w:rsidRPr="00C25BEC" w:rsidRDefault="00B8761D" w:rsidP="007C4DC6">
                      <w:pPr>
                        <w:spacing w:before="240" w:after="0" w:line="240" w:lineRule="auto"/>
                        <w:ind w:left="180"/>
                        <w:rPr>
                          <w:rFonts w:ascii="Cabin" w:hAnsi="Cabin"/>
                          <w:color w:val="000000" w:themeColor="text1"/>
                          <w:sz w:val="20"/>
                        </w:rPr>
                      </w:pPr>
                      <w:r>
                        <w:rPr>
                          <w:rFonts w:ascii="Cabin" w:hAnsi="Cabin"/>
                          <w:color w:val="000000" w:themeColor="text1"/>
                          <w:sz w:val="20"/>
                        </w:rPr>
                        <w:t>Meticulous Financial Analyst who undertakes complex assignments, meets tight deadlines and delivers superior performance. Possesses practical knowledge in corporate finance and financial markets. Applies strong financial planning and analytical skills to inform senior management of key trends and reduce company expenditures by more than $255,000. Operates with a strong sense of urgency and thrives in a fast-paced setting. Fluent in Spanish.</w:t>
                      </w:r>
                    </w:p>
                    <w:tbl>
                      <w:tblPr>
                        <w:tblStyle w:val="TableGrid"/>
                        <w:tblW w:w="0" w:type="auto"/>
                        <w:tblLook w:val="04A0" w:firstRow="1" w:lastRow="0" w:firstColumn="1" w:lastColumn="0" w:noHBand="0" w:noVBand="1"/>
                      </w:tblPr>
                      <w:tblGrid>
                        <w:gridCol w:w="7159"/>
                      </w:tblGrid>
                      <w:tr w:rsidR="00ED4BBD" w:rsidRPr="00ED4BBD" w:rsidTr="00C74F5F">
                        <w:tc>
                          <w:tcPr>
                            <w:tcW w:w="7159" w:type="dxa"/>
                            <w:tcBorders>
                              <w:top w:val="nil"/>
                              <w:left w:val="nil"/>
                              <w:bottom w:val="single" w:sz="12" w:space="0" w:color="7F7F7F"/>
                              <w:right w:val="nil"/>
                            </w:tcBorders>
                          </w:tcPr>
                          <w:p w:rsidR="00B8761D" w:rsidRPr="00B8761D" w:rsidRDefault="00B8761D" w:rsidP="0071454B">
                            <w:pPr>
                              <w:rPr>
                                <w:rFonts w:ascii="Adamina" w:hAnsi="Adamina" w:cs="Times New Roman"/>
                                <w:color w:val="000000" w:themeColor="text1"/>
                                <w:sz w:val="20"/>
                              </w:rPr>
                            </w:pPr>
                          </w:p>
                          <w:p w:rsidR="00D21AF4" w:rsidRPr="00ED4BBD" w:rsidRDefault="00D21AF4" w:rsidP="00ED4BBD">
                            <w:pPr>
                              <w:spacing w:before="240"/>
                              <w:rPr>
                                <w:rFonts w:ascii="Times New Roman" w:hAnsi="Times New Roman" w:cs="Times New Roman"/>
                                <w:color w:val="000000" w:themeColor="text1"/>
                              </w:rPr>
                            </w:pPr>
                            <w:r w:rsidRPr="00ED4BBD">
                              <w:rPr>
                                <w:rFonts w:ascii="Adamina" w:hAnsi="Adamina" w:cs="Times New Roman"/>
                                <w:color w:val="000000" w:themeColor="text1"/>
                                <w:sz w:val="32"/>
                              </w:rPr>
                              <w:t>Experience</w:t>
                            </w:r>
                          </w:p>
                        </w:tc>
                      </w:tr>
                    </w:tbl>
                    <w:p w:rsidR="00D21AF4" w:rsidRPr="007C2836" w:rsidRDefault="007C2836" w:rsidP="00D21AF4">
                      <w:pPr>
                        <w:spacing w:before="240" w:after="0" w:line="240" w:lineRule="auto"/>
                        <w:ind w:left="180"/>
                        <w:rPr>
                          <w:rFonts w:ascii="Cabin" w:hAnsi="Cabin"/>
                          <w:b/>
                          <w:color w:val="000000" w:themeColor="text1"/>
                          <w:sz w:val="20"/>
                        </w:rPr>
                      </w:pPr>
                      <w:r>
                        <w:rPr>
                          <w:rFonts w:ascii="Cabin" w:hAnsi="Cabin"/>
                          <w:b/>
                          <w:color w:val="000000" w:themeColor="text1"/>
                          <w:sz w:val="20"/>
                        </w:rPr>
                        <w:t>Financial Analyst</w:t>
                      </w:r>
                    </w:p>
                    <w:p w:rsidR="00D21AF4" w:rsidRPr="00C25BEC" w:rsidRDefault="00B8761D" w:rsidP="00D21AF4">
                      <w:pPr>
                        <w:spacing w:after="0" w:line="240" w:lineRule="auto"/>
                        <w:ind w:left="180"/>
                        <w:rPr>
                          <w:rFonts w:ascii="Cabin" w:hAnsi="Cabin"/>
                          <w:i/>
                          <w:color w:val="000000" w:themeColor="text1"/>
                          <w:sz w:val="20"/>
                        </w:rPr>
                      </w:pPr>
                      <w:r>
                        <w:rPr>
                          <w:rFonts w:ascii="Cabin" w:hAnsi="Cabin"/>
                          <w:i/>
                          <w:color w:val="000000" w:themeColor="text1"/>
                          <w:sz w:val="20"/>
                        </w:rPr>
                        <w:t>Company ABC/ 2010 –  present</w:t>
                      </w:r>
                    </w:p>
                    <w:p w:rsidR="00D21AF4" w:rsidRPr="00C25BEC" w:rsidRDefault="00D21AF4" w:rsidP="00D21AF4">
                      <w:pPr>
                        <w:spacing w:after="0" w:line="240" w:lineRule="auto"/>
                        <w:ind w:left="180"/>
                        <w:rPr>
                          <w:rFonts w:ascii="Cabin" w:hAnsi="Cabin"/>
                          <w:color w:val="000000" w:themeColor="text1"/>
                          <w:sz w:val="20"/>
                        </w:rPr>
                      </w:pPr>
                    </w:p>
                    <w:p w:rsidR="00641375" w:rsidRDefault="00832F19">
                      <w:r>
                        <w:t xml:space="preserve">One of the largest </w:t>
                      </w:r>
                      <w:r>
                        <w:t>global pharmaceutical companies, producing a portfolio of products and medicines that support wellness and prevention, as well as treatment and cures for diseases across a broad range of therapeutic areas.</w:t>
                      </w:r>
                      <w:r>
                        <w:br/>
                        <w:t>Prepares financial presentations for senior manage</w:t>
                      </w:r>
                      <w:r>
                        <w:t>ment by incorporating new and existing reports along with analysis of business trends for Company ABC’s $2.1 billion nutrition segment. Supports the development of executive reports, presentations and ad-hoc reporting capabilities. Formulates annual operat</w:t>
                      </w:r>
                      <w:r>
                        <w:t>ing budgets and monthly forecasts, and tracks team spending for budget exceeding $1.3 million.</w:t>
                      </w:r>
                      <w:r>
                        <w:br/>
                        <w:t>Generated approximately $452,000 in annual savings by employing a new procedure which streamlined the business’s vendor relationships.</w:t>
                      </w:r>
                      <w:r>
                        <w:br/>
                        <w:t xml:space="preserve">Improved spending reports </w:t>
                      </w:r>
                      <w:r>
                        <w:t>to enhance clarity of expenses and increase efficiency for 10 different groups.</w:t>
                      </w:r>
                      <w:r>
                        <w:br/>
                        <w:t>Conducted financial analysis to support senior leadership in developing the business segment’s long-range financial plan of more than $30 billion over the next five years.</w:t>
                      </w:r>
                      <w:r>
                        <w:br/>
                      </w:r>
                    </w:p>
                    <w:p w:rsidR="00D21AF4" w:rsidRPr="007C2836" w:rsidRDefault="007C2836" w:rsidP="00B8761D">
                      <w:pPr>
                        <w:spacing w:after="0" w:line="240" w:lineRule="auto"/>
                        <w:ind w:left="180"/>
                        <w:rPr>
                          <w:rFonts w:ascii="Cabin" w:hAnsi="Cabin"/>
                          <w:b/>
                          <w:color w:val="000000" w:themeColor="text1"/>
                          <w:sz w:val="20"/>
                        </w:rPr>
                      </w:pPr>
                      <w:r w:rsidRPr="007C2836">
                        <w:rPr>
                          <w:rFonts w:ascii="Cabin" w:hAnsi="Cabin"/>
                          <w:b/>
                          <w:color w:val="000000" w:themeColor="text1"/>
                          <w:sz w:val="20"/>
                        </w:rPr>
                        <w:t>Performance Analyst</w:t>
                      </w:r>
                    </w:p>
                    <w:p w:rsidR="00D21AF4" w:rsidRPr="00C25BEC" w:rsidRDefault="00B8761D" w:rsidP="00D21AF4">
                      <w:pPr>
                        <w:spacing w:after="0" w:line="240" w:lineRule="auto"/>
                        <w:ind w:left="180"/>
                        <w:rPr>
                          <w:rFonts w:ascii="Cabin" w:hAnsi="Cabin"/>
                          <w:i/>
                          <w:color w:val="000000" w:themeColor="text1"/>
                          <w:sz w:val="20"/>
                        </w:rPr>
                      </w:pPr>
                      <w:r>
                        <w:rPr>
                          <w:rFonts w:ascii="Cabin" w:hAnsi="Cabin"/>
                          <w:i/>
                          <w:color w:val="000000" w:themeColor="text1"/>
                          <w:sz w:val="20"/>
                        </w:rPr>
                        <w:t>Organization ZYX/ 2008 –  2010</w:t>
                      </w:r>
                    </w:p>
                    <w:p w:rsidR="00D21AF4" w:rsidRPr="00C25BEC" w:rsidRDefault="00D21AF4" w:rsidP="00D21AF4">
                      <w:pPr>
                        <w:spacing w:after="0" w:line="240" w:lineRule="auto"/>
                        <w:ind w:left="180"/>
                        <w:rPr>
                          <w:rFonts w:ascii="Cabin" w:hAnsi="Cabin"/>
                          <w:color w:val="000000" w:themeColor="text1"/>
                          <w:sz w:val="20"/>
                        </w:rPr>
                      </w:pPr>
                    </w:p>
                    <w:p w:rsidR="00641375" w:rsidRDefault="00832F19">
                      <w:r>
                        <w:t>Leading provider of investment advisory services with a core focus on institutional investors such as Pension Funds, Endowment Funds, and Foundations, and high net worth individuals.</w:t>
                      </w:r>
                      <w:r>
                        <w:br/>
                        <w:t>Responsible for conducting quantitative a</w:t>
                      </w:r>
                      <w:r>
                        <w:t>nalysis of index statistics and market data, performing benchmark analysis, and compiling performance data for more than 10 Pension Fund clients ranging in value from $15 million to $1.2 billion. Utilized in-house financial software systems to provide anal</w:t>
                      </w:r>
                      <w:r>
                        <w:t>ytical, financial and presentation support for the account management activities surrounding quarterly earnings meetings and ad hoc monthly reports.</w:t>
                      </w:r>
                      <w:r>
                        <w:br/>
                        <w:t>Within first three weeks in the organization, took on and organized one of the company’s largest clients, v</w:t>
                      </w:r>
                      <w:r>
                        <w:t>alued at $1.2 billion with more than 100 money managers.</w:t>
                      </w:r>
                      <w:r>
                        <w:br/>
                        <w:t>Increased data mining 62% by creating a more efficient process to collect information from money managers.</w:t>
                      </w:r>
                      <w:r>
                        <w:br/>
                        <w:t>Reorganized and streamlined database of global indices to provide intra-quarterly returns</w:t>
                      </w:r>
                      <w:r>
                        <w:br/>
                      </w:r>
                    </w:p>
                    <w:p w:rsidR="00D21AF4" w:rsidRDefault="00D21AF4" w:rsidP="00B8761D">
                      <w:pPr>
                        <w:spacing w:after="0" w:line="240" w:lineRule="auto"/>
                        <w:ind w:left="180"/>
                        <w:rPr>
                          <w:rFonts w:ascii="Cabin" w:hAnsi="Cabin"/>
                          <w:color w:val="000000" w:themeColor="text1"/>
                          <w:sz w:val="20"/>
                        </w:rPr>
                      </w:pPr>
                    </w:p>
                    <w:p w:rsidR="00D21AF4" w:rsidRPr="00C25BEC" w:rsidRDefault="00D21AF4" w:rsidP="00B8761D">
                      <w:pPr>
                        <w:spacing w:after="0" w:line="240" w:lineRule="auto"/>
                        <w:rPr>
                          <w:rFonts w:ascii="Cabin" w:hAnsi="Cabin"/>
                          <w:color w:val="000000" w:themeColor="text1"/>
                          <w:sz w:val="20"/>
                        </w:rPr>
                      </w:pPr>
                    </w:p>
                  </w:txbxContent>
                </v:textbox>
              </v:shape>
            </w:pict>
          </mc:Fallback>
        </mc:AlternateContent>
      </w:r>
      <w:r w:rsidR="00C74F5F">
        <w:rPr>
          <w:noProof/>
        </w:rPr>
        <mc:AlternateContent>
          <mc:Choice Requires="wps">
            <w:drawing>
              <wp:anchor distT="0" distB="0" distL="114300" distR="114300" simplePos="0" relativeHeight="251660288" behindDoc="0" locked="0" layoutInCell="1" allowOverlap="1">
                <wp:simplePos x="0" y="0"/>
                <wp:positionH relativeFrom="column">
                  <wp:posOffset>2189480</wp:posOffset>
                </wp:positionH>
                <wp:positionV relativeFrom="paragraph">
                  <wp:posOffset>-285305</wp:posOffset>
                </wp:positionV>
                <wp:extent cx="0" cy="7955280"/>
                <wp:effectExtent l="0" t="0" r="19050" b="26670"/>
                <wp:wrapNone/>
                <wp:docPr id="26" name="Straight Connector 26"/>
                <wp:cNvGraphicFramePr/>
                <a:graphic xmlns:a="http://schemas.openxmlformats.org/drawingml/2006/main">
                  <a:graphicData uri="http://schemas.microsoft.com/office/word/2010/wordprocessingShape">
                    <wps:wsp>
                      <wps:cNvCnPr/>
                      <wps:spPr>
                        <a:xfrm>
                          <a:off x="0" y="0"/>
                          <a:ext cx="0" cy="795528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402FD921" id="Straight Connector 26"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4pt,-22.45pt" to="172.4pt,6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" strokecolor="#a5a5a5 [3206]" strokeweight="1.5pt">
                <v:stroke joinstyle="miter"/>
              </v:line>
            </w:pict>
          </mc:Fallback>
        </mc:AlternateContent>
      </w:r>
    </w:p>
    <w:p w:rsidR="00F74256" w:rsidRDefault="00D21AF4" w:rsidP="009C52A3">
      <w:bookmarkStart w:id="0" w:name="_GoBack"/>
      <w:bookmarkEnd w:id="0"/>
      <w:r>
        <w:br w:type="page"/>
      </w:r>
      <w:r w:rsidR="00C118B8" w:rsidRPr="00AD16B2">
        <w:rPr>
          <w:noProof/>
        </w:rPr>
        <w:lastRenderedPageBreak/>
        <mc:AlternateContent>
          <mc:Choice Requires="wps">
            <w:drawing>
              <wp:anchor distT="0" distB="0" distL="114300" distR="114300" simplePos="0" relativeHeight="251665408" behindDoc="0" locked="0" layoutInCell="1" allowOverlap="1" wp14:anchorId="447F07B4" wp14:editId="585758C2">
                <wp:simplePos x="0" y="0"/>
                <wp:positionH relativeFrom="margin">
                  <wp:align>left</wp:align>
                </wp:positionH>
                <wp:positionV relativeFrom="paragraph">
                  <wp:posOffset>-286385</wp:posOffset>
                </wp:positionV>
                <wp:extent cx="2285365" cy="797433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2285365" cy="7974330"/>
                        </a:xfrm>
                        <a:prstGeom prst="rect">
                          <a:avLst/>
                        </a:prstGeom>
                        <a:noFill/>
                        <a:ln w="6350">
                          <a:noFill/>
                        </a:ln>
                      </wps:spPr>
                      <wps:linkedTxbx id="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F07B4" id="Text Box 1" o:spid="_x0000_s1028" type="#_x0000_t202" style="position:absolute;margin-left:0;margin-top:-22.55pt;width:179.95pt;height:627.9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" filled="f" stroked="f" strokeweight=".5pt">
                <v:textbox>
                  <w:txbxContent/>
                </v:textbox>
                <w10:wrap anchorx="margin"/>
              </v:shape>
            </w:pict>
          </mc:Fallback>
        </mc:AlternateContent>
      </w:r>
      <w:r w:rsidR="00C118B8" w:rsidRPr="00AD16B2">
        <w:rPr>
          <w:noProof/>
        </w:rPr>
        <mc:AlternateContent>
          <mc:Choice Requires="wps">
            <w:drawing>
              <wp:anchor distT="0" distB="0" distL="114300" distR="114300" simplePos="0" relativeHeight="251666432" behindDoc="0" locked="0" layoutInCell="1" allowOverlap="1" wp14:anchorId="35EFE62E" wp14:editId="4F5E4BF3">
                <wp:simplePos x="0" y="0"/>
                <wp:positionH relativeFrom="column">
                  <wp:posOffset>2371725</wp:posOffset>
                </wp:positionH>
                <wp:positionV relativeFrom="paragraph">
                  <wp:posOffset>-295911</wp:posOffset>
                </wp:positionV>
                <wp:extent cx="4845050" cy="7875905"/>
                <wp:effectExtent l="0" t="0" r="0" b="0"/>
                <wp:wrapNone/>
                <wp:docPr id="2" name="Text Box 2"/>
                <wp:cNvGraphicFramePr/>
                <a:graphic xmlns:a="http://schemas.openxmlformats.org/drawingml/2006/main">
                  <a:graphicData uri="http://schemas.microsoft.com/office/word/2010/wordprocessingShape">
                    <wps:wsp>
                      <wps:cNvSpPr txBox="1"/>
                      <wps:spPr>
                        <a:xfrm>
                          <a:off x="0" y="0"/>
                          <a:ext cx="4845050" cy="7875905"/>
                        </a:xfrm>
                        <a:prstGeom prst="rect">
                          <a:avLst/>
                        </a:prstGeom>
                        <a:noFill/>
                        <a:ln w="6350">
                          <a:noFill/>
                        </a:ln>
                      </wps:spPr>
                      <wps:linkedTxbx id="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E62E" id="Text Box 2" o:spid="_x0000_s1029" type="#_x0000_t202" style="position:absolute;margin-left:186.75pt;margin-top:-23.3pt;width:381.5pt;height:62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" filled="f" stroked="f" strokeweight=".5pt">
                <v:textbox>
                  <w:txbxContent/>
                </v:textbox>
              </v:shape>
            </w:pict>
          </mc:Fallback>
        </mc:AlternateContent>
      </w:r>
      <w:r w:rsidR="00ED4BBD">
        <w:rPr>
          <w:noProof/>
        </w:rPr>
        <mc:AlternateContent>
          <mc:Choice Requires="wps">
            <w:drawing>
              <wp:anchor distT="0" distB="0" distL="114300" distR="114300" simplePos="0" relativeHeight="251663360" behindDoc="0" locked="0" layoutInCell="1" allowOverlap="1">
                <wp:simplePos x="0" y="0"/>
                <wp:positionH relativeFrom="column">
                  <wp:posOffset>3810</wp:posOffset>
                </wp:positionH>
                <wp:positionV relativeFrom="paragraph">
                  <wp:posOffset>-216062</wp:posOffset>
                </wp:positionV>
                <wp:extent cx="2095500" cy="75063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095500" cy="7506335"/>
                        </a:xfrm>
                        <a:prstGeom prst="rect">
                          <a:avLst/>
                        </a:prstGeom>
                        <a:noFill/>
                        <a:ln w="6350">
                          <a:noFill/>
                        </a:ln>
                      </wps:spPr>
                      <wps:txbx>
                        <w:txbxContent>
                          <w:p w:rsidR="00AD16B2" w:rsidRDefault="00AD16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0" type="#_x0000_t202" style="position:absolute;margin-left:.3pt;margin-top:-17pt;width:165pt;height:591.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" filled="f" stroked="f" strokeweight=".5pt">
                <v:textbox>
                  <w:txbxContent>
                    <w:p w:rsidR="00AD16B2" w:rsidRDefault="00AD16B2"/>
                  </w:txbxContent>
                </v:textbox>
              </v:shape>
            </w:pict>
          </mc:Fallback>
        </mc:AlternateContent>
      </w:r>
    </w:p>
    <w:sectPr w:rsidR="00F74256" w:rsidSect="00C74F5F">
      <w:headerReference w:type="default" r:id="rId7"/>
      <w:footerReference w:type="default" r:id="rId8"/>
      <w:pgSz w:w="12240" w:h="15840"/>
      <w:pgMar w:top="1923"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F19" w:rsidRDefault="00832F19" w:rsidP="009A7C81">
      <w:pPr>
        <w:spacing w:after="0" w:line="240" w:lineRule="auto"/>
      </w:pPr>
      <w:r>
        <w:separator/>
      </w:r>
    </w:p>
  </w:endnote>
  <w:endnote w:type="continuationSeparator" w:id="0">
    <w:p w:rsidR="00832F19" w:rsidRDefault="00832F19" w:rsidP="009A7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8582929A-2E30-487A-B3A9-36A1DBFD812A}"/>
  </w:font>
  <w:font w:name="Times New Roman">
    <w:panose1 w:val="02020603050405020304"/>
    <w:charset w:val="00"/>
    <w:family w:val="roman"/>
    <w:pitch w:val="variable"/>
    <w:sig w:usb0="E0002AFF" w:usb1="C0007843" w:usb2="00000009" w:usb3="00000000" w:csb0="000001FF" w:csb1="00000000"/>
    <w:embedRegular r:id="rId2" w:fontKey="{484BEB19-F859-4E96-AC41-A8578092CF01}"/>
  </w:font>
  <w:font w:name="Courier New">
    <w:panose1 w:val="02070309020205020404"/>
    <w:charset w:val="00"/>
    <w:family w:val="modern"/>
    <w:pitch w:val="fixed"/>
    <w:sig w:usb0="E0002AFF" w:usb1="C0007843" w:usb2="00000009" w:usb3="00000000" w:csb0="000001FF" w:csb1="00000000"/>
    <w:embedRegular r:id="rId3" w:fontKey="{D4F8472D-D92C-42BB-ACAF-E0E08EB17333}"/>
  </w:font>
  <w:font w:name="Wingdings">
    <w:panose1 w:val="05000000000000000000"/>
    <w:charset w:val="02"/>
    <w:family w:val="auto"/>
    <w:pitch w:val="variable"/>
    <w:sig w:usb0="00000000" w:usb1="10000000" w:usb2="00000000" w:usb3="00000000" w:csb0="80000000" w:csb1="00000000"/>
    <w:embedRegular r:id="rId4" w:fontKey="{20781E19-E98A-4D34-BCBE-D441C1B232A2}"/>
  </w:font>
  <w:font w:name="Calibri">
    <w:panose1 w:val="020F0502020204030204"/>
    <w:charset w:val="00"/>
    <w:family w:val="swiss"/>
    <w:pitch w:val="variable"/>
    <w:sig w:usb0="E00002FF" w:usb1="4000ACFF" w:usb2="00000001" w:usb3="00000000" w:csb0="0000019F" w:csb1="00000000"/>
    <w:embedRegular r:id="rId5" w:fontKey="{04F8DCBF-757B-4D72-95F9-DB1427CFCBEE}"/>
    <w:embedBold r:id="rId6" w:fontKey="{26468F39-D88B-43B2-8D05-CCAEDE482CEF}"/>
    <w:embedItalic r:id="rId7" w:fontKey="{70768770-505A-4E52-8BA8-169B901E720E}"/>
  </w:font>
  <w:font w:name="Adamina">
    <w:panose1 w:val="02000503000000020004"/>
    <w:charset w:val="00"/>
    <w:family w:val="auto"/>
    <w:pitch w:val="variable"/>
    <w:sig w:usb0="800000A7" w:usb1="00000043" w:usb2="00000000" w:usb3="00000000" w:csb0="00000003" w:csb1="00000000"/>
    <w:embedRegular r:id="rId8" w:fontKey="{C2A1CB62-89AF-47AC-A55B-5D1EC4890C1E}"/>
  </w:font>
  <w:font w:name="Cabin">
    <w:panose1 w:val="020B0803050202020004"/>
    <w:charset w:val="00"/>
    <w:family w:val="swiss"/>
    <w:notTrueType/>
    <w:pitch w:val="variable"/>
    <w:sig w:usb0="8000002F" w:usb1="0000000B" w:usb2="00000000" w:usb3="00000000" w:csb0="00000001" w:csb1="00000000"/>
  </w:font>
  <w:font w:name="Calibri Light">
    <w:panose1 w:val="020F0302020204030204"/>
    <w:charset w:val="00"/>
    <w:family w:val="swiss"/>
    <w:pitch w:val="variable"/>
    <w:sig w:usb0="A00002EF" w:usb1="4000207B" w:usb2="00000000" w:usb3="00000000" w:csb0="0000019F" w:csb1="00000000"/>
    <w:embedRegular r:id="rId9" w:fontKey="{D6E23F8F-075D-4ADF-9957-6174E39BD7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C81" w:rsidRDefault="00783C33">
    <w:pPr>
      <w:pStyle w:val="Footer"/>
    </w:pPr>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104140</wp:posOffset>
              </wp:positionV>
              <wp:extent cx="64008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1442447F" id="Straight Connector 21"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2pt" to="7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" strokecolor="#a5a5a5 [3206]" strokeweight="1.5pt">
              <v:stroke joinstyle="miter"/>
              <w10:wrap anchorx="margin"/>
            </v:line>
          </w:pict>
        </mc:Fallback>
      </mc:AlternateContent>
    </w:r>
    <w:r w:rsidR="009A7C81">
      <w:rPr>
        <w:noProof/>
      </w:rPr>
      <mc:AlternateContent>
        <mc:Choice Requires="wps">
          <w:drawing>
            <wp:anchor distT="0" distB="0" distL="114300" distR="114300" simplePos="0" relativeHeight="251666432" behindDoc="0" locked="0" layoutInCell="1" allowOverlap="1">
              <wp:simplePos x="0" y="0"/>
              <wp:positionH relativeFrom="margin">
                <wp:posOffset>219075</wp:posOffset>
              </wp:positionH>
              <wp:positionV relativeFrom="margin">
                <wp:posOffset>8306435</wp:posOffset>
              </wp:positionV>
              <wp:extent cx="6400800" cy="0"/>
              <wp:effectExtent l="0" t="0" r="19050" b="19050"/>
              <wp:wrapSquare wrapText="bothSides"/>
              <wp:docPr id="11" name="Straight Connector 1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52B397A6" id="Straight Connector 11" o:spid="_x0000_s1026" style="position:absolute;z-index:2516664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7.25pt,654.05pt" to="521.25pt,6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" strokecolor="#a5a5a5 [3206]" strokeweight="1.5pt">
              <v:stroke joinstyle="miter"/>
              <w10:wrap type="square" anchorx="margin" anchory="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F19" w:rsidRDefault="00832F19" w:rsidP="009A7C81">
      <w:pPr>
        <w:spacing w:after="0" w:line="240" w:lineRule="auto"/>
      </w:pPr>
      <w:r>
        <w:separator/>
      </w:r>
    </w:p>
  </w:footnote>
  <w:footnote w:type="continuationSeparator" w:id="0">
    <w:p w:rsidR="00832F19" w:rsidRDefault="00832F19" w:rsidP="009A7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C33" w:rsidRPr="00C74F5F" w:rsidRDefault="004C5F58" w:rsidP="00C74F5F">
    <w:pPr>
      <w:pStyle w:val="Header"/>
      <w:rPr>
        <w:rFonts w:ascii="Adamina" w:hAnsi="Adamina" w:cs="Times New Roman"/>
        <w:color w:val="D4DBD3"/>
        <w:sz w:val="72"/>
      </w:rPr>
    </w:pPr>
    <w:r w:rsidRPr="00ED4BBD">
      <w:rPr>
        <w:rFonts w:ascii="Adamina" w:hAnsi="Adamina" w:cs="Times New Roman"/>
        <w:noProof/>
        <w:color w:val="D4DBD3"/>
        <w:sz w:val="72"/>
      </w:rPr>
      <mc:AlternateContent>
        <mc:Choice Requires="wps">
          <w:drawing>
            <wp:anchor distT="0" distB="0" distL="114300" distR="114300" simplePos="0" relativeHeight="251665407" behindDoc="1" locked="0" layoutInCell="1" allowOverlap="1">
              <wp:simplePos x="0" y="0"/>
              <wp:positionH relativeFrom="column">
                <wp:posOffset>-499730</wp:posOffset>
              </wp:positionH>
              <wp:positionV relativeFrom="paragraph">
                <wp:posOffset>-263687</wp:posOffset>
              </wp:positionV>
              <wp:extent cx="7863840" cy="1616148"/>
              <wp:effectExtent l="0" t="0" r="22860" b="22225"/>
              <wp:wrapNone/>
              <wp:docPr id="13" name="Rectangle 13"/>
              <wp:cNvGraphicFramePr/>
              <a:graphic xmlns:a="http://schemas.openxmlformats.org/drawingml/2006/main">
                <a:graphicData uri="http://schemas.microsoft.com/office/word/2010/wordprocessingShape">
                  <wps:wsp>
                    <wps:cNvSpPr/>
                    <wps:spPr>
                      <a:xfrm>
                        <a:off x="0" y="0"/>
                        <a:ext cx="7863840" cy="1616148"/>
                      </a:xfrm>
                      <a:prstGeom prst="rect">
                        <a:avLst/>
                      </a:prstGeom>
                      <a:solidFill>
                        <a:srgbClr val="0C4C8A"/>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BBD" w:rsidRDefault="00B8761D" w:rsidP="00ED4BBD">
                          <w:pPr>
                            <w:spacing w:line="240" w:lineRule="auto"/>
                            <w:jc w:val="center"/>
                            <w:rPr>
                              <w:rFonts w:ascii="Adamina" w:hAnsi="Adamina" w:cs="Times New Roman"/>
                              <w:noProof/>
                              <w:color w:val="D4DBD3"/>
                              <w:sz w:val="72"/>
                            </w:rPr>
                          </w:pPr>
                          <w:r>
                            <w:rPr>
                              <w:rFonts w:ascii="Adamina" w:hAnsi="Adamina" w:cs="Times New Roman"/>
                              <w:noProof/>
                              <w:color w:val="D4DBD3"/>
                              <w:sz w:val="72"/>
                            </w:rPr>
                            <w:t>Joan E. Brown</w:t>
                          </w:r>
                        </w:p>
                        <w:p w:rsidR="00ED4BBD" w:rsidRDefault="00B8761D" w:rsidP="00ED4BBD">
                          <w:pPr>
                            <w:spacing w:line="240" w:lineRule="auto"/>
                            <w:jc w:val="center"/>
                            <w:rPr>
                              <w:rFonts w:ascii="Adamina" w:hAnsi="Adamina" w:cs="Times New Roman"/>
                              <w:smallCaps/>
                              <w:color w:val="B8B5AE"/>
                              <w:sz w:val="40"/>
                            </w:rPr>
                          </w:pPr>
                          <w:r>
                            <w:rPr>
                              <w:rFonts w:ascii="Adamina" w:hAnsi="Adamina" w:cs="Times New Roman"/>
                              <w:smallCaps/>
                              <w:color w:val="B8B5AE"/>
                              <w:sz w:val="40"/>
                            </w:rPr>
                            <w:t>Financial Analysis &amp; Reporting</w:t>
                          </w:r>
                        </w:p>
                        <w:p w:rsidR="006309AB" w:rsidRPr="006309AB" w:rsidRDefault="00B8761D" w:rsidP="00ED4BBD">
                          <w:pPr>
                            <w:spacing w:line="240" w:lineRule="auto"/>
                            <w:jc w:val="center"/>
                            <w:rPr>
                              <w:sz w:val="14"/>
                            </w:rPr>
                          </w:pPr>
                          <w:r>
                            <w:rPr>
                              <w:rFonts w:ascii="Adamina" w:hAnsi="Adamina" w:cs="Times New Roman"/>
                              <w:smallCaps/>
                              <w:color w:val="B8B5AE"/>
                              <w:sz w:val="24"/>
                            </w:rPr>
                            <w:t>555.555.5555</w:t>
                          </w:r>
                          <w:r w:rsidR="006309AB" w:rsidRPr="006309AB">
                            <w:rPr>
                              <w:rFonts w:ascii="Adamina" w:hAnsi="Adamina" w:cs="Times New Roman"/>
                              <w:smallCaps/>
                              <w:color w:val="B8B5AE"/>
                              <w:sz w:val="24"/>
                            </w:rPr>
                            <w:t xml:space="preserve"> </w:t>
                          </w:r>
                          <w:r w:rsidR="006309AB">
                            <w:rPr>
                              <w:noProof/>
                              <w:sz w:val="14"/>
                            </w:rPr>
                            <w:drawing>
                              <wp:inline distT="0" distB="0" distL="0" distR="0">
                                <wp:extent cx="182880" cy="182880"/>
                                <wp:effectExtent l="0" t="0" r="7620" b="7620"/>
                                <wp:docPr id="36" name="Graphic 36"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rovider=MicrosoftIcon&amp;fileName=Sta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2880" cy="182880"/>
                                        </a:xfrm>
                                        <a:prstGeom prst="rect">
                                          <a:avLst/>
                                        </a:prstGeom>
                                      </pic:spPr>
                                    </pic:pic>
                                  </a:graphicData>
                                </a:graphic>
                              </wp:inline>
                            </w:drawing>
                          </w:r>
                          <w:r>
                            <w:rPr>
                              <w:rFonts w:ascii="Adamina" w:hAnsi="Adamina" w:cs="Times New Roman"/>
                              <w:smallCaps/>
                              <w:color w:val="B8B5AE"/>
                              <w:sz w:val="24"/>
                            </w:rPr>
                            <w:t xml:space="preserve"> joane@brown.com</w:t>
                          </w:r>
                          <w:r w:rsidR="006309AB">
                            <w:rPr>
                              <w:rFonts w:ascii="Adamina" w:hAnsi="Adamina" w:cs="Times New Roman"/>
                              <w:smallCaps/>
                              <w:color w:val="B8B5AE"/>
                              <w:sz w:val="24"/>
                            </w:rPr>
                            <w:t xml:space="preserve"> </w:t>
                          </w:r>
                          <w:r w:rsidR="006309AB">
                            <w:rPr>
                              <w:rFonts w:ascii="Adamina" w:hAnsi="Adamina" w:cs="Times New Roman"/>
                              <w:smallCaps/>
                              <w:noProof/>
                              <w:color w:val="B8B5AE"/>
                              <w:sz w:val="24"/>
                            </w:rPr>
                            <w:drawing>
                              <wp:inline distT="0" distB="0" distL="0" distR="0">
                                <wp:extent cx="182880" cy="182880"/>
                                <wp:effectExtent l="0" t="0" r="7620" b="7620"/>
                                <wp:docPr id="37" name="Graphic 37"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Sta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2880" cy="182880"/>
                                        </a:xfrm>
                                        <a:prstGeom prst="rect">
                                          <a:avLst/>
                                        </a:prstGeom>
                                      </pic:spPr>
                                    </pic:pic>
                                  </a:graphicData>
                                </a:graphic>
                              </wp:inline>
                            </w:drawing>
                          </w:r>
                          <w:r>
                            <w:rPr>
                              <w:rFonts w:ascii="Adamina" w:hAnsi="Adamina" w:cs="Times New Roman"/>
                              <w:smallCaps/>
                              <w:color w:val="B8B5AE"/>
                              <w:sz w:val="24"/>
                            </w:rPr>
                            <w:t xml:space="preserve"> New York</w:t>
                          </w:r>
                          <w:r w:rsidR="006309AB">
                            <w:rPr>
                              <w:rFonts w:ascii="Adamina" w:hAnsi="Adamina" w:cs="Times New Roman"/>
                              <w:smallCaps/>
                              <w:color w:val="B8B5AE"/>
                              <w:sz w:val="24"/>
                            </w:rPr>
                            <w:t xml:space="preserve">, </w:t>
                          </w:r>
                          <w:r>
                            <w:rPr>
                              <w:rFonts w:ascii="Adamina" w:hAnsi="Adamina" w:cs="Times New Roman"/>
                              <w:smallCaps/>
                              <w:color w:val="B8B5AE"/>
                              <w:sz w:val="24"/>
                            </w:rPr>
                            <w:t>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9" style="position:absolute;margin-left:-39.35pt;margin-top:-20.75pt;width:619.2pt;height:127.25pt;z-index:-251651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" fillcolor="#0c4c8a" strokecolor="#1f3763 [1604]" strokeweight="1pt">
              <v:textbox>
                <w:txbxContent>
                  <w:p w:rsidR="00ED4BBD" w:rsidRDefault="00B8761D" w:rsidP="00ED4BBD">
                    <w:pPr>
                      <w:spacing w:line="240" w:lineRule="auto"/>
                      <w:jc w:val="center"/>
                      <w:rPr>
                        <w:rFonts w:ascii="Adamina" w:hAnsi="Adamina" w:cs="Times New Roman"/>
                        <w:noProof/>
                        <w:color w:val="D4DBD3"/>
                        <w:sz w:val="72"/>
                      </w:rPr>
                    </w:pPr>
                    <w:r>
                      <w:rPr>
                        <w:rFonts w:ascii="Adamina" w:hAnsi="Adamina" w:cs="Times New Roman"/>
                        <w:noProof/>
                        <w:color w:val="D4DBD3"/>
                        <w:sz w:val="72"/>
                      </w:rPr>
                      <w:t xml:space="preserve">Joan E. Brown</w:t>
                    </w:r>
                  </w:p>
                  <w:p w:rsidR="00ED4BBD" w:rsidRDefault="00B8761D" w:rsidP="00ED4BBD">
                    <w:pPr>
                      <w:spacing w:line="240" w:lineRule="auto"/>
                      <w:jc w:val="center"/>
                      <w:rPr>
                        <w:rFonts w:ascii="Adamina" w:hAnsi="Adamina" w:cs="Times New Roman"/>
                        <w:smallCaps/>
                        <w:color w:val="B8B5AE"/>
                        <w:sz w:val="40"/>
                      </w:rPr>
                    </w:pPr>
                    <w:r>
                      <w:rPr>
                        <w:rFonts w:ascii="Adamina" w:hAnsi="Adamina" w:cs="Times New Roman"/>
                        <w:smallCaps/>
                        <w:color w:val="B8B5AE"/>
                        <w:sz w:val="40"/>
                      </w:rPr>
                      <w:t xml:space="preserve">Financial Analysis &amp; Reporting</w:t>
                    </w:r>
                  </w:p>
                  <w:p w:rsidR="006309AB" w:rsidRPr="006309AB" w:rsidRDefault="00B8761D" w:rsidP="00ED4BBD">
                    <w:pPr>
                      <w:spacing w:line="240" w:lineRule="auto"/>
                      <w:jc w:val="center"/>
                      <w:rPr>
                        <w:sz w:val="14"/>
                      </w:rPr>
                    </w:pPr>
                    <w:r>
                      <w:rPr>
                        <w:rFonts w:ascii="Adamina" w:hAnsi="Adamina" w:cs="Times New Roman"/>
                        <w:smallCaps/>
                        <w:color w:val="B8B5AE"/>
                        <w:sz w:val="24"/>
                      </w:rPr>
                      <w:t xml:space="preserve">555.555.5555</w:t>
                    </w:r>
                    <w:r w:rsidR="006309AB" w:rsidRPr="006309AB">
                      <w:rPr>
                        <w:rFonts w:ascii="Adamina" w:hAnsi="Adamina" w:cs="Times New Roman"/>
                        <w:smallCaps/>
                        <w:color w:val="B8B5AE"/>
                        <w:sz w:val="24"/>
                      </w:rPr>
                      <w:t xml:space="preserve"> </w:t>
                    </w:r>
                    <w:r w:rsidR="006309AB">
                      <w:rPr>
                        <w:noProof/>
                        <w:sz w:val="14"/>
                      </w:rPr>
                      <w:drawing>
                        <wp:inline distT="0" distB="0" distL="0" distR="0">
                          <wp:extent cx="182880" cy="182880"/>
                          <wp:effectExtent l="0" t="0" r="7620" b="7620"/>
                          <wp:docPr id="36" name="Graphic 36"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rovider=MicrosoftIcon&amp;fileName=Star.svg"/>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2880" cy="182880"/>
                                  </a:xfrm>
                                  <a:prstGeom prst="rect">
                                    <a:avLst/>
                                  </a:prstGeom>
                                </pic:spPr>
                              </pic:pic>
                            </a:graphicData>
                          </a:graphic>
                        </wp:inline>
                      </w:drawing>
                    </w:r>
                    <w:r>
                      <w:rPr>
                        <w:rFonts w:ascii="Adamina" w:hAnsi="Adamina" w:cs="Times New Roman"/>
                        <w:smallCaps/>
                        <w:color w:val="B8B5AE"/>
                        <w:sz w:val="24"/>
                      </w:rPr>
                      <w:t xml:space="preserve"> joane@brown.com</w:t>
                    </w:r>
                    <w:r w:rsidR="006309AB">
                      <w:rPr>
                        <w:rFonts w:ascii="Adamina" w:hAnsi="Adamina" w:cs="Times New Roman"/>
                        <w:smallCaps/>
                        <w:color w:val="B8B5AE"/>
                        <w:sz w:val="24"/>
                      </w:rPr>
                      <w:t xml:space="preserve"> </w:t>
                    </w:r>
                    <w:r w:rsidR="006309AB">
                      <w:rPr>
                        <w:rFonts w:ascii="Adamina" w:hAnsi="Adamina" w:cs="Times New Roman"/>
                        <w:smallCaps/>
                        <w:noProof/>
                        <w:color w:val="B8B5AE"/>
                        <w:sz w:val="24"/>
                      </w:rPr>
                      <w:drawing>
                        <wp:inline distT="0" distB="0" distL="0" distR="0">
                          <wp:extent cx="182880" cy="182880"/>
                          <wp:effectExtent l="0" t="0" r="7620" b="7620"/>
                          <wp:docPr id="37" name="Graphic 37"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Star.svg"/>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2880" cy="182880"/>
                                  </a:xfrm>
                                  <a:prstGeom prst="rect">
                                    <a:avLst/>
                                  </a:prstGeom>
                                </pic:spPr>
                              </pic:pic>
                            </a:graphicData>
                          </a:graphic>
                        </wp:inline>
                      </w:drawing>
                    </w:r>
                    <w:r>
                      <w:rPr>
                        <w:rFonts w:ascii="Adamina" w:hAnsi="Adamina" w:cs="Times New Roman"/>
                        <w:smallCaps/>
                        <w:color w:val="B8B5AE"/>
                        <w:sz w:val="24"/>
                      </w:rPr>
                      <w:t xml:space="preserve"> New York</w:t>
                    </w:r>
                    <w:r w:rsidR="006309AB">
                      <w:rPr>
                        <w:rFonts w:ascii="Adamina" w:hAnsi="Adamina" w:cs="Times New Roman"/>
                        <w:smallCaps/>
                        <w:color w:val="B8B5AE"/>
                        <w:sz w:val="24"/>
                      </w:rPr>
                      <w:t xml:space="preserve">, </w:t>
                    </w:r>
                    <w:r>
                      <w:rPr>
                        <w:rFonts w:ascii="Adamina" w:hAnsi="Adamina" w:cs="Times New Roman"/>
                        <w:smallCaps/>
                        <w:color w:val="B8B5AE"/>
                        <w:sz w:val="24"/>
                      </w:rPr>
                      <w:t xml:space="preserve">NY</w:t>
                    </w:r>
                  </w:p>
                </w:txbxContent>
              </v:textbox>
            </v:rect>
          </w:pict>
        </mc:Fallback>
      </mc:AlternateConten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5"/>
      <w:gridCol w:w="643"/>
    </w:tblGrid>
    <w:tr w:rsidR="00783C33" w:rsidRPr="00DE3718" w:rsidTr="004C5F58">
      <w:trPr>
        <w:trHeight w:val="426"/>
      </w:trPr>
      <w:tc>
        <w:tcPr>
          <w:tcW w:w="3335" w:type="dxa"/>
          <w:shd w:val="clear" w:color="auto" w:fill="auto"/>
          <w:vAlign w:val="center"/>
        </w:tcPr>
        <w:p w:rsidR="00783C33" w:rsidRPr="00C25BEC" w:rsidRDefault="00783C33" w:rsidP="006309AB">
          <w:pPr>
            <w:rPr>
              <w:rFonts w:ascii="Cabin" w:hAnsi="Cabin"/>
              <w:color w:val="0C4C8A"/>
              <w:sz w:val="20"/>
            </w:rPr>
          </w:pPr>
        </w:p>
      </w:tc>
      <w:tc>
        <w:tcPr>
          <w:tcW w:w="643" w:type="dxa"/>
          <w:vAlign w:val="center"/>
        </w:tcPr>
        <w:p w:rsidR="00783C33" w:rsidRPr="00DE3718" w:rsidRDefault="00783C33" w:rsidP="004C5F58">
          <w:pPr>
            <w:rPr>
              <w:color w:val="70AD47" w:themeColor="accent6"/>
            </w:rPr>
          </w:pPr>
        </w:p>
      </w:tc>
    </w:tr>
    <w:tr w:rsidR="00783C33" w:rsidRPr="00DE3718" w:rsidTr="004C5F58">
      <w:trPr>
        <w:trHeight w:val="426"/>
      </w:trPr>
      <w:tc>
        <w:tcPr>
          <w:tcW w:w="3335" w:type="dxa"/>
          <w:vAlign w:val="center"/>
        </w:tcPr>
        <w:p w:rsidR="00783C33" w:rsidRPr="00C25BEC" w:rsidRDefault="00783C33" w:rsidP="00783C33">
          <w:pPr>
            <w:jc w:val="right"/>
            <w:rPr>
              <w:rFonts w:ascii="Cabin" w:hAnsi="Cabin"/>
              <w:color w:val="0C4C8A"/>
              <w:sz w:val="20"/>
            </w:rPr>
          </w:pPr>
        </w:p>
      </w:tc>
      <w:tc>
        <w:tcPr>
          <w:tcW w:w="643" w:type="dxa"/>
          <w:vAlign w:val="center"/>
        </w:tcPr>
        <w:p w:rsidR="00783C33" w:rsidRPr="00DE3718" w:rsidRDefault="00783C33" w:rsidP="004C5F58">
          <w:pPr>
            <w:rPr>
              <w:color w:val="70AD47" w:themeColor="accent6"/>
            </w:rPr>
          </w:pPr>
        </w:p>
      </w:tc>
    </w:tr>
    <w:tr w:rsidR="00783C33" w:rsidRPr="00DE3718" w:rsidTr="004C5F58">
      <w:trPr>
        <w:trHeight w:val="426"/>
      </w:trPr>
      <w:tc>
        <w:tcPr>
          <w:tcW w:w="3335" w:type="dxa"/>
          <w:vAlign w:val="center"/>
        </w:tcPr>
        <w:p w:rsidR="00783C33" w:rsidRPr="00C25BEC" w:rsidRDefault="00783C33" w:rsidP="00783C33">
          <w:pPr>
            <w:jc w:val="right"/>
            <w:rPr>
              <w:rFonts w:ascii="Cabin" w:hAnsi="Cabin"/>
              <w:color w:val="0C4C8A"/>
              <w:sz w:val="20"/>
            </w:rPr>
          </w:pPr>
        </w:p>
      </w:tc>
      <w:tc>
        <w:tcPr>
          <w:tcW w:w="643" w:type="dxa"/>
          <w:vAlign w:val="center"/>
        </w:tcPr>
        <w:p w:rsidR="00783C33" w:rsidRPr="00DE3718" w:rsidRDefault="00783C33" w:rsidP="004C5F58">
          <w:pPr>
            <w:rPr>
              <w:color w:val="70AD47" w:themeColor="accent6"/>
            </w:rPr>
          </w:pPr>
        </w:p>
      </w:tc>
    </w:tr>
  </w:tbl>
  <w:p w:rsidR="00783C33" w:rsidRPr="009A7C81" w:rsidRDefault="00783C33" w:rsidP="009A7C81">
    <w:pPr>
      <w:pStyle w:val="Header"/>
      <w:jc w:val="center"/>
      <w:rPr>
        <w:rFonts w:ascii="Times New Roman" w:hAnsi="Times New Roman" w:cs="Times New Roman"/>
        <w:smallCaps/>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B77C0"/>
    <w:multiLevelType w:val="hybridMultilevel"/>
    <w:tmpl w:val="9690935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5C346F17"/>
    <w:multiLevelType w:val="hybridMultilevel"/>
    <w:tmpl w:val="2702CF56"/>
    <w:lvl w:ilvl="0" w:tplc="42B80F92">
      <w:start w:val="1"/>
      <w:numFmt w:val="bullet"/>
      <w:lvlText w:val=""/>
      <w:lvlJc w:val="left"/>
      <w:pPr>
        <w:ind w:left="900" w:hanging="360"/>
      </w:pPr>
      <w:rPr>
        <w:rFonts w:ascii="Symbol" w:hAnsi="Symbol" w:hint="default"/>
        <w:sz w:val="1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C81"/>
    <w:rsid w:val="000541E3"/>
    <w:rsid w:val="000F717F"/>
    <w:rsid w:val="00107733"/>
    <w:rsid w:val="00123631"/>
    <w:rsid w:val="001D3D52"/>
    <w:rsid w:val="002737F1"/>
    <w:rsid w:val="00383F22"/>
    <w:rsid w:val="003A7D04"/>
    <w:rsid w:val="004555B1"/>
    <w:rsid w:val="004756BA"/>
    <w:rsid w:val="004C5F58"/>
    <w:rsid w:val="00540391"/>
    <w:rsid w:val="005C7306"/>
    <w:rsid w:val="005D7692"/>
    <w:rsid w:val="006309AB"/>
    <w:rsid w:val="00641375"/>
    <w:rsid w:val="006B1F1F"/>
    <w:rsid w:val="006E557D"/>
    <w:rsid w:val="0071454B"/>
    <w:rsid w:val="00783C33"/>
    <w:rsid w:val="00784F3B"/>
    <w:rsid w:val="00797320"/>
    <w:rsid w:val="007C2836"/>
    <w:rsid w:val="007C4DC6"/>
    <w:rsid w:val="007D1B88"/>
    <w:rsid w:val="007D7FF8"/>
    <w:rsid w:val="00832F19"/>
    <w:rsid w:val="00847F3B"/>
    <w:rsid w:val="00865FE2"/>
    <w:rsid w:val="00906D97"/>
    <w:rsid w:val="00944E5F"/>
    <w:rsid w:val="00973FA8"/>
    <w:rsid w:val="009A7C81"/>
    <w:rsid w:val="009C52A3"/>
    <w:rsid w:val="00AD16B2"/>
    <w:rsid w:val="00B8761D"/>
    <w:rsid w:val="00BF4344"/>
    <w:rsid w:val="00C118B8"/>
    <w:rsid w:val="00C25BEC"/>
    <w:rsid w:val="00C74F5F"/>
    <w:rsid w:val="00CA3CFA"/>
    <w:rsid w:val="00CD761C"/>
    <w:rsid w:val="00D21AF4"/>
    <w:rsid w:val="00D22B60"/>
    <w:rsid w:val="00D85CEB"/>
    <w:rsid w:val="00DE3718"/>
    <w:rsid w:val="00ED4BBD"/>
    <w:rsid w:val="00ED7A3A"/>
    <w:rsid w:val="00F02384"/>
    <w:rsid w:val="00F74256"/>
    <w:rsid w:val="00F75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B186B"/>
  <w15:chartTrackingRefBased/>
  <w15:docId w15:val="{74E104E8-7520-46F0-83AE-7385CEDF9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81"/>
  </w:style>
  <w:style w:type="paragraph" w:styleId="Footer">
    <w:name w:val="footer"/>
    <w:basedOn w:val="Normal"/>
    <w:link w:val="FooterChar"/>
    <w:uiPriority w:val="99"/>
    <w:unhideWhenUsed/>
    <w:rsid w:val="009A7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81"/>
  </w:style>
  <w:style w:type="table" w:styleId="TableGrid">
    <w:name w:val="Table Grid"/>
    <w:basedOn w:val="TableNormal"/>
    <w:uiPriority w:val="39"/>
    <w:rsid w:val="00DE3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3718"/>
    <w:rPr>
      <w:color w:val="0563C1" w:themeColor="hyperlink"/>
      <w:u w:val="single"/>
    </w:rPr>
  </w:style>
  <w:style w:type="character" w:styleId="Mention">
    <w:name w:val="Mention"/>
    <w:basedOn w:val="DefaultParagraphFont"/>
    <w:uiPriority w:val="99"/>
    <w:semiHidden/>
    <w:unhideWhenUsed/>
    <w:rsid w:val="00DE3718"/>
    <w:rPr>
      <w:color w:val="2B579A"/>
      <w:shd w:val="clear" w:color="auto" w:fill="E6E6E6"/>
    </w:rPr>
  </w:style>
  <w:style w:type="paragraph" w:styleId="ListParagraph">
    <w:name w:val="List Paragraph"/>
    <w:basedOn w:val="Normal"/>
    <w:uiPriority w:val="34"/>
    <w:qFormat/>
    <w:rsid w:val="009C52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2.svg"/><Relationship Id="rId1" Type="http://schemas.openxmlformats.org/officeDocument/2006/relationships/image" Target="media/image1.png"/><Relationship Id="rId4" Type="http://schemas.openxmlformats.org/officeDocument/2006/relationships/image" Target="media/image20.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Words>
  <Characters>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Resume</vt:lpstr>
    </vt:vector>
  </TitlesOfParts>
  <Company/>
  <LinksUpToDate>false</LinksUpToDate>
  <CharactersWithSpaces>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dc:title>
  <dc:subject/>
  <dc:creator>Creative Confident Designs</dc:creator>
  <cp:keywords>Resume Template, Template, Resume, CV</cp:keywords>
  <dc:description/>
  <cp:lastModifiedBy>Brian VanDeWiel</cp:lastModifiedBy>
  <cp:revision>2</cp:revision>
  <cp:lastPrinted>2017-03-25T21:04:00Z</cp:lastPrinted>
  <dcterms:created xsi:type="dcterms:W3CDTF">2017-04-06T14:52:00Z</dcterms:created>
  <dcterms:modified xsi:type="dcterms:W3CDTF">2017-04-06T14:52:00Z</dcterms:modified>
</cp:coreProperties>
</file>