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10/04/2026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rPr/>
      </w:pPr>
      <w:r w:rsidDel="00000000" w:rsidR="00000000" w:rsidRPr="00000000">
        <w:rPr>
          <w:rtl w:val="0"/>
        </w:rPr>
      </w:r>
    </w:p>
    <w:sdt>
      <w:sdtPr>
        <w:id w:val="1742433910"/>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txqtvn2k18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ltxqtvn2k1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_heading=h.ltxqtvn2k189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ix9iic8m5d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dix9iic8m5d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_heading=h.dix9iic8m5dh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jj6yvcw9n6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njj6yvcw9n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_heading=h.njj6yvcw9n6v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yv0j9wm0h8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byv0j9wm0h8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_heading=h.byv0j9wm0h86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h94ypa0e8m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sh94ypa0e8m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_heading=h.sh94ypa0e8mi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upk2dvjiq0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pupk2dvjiq0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_heading=h.pupk2dvjiq0t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zbs9jxzbp1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6zbs9jxzbp1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_heading=h.6zbs9jxzbp1x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tcemt5r0p5x">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htcemt5r0p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_heading=h.htcemt5r0p5x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paxo2omegk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tpaxo2omegk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_heading=h.tpaxo2omegkj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z1995ididg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iz1995ididg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_heading=h.iz1995ididg1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d1p8q77vtr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rd1p8q77vtr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_heading=h.rd1p8q77vtre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b1xvzdmwlo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jb1xvzdmwlo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_heading=h.jb1xvzdmwlo5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vjt2i6lw8b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1vjt2i6lw8b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_heading=h.1vjt2i6lw8bh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os2cg2pgus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1os2cg2pgus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_heading=h.1os2cg2pguso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urnwpeydk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gurnwpeydk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_heading=h.gurnwpeydkw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khbbrpzh4qd">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gkhbbrpzh4q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_heading=h.gkhbbrpzh4qd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3xy1wnhpqi6">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x3xy1wnhpqi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_heading=h.x3xy1wnhpqi6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do662ba4k8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bdo662ba4k8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_heading=h.bdo662ba4k88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9fga6wa1z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g9fga6wa1z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_heading=h.g9fga6wa1zc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vf6urxg9l6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7vf6urxg9l6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_heading=h.7vf6urxg9l6p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es6b4jcfip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ies6b4jcfip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_heading=h.ies6b4jcfipd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2uob9ab78c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12uob9ab78c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_heading=h.12uob9ab78cc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h83v8xtl8u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6h83v8xtl8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_heading=h.6h83v8xtl8uc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nkw49at1xvf">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3nkw49at1xv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_heading=h.3nkw49at1xvf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8jdaqqd31s9">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58jdaqqd31s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_heading=h.58jdaqqd31s9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ewtxnugwfnq">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1ewtxnugwfn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_heading=h.1ewtxnugwfnq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zpox5q6nvm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ezpox5q6nvm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_heading=h.ezpox5q6nvmz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ix3u14qp5o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pix3u14qp5o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_heading=h.pix3u14qp5oc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o04kpvsfh29">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no04kpvsfh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_heading=h.no04kpvsfh29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a2aqmdt3pq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oa2aqmdt3pq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_heading=h.oa2aqmdt3pqp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nomdr4sjoj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snomdr4sjoj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_heading=h.snomdr4sjojp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i7nq4tx3j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5i7nq4tx3j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_heading=h.5i7nq4tx3jc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2n1ezn33078">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k2n1ezn330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_heading=h.k2n1ezn33078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k8xd84yk9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tk8xd84yk9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_heading=h.tk8xd84yk9j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6q5g6em330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y6q5g6em330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_heading=h.y6q5g6em330h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tnshqi6owc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6tnshqi6owc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_heading=h.6tnshqi6owc7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usiga2ncnr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ousiga2ncnr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_heading=h.ousiga2ncnrw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ok4vzhxvrap">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jok4vzhxvra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_heading=h.jok4vzhxvrap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ga9uapr7hqe">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jga9uapr7hq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_heading=h.jga9uapr7hqe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gqh79c397xf">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ogqh79c397x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_heading=h.ogqh79c397xf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ujljyeioik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iujljyeioik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_heading=h.iujljyeioikw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uf2tfhqemj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3uf2tfhqemj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_heading=h.3uf2tfhqemja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7ifqd4v09w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q7ifqd4v09w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_heading=h.q7ifqd4v09wl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nqe3h1jjxct">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hnqe3h1jjxc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_heading=h.hnqe3h1jjxct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vr2bi79jpm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1vr2bi79jpm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_heading=h.1vr2bi79jpm0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6fe1yz4fh6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x6fe1yz4fh6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_heading=h.x6fe1yz4fh6r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1vaghw5f4t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y1vaghw5f4t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_heading=h.y1vaghw5f4t4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idiebpb5nt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iidiebpb5nt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_heading=h.iidiebpb5ntx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zqefk39zxd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tzqefk39zxd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_heading=h.tzqefk39zxdn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2yuyaf45a7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72yuyaf45a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_heading=h.72yuyaf45a7w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kz2gimx746t">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wkz2gimx746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_heading=h.wkz2gimx746t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s799ghu8tr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rs799ghu8tr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_heading=h.rs799ghu8trj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7bgsjvha3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w7bgsjvha3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_heading=h.w7bgsjvha3u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5lga7e5ybo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e5lga7e5ybo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_heading=h.e5lga7e5ybo4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bssdoo5fbh8">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8bssdoo5fbh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_heading=h.8bssdoo5fbh8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iligd3nq7o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liligd3nq7o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_heading=h.liligd3nq7or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zt3ni9zrld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7zt3ni9zrld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_heading=h.7zt3ni9zrldg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hoyg1p8lhi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ehoyg1p8lhi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_heading=h.ehoyg1p8lhik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1nqbnd88ihf">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81nqbnd88ih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_heading=h.81nqbnd88ihf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btlaksvrcn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abtlaksvrcn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_heading=h.abtlaksvrcno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y53jn7dnvq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7y53jn7dnvq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_heading=h.7y53jn7dnvq0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733qseixgb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6733qseixgb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_heading=h.6733qseixgb5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9E">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txqtvn2k189"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F">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ix9iic8m5dh"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Contexto del Problema</w:t>
      </w:r>
      <w:r w:rsidDel="00000000" w:rsidR="00000000" w:rsidRPr="00000000">
        <w:rPr>
          <w:sz w:val="24"/>
          <w:szCs w:val="24"/>
          <w:rtl w:val="0"/>
        </w:rPr>
        <w:t xml:space="preserve">: </w:t>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5hpbyus213m" w:id="2"/>
      <w:bookmarkEnd w:id="2"/>
      <w:r w:rsidDel="00000000" w:rsidR="00000000" w:rsidRPr="00000000">
        <w:rPr>
          <w:rtl w:val="0"/>
        </w:rPr>
      </w:r>
    </w:p>
    <w:p w:rsidR="00000000" w:rsidDel="00000000" w:rsidP="00000000" w:rsidRDefault="00000000" w:rsidRPr="00000000" w14:paraId="000000A1">
      <w:pPr>
        <w:keepNext w:val="1"/>
        <w:spacing w:line="276" w:lineRule="auto"/>
        <w:ind w:left="792" w:firstLine="0"/>
        <w:jc w:val="both"/>
        <w:rPr>
          <w:sz w:val="24"/>
          <w:szCs w:val="24"/>
        </w:rPr>
      </w:pPr>
      <w:bookmarkStart w:colFirst="0" w:colLast="0" w:name="_heading=h.pr5rz3y8y69v" w:id="3"/>
      <w:bookmarkEnd w:id="3"/>
      <w:r w:rsidDel="00000000" w:rsidR="00000000" w:rsidRPr="00000000">
        <w:rPr>
          <w:sz w:val="24"/>
          <w:szCs w:val="24"/>
          <w:rtl w:val="0"/>
        </w:rPr>
        <w:t xml:space="preserve">El edificio "El Mirador" está ubicado en una zona céntrica, consta de 20 pisos y un total de 160 departamentos.</w:t>
      </w:r>
    </w:p>
    <w:p w:rsidR="00000000" w:rsidDel="00000000" w:rsidP="00000000" w:rsidRDefault="00000000" w:rsidRPr="00000000" w14:paraId="000000A2">
      <w:pPr>
        <w:keepNext w:val="1"/>
        <w:spacing w:line="276" w:lineRule="auto"/>
        <w:ind w:left="792" w:firstLine="0"/>
        <w:jc w:val="both"/>
        <w:rPr>
          <w:sz w:val="24"/>
          <w:szCs w:val="24"/>
        </w:rPr>
      </w:pPr>
      <w:bookmarkStart w:colFirst="0" w:colLast="0" w:name="_heading=h.ooj87dkm9h0a" w:id="4"/>
      <w:bookmarkEnd w:id="4"/>
      <w:r w:rsidDel="00000000" w:rsidR="00000000" w:rsidRPr="00000000">
        <w:rPr>
          <w:rtl w:val="0"/>
        </w:rPr>
      </w:r>
    </w:p>
    <w:p w:rsidR="00000000" w:rsidDel="00000000" w:rsidP="00000000" w:rsidRDefault="00000000" w:rsidRPr="00000000" w14:paraId="000000A3">
      <w:pPr>
        <w:keepNext w:val="1"/>
        <w:spacing w:line="276" w:lineRule="auto"/>
        <w:ind w:left="792" w:firstLine="0"/>
        <w:jc w:val="both"/>
        <w:rPr>
          <w:sz w:val="24"/>
          <w:szCs w:val="24"/>
        </w:rPr>
      </w:pPr>
      <w:bookmarkStart w:colFirst="0" w:colLast="0" w:name="_heading=h.pr5rz3y8y69v" w:id="3"/>
      <w:bookmarkEnd w:id="3"/>
      <w:r w:rsidDel="00000000" w:rsidR="00000000" w:rsidRPr="00000000">
        <w:rPr>
          <w:sz w:val="24"/>
          <w:szCs w:val="24"/>
          <w:rtl w:val="0"/>
        </w:rPr>
        <w:t xml:space="preserve">Actualmente, el 60% de los departamentos corresponde a propietarios y el 40% a arrendatarios.</w:t>
      </w:r>
    </w:p>
    <w:p w:rsidR="00000000" w:rsidDel="00000000" w:rsidP="00000000" w:rsidRDefault="00000000" w:rsidRPr="00000000" w14:paraId="000000A4">
      <w:pPr>
        <w:keepNext w:val="1"/>
        <w:spacing w:line="276" w:lineRule="auto"/>
        <w:ind w:left="792" w:firstLine="0"/>
        <w:jc w:val="both"/>
        <w:rPr>
          <w:sz w:val="24"/>
          <w:szCs w:val="24"/>
        </w:rPr>
      </w:pPr>
      <w:bookmarkStart w:colFirst="0" w:colLast="0" w:name="_heading=h.c2nnv2fttw8a" w:id="5"/>
      <w:bookmarkEnd w:id="5"/>
      <w:r w:rsidDel="00000000" w:rsidR="00000000" w:rsidRPr="00000000">
        <w:rPr>
          <w:rtl w:val="0"/>
        </w:rPr>
      </w:r>
    </w:p>
    <w:p w:rsidR="00000000" w:rsidDel="00000000" w:rsidP="00000000" w:rsidRDefault="00000000" w:rsidRPr="00000000" w14:paraId="000000A5">
      <w:pPr>
        <w:keepNext w:val="1"/>
        <w:spacing w:line="276" w:lineRule="auto"/>
        <w:ind w:left="792" w:firstLine="0"/>
        <w:jc w:val="both"/>
        <w:rPr>
          <w:sz w:val="24"/>
          <w:szCs w:val="24"/>
        </w:rPr>
      </w:pPr>
      <w:bookmarkStart w:colFirst="0" w:colLast="0" w:name="_heading=h.pr5rz3y8y69v" w:id="3"/>
      <w:bookmarkEnd w:id="3"/>
      <w:r w:rsidDel="00000000" w:rsidR="00000000" w:rsidRPr="00000000">
        <w:rPr>
          <w:sz w:val="24"/>
          <w:szCs w:val="24"/>
          <w:rtl w:val="0"/>
        </w:rPr>
        <w:t xml:space="preserve">El edificio enfrenta graves problemas de ineficiencia en la gestión de cobros y morosidad de los gastos comunes, lo que afecta su flujo de caja y retrasa las mantenciones esenciales.</w:t>
      </w:r>
    </w:p>
    <w:p w:rsidR="00000000" w:rsidDel="00000000" w:rsidP="00000000" w:rsidRDefault="00000000" w:rsidRPr="00000000" w14:paraId="000000A6">
      <w:pPr>
        <w:keepNext w:val="1"/>
        <w:spacing w:line="276" w:lineRule="auto"/>
        <w:ind w:left="792" w:firstLine="0"/>
        <w:jc w:val="both"/>
        <w:rPr>
          <w:sz w:val="24"/>
          <w:szCs w:val="24"/>
        </w:rPr>
      </w:pPr>
      <w:bookmarkStart w:colFirst="0" w:colLast="0" w:name="_heading=h.djxghyqbeskp" w:id="6"/>
      <w:bookmarkEnd w:id="6"/>
      <w:r w:rsidDel="00000000" w:rsidR="00000000" w:rsidRPr="00000000">
        <w:rPr>
          <w:rtl w:val="0"/>
        </w:rPr>
      </w:r>
    </w:p>
    <w:p w:rsidR="00000000" w:rsidDel="00000000" w:rsidP="00000000" w:rsidRDefault="00000000" w:rsidRPr="00000000" w14:paraId="000000A7">
      <w:pPr>
        <w:keepNext w:val="1"/>
        <w:spacing w:line="276" w:lineRule="auto"/>
        <w:ind w:left="792" w:firstLine="0"/>
        <w:jc w:val="both"/>
        <w:rPr>
          <w:sz w:val="24"/>
          <w:szCs w:val="24"/>
        </w:rPr>
      </w:pPr>
      <w:bookmarkStart w:colFirst="0" w:colLast="0" w:name="_heading=h.pr5rz3y8y69v" w:id="3"/>
      <w:bookmarkEnd w:id="3"/>
      <w:r w:rsidDel="00000000" w:rsidR="00000000" w:rsidRPr="00000000">
        <w:rPr>
          <w:sz w:val="24"/>
          <w:szCs w:val="24"/>
          <w:rtl w:val="0"/>
        </w:rPr>
        <w:t xml:space="preserve">Existen procesos manuales que consumen tiempo, falta de automatización y una comunicación deficiente que genera desconfianza y problemas de liquidez entre los residentes y la administración.</w:t>
      </w:r>
    </w:p>
    <w:p w:rsidR="00000000" w:rsidDel="00000000" w:rsidP="00000000" w:rsidRDefault="00000000" w:rsidRPr="00000000" w14:paraId="000000A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r5rz3y8y69v" w:id="3"/>
      <w:bookmarkEnd w:id="3"/>
      <w:r w:rsidDel="00000000" w:rsidR="00000000" w:rsidRPr="00000000">
        <w:rPr>
          <w:rtl w:val="0"/>
        </w:rPr>
      </w:r>
    </w:p>
    <w:p w:rsidR="00000000" w:rsidDel="00000000" w:rsidP="00000000" w:rsidRDefault="00000000" w:rsidRPr="00000000" w14:paraId="000000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jj6yvcw9n6v" w:id="7"/>
      <w:bookmarkEnd w:i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0AB">
      <w:pPr>
        <w:keepNext w:val="1"/>
        <w:ind w:left="792" w:firstLine="0"/>
        <w:jc w:val="both"/>
        <w:rPr>
          <w:sz w:val="24"/>
          <w:szCs w:val="24"/>
        </w:rPr>
      </w:pPr>
      <w:bookmarkStart w:colFirst="0" w:colLast="0" w:name="_heading=h.wvo88owzf3jj" w:id="8"/>
      <w:bookmarkEnd w:id="8"/>
      <w:r w:rsidDel="00000000" w:rsidR="00000000" w:rsidRPr="00000000">
        <w:rPr>
          <w:sz w:val="24"/>
          <w:szCs w:val="24"/>
          <w:rtl w:val="0"/>
        </w:rPr>
        <w:t xml:space="preserve">El propósito es desarrollar una solución tecnológica que permita gestionar el pago de las cuotas de los gastos comunes del edificio.</w:t>
      </w:r>
    </w:p>
    <w:p w:rsidR="00000000" w:rsidDel="00000000" w:rsidP="00000000" w:rsidRDefault="00000000" w:rsidRPr="00000000" w14:paraId="000000AC">
      <w:pPr>
        <w:keepNext w:val="1"/>
        <w:ind w:left="792" w:firstLine="0"/>
        <w:jc w:val="both"/>
        <w:rPr>
          <w:sz w:val="24"/>
          <w:szCs w:val="24"/>
        </w:rPr>
      </w:pPr>
      <w:bookmarkStart w:colFirst="0" w:colLast="0" w:name="_heading=h.wvo88owzf3jj" w:id="8"/>
      <w:bookmarkEnd w:id="8"/>
      <w:r w:rsidDel="00000000" w:rsidR="00000000" w:rsidRPr="00000000">
        <w:rPr>
          <w:sz w:val="24"/>
          <w:szCs w:val="24"/>
          <w:rtl w:val="0"/>
        </w:rPr>
        <w:t xml:space="preserve">Se busca asegurar la transparencia, mejorar la precisión en la cobranza y lograr una mayor eficiencia en la gestión de recursos.</w:t>
      </w:r>
    </w:p>
    <w:p w:rsidR="00000000" w:rsidDel="00000000" w:rsidP="00000000" w:rsidRDefault="00000000" w:rsidRPr="00000000" w14:paraId="000000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wvo88owzf3jj" w:id="8"/>
      <w:bookmarkEnd w:id="8"/>
      <w:r w:rsidDel="00000000" w:rsidR="00000000" w:rsidRPr="00000000">
        <w:rPr>
          <w:rtl w:val="0"/>
        </w:rPr>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yv0j9wm0h86" w:id="9"/>
      <w:bookmarkEnd w: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j3vvilrhxm" w:id="10"/>
      <w:bookmarkEnd w:id="10"/>
      <w:r w:rsidDel="00000000" w:rsidR="00000000" w:rsidRPr="00000000">
        <w:rPr>
          <w:rtl w:val="0"/>
        </w:rPr>
      </w:r>
    </w:p>
    <w:p w:rsidR="00000000" w:rsidDel="00000000" w:rsidP="00000000" w:rsidRDefault="00000000" w:rsidRPr="00000000" w14:paraId="000000B1">
      <w:pPr>
        <w:keepNext w:val="1"/>
        <w:spacing w:line="276" w:lineRule="auto"/>
        <w:ind w:left="792" w:firstLine="0"/>
        <w:jc w:val="both"/>
        <w:rPr>
          <w:sz w:val="24"/>
          <w:szCs w:val="24"/>
        </w:rPr>
      </w:pPr>
      <w:bookmarkStart w:colFirst="0" w:colLast="0" w:name="_heading=h.x188evma730f" w:id="11"/>
      <w:bookmarkEnd w:id="11"/>
      <w:r w:rsidDel="00000000" w:rsidR="00000000" w:rsidRPr="00000000">
        <w:rPr>
          <w:sz w:val="24"/>
          <w:szCs w:val="24"/>
          <w:rtl w:val="0"/>
        </w:rPr>
        <w:t xml:space="preserve">La solución abarca a todos los actores involucrados, debiendo ser accesible para el administrador, los propietarios y los residentes.</w:t>
      </w:r>
    </w:p>
    <w:p w:rsidR="00000000" w:rsidDel="00000000" w:rsidP="00000000" w:rsidRDefault="00000000" w:rsidRPr="00000000" w14:paraId="000000B2">
      <w:pPr>
        <w:keepNext w:val="1"/>
        <w:spacing w:line="276" w:lineRule="auto"/>
        <w:ind w:left="792" w:firstLine="0"/>
        <w:jc w:val="both"/>
        <w:rPr>
          <w:sz w:val="24"/>
          <w:szCs w:val="24"/>
        </w:rPr>
      </w:pPr>
      <w:bookmarkStart w:colFirst="0" w:colLast="0" w:name="_heading=h.x188evma730f" w:id="11"/>
      <w:bookmarkEnd w:id="11"/>
      <w:r w:rsidDel="00000000" w:rsidR="00000000" w:rsidRPr="00000000">
        <w:rPr>
          <w:sz w:val="24"/>
          <w:szCs w:val="24"/>
          <w:rtl w:val="0"/>
        </w:rPr>
        <w:t xml:space="preserve">El sistema cubrirá la gestión de residentes, el procesamiento y registro de pagos, el manejo de solicitudes y quejas, y la generación de reportes operativos y financieros.</w:t>
      </w:r>
    </w:p>
    <w:p w:rsidR="00000000" w:rsidDel="00000000" w:rsidP="00000000" w:rsidRDefault="00000000" w:rsidRPr="00000000" w14:paraId="000000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188evma730f" w:id="11"/>
      <w:bookmarkEnd w:id="11"/>
      <w:r w:rsidDel="00000000" w:rsidR="00000000" w:rsidRPr="00000000">
        <w:rPr>
          <w:rtl w:val="0"/>
        </w:rPr>
      </w:r>
    </w:p>
    <w:p w:rsidR="00000000" w:rsidDel="00000000" w:rsidP="00000000" w:rsidRDefault="00000000" w:rsidRPr="00000000" w14:paraId="000000B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h94ypa0e8mi" w:id="12"/>
      <w:bookmarkEnd w:id="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6">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B7">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rHeight w:val="353.759765625" w:hRule="atLeast"/>
          <w:tblHeader w:val="0"/>
        </w:trPr>
        <w:tc>
          <w:tcPr/>
          <w:p w:rsidR="00000000" w:rsidDel="00000000" w:rsidP="00000000" w:rsidRDefault="00000000" w:rsidRPr="00000000" w14:paraId="000000B8">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EDP</w:t>
            </w:r>
          </w:p>
        </w:tc>
        <w:tc>
          <w:tcPr/>
          <w:p w:rsidR="00000000" w:rsidDel="00000000" w:rsidP="00000000" w:rsidRDefault="00000000" w:rsidRPr="00000000" w14:paraId="000000B9">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Estado de deuda pendiente tras la fecha de vencimiento del pago.</w:t>
            </w:r>
          </w:p>
        </w:tc>
      </w:tr>
      <w:tr>
        <w:trPr>
          <w:cantSplit w:val="0"/>
          <w:trHeight w:val="353.759765625" w:hRule="atLeast"/>
          <w:tblHeader w:val="0"/>
        </w:trPr>
        <w:tc>
          <w:tcPr/>
          <w:p w:rsidR="00000000" w:rsidDel="00000000" w:rsidP="00000000" w:rsidRDefault="00000000" w:rsidRPr="00000000" w14:paraId="000000BA">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GC</w:t>
            </w:r>
          </w:p>
        </w:tc>
        <w:tc>
          <w:tcPr/>
          <w:p w:rsidR="00000000" w:rsidDel="00000000" w:rsidP="00000000" w:rsidRDefault="00000000" w:rsidRPr="00000000" w14:paraId="000000BB">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Gastos Comunes.</w:t>
            </w:r>
          </w:p>
        </w:tc>
      </w:tr>
      <w:tr>
        <w:trPr>
          <w:cantSplit w:val="0"/>
          <w:trHeight w:val="582.2060312932414" w:hRule="atLeast"/>
          <w:tblHeader w:val="0"/>
        </w:trPr>
        <w:tc>
          <w:tcPr/>
          <w:p w:rsidR="00000000" w:rsidDel="00000000" w:rsidP="00000000" w:rsidRDefault="00000000" w:rsidRPr="00000000" w14:paraId="000000BC">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RD</w:t>
            </w:r>
          </w:p>
        </w:tc>
        <w:tc>
          <w:tcPr/>
          <w:p w:rsidR="00000000" w:rsidDel="00000000" w:rsidP="00000000" w:rsidRDefault="00000000" w:rsidRPr="00000000" w14:paraId="000000BD">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Término que engloba a propietarios y arrendatarios que habitan el edificio (residentes)</w:t>
            </w:r>
          </w:p>
        </w:tc>
      </w:tr>
      <w:tr>
        <w:trPr>
          <w:cantSplit w:val="0"/>
          <w:trHeight w:val="810.6522969614826" w:hRule="atLeast"/>
          <w:tblHeader w:val="0"/>
        </w:trPr>
        <w:tc>
          <w:tcPr/>
          <w:p w:rsidR="00000000" w:rsidDel="00000000" w:rsidP="00000000" w:rsidRDefault="00000000" w:rsidRPr="00000000" w14:paraId="000000BE">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CP</w:t>
            </w:r>
          </w:p>
        </w:tc>
        <w:tc>
          <w:tcPr/>
          <w:p w:rsidR="00000000" w:rsidDel="00000000" w:rsidP="00000000" w:rsidRDefault="00000000" w:rsidRPr="00000000" w14:paraId="000000BF">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 la página web o la aplicación móvil. Son las pantallas, los colores y los botones donde el residente o el administrador hacen clic.(capa de presentacion)</w:t>
            </w:r>
          </w:p>
          <w:p w:rsidR="00000000" w:rsidDel="00000000" w:rsidP="00000000" w:rsidRDefault="00000000" w:rsidRPr="00000000" w14:paraId="000000C0">
            <w:pPr>
              <w:spacing w:line="240" w:lineRule="auto"/>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upk2dvjiq0t" w:id="13"/>
      <w:bookmarkEnd w:id="1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 </w:t>
      </w:r>
    </w:p>
    <w:p w:rsidR="00000000" w:rsidDel="00000000" w:rsidP="00000000" w:rsidRDefault="00000000" w:rsidRPr="00000000" w14:paraId="000000C3">
      <w:pPr>
        <w:keepNext w:val="1"/>
        <w:spacing w:line="276" w:lineRule="auto"/>
        <w:ind w:left="792" w:firstLine="0"/>
        <w:jc w:val="both"/>
        <w:rPr>
          <w:sz w:val="24"/>
          <w:szCs w:val="24"/>
        </w:rPr>
      </w:pPr>
      <w:bookmarkStart w:colFirst="0" w:colLast="0" w:name="_heading=h.esefuiog0wmx" w:id="14"/>
      <w:bookmarkEnd w:id="14"/>
      <w:r w:rsidDel="00000000" w:rsidR="00000000" w:rsidRPr="00000000">
        <w:rPr>
          <w:sz w:val="24"/>
          <w:szCs w:val="24"/>
          <w:rtl w:val="0"/>
        </w:rPr>
        <w:t xml:space="preserve">El proyecto plantea la implementación de un sistema automatizado para el edificio "El Mirador" destinado a resolver los problemas de administración de gastos comunes y alta morosidad.</w:t>
      </w:r>
    </w:p>
    <w:p w:rsidR="00000000" w:rsidDel="00000000" w:rsidP="00000000" w:rsidRDefault="00000000" w:rsidRPr="00000000" w14:paraId="000000C4">
      <w:pPr>
        <w:keepNext w:val="1"/>
        <w:spacing w:line="276" w:lineRule="auto"/>
        <w:ind w:left="792" w:firstLine="0"/>
        <w:jc w:val="both"/>
        <w:rPr>
          <w:sz w:val="24"/>
          <w:szCs w:val="24"/>
        </w:rPr>
      </w:pPr>
      <w:bookmarkStart w:colFirst="0" w:colLast="0" w:name="_heading=h.yesjk75f5yrs" w:id="15"/>
      <w:bookmarkEnd w:id="15"/>
      <w:r w:rsidDel="00000000" w:rsidR="00000000" w:rsidRPr="00000000">
        <w:rPr>
          <w:rtl w:val="0"/>
        </w:rPr>
      </w:r>
    </w:p>
    <w:p w:rsidR="00000000" w:rsidDel="00000000" w:rsidP="00000000" w:rsidRDefault="00000000" w:rsidRPr="00000000" w14:paraId="000000C5">
      <w:pPr>
        <w:keepNext w:val="1"/>
        <w:spacing w:line="276" w:lineRule="auto"/>
        <w:ind w:left="792" w:firstLine="0"/>
        <w:jc w:val="both"/>
        <w:rPr>
          <w:sz w:val="24"/>
          <w:szCs w:val="24"/>
        </w:rPr>
      </w:pPr>
      <w:bookmarkStart w:colFirst="0" w:colLast="0" w:name="_heading=h.esefuiog0wmx" w:id="14"/>
      <w:bookmarkEnd w:id="14"/>
      <w:r w:rsidDel="00000000" w:rsidR="00000000" w:rsidRPr="00000000">
        <w:rPr>
          <w:sz w:val="24"/>
          <w:szCs w:val="24"/>
          <w:rtl w:val="0"/>
        </w:rPr>
        <w:t xml:space="preserve">Se espera que el sistema reduzca la tasa de morosidad, mejore el flujo de caja, fortalezca la comunicación y permita automatizar tareas repetitivas para optimizar los recursos administrativos.</w:t>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sefuiog0wmx" w:id="14"/>
      <w:bookmarkEnd w:id="14"/>
      <w:r w:rsidDel="00000000" w:rsidR="00000000" w:rsidRPr="00000000">
        <w:rPr>
          <w:rtl w:val="0"/>
        </w:rPr>
      </w:r>
    </w:p>
    <w:p w:rsidR="00000000" w:rsidDel="00000000" w:rsidP="00000000" w:rsidRDefault="00000000" w:rsidRPr="00000000" w14:paraId="000000C7">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zbs9jxzbp1x" w:id="16"/>
      <w:bookmarkEnd w:id="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del sistema </w:t>
      </w:r>
    </w:p>
    <w:p w:rsidR="00000000" w:rsidDel="00000000" w:rsidP="00000000" w:rsidRDefault="00000000" w:rsidRPr="00000000" w14:paraId="000000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a6a6a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vista de escenario, vista lógica, vista de desarrollo, vista de proceso, vista física)</w:t>
      </w:r>
    </w:p>
    <w:p w:rsidR="00000000" w:rsidDel="00000000" w:rsidP="00000000" w:rsidRDefault="00000000" w:rsidRPr="00000000" w14:paraId="000000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spacing w:line="240" w:lineRule="auto"/>
        <w:rPr>
          <w:sz w:val="24"/>
          <w:szCs w:val="24"/>
        </w:rPr>
      </w:pPr>
      <w:r w:rsidDel="00000000" w:rsidR="00000000" w:rsidRPr="00000000">
        <w:rPr>
          <w:sz w:val="24"/>
          <w:szCs w:val="24"/>
          <w:rtl w:val="0"/>
        </w:rPr>
        <w:t xml:space="preserve">El documento de arquitectura se basará en el Modelo 4+1, estructurándose mediante la vista de escenario, vista lógica, vista de implementación/desarrollo, vista de procesos y vista física.</w:t>
      </w:r>
    </w:p>
    <w:p w:rsidR="00000000" w:rsidDel="00000000" w:rsidP="00000000" w:rsidRDefault="00000000" w:rsidRPr="00000000" w14:paraId="000000CB">
      <w:pPr>
        <w:spacing w:line="240" w:lineRule="auto"/>
        <w:rPr>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tcemt5r0p5x" w:id="17"/>
      <w:bookmarkEnd w:id="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 </w:t>
      </w:r>
    </w:p>
    <w:p w:rsidR="00000000" w:rsidDel="00000000" w:rsidP="00000000" w:rsidRDefault="00000000" w:rsidRPr="00000000" w14:paraId="000000CD">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paxo2omegkj" w:id="18"/>
      <w:bookmarkEnd w:id="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0CE">
      <w:pPr>
        <w:keepNext w:val="1"/>
        <w:ind w:left="792" w:firstLine="0"/>
        <w:rPr>
          <w:sz w:val="24"/>
          <w:szCs w:val="24"/>
        </w:rPr>
      </w:pPr>
      <w:bookmarkStart w:colFirst="0" w:colLast="0" w:name="_heading=h.siq4e7cv3zax" w:id="19"/>
      <w:bookmarkEnd w:id="19"/>
      <w:r w:rsidDel="00000000" w:rsidR="00000000" w:rsidRPr="00000000">
        <w:rPr>
          <w:sz w:val="24"/>
          <w:szCs w:val="24"/>
          <w:rtl w:val="0"/>
        </w:rPr>
        <w:t xml:space="preserve">Consiste en un sistema automatizado para la gestión del pago de las cuotas de gastos comunes.</w:t>
      </w:r>
    </w:p>
    <w:p w:rsidR="00000000" w:rsidDel="00000000" w:rsidP="00000000" w:rsidRDefault="00000000" w:rsidRPr="00000000" w14:paraId="000000CF">
      <w:pPr>
        <w:keepNext w:val="1"/>
        <w:ind w:left="792" w:firstLine="0"/>
        <w:rPr>
          <w:sz w:val="24"/>
          <w:szCs w:val="24"/>
        </w:rPr>
      </w:pPr>
      <w:bookmarkStart w:colFirst="0" w:colLast="0" w:name="_heading=h.m6p4g55udkz0" w:id="20"/>
      <w:bookmarkEnd w:id="20"/>
      <w:r w:rsidDel="00000000" w:rsidR="00000000" w:rsidRPr="00000000">
        <w:rPr>
          <w:rtl w:val="0"/>
        </w:rPr>
      </w:r>
    </w:p>
    <w:p w:rsidR="00000000" w:rsidDel="00000000" w:rsidP="00000000" w:rsidRDefault="00000000" w:rsidRPr="00000000" w14:paraId="000000D0">
      <w:pPr>
        <w:keepNext w:val="1"/>
        <w:ind w:left="792" w:firstLine="0"/>
        <w:rPr>
          <w:sz w:val="24"/>
          <w:szCs w:val="24"/>
        </w:rPr>
      </w:pPr>
      <w:bookmarkStart w:colFirst="0" w:colLast="0" w:name="_heading=h.siq4e7cv3zax" w:id="19"/>
      <w:bookmarkEnd w:id="19"/>
      <w:r w:rsidDel="00000000" w:rsidR="00000000" w:rsidRPr="00000000">
        <w:rPr>
          <w:sz w:val="24"/>
          <w:szCs w:val="24"/>
          <w:rtl w:val="0"/>
        </w:rPr>
        <w:t xml:space="preserve">El sistema permitirá registrar pagos, calcular cuotas, emitir notificaciones de cobro y generar informes detallados.</w:t>
      </w:r>
    </w:p>
    <w:p w:rsidR="00000000" w:rsidDel="00000000" w:rsidP="00000000" w:rsidRDefault="00000000" w:rsidRPr="00000000" w14:paraId="000000D1">
      <w:pPr>
        <w:keepNext w:val="1"/>
        <w:ind w:left="792" w:firstLine="0"/>
        <w:rPr>
          <w:sz w:val="24"/>
          <w:szCs w:val="24"/>
        </w:rPr>
      </w:pPr>
      <w:bookmarkStart w:colFirst="0" w:colLast="0" w:name="_heading=h.siq4e7cv3zax" w:id="19"/>
      <w:bookmarkEnd w:id="19"/>
      <w:r w:rsidDel="00000000" w:rsidR="00000000" w:rsidRPr="00000000">
        <w:rPr>
          <w:sz w:val="24"/>
          <w:szCs w:val="24"/>
          <w:rtl w:val="0"/>
        </w:rPr>
        <w:t xml:space="preserve">La plataforma proporcionará un acceso transparente y en tiempo real a la información relevante sobre las cuotas</w:t>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siq4e7cv3zax" w:id="19"/>
      <w:bookmarkEnd w:id="19"/>
      <w:r w:rsidDel="00000000" w:rsidR="00000000" w:rsidRPr="00000000">
        <w:rPr>
          <w:rtl w:val="0"/>
        </w:rPr>
      </w:r>
    </w:p>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z1995ididg1" w:id="21"/>
      <w:bookmarkEnd w:id="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0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lu58j2gpcege" w:id="22"/>
      <w:bookmarkEnd w:id="22"/>
      <w:r w:rsidDel="00000000" w:rsidR="00000000" w:rsidRPr="00000000">
        <w:rPr>
          <w:rtl w:val="0"/>
        </w:rPr>
      </w:r>
    </w:p>
    <w:p w:rsidR="00000000" w:rsidDel="00000000" w:rsidP="00000000" w:rsidRDefault="00000000" w:rsidRPr="00000000" w14:paraId="000000D6">
      <w:pPr>
        <w:keepNext w:val="1"/>
        <w:spacing w:line="276" w:lineRule="auto"/>
        <w:ind w:left="792" w:firstLine="0"/>
        <w:rPr>
          <w:sz w:val="24"/>
          <w:szCs w:val="24"/>
        </w:rPr>
      </w:pPr>
      <w:bookmarkStart w:colFirst="0" w:colLast="0" w:name="_heading=h.llpdtbvna8as" w:id="23"/>
      <w:bookmarkEnd w:id="23"/>
      <w:r w:rsidDel="00000000" w:rsidR="00000000" w:rsidRPr="00000000">
        <w:rPr>
          <w:sz w:val="24"/>
          <w:szCs w:val="24"/>
          <w:rtl w:val="0"/>
        </w:rPr>
        <w:t xml:space="preserve">Gestionar el pago de las cuotas de gastos comunes, asegurando precisión y eficiencia.</w:t>
      </w:r>
    </w:p>
    <w:p w:rsidR="00000000" w:rsidDel="00000000" w:rsidP="00000000" w:rsidRDefault="00000000" w:rsidRPr="00000000" w14:paraId="000000D7">
      <w:pPr>
        <w:keepNext w:val="1"/>
        <w:spacing w:line="276" w:lineRule="auto"/>
        <w:ind w:left="792" w:firstLine="0"/>
        <w:rPr>
          <w:sz w:val="24"/>
          <w:szCs w:val="24"/>
        </w:rPr>
      </w:pPr>
      <w:bookmarkStart w:colFirst="0" w:colLast="0" w:name="_heading=h.llpdtbvna8as" w:id="23"/>
      <w:bookmarkEnd w:id="23"/>
      <w:r w:rsidDel="00000000" w:rsidR="00000000" w:rsidRPr="00000000">
        <w:rPr>
          <w:sz w:val="24"/>
          <w:szCs w:val="24"/>
          <w:rtl w:val="0"/>
        </w:rPr>
        <w:t xml:space="preserve">Proporcionar una interfaz intuitiva tanto para la administración como para los residentes.</w:t>
      </w:r>
    </w:p>
    <w:p w:rsidR="00000000" w:rsidDel="00000000" w:rsidP="00000000" w:rsidRDefault="00000000" w:rsidRPr="00000000" w14:paraId="000000D8">
      <w:pPr>
        <w:keepNext w:val="1"/>
        <w:spacing w:line="276" w:lineRule="auto"/>
        <w:ind w:left="792" w:firstLine="0"/>
        <w:rPr>
          <w:sz w:val="24"/>
          <w:szCs w:val="24"/>
        </w:rPr>
      </w:pPr>
      <w:bookmarkStart w:colFirst="0" w:colLast="0" w:name="_heading=h.llpdtbvna8as" w:id="23"/>
      <w:bookmarkEnd w:id="23"/>
      <w:r w:rsidDel="00000000" w:rsidR="00000000" w:rsidRPr="00000000">
        <w:rPr>
          <w:sz w:val="24"/>
          <w:szCs w:val="24"/>
          <w:rtl w:val="0"/>
        </w:rPr>
        <w:t xml:space="preserve">Optimizar los procesos de cobro para disminuir la morosidad y agilizar la recepción de dineros.</w:t>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llpdtbvna8as" w:id="23"/>
      <w:bookmarkEnd w:id="23"/>
      <w:r w:rsidDel="00000000" w:rsidR="00000000" w:rsidRPr="00000000">
        <w:rPr>
          <w:rtl w:val="0"/>
        </w:rPr>
      </w:r>
    </w:p>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d1p8q77vtre" w:id="24"/>
      <w:bookmarkEnd w:id="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uz0uer95m983" w:id="25"/>
      <w:bookmarkEnd w:id="25"/>
      <w:r w:rsidDel="00000000" w:rsidR="00000000" w:rsidRPr="00000000">
        <w:rPr>
          <w:rtl w:val="0"/>
        </w:rPr>
      </w:r>
    </w:p>
    <w:p w:rsidR="00000000" w:rsidDel="00000000" w:rsidP="00000000" w:rsidRDefault="00000000" w:rsidRPr="00000000" w14:paraId="000000DD">
      <w:pPr>
        <w:ind w:left="720" w:firstLine="0"/>
        <w:rPr>
          <w:sz w:val="24"/>
          <w:szCs w:val="24"/>
        </w:rPr>
      </w:pPr>
      <w:r w:rsidDel="00000000" w:rsidR="00000000" w:rsidRPr="00000000">
        <w:rPr>
          <w:sz w:val="24"/>
          <w:szCs w:val="24"/>
          <w:rtl w:val="0"/>
        </w:rPr>
        <w:t xml:space="preserve">Gestión de residentes: El sistema debe registrar datos de propietarios, arrendatarios y personal, incluyendo nombre, contacto, departamento, tipo de residencia y contactos de emergencia.</w:t>
      </w:r>
    </w:p>
    <w:p w:rsidR="00000000" w:rsidDel="00000000" w:rsidP="00000000" w:rsidRDefault="00000000" w:rsidRPr="00000000" w14:paraId="000000DE">
      <w:pPr>
        <w:ind w:left="720" w:firstLine="0"/>
        <w:rPr>
          <w:sz w:val="24"/>
          <w:szCs w:val="24"/>
        </w:rPr>
      </w:pPr>
      <w:r w:rsidDel="00000000" w:rsidR="00000000" w:rsidRPr="00000000">
        <w:rPr>
          <w:sz w:val="24"/>
          <w:szCs w:val="24"/>
          <w:rtl w:val="0"/>
        </w:rPr>
        <w:t xml:space="preserve">Gestión de pagos: Debe permitir registrar pagos de gastos comunes y extraordinarios, generar recibos, enviar recordatorios y gestionar morosidades.</w:t>
      </w:r>
    </w:p>
    <w:p w:rsidR="00000000" w:rsidDel="00000000" w:rsidP="00000000" w:rsidRDefault="00000000" w:rsidRPr="00000000" w14:paraId="000000DF">
      <w:pPr>
        <w:ind w:left="720" w:firstLine="0"/>
        <w:rPr>
          <w:sz w:val="24"/>
          <w:szCs w:val="24"/>
        </w:rPr>
      </w:pPr>
      <w:r w:rsidDel="00000000" w:rsidR="00000000" w:rsidRPr="00000000">
        <w:rPr>
          <w:sz w:val="24"/>
          <w:szCs w:val="24"/>
          <w:rtl w:val="0"/>
        </w:rPr>
        <w:t xml:space="preserve">Solicitudes y quejas: Debe permitir a los residentes enviar requerimientos de mantenimiento o quejas, habilitando su posterior gestión.</w:t>
      </w:r>
    </w:p>
    <w:p w:rsidR="00000000" w:rsidDel="00000000" w:rsidP="00000000" w:rsidRDefault="00000000" w:rsidRPr="00000000" w14:paraId="000000E0">
      <w:pPr>
        <w:ind w:left="720" w:firstLine="0"/>
        <w:rPr>
          <w:sz w:val="24"/>
          <w:szCs w:val="24"/>
        </w:rPr>
      </w:pPr>
      <w:r w:rsidDel="00000000" w:rsidR="00000000" w:rsidRPr="00000000">
        <w:rPr>
          <w:sz w:val="24"/>
          <w:szCs w:val="24"/>
          <w:rtl w:val="0"/>
        </w:rPr>
        <w:t xml:space="preserve">Generación de consultas e informes: El sistema debe generar reportes sobre la gestión de residentes, instalaciones, pagos, personal y morosidades</w:t>
      </w:r>
    </w:p>
    <w:p w:rsidR="00000000" w:rsidDel="00000000" w:rsidP="00000000" w:rsidRDefault="00000000" w:rsidRPr="00000000" w14:paraId="000000E1">
      <w:pPr>
        <w:ind w:left="720" w:firstLine="0"/>
        <w:rPr>
          <w:sz w:val="24"/>
          <w:szCs w:val="24"/>
        </w:rPr>
      </w:pPr>
      <w:r w:rsidDel="00000000" w:rsidR="00000000" w:rsidRPr="00000000">
        <w:rPr>
          <w:rtl w:val="0"/>
        </w:rPr>
      </w:r>
    </w:p>
    <w:p w:rsidR="00000000" w:rsidDel="00000000" w:rsidP="00000000" w:rsidRDefault="00000000" w:rsidRPr="00000000" w14:paraId="000000E2">
      <w:pPr>
        <w:ind w:left="720" w:firstLine="0"/>
        <w:rPr>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i w:val="0"/>
          <w:iCs w:val="0"/>
          <w:smallCaps w:val="0"/>
          <w:strike w:val="0"/>
          <w:color w:val="000000"/>
          <w:sz w:val="24"/>
          <w:szCs w:val="24"/>
          <w:shd w:fill="auto" w:val="clear"/>
          <w:vertAlign w:val="baseline"/>
        </w:rPr>
      </w:pPr>
      <w:bookmarkStart w:colFirst="0" w:colLast="0" w:name="_heading=h.jb1xvzdmwlo5" w:id="26"/>
      <w:bookmarkEnd w:id="26"/>
      <w:r w:rsidDel="00000000" w:rsidR="00000000" w:rsidRPr="00000000">
        <w:rPr>
          <w:i w:val="0"/>
          <w:iCs w:val="0"/>
          <w:smallCaps w:val="0"/>
          <w:strike w:val="0"/>
          <w:color w:val="000000"/>
          <w:sz w:val="24"/>
          <w:szCs w:val="24"/>
          <w:u w:val="none"/>
          <w:shd w:fill="auto" w:val="clear"/>
          <w:vertAlign w:val="baseline"/>
          <w:rtl w:val="0"/>
        </w:rPr>
        <w:t xml:space="preserve">Requerimientos no funcionales</w:t>
      </w:r>
    </w:p>
    <w:p w:rsidR="00000000" w:rsidDel="00000000" w:rsidP="00000000" w:rsidRDefault="00000000" w:rsidRPr="00000000" w14:paraId="000000E6">
      <w:pPr>
        <w:keepNext w:val="1"/>
        <w:spacing w:line="276" w:lineRule="auto"/>
        <w:ind w:left="792" w:firstLine="0"/>
        <w:rPr>
          <w:sz w:val="24"/>
          <w:szCs w:val="24"/>
        </w:rPr>
      </w:pPr>
      <w:bookmarkStart w:colFirst="0" w:colLast="0" w:name="_heading=h.c7px9o4n7mqy" w:id="27"/>
      <w:bookmarkEnd w:id="27"/>
      <w:r w:rsidDel="00000000" w:rsidR="00000000" w:rsidRPr="00000000">
        <w:rPr>
          <w:sz w:val="24"/>
          <w:szCs w:val="24"/>
          <w:rtl w:val="0"/>
        </w:rPr>
        <w:t xml:space="preserve">Usabilidad: La solución tecnológica debe ser intuitiva tanto para la administración como para los residentes.</w:t>
      </w:r>
    </w:p>
    <w:p w:rsidR="00000000" w:rsidDel="00000000" w:rsidP="00000000" w:rsidRDefault="00000000" w:rsidRPr="00000000" w14:paraId="000000E7">
      <w:pPr>
        <w:keepNext w:val="1"/>
        <w:spacing w:line="276" w:lineRule="auto"/>
        <w:ind w:left="792" w:firstLine="0"/>
        <w:rPr>
          <w:sz w:val="24"/>
          <w:szCs w:val="24"/>
        </w:rPr>
      </w:pPr>
      <w:bookmarkStart w:colFirst="0" w:colLast="0" w:name="_heading=h.c7px9o4n7mqy" w:id="27"/>
      <w:bookmarkEnd w:id="27"/>
      <w:r w:rsidDel="00000000" w:rsidR="00000000" w:rsidRPr="00000000">
        <w:rPr>
          <w:sz w:val="24"/>
          <w:szCs w:val="24"/>
          <w:rtl w:val="0"/>
        </w:rPr>
        <w:t xml:space="preserve">Rendimiento/Disponibilidad: El acceso a la información relevante de los pagos debe realizarse en tiempo real.</w:t>
      </w:r>
    </w:p>
    <w:p w:rsidR="00000000" w:rsidDel="00000000" w:rsidP="00000000" w:rsidRDefault="00000000" w:rsidRPr="00000000" w14:paraId="000000E8">
      <w:pPr>
        <w:keepNext w:val="1"/>
        <w:spacing w:line="276" w:lineRule="auto"/>
        <w:ind w:left="792" w:firstLine="0"/>
        <w:rPr>
          <w:sz w:val="24"/>
          <w:szCs w:val="24"/>
        </w:rPr>
      </w:pPr>
      <w:bookmarkStart w:colFirst="0" w:colLast="0" w:name="_heading=h.c7px9o4n7mqy" w:id="27"/>
      <w:bookmarkEnd w:id="27"/>
      <w:r w:rsidDel="00000000" w:rsidR="00000000" w:rsidRPr="00000000">
        <w:rPr>
          <w:sz w:val="24"/>
          <w:szCs w:val="24"/>
          <w:rtl w:val="0"/>
        </w:rPr>
        <w:t xml:space="preserve">Seguridad y Transparencia: El sistema debe garantizar un acceso transparente a la información de los pagos de las cuotas, fomentando la confianza.</w:t>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c7px9o4n7mqy" w:id="27"/>
      <w:bookmarkEnd w:id="27"/>
      <w:r w:rsidDel="00000000" w:rsidR="00000000" w:rsidRPr="00000000">
        <w:rPr>
          <w:rtl w:val="0"/>
        </w:rPr>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vjt2i6lw8bh" w:id="28"/>
      <w:bookmarkEnd w:id="28"/>
      <w:r w:rsidDel="00000000" w:rsidR="00000000" w:rsidRPr="00000000">
        <w:rPr>
          <w:i w:val="0"/>
          <w:iCs w:val="0"/>
          <w:smallCaps w:val="0"/>
          <w:strike w:val="0"/>
          <w:color w:val="000000"/>
          <w:sz w:val="24"/>
          <w:szCs w:val="24"/>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upuestos y dependencias</w:t>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18mwcr26oyi2" w:id="29"/>
      <w:bookmarkEnd w:id="29"/>
      <w:r w:rsidDel="00000000" w:rsidR="00000000" w:rsidRPr="00000000">
        <w:rPr>
          <w:rtl w:val="0"/>
        </w:rPr>
      </w:r>
    </w:p>
    <w:p w:rsidR="00000000" w:rsidDel="00000000" w:rsidP="00000000" w:rsidRDefault="00000000" w:rsidRPr="00000000" w14:paraId="000000ED">
      <w:pPr>
        <w:keepNext w:val="1"/>
        <w:ind w:left="792" w:firstLine="0"/>
        <w:rPr>
          <w:sz w:val="24"/>
          <w:szCs w:val="24"/>
        </w:rPr>
      </w:pPr>
      <w:bookmarkStart w:colFirst="0" w:colLast="0" w:name="_heading=h.clp8ywota9wk" w:id="30"/>
      <w:bookmarkEnd w:id="30"/>
      <w:r w:rsidDel="00000000" w:rsidR="00000000" w:rsidRPr="00000000">
        <w:rPr>
          <w:sz w:val="24"/>
          <w:szCs w:val="24"/>
          <w:rtl w:val="0"/>
        </w:rPr>
        <w:t xml:space="preserve">El sistema asume la existencia de los 160 departamentos, donde interactúan tanto los usuarios con régimen de propietarios (60%) como de arriendo (40%).</w:t>
      </w:r>
    </w:p>
    <w:p w:rsidR="00000000" w:rsidDel="00000000" w:rsidP="00000000" w:rsidRDefault="00000000" w:rsidRPr="00000000" w14:paraId="000000EE">
      <w:pPr>
        <w:keepNext w:val="1"/>
        <w:ind w:left="792" w:firstLine="0"/>
        <w:rPr>
          <w:sz w:val="24"/>
          <w:szCs w:val="24"/>
        </w:rPr>
      </w:pPr>
      <w:bookmarkStart w:colFirst="0" w:colLast="0" w:name="_heading=h.p642iav2liss" w:id="31"/>
      <w:bookmarkEnd w:id="31"/>
      <w:r w:rsidDel="00000000" w:rsidR="00000000" w:rsidRPr="00000000">
        <w:rPr>
          <w:rtl w:val="0"/>
        </w:rPr>
      </w:r>
    </w:p>
    <w:p w:rsidR="00000000" w:rsidDel="00000000" w:rsidP="00000000" w:rsidRDefault="00000000" w:rsidRPr="00000000" w14:paraId="000000EF">
      <w:pPr>
        <w:keepNext w:val="1"/>
        <w:ind w:left="792" w:firstLine="0"/>
        <w:rPr>
          <w:sz w:val="24"/>
          <w:szCs w:val="24"/>
        </w:rPr>
      </w:pPr>
      <w:bookmarkStart w:colFirst="0" w:colLast="0" w:name="_heading=h.clp8ywota9wk" w:id="30"/>
      <w:bookmarkEnd w:id="30"/>
      <w:r w:rsidDel="00000000" w:rsidR="00000000" w:rsidRPr="00000000">
        <w:rPr>
          <w:sz w:val="24"/>
          <w:szCs w:val="24"/>
          <w:rtl w:val="0"/>
        </w:rPr>
        <w:t xml:space="preserve">Se requerirá gestionar el acceso y roles de los actores involucrados, incluyendo a los 2 conserjes y las 3 personas de mantenimiento del edificio, además de los residentes.</w:t>
      </w:r>
    </w:p>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clp8ywota9wk" w:id="30"/>
      <w:bookmarkEnd w:id="30"/>
      <w:r w:rsidDel="00000000" w:rsidR="00000000" w:rsidRPr="00000000">
        <w:rPr>
          <w:rtl w:val="0"/>
        </w:rPr>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0F3">
      <w:pPr>
        <w:keepNext w:val="1"/>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os2cg2pguso" w:id="32"/>
      <w:bookmarkEnd w:id="3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0F4">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monolítico, microservicios, SOA, capas)</w:t>
      </w:r>
      <w:r w:rsidDel="00000000" w:rsidR="00000000" w:rsidRPr="00000000">
        <w:rPr>
          <w:rtl w:val="0"/>
        </w:rPr>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urnwpeydkw" w:id="33"/>
      <w:bookmarkEnd w:id="3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(ej. patrón MVC, repositorio, etc.)</w:t>
      </w:r>
      <w:r w:rsidDel="00000000" w:rsidR="00000000" w:rsidRPr="00000000">
        <w:rPr>
          <w:rtl w:val="0"/>
        </w:rPr>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khbbrpzh4qd" w:id="34"/>
      <w:bookmarkEnd w:id="3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0FB">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x3xy1wnhpqi6" w:id="35"/>
      <w:bookmarkEnd w:id="3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0FC">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do662ba4k88" w:id="36"/>
      <w:bookmarkEnd w:id="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9fga6wa1zc" w:id="37"/>
      <w:bookmarkEnd w:id="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vf6urxg9l6p" w:id="38"/>
      <w:bookmarkEnd w:id="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es6b4jcfipd" w:id="39"/>
      <w:bookmarkEnd w:id="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8">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9">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0A">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spacing w:line="240" w:lineRule="auto"/>
              <w:rPr>
                <w:color w:val="000000"/>
                <w:sz w:val="24"/>
                <w:szCs w:val="24"/>
              </w:rPr>
            </w:pPr>
            <w:r w:rsidDel="00000000" w:rsidR="00000000" w:rsidRPr="00000000">
              <w:rPr>
                <w:color w:val="000000"/>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240" w:lineRule="auto"/>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240" w:lineRule="auto"/>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240" w:lineRule="auto"/>
              <w:rPr>
                <w:color w:val="000000"/>
                <w:sz w:val="24"/>
                <w:szCs w:val="24"/>
              </w:rPr>
            </w:pPr>
            <w:r w:rsidDel="00000000" w:rsidR="00000000" w:rsidRPr="00000000">
              <w:rPr>
                <w:rtl w:val="0"/>
              </w:rPr>
            </w:r>
          </w:p>
        </w:tc>
      </w:tr>
      <w:tr>
        <w:trPr>
          <w:cantSplit w:val="0"/>
          <w:trHeight w:val="290.976562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240" w:lineRule="auto"/>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24"/>
                <w:szCs w:val="24"/>
              </w:rPr>
            </w:pPr>
            <w:r w:rsidDel="00000000" w:rsidR="00000000" w:rsidRPr="00000000">
              <w:rPr>
                <w:rtl w:val="0"/>
              </w:rPr>
            </w:r>
          </w:p>
        </w:tc>
      </w:tr>
    </w:tbl>
    <w:p w:rsidR="00000000" w:rsidDel="00000000" w:rsidP="00000000" w:rsidRDefault="00000000" w:rsidRPr="00000000" w14:paraId="00000129">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2uob9ab78cc" w:id="40"/>
      <w:bookmarkEnd w:id="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2C">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2D">
            <w:pPr>
              <w:shd w:fill="ffffff" w:val="clear"/>
              <w:spacing w:line="240" w:lineRule="auto"/>
              <w:rPr>
                <w:color w:val="a6a6a6"/>
              </w:rPr>
            </w:pPr>
            <w:r w:rsidDel="00000000" w:rsidR="00000000" w:rsidRPr="00000000">
              <w:rPr>
                <w:color w:val="a6a6a6"/>
                <w:rtl w:val="0"/>
              </w:rPr>
              <w:t xml:space="preserve">[Nombre del Caso de Uso]</w:t>
            </w:r>
          </w:p>
        </w:tc>
        <w:tc>
          <w:tcPr/>
          <w:p w:rsidR="00000000" w:rsidDel="00000000" w:rsidP="00000000" w:rsidRDefault="00000000" w:rsidRPr="00000000" w14:paraId="0000012E">
            <w:pPr>
              <w:shd w:fill="ffffff" w:val="clear"/>
              <w:spacing w:line="240" w:lineRule="auto"/>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2F">
            <w:pPr>
              <w:shd w:fill="ffffff" w:val="clear"/>
              <w:spacing w:line="240" w:lineRule="auto"/>
              <w:rPr>
                <w:color w:val="00b050"/>
              </w:rPr>
            </w:pPr>
            <w:r w:rsidDel="00000000" w:rsidR="00000000" w:rsidRPr="00000000">
              <w:rPr>
                <w:color w:val="a6a6a6"/>
                <w:rtl w:val="0"/>
              </w:rPr>
              <w:t xml:space="preserve">[Del caso de uso]</w:t>
            </w:r>
            <w:r w:rsidDel="00000000" w:rsidR="00000000" w:rsidRPr="00000000">
              <w:rPr>
                <w:rtl w:val="0"/>
              </w:rPr>
            </w:r>
          </w:p>
        </w:tc>
      </w:tr>
      <w:tr>
        <w:trPr>
          <w:cantSplit w:val="0"/>
          <w:tblHeader w:val="0"/>
        </w:trPr>
        <w:tc>
          <w:tcPr/>
          <w:p w:rsidR="00000000" w:rsidDel="00000000" w:rsidP="00000000" w:rsidRDefault="00000000" w:rsidRPr="00000000" w14:paraId="00000130">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31">
            <w:pPr>
              <w:shd w:fill="ffffff" w:val="clear"/>
              <w:spacing w:line="240" w:lineRule="auto"/>
              <w:rPr>
                <w:b w:val="1"/>
                <w:bCs w:val="1"/>
                <w:color w:val="a6a6a6"/>
              </w:rPr>
            </w:pPr>
            <w:r w:rsidDel="00000000" w:rsidR="00000000" w:rsidRPr="00000000">
              <w:rPr>
                <w:rtl w:val="0"/>
              </w:rPr>
            </w:r>
          </w:p>
        </w:tc>
      </w:tr>
      <w:tr>
        <w:trPr>
          <w:cantSplit w:val="0"/>
          <w:tblHeader w:val="0"/>
        </w:trPr>
        <w:tc>
          <w:tcPr/>
          <w:p w:rsidR="00000000" w:rsidDel="00000000" w:rsidP="00000000" w:rsidRDefault="00000000" w:rsidRPr="00000000" w14:paraId="00000133">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34">
            <w:pPr>
              <w:shd w:fill="ffffff" w:val="clear"/>
              <w:spacing w:line="240" w:lineRule="auto"/>
              <w:rPr>
                <w:color w:val="a6a6a6"/>
              </w:rPr>
            </w:pPr>
            <w:r w:rsidDel="00000000" w:rsidR="00000000" w:rsidRPr="00000000">
              <w:rPr>
                <w:color w:val="a6a6a6"/>
                <w:rtl w:val="0"/>
              </w:rPr>
              <w:t xml:space="preserve">[Tipo de caso de uso, primario, secundario, opcional]</w:t>
            </w:r>
          </w:p>
        </w:tc>
      </w:tr>
      <w:tr>
        <w:trPr>
          <w:cantSplit w:val="0"/>
          <w:tblHeader w:val="0"/>
        </w:trPr>
        <w:tc>
          <w:tcPr/>
          <w:p w:rsidR="00000000" w:rsidDel="00000000" w:rsidP="00000000" w:rsidRDefault="00000000" w:rsidRPr="00000000" w14:paraId="00000136">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37">
            <w:pPr>
              <w:shd w:fill="ffffff" w:val="clear"/>
              <w:spacing w:line="240" w:lineRule="auto"/>
              <w:rPr>
                <w:color w:val="a6a6a6"/>
              </w:rPr>
            </w:pPr>
            <w:r w:rsidDel="00000000" w:rsidR="00000000" w:rsidRPr="00000000">
              <w:rPr>
                <w:color w:val="a6a6a6"/>
                <w:rtl w:val="0"/>
              </w:rPr>
              <w:t xml:space="preserve">[Requerimientos o funcionalidades incluidas en este caso de uso.</w:t>
            </w:r>
          </w:p>
          <w:p w:rsidR="00000000" w:rsidDel="00000000" w:rsidP="00000000" w:rsidRDefault="00000000" w:rsidRPr="00000000" w14:paraId="00000138">
            <w:pPr>
              <w:shd w:fill="ffffff" w:val="clear"/>
              <w:spacing w:line="240" w:lineRule="auto"/>
              <w:rPr>
                <w:color w:val="a6a6a6"/>
              </w:rPr>
            </w:pPr>
            <w:r w:rsidDel="00000000" w:rsidR="00000000" w:rsidRPr="00000000">
              <w:rPr>
                <w:color w:val="a6a6a6"/>
                <w:rtl w:val="0"/>
              </w:rPr>
              <w:t xml:space="preserve">Casos de uso relacionados.]</w:t>
            </w:r>
          </w:p>
        </w:tc>
      </w:tr>
      <w:tr>
        <w:trPr>
          <w:cantSplit w:val="0"/>
          <w:tblHeader w:val="0"/>
        </w:trPr>
        <w:tc>
          <w:tcPr/>
          <w:p w:rsidR="00000000" w:rsidDel="00000000" w:rsidP="00000000" w:rsidRDefault="00000000" w:rsidRPr="00000000" w14:paraId="0000013A">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3B">
            <w:pPr>
              <w:shd w:fill="ffffff" w:val="clear"/>
              <w:spacing w:line="240" w:lineRule="auto"/>
              <w:rPr>
                <w:color w:val="a6a6a6"/>
              </w:rPr>
            </w:pPr>
            <w:r w:rsidDel="00000000" w:rsidR="00000000" w:rsidRPr="00000000">
              <w:rPr>
                <w:color w:val="a6a6a6"/>
                <w:rtl w:val="0"/>
              </w:rPr>
              <w:t xml:space="preserve">[Condiciones sobre el estado del sistema que deben cumplirse para iniciar el caso de uso]</w:t>
            </w:r>
          </w:p>
        </w:tc>
      </w:tr>
      <w:tr>
        <w:trPr>
          <w:cantSplit w:val="0"/>
          <w:tblHeader w:val="0"/>
        </w:trPr>
        <w:tc>
          <w:tcPr/>
          <w:p w:rsidR="00000000" w:rsidDel="00000000" w:rsidP="00000000" w:rsidRDefault="00000000" w:rsidRPr="00000000" w14:paraId="0000013D">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3E">
            <w:pPr>
              <w:shd w:fill="ffffff" w:val="clear"/>
              <w:spacing w:line="240" w:lineRule="auto"/>
              <w:rPr>
                <w:color w:val="a6a6a6"/>
              </w:rPr>
            </w:pPr>
            <w:r w:rsidDel="00000000" w:rsidR="00000000" w:rsidRPr="00000000">
              <w:rPr>
                <w:color w:val="a6a6a6"/>
                <w:rtl w:val="0"/>
              </w:rPr>
              <w:t xml:space="preserve">[Efectos inmediatos que tienen la ejecución del caso de uso sobre el estado del sistema]</w:t>
            </w:r>
          </w:p>
        </w:tc>
      </w:tr>
      <w:tr>
        <w:trPr>
          <w:cantSplit w:val="0"/>
          <w:tblHeader w:val="0"/>
        </w:trPr>
        <w:tc>
          <w:tcPr/>
          <w:p w:rsidR="00000000" w:rsidDel="00000000" w:rsidP="00000000" w:rsidRDefault="00000000" w:rsidRPr="00000000" w14:paraId="00000140">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41">
            <w:pPr>
              <w:shd w:fill="ffffff" w:val="clear"/>
              <w:spacing w:line="240" w:lineRule="auto"/>
              <w:rPr>
                <w:color w:val="a6a6a6"/>
              </w:rPr>
            </w:pPr>
            <w:r w:rsidDel="00000000" w:rsidR="00000000" w:rsidRPr="00000000">
              <w:rPr>
                <w:color w:val="a6a6a6"/>
                <w:rtl w:val="0"/>
              </w:rPr>
              <w:t xml:space="preserve">[Descripción del caso de uso]</w:t>
            </w:r>
          </w:p>
        </w:tc>
      </w:tr>
      <w:tr>
        <w:trPr>
          <w:cantSplit w:val="0"/>
          <w:tblHeader w:val="0"/>
        </w:trPr>
        <w:tc>
          <w:tcPr/>
          <w:p w:rsidR="00000000" w:rsidDel="00000000" w:rsidP="00000000" w:rsidRDefault="00000000" w:rsidRPr="00000000" w14:paraId="00000143">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44">
            <w:pPr>
              <w:shd w:fill="ffffff" w:val="clear"/>
              <w:spacing w:line="240" w:lineRule="auto"/>
              <w:rPr>
                <w:color w:val="a6a6a6"/>
              </w:rPr>
            </w:pPr>
            <w:r w:rsidDel="00000000" w:rsidR="00000000" w:rsidRPr="00000000">
              <w:rPr>
                <w:color w:val="a6a6a6"/>
                <w:rtl w:val="0"/>
              </w:rPr>
              <w:t xml:space="preserve">[Resumen de alto nivel del funcionamiento</w:t>
            </w:r>
          </w:p>
        </w:tc>
      </w:tr>
    </w:tbl>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48">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49">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4A">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4B">
            <w:pPr>
              <w:shd w:fill="ffffff" w:val="clear"/>
              <w:spacing w:line="240" w:lineRule="auto"/>
              <w:rPr>
                <w:color w:val="a6a6a6"/>
              </w:rPr>
            </w:pPr>
            <w:r w:rsidDel="00000000" w:rsidR="00000000" w:rsidRPr="00000000">
              <w:rPr>
                <w:color w:val="a6a6a6"/>
                <w:rtl w:val="0"/>
              </w:rPr>
              <w:t xml:space="preserve">[Nro. de paso]</w:t>
            </w:r>
          </w:p>
        </w:tc>
        <w:tc>
          <w:tcPr>
            <w:shd w:fill="ffffff" w:val="clear"/>
          </w:tcPr>
          <w:p w:rsidR="00000000" w:rsidDel="00000000" w:rsidP="00000000" w:rsidRDefault="00000000" w:rsidRPr="00000000" w14:paraId="0000014C">
            <w:pPr>
              <w:shd w:fill="ffffff" w:val="clear"/>
              <w:spacing w:line="240" w:lineRule="auto"/>
              <w:rPr>
                <w:color w:val="a6a6a6"/>
              </w:rPr>
            </w:pPr>
            <w:r w:rsidDel="00000000" w:rsidR="00000000" w:rsidRPr="00000000">
              <w:rPr>
                <w:color w:val="a6a6a6"/>
                <w:rtl w:val="0"/>
              </w:rPr>
              <w:t xml:space="preserve">[Actor ejecutor o especifica si es el sistema o subsistema]</w:t>
            </w:r>
          </w:p>
        </w:tc>
        <w:tc>
          <w:tcPr>
            <w:shd w:fill="ffffff" w:val="clear"/>
          </w:tcPr>
          <w:p w:rsidR="00000000" w:rsidDel="00000000" w:rsidP="00000000" w:rsidRDefault="00000000" w:rsidRPr="00000000" w14:paraId="0000014D">
            <w:pPr>
              <w:shd w:fill="ffffff" w:val="clear"/>
              <w:spacing w:line="240" w:lineRule="auto"/>
              <w:rPr>
                <w:color w:val="a6a6a6"/>
              </w:rPr>
            </w:pPr>
            <w:r w:rsidDel="00000000" w:rsidR="00000000" w:rsidRPr="00000000">
              <w:rPr>
                <w:color w:val="a6a6a6"/>
                <w:rtl w:val="0"/>
              </w:rPr>
              <w:t xml:space="preserve">[Descripción del paso actividad ejecutado]</w:t>
            </w:r>
          </w:p>
        </w:tc>
      </w:tr>
      <w:tr>
        <w:trPr>
          <w:cantSplit w:val="0"/>
          <w:tblHeader w:val="0"/>
        </w:trPr>
        <w:tc>
          <w:tcPr>
            <w:shd w:fill="ffffff" w:val="clear"/>
          </w:tcPr>
          <w:p w:rsidR="00000000" w:rsidDel="00000000" w:rsidP="00000000" w:rsidRDefault="00000000" w:rsidRPr="00000000" w14:paraId="0000014E">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4F">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0">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1">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2">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53">
            <w:pPr>
              <w:shd w:fill="ffffff" w:val="clear"/>
              <w:spacing w:line="240" w:lineRule="auto"/>
              <w:rPr>
                <w:color w:val="a6a6a6"/>
              </w:rPr>
            </w:pP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154">
            <w:pPr>
              <w:shd w:fill="ffffff" w:val="clear"/>
              <w:spacing w:line="240" w:lineRule="auto"/>
              <w:rPr>
                <w:color w:val="a6a6a6"/>
              </w:rPr>
            </w:pPr>
            <w:r w:rsidDel="00000000" w:rsidR="00000000" w:rsidRPr="00000000">
              <w:rPr>
                <w:color w:val="a6a6a6"/>
                <w:rtl w:val="0"/>
              </w:rPr>
              <w:t xml:space="preserve">[Se describe el proceso o secuencia de pasos ejecutadas usando frases cortas]</w:t>
            </w:r>
          </w:p>
          <w:p w:rsidR="00000000" w:rsidDel="00000000" w:rsidP="00000000" w:rsidRDefault="00000000" w:rsidRPr="00000000" w14:paraId="00000155">
            <w:pPr>
              <w:shd w:fill="ffffff" w:val="clear"/>
              <w:spacing w:line="240" w:lineRule="auto"/>
              <w:rPr>
                <w:color w:val="a6a6a6"/>
              </w:rPr>
            </w:pPr>
            <w:r w:rsidDel="00000000" w:rsidR="00000000" w:rsidRPr="00000000">
              <w:rPr>
                <w:color w:val="a6a6a6"/>
                <w:rtl w:val="0"/>
              </w:rPr>
              <w:t xml:space="preserve">[Cada paso del proceso puede ser ejecutado por los Actores o por el sistema]</w:t>
            </w:r>
          </w:p>
          <w:p w:rsidR="00000000" w:rsidDel="00000000" w:rsidP="00000000" w:rsidRDefault="00000000" w:rsidRPr="00000000" w14:paraId="00000156">
            <w:pPr>
              <w:shd w:fill="ffffff" w:val="clear"/>
              <w:spacing w:line="240" w:lineRule="auto"/>
              <w:rPr>
                <w:color w:val="a6a6a6"/>
              </w:rPr>
            </w:pPr>
            <w:r w:rsidDel="00000000" w:rsidR="00000000" w:rsidRPr="00000000">
              <w:rPr>
                <w:color w:val="a6a6a6"/>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159">
      <w:pPr>
        <w:spacing w:line="240" w:lineRule="auto"/>
        <w:rPr/>
      </w:pPr>
      <w:r w:rsidDel="00000000" w:rsidR="00000000" w:rsidRPr="00000000">
        <w:rPr>
          <w:rtl w:val="0"/>
        </w:rPr>
      </w:r>
    </w:p>
    <w:p w:rsidR="00000000" w:rsidDel="00000000" w:rsidP="00000000" w:rsidRDefault="00000000" w:rsidRPr="00000000" w14:paraId="0000015A">
      <w:pPr>
        <w:spacing w:line="240" w:lineRule="auto"/>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5B">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5C">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5D">
            <w:pPr>
              <w:shd w:fill="ffffff" w:val="clear"/>
              <w:spacing w:line="240" w:lineRule="auto"/>
              <w:rPr>
                <w:color w:val="a6a6a6"/>
              </w:rPr>
            </w:pPr>
            <w:r w:rsidDel="00000000" w:rsidR="00000000" w:rsidRPr="00000000">
              <w:rPr>
                <w:color w:val="a6a6a6"/>
                <w:rtl w:val="0"/>
              </w:rPr>
              <w:t xml:space="preserve">[Número de paso]</w:t>
            </w:r>
          </w:p>
        </w:tc>
        <w:tc>
          <w:tcPr>
            <w:shd w:fill="ffffff" w:val="clear"/>
          </w:tcPr>
          <w:p w:rsidR="00000000" w:rsidDel="00000000" w:rsidP="00000000" w:rsidRDefault="00000000" w:rsidRPr="00000000" w14:paraId="0000015E">
            <w:pPr>
              <w:shd w:fill="ffffff" w:val="clear"/>
              <w:spacing w:line="240" w:lineRule="auto"/>
              <w:rPr>
                <w:color w:val="a6a6a6"/>
              </w:rPr>
            </w:pPr>
            <w:r w:rsidDel="00000000" w:rsidR="00000000" w:rsidRPr="00000000">
              <w:rPr>
                <w:color w:val="a6a6a6"/>
                <w:rtl w:val="0"/>
              </w:rPr>
              <w:t xml:space="preserve">[Descripción de la secuencia de acciones alternas para el número de actividad indicado. Debe hacer referencia al número de paso en el curso normal]</w:t>
            </w:r>
          </w:p>
        </w:tc>
      </w:tr>
      <w:tr>
        <w:trPr>
          <w:cantSplit w:val="0"/>
          <w:tblHeader w:val="0"/>
        </w:trPr>
        <w:tc>
          <w:tcPr>
            <w:shd w:fill="ffffff" w:val="clear"/>
          </w:tcPr>
          <w:p w:rsidR="00000000" w:rsidDel="00000000" w:rsidP="00000000" w:rsidRDefault="00000000" w:rsidRPr="00000000" w14:paraId="0000015F">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60">
            <w:pPr>
              <w:shd w:fill="ffffff" w:val="clear"/>
              <w:spacing w:line="240" w:lineRule="auto"/>
              <w:rPr>
                <w:color w:val="a6a6a6"/>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1">
            <w:pPr>
              <w:shd w:fill="ffffff" w:val="clear"/>
              <w:spacing w:line="240" w:lineRule="auto"/>
              <w:rPr>
                <w:color w:val="a6a6a6"/>
              </w:rPr>
            </w:pPr>
            <w:r w:rsidDel="00000000" w:rsidR="00000000" w:rsidRPr="00000000">
              <w:rPr>
                <w:rtl w:val="0"/>
              </w:rPr>
            </w:r>
          </w:p>
        </w:tc>
        <w:tc>
          <w:tcPr>
            <w:shd w:fill="ffffff" w:val="clear"/>
          </w:tcPr>
          <w:p w:rsidR="00000000" w:rsidDel="00000000" w:rsidP="00000000" w:rsidRDefault="00000000" w:rsidRPr="00000000" w14:paraId="00000162">
            <w:pPr>
              <w:shd w:fill="ffffff" w:val="clear"/>
              <w:spacing w:line="240" w:lineRule="auto"/>
              <w:rPr>
                <w:color w:val="a6a6a6"/>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63">
            <w:pPr>
              <w:shd w:fill="ffffff" w:val="clear"/>
              <w:spacing w:line="240" w:lineRule="auto"/>
              <w:rPr>
                <w:color w:val="a6a6a6"/>
              </w:rPr>
            </w:pPr>
            <w:r w:rsidDel="00000000" w:rsidR="00000000" w:rsidRPr="00000000">
              <w:rPr>
                <w:color w:val="a6a6a6"/>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w:t>
            </w:r>
          </w:p>
        </w:tc>
      </w:tr>
    </w:tbl>
    <w:p w:rsidR="00000000" w:rsidDel="00000000" w:rsidP="00000000" w:rsidRDefault="00000000" w:rsidRPr="00000000" w14:paraId="0000016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h83v8xtl8uc" w:id="41"/>
      <w:bookmarkEnd w:id="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6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nkw49at1xvf" w:id="42"/>
      <w:bookmarkEnd w:id="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8jdaqqd31s9" w:id="43"/>
      <w:bookmarkEnd w:id="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ewtxnugwfnq" w:id="44"/>
      <w:bookmarkEnd w:id="4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6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widowControl w:val="1"/>
        <w:spacing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F">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ezpox5q6nvmz" w:id="45"/>
      <w:bookmarkEnd w:id="4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pix3u14qp5oc" w:id="46"/>
      <w:bookmarkEnd w:id="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7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o04kpvsfh29" w:id="47"/>
      <w:bookmarkEnd w:id="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7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a2aqmdt3pqp" w:id="48"/>
      <w:bookmarkEnd w:id="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nomdr4sjojp" w:id="49"/>
      <w:bookmarkEnd w:id="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5i7nq4tx3jc" w:id="50"/>
      <w:bookmarkEnd w:id="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2n1ezn33078" w:id="51"/>
      <w:bookmarkEnd w:id="5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k8xd84yk9j" w:id="52"/>
      <w:bookmarkEnd w:id="5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y6q5g6em330h" w:id="53"/>
      <w:bookmarkEnd w:id="5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8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6tnshqi6owc7" w:id="54"/>
      <w:bookmarkEnd w:id="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18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usiga2ncnrw" w:id="55"/>
      <w:bookmarkEnd w:id="5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18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ok4vzhxvrap" w:id="56"/>
      <w:bookmarkEnd w:id="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ga9uapr7hqe" w:id="57"/>
      <w:bookmarkEnd w:id="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1"/>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ogqh79c397xf" w:id="58"/>
      <w:bookmarkEnd w:id="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1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ujljyeioikw" w:id="59"/>
      <w:bookmarkEnd w:id="5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18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uf2tfhqemja" w:id="60"/>
      <w:bookmarkEnd w:id="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91">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192">
            <w:pPr>
              <w:jc w:val="center"/>
              <w:rPr>
                <w:b w:val="1"/>
                <w:bCs w:val="1"/>
              </w:rPr>
            </w:pPr>
            <w:r w:rsidDel="00000000" w:rsidR="00000000" w:rsidRPr="00000000">
              <w:rPr>
                <w:b w:val="1"/>
                <w:bCs w:val="1"/>
                <w:rtl w:val="0"/>
              </w:rPr>
              <w:t xml:space="preserve">DESCRIPCION</w:t>
            </w:r>
          </w:p>
        </w:tc>
        <w:tc>
          <w:tcPr/>
          <w:p w:rsidR="00000000" w:rsidDel="00000000" w:rsidP="00000000" w:rsidRDefault="00000000" w:rsidRPr="00000000" w14:paraId="00000193">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r>
      <w:tr>
        <w:trPr>
          <w:cantSplit w:val="0"/>
          <w:tblHeader w:val="0"/>
        </w:trPr>
        <w:tc>
          <w:tcPr/>
          <w:p w:rsidR="00000000" w:rsidDel="00000000" w:rsidP="00000000" w:rsidRDefault="00000000" w:rsidRPr="00000000" w14:paraId="00000197">
            <w:pPr>
              <w:rPr/>
            </w:pP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r>
          </w:p>
        </w:tc>
      </w:tr>
      <w:tr>
        <w:trPr>
          <w:cantSplit w:val="0"/>
          <w:tblHeader w:val="0"/>
        </w:trPr>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r>
          </w:p>
        </w:tc>
        <w:tc>
          <w:tcPr/>
          <w:p w:rsidR="00000000" w:rsidDel="00000000" w:rsidP="00000000" w:rsidRDefault="00000000" w:rsidRPr="00000000" w14:paraId="0000019C">
            <w:pPr>
              <w:rPr/>
            </w:pPr>
            <w:r w:rsidDel="00000000" w:rsidR="00000000" w:rsidRPr="00000000">
              <w:rPr>
                <w:rtl w:val="0"/>
              </w:rPr>
            </w:r>
          </w:p>
        </w:tc>
      </w:tr>
      <w:tr>
        <w:trPr>
          <w:cantSplit w:val="0"/>
          <w:tblHeader w:val="0"/>
        </w:trPr>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r>
    </w:tbl>
    <w:p w:rsidR="00000000" w:rsidDel="00000000" w:rsidP="00000000" w:rsidRDefault="00000000" w:rsidRPr="00000000" w14:paraId="000001A0">
      <w:pPr>
        <w:ind w:left="360" w:firstLine="0"/>
        <w:rPr>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q7ifqd4v09wl" w:id="61"/>
      <w:bookmarkEnd w:id="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1A2">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1A3">
      <w:pPr>
        <w:ind w:left="360" w:firstLine="0"/>
        <w:rPr>
          <w:color w:val="a6a6a6"/>
          <w:sz w:val="24"/>
          <w:szCs w:val="24"/>
        </w:rPr>
      </w:pPr>
      <w:r w:rsidDel="00000000" w:rsidR="00000000" w:rsidRPr="00000000">
        <w:rPr>
          <w:rtl w:val="0"/>
        </w:rPr>
      </w:r>
    </w:p>
    <w:p w:rsidR="00000000" w:rsidDel="00000000" w:rsidP="00000000" w:rsidRDefault="00000000" w:rsidRPr="00000000" w14:paraId="000001A4">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1A5">
      <w:pPr>
        <w:jc w:val="both"/>
        <w:rPr>
          <w:sz w:val="24"/>
          <w:szCs w:val="24"/>
        </w:rPr>
      </w:pPr>
      <w:r w:rsidDel="00000000" w:rsidR="00000000" w:rsidRPr="00000000">
        <w:rPr>
          <w:rtl w:val="0"/>
        </w:rPr>
      </w:r>
    </w:p>
    <w:p w:rsidR="00000000" w:rsidDel="00000000" w:rsidP="00000000" w:rsidRDefault="00000000" w:rsidRPr="00000000" w14:paraId="000001A6">
      <w:pPr>
        <w:jc w:val="both"/>
        <w:rPr>
          <w:sz w:val="24"/>
          <w:szCs w:val="24"/>
        </w:rPr>
      </w:pPr>
      <w:r w:rsidDel="00000000" w:rsidR="00000000" w:rsidRPr="00000000">
        <w:rPr>
          <w:rtl w:val="0"/>
        </w:rPr>
      </w:r>
    </w:p>
    <w:p w:rsidR="00000000" w:rsidDel="00000000" w:rsidP="00000000" w:rsidRDefault="00000000" w:rsidRPr="00000000" w14:paraId="000001A7">
      <w:pPr>
        <w:jc w:val="both"/>
        <w:rPr>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hnqe3h1jjxct" w:id="62"/>
      <w:bookmarkEnd w:id="6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1A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1vr2bi79jpm0" w:id="63"/>
      <w:bookmarkEnd w:id="6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A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6fe1yz4fh6r" w:id="64"/>
      <w:bookmarkEnd w:id="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bCs w:val="0"/>
          <w:i w:val="0"/>
          <w:iCs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1AB">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1AC">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AD">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Cohesión</w:t>
            </w:r>
          </w:p>
        </w:tc>
        <w:tc>
          <w:tcPr/>
          <w:p w:rsidR="00000000" w:rsidDel="00000000" w:rsidP="00000000" w:rsidRDefault="00000000" w:rsidRPr="00000000" w14:paraId="000001AF">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1B0">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1B1">
            <w:pPr>
              <w:rPr/>
            </w:pP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rtl w:val="0"/>
              </w:rPr>
            </w:r>
          </w:p>
        </w:tc>
      </w:tr>
    </w:tbl>
    <w:p w:rsidR="00000000" w:rsidDel="00000000" w:rsidP="00000000" w:rsidRDefault="00000000" w:rsidRPr="00000000" w14:paraId="000001BA">
      <w:pPr>
        <w:ind w:left="360" w:firstLine="0"/>
        <w:jc w:val="both"/>
        <w:rPr>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y1vaghw5f4t4" w:id="65"/>
      <w:bookmarkEnd w:id="6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1B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idiebpb5ntx" w:id="66"/>
      <w:bookmarkEnd w:id="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B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zqefk39zxdn" w:id="67"/>
      <w:bookmarkEnd w:id="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1B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2yuyaf45a7w" w:id="68"/>
      <w:bookmarkEnd w:id="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1BF">
      <w:pPr>
        <w:jc w:val="both"/>
        <w:rPr>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wkz2gimx746t" w:id="69"/>
      <w:bookmarkEnd w:id="6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1C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s799ghu8trj" w:id="70"/>
      <w:bookmarkEnd w:id="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C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w7bgsjvha3u"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1C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5lga7e5ybo4" w:id="72"/>
      <w:bookmarkEnd w:id="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1C4">
      <w:pPr>
        <w:jc w:val="both"/>
        <w:rPr>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bssdoo5fbh8" w:id="73"/>
      <w:bookmarkEnd w:id="7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1C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iligd3nq7or" w:id="74"/>
      <w:bookmarkEnd w:id="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C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zt3ni9zrldg" w:id="75"/>
      <w:bookmarkEnd w:id="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 (justificar el tipo de control de versión utilizad (fecha, semántica o secuencial)</w:t>
      </w:r>
    </w:p>
    <w:p w:rsidR="00000000" w:rsidDel="00000000" w:rsidP="00000000" w:rsidRDefault="00000000" w:rsidRPr="00000000" w14:paraId="000001C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ehoyg1p8lhik" w:id="76"/>
      <w:bookmarkEnd w:id="7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81nqbnd88ihf" w:id="77"/>
      <w:bookmarkEnd w:id="7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abtlaksvrcno" w:id="78"/>
      <w:bookmarkEnd w:id="7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y53jn7dnvq0" w:id="79"/>
      <w:bookmarkEnd w:id="7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6733qseixgb5" w:id="80"/>
      <w:bookmarkEnd w:id="8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7" w:type="default"/>
      <w:headerReference r:id="rId8"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-1123949</wp:posOffset>
              </wp:positionH>
              <wp:positionV relativeFrom="paragraph">
                <wp:posOffset>127732</wp:posOffset>
              </wp:positionV>
              <wp:extent cx="7896225" cy="240665"/>
              <wp:effectExtent b="0" l="0" r="0" t="0"/>
              <wp:wrapNone/>
              <wp:docPr id="1"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-1123949</wp:posOffset>
              </wp:positionH>
              <wp:positionV relativeFrom="paragraph">
                <wp:posOffset>127732</wp:posOffset>
              </wp:positionV>
              <wp:extent cx="7896225" cy="24066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896225" cy="24066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D6">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D7">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D8">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D9">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lUJyN0BJiR9O4A7sytaWNs6ROg==">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