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465BE0CD" w14:textId="4203D122" w:rsidR="009303D9" w:rsidRPr="009A1D1C" w:rsidRDefault="1581F808" w:rsidP="3D87D17B">
      <w:pPr>
        <w:pStyle w:val="papertitle"/>
        <w:spacing w:before="5pt" w:beforeAutospacing="1" w:after="5pt" w:afterAutospacing="1"/>
        <w:rPr>
          <w:i/>
          <w:sz w:val="52"/>
          <w:szCs w:val="52"/>
        </w:rPr>
      </w:pPr>
      <w:r w:rsidRPr="009A1D1C">
        <w:rPr>
          <w:i/>
          <w:iCs/>
          <w:sz w:val="52"/>
          <w:szCs w:val="52"/>
        </w:rPr>
        <w:t>Flight Delay Prediction Using Deep Learning</w:t>
      </w:r>
    </w:p>
    <w:p w14:paraId="6B832A8F" w14:textId="16A519C6" w:rsidR="00BB76DC" w:rsidRPr="00BB76DC" w:rsidRDefault="00BB76DC" w:rsidP="004B569C">
      <w:pPr>
        <w:pStyle w:val="papertitle"/>
        <w:spacing w:before="5pt" w:beforeAutospacing="1" w:after="5pt" w:afterAutospacing="1"/>
        <w:rPr>
          <w:sz w:val="22"/>
          <w:szCs w:val="22"/>
        </w:rPr>
        <w:sectPr w:rsidR="00BB76DC" w:rsidRPr="00BB76DC" w:rsidSect="001A3B3D">
          <w:headerReference w:type="default" r:id="rId11"/>
          <w:footerReference w:type="default" r:id="rId12"/>
          <w:pgSz w:w="612pt" w:h="792pt" w:code="1"/>
          <w:pgMar w:top="54pt" w:right="44.65pt" w:bottom="72pt" w:left="44.65pt" w:header="36pt" w:footer="36pt" w:gutter="0pt"/>
          <w:cols w:space="36pt"/>
          <w:titlePg/>
          <w:docGrid w:linePitch="360"/>
        </w:sectPr>
      </w:pPr>
      <w:r>
        <w:rPr>
          <w:sz w:val="22"/>
          <w:szCs w:val="22"/>
        </w:rPr>
        <w:t>Group</w:t>
      </w:r>
      <w:r w:rsidR="00CB3788">
        <w:rPr>
          <w:sz w:val="22"/>
          <w:szCs w:val="22"/>
        </w:rPr>
        <w:t xml:space="preserve"> 6</w:t>
      </w:r>
    </w:p>
    <w:p w14:paraId="232F247C" w14:textId="57AE8A1B" w:rsidR="103EF1E0" w:rsidRPr="00C41232" w:rsidRDefault="103EF1E0" w:rsidP="00982061">
      <w:pPr>
        <w:pStyle w:val="Author"/>
        <w:spacing w:beforeAutospacing="1" w:line="12.95pt" w:lineRule="auto"/>
        <w:jc w:val="both"/>
        <w:rPr>
          <w:lang w:val="fr-CA"/>
        </w:rPr>
        <w:sectPr w:rsidR="103EF1E0" w:rsidRPr="00C41232" w:rsidSect="00F847A6">
          <w:headerReference w:type="default" r:id="rId13"/>
          <w:footerReference w:type="default" r:id="rId14"/>
          <w:type w:val="continuous"/>
          <w:pgSz w:w="612pt" w:h="792pt" w:code="1"/>
          <w:pgMar w:top="54pt" w:right="44.65pt" w:bottom="72pt" w:left="44.65pt" w:header="36pt" w:footer="36pt" w:gutter="0pt"/>
          <w:cols w:num="4" w:space="10.80pt"/>
          <w:docGrid w:linePitch="360"/>
        </w:sectPr>
      </w:pPr>
    </w:p>
    <w:tbl>
      <w:tblPr>
        <w:tblpPr w:leftFromText="180" w:rightFromText="180" w:vertAnchor="text" w:horzAnchor="margin" w:tblpY="670"/>
        <w:tblW w:w="497pt" w:type="dxa"/>
        <w:tblLook w:firstRow="1" w:lastRow="0" w:firstColumn="1" w:lastColumn="0" w:noHBand="1" w:noVBand="1"/>
      </w:tblPr>
      <w:tblGrid>
        <w:gridCol w:w="3000"/>
        <w:gridCol w:w="2107"/>
        <w:gridCol w:w="2985"/>
        <w:gridCol w:w="1848"/>
      </w:tblGrid>
      <w:tr w:rsidR="004B569C" w14:paraId="33955C93" w14:textId="77777777" w:rsidTr="00CB3788">
        <w:trPr>
          <w:trHeight w:val="45"/>
        </w:trPr>
        <w:tc>
          <w:tcPr>
            <w:tcW w:w="150pt" w:type="dxa"/>
            <w:tcBorders>
              <w:top w:val="nil"/>
              <w:start w:val="nil"/>
              <w:bottom w:val="nil"/>
              <w:end w:val="nil"/>
            </w:tcBorders>
            <w:tcMar>
              <w:top w:w="0.75pt" w:type="dxa"/>
              <w:start w:w="0.75pt" w:type="dxa"/>
              <w:end w:w="0.75pt" w:type="dxa"/>
            </w:tcMar>
            <w:vAlign w:val="bottom"/>
          </w:tcPr>
          <w:p w14:paraId="546D66B4" w14:textId="43DAECB8" w:rsidR="004B569C" w:rsidRDefault="004B569C" w:rsidP="00CB3788">
            <w:pPr>
              <w:spacing w:after="12pt"/>
              <w:jc w:val="both"/>
            </w:pPr>
          </w:p>
        </w:tc>
        <w:tc>
          <w:tcPr>
            <w:tcW w:w="105.35pt" w:type="dxa"/>
            <w:tcBorders>
              <w:top w:val="nil"/>
              <w:start w:val="nil"/>
              <w:bottom w:val="nil"/>
              <w:end w:val="nil"/>
            </w:tcBorders>
            <w:tcMar>
              <w:top w:w="0.75pt" w:type="dxa"/>
              <w:start w:w="0.75pt" w:type="dxa"/>
              <w:end w:w="0.75pt" w:type="dxa"/>
            </w:tcMar>
            <w:vAlign w:val="bottom"/>
          </w:tcPr>
          <w:p w14:paraId="0409DC5D" w14:textId="1BEBE5C8" w:rsidR="004B569C" w:rsidRDefault="004B569C" w:rsidP="004B569C">
            <w:pPr>
              <w:spacing w:after="12pt"/>
            </w:pPr>
          </w:p>
        </w:tc>
        <w:tc>
          <w:tcPr>
            <w:tcW w:w="149.25pt" w:type="dxa"/>
            <w:tcBorders>
              <w:top w:val="nil"/>
              <w:start w:val="nil"/>
              <w:bottom w:val="nil"/>
              <w:end w:val="nil"/>
            </w:tcBorders>
            <w:tcMar>
              <w:top w:w="0.75pt" w:type="dxa"/>
              <w:start w:w="0.75pt" w:type="dxa"/>
              <w:end w:w="0.75pt" w:type="dxa"/>
            </w:tcMar>
            <w:vAlign w:val="bottom"/>
          </w:tcPr>
          <w:p w14:paraId="09578E84" w14:textId="755012BD" w:rsidR="004B569C" w:rsidRDefault="004B569C" w:rsidP="004B569C">
            <w:pPr>
              <w:spacing w:after="12pt"/>
            </w:pPr>
          </w:p>
        </w:tc>
        <w:tc>
          <w:tcPr>
            <w:tcW w:w="92.40pt" w:type="dxa"/>
            <w:tcBorders>
              <w:top w:val="nil"/>
              <w:start w:val="nil"/>
              <w:bottom w:val="nil"/>
              <w:end w:val="nil"/>
            </w:tcBorders>
            <w:tcMar>
              <w:top w:w="0.75pt" w:type="dxa"/>
              <w:start w:w="0.75pt" w:type="dxa"/>
              <w:end w:w="0.75pt" w:type="dxa"/>
            </w:tcMar>
            <w:vAlign w:val="bottom"/>
          </w:tcPr>
          <w:p w14:paraId="7F03104D" w14:textId="23D674EB" w:rsidR="004B569C" w:rsidRDefault="004B569C" w:rsidP="004B569C">
            <w:pPr>
              <w:spacing w:after="12pt"/>
              <w:rPr>
                <w:color w:val="000000" w:themeColor="text1"/>
                <w:sz w:val="22"/>
                <w:szCs w:val="22"/>
              </w:rPr>
            </w:pPr>
          </w:p>
        </w:tc>
      </w:tr>
    </w:tbl>
    <w:p w14:paraId="2159D784" w14:textId="492D9B47" w:rsidR="001A3B3D" w:rsidRPr="00C41232" w:rsidRDefault="001A3B3D" w:rsidP="36C7FC72">
      <w:pPr>
        <w:pStyle w:val="Author"/>
        <w:spacing w:beforeAutospacing="1" w:line="12.95pt" w:lineRule="auto"/>
        <w:rPr>
          <w:lang w:val="fr-CA"/>
        </w:rPr>
        <w:sectPr w:rsidR="001A3B3D" w:rsidRPr="00C41232" w:rsidSect="00F847A6">
          <w:headerReference w:type="default" r:id="rId15"/>
          <w:footerReference w:type="default" r:id="rId16"/>
          <w:type w:val="continuous"/>
          <w:pgSz w:w="612pt" w:h="792pt" w:code="1"/>
          <w:pgMar w:top="54pt" w:right="44.65pt" w:bottom="72pt" w:left="44.65pt" w:header="36pt" w:footer="36pt" w:gutter="0pt"/>
          <w:cols w:num="4" w:space="10.80pt"/>
          <w:docGrid w:linePitch="360"/>
        </w:sectPr>
      </w:pPr>
    </w:p>
    <w:p w14:paraId="359E9E0E" w14:textId="77777777" w:rsidR="009303D9" w:rsidRPr="00C41232" w:rsidRDefault="009303D9" w:rsidP="00CB3788">
      <w:pPr>
        <w:jc w:val="both"/>
        <w:rPr>
          <w:sz w:val="22"/>
          <w:szCs w:val="22"/>
          <w:lang w:val="fr-CA"/>
        </w:rPr>
        <w:sectPr w:rsidR="009303D9" w:rsidRPr="00C41232">
          <w:headerReference w:type="default" r:id="rId17"/>
          <w:footerReference w:type="default" r:id="rId18"/>
          <w:type w:val="continuous"/>
          <w:pgSz w:w="612pt" w:h="792pt" w:code="1"/>
          <w:pgMar w:top="54pt" w:right="44.65pt" w:bottom="72pt" w:left="44.65pt" w:header="36pt" w:footer="36pt" w:gutter="0pt"/>
          <w:cols w:space="36pt"/>
          <w:docGrid w:linePitch="360"/>
        </w:sectPr>
      </w:pPr>
    </w:p>
    <w:p w14:paraId="484AF289" w14:textId="77777777" w:rsidR="00CA4392" w:rsidRPr="00C41232" w:rsidRDefault="00CA4392" w:rsidP="00CB3788">
      <w:pPr>
        <w:pStyle w:val="Author"/>
        <w:spacing w:before="5pt" w:beforeAutospacing="1"/>
        <w:jc w:val="both"/>
        <w:rPr>
          <w:lang w:val="fr-CA"/>
        </w:rPr>
        <w:sectPr w:rsidR="00CA4392" w:rsidRPr="00C41232" w:rsidSect="00F847A6">
          <w:headerReference w:type="default" r:id="rId19"/>
          <w:footerReference w:type="default" r:id="rId20"/>
          <w:type w:val="continuous"/>
          <w:pgSz w:w="612pt" w:h="792pt" w:code="1"/>
          <w:pgMar w:top="54pt" w:right="44.65pt" w:bottom="72pt" w:left="44.65pt" w:header="36pt" w:footer="36pt" w:gutter="0pt"/>
          <w:cols w:num="4" w:space="10.80pt"/>
          <w:docGrid w:linePitch="360"/>
        </w:sectPr>
      </w:pPr>
    </w:p>
    <w:p w14:paraId="0E9163D7" w14:textId="77777777" w:rsidR="006347CF" w:rsidRPr="00C41232" w:rsidRDefault="006347CF" w:rsidP="00CA4392">
      <w:pPr>
        <w:pStyle w:val="Author"/>
        <w:spacing w:before="5pt" w:beforeAutospacing="1"/>
        <w:jc w:val="both"/>
        <w:rPr>
          <w:lang w:val="fr-CA"/>
        </w:rPr>
        <w:sectPr w:rsidR="006347CF" w:rsidRPr="00C41232" w:rsidSect="00F847A6">
          <w:headerReference w:type="default" r:id="rId21"/>
          <w:footerReference w:type="default" r:id="rId22"/>
          <w:type w:val="continuous"/>
          <w:pgSz w:w="612pt" w:h="792pt" w:code="1"/>
          <w:pgMar w:top="54pt" w:right="44.65pt" w:bottom="72pt" w:left="44.65pt" w:header="36pt" w:footer="36pt" w:gutter="0pt"/>
          <w:cols w:num="4" w:space="10.80pt"/>
          <w:docGrid w:linePitch="360"/>
        </w:sectPr>
      </w:pPr>
    </w:p>
    <w:p w14:paraId="2735F035" w14:textId="290D8776" w:rsidR="00575F8D" w:rsidRPr="00D31536" w:rsidRDefault="009303D9" w:rsidP="00982061">
      <w:pPr>
        <w:spacing w:after="12pt"/>
        <w:jc w:val="both"/>
        <w:rPr>
          <w:rFonts w:eastAsia="Times New Roman"/>
          <w:b/>
          <w:bCs/>
        </w:rPr>
      </w:pPr>
      <w:r w:rsidRPr="00D31536">
        <w:rPr>
          <w:b/>
          <w:bCs/>
          <w:i/>
          <w:iCs/>
        </w:rPr>
        <w:t>Abstract</w:t>
      </w:r>
      <w:r w:rsidRPr="00D31536">
        <w:rPr>
          <w:b/>
          <w:bCs/>
        </w:rPr>
        <w:t>—</w:t>
      </w:r>
      <w:r w:rsidR="00535C6A" w:rsidRPr="00D31536">
        <w:rPr>
          <w:rFonts w:eastAsia="Times New Roman"/>
          <w:b/>
          <w:bCs/>
        </w:rPr>
        <w:t xml:space="preserve"> Flight delays continue to frustrate travelers, especially at major airports like JFK where congestion and operational challenges can fluctuate throughout the day. Predicting delays can help passengers plan more confidently while also supporting airport operations. In this project, several deep learning models </w:t>
      </w:r>
      <w:r w:rsidR="0049143C">
        <w:rPr>
          <w:rFonts w:eastAsia="Times New Roman"/>
          <w:b/>
          <w:bCs/>
        </w:rPr>
        <w:t xml:space="preserve">were evaluated </w:t>
      </w:r>
      <w:r w:rsidR="00535C6A" w:rsidRPr="00D31536">
        <w:rPr>
          <w:rFonts w:eastAsia="Times New Roman"/>
          <w:b/>
          <w:bCs/>
        </w:rPr>
        <w:t xml:space="preserve">to forecast short-term departure delays at JFK Airport. </w:t>
      </w:r>
      <w:r w:rsidR="33E9787F" w:rsidRPr="00D31536">
        <w:rPr>
          <w:rFonts w:eastAsia="Times New Roman"/>
          <w:b/>
          <w:bCs/>
        </w:rPr>
        <w:t xml:space="preserve">Models are trained using a dataset of 1-hour averages and 15-minute averages to compare how different dataset preparation </w:t>
      </w:r>
      <w:r w:rsidR="18A7E8B7" w:rsidRPr="00D31536">
        <w:rPr>
          <w:rFonts w:eastAsia="Times New Roman"/>
          <w:b/>
          <w:bCs/>
        </w:rPr>
        <w:t xml:space="preserve">and size affects model performance. </w:t>
      </w:r>
      <w:r w:rsidR="00535C6A" w:rsidRPr="00D31536">
        <w:rPr>
          <w:rFonts w:eastAsia="Times New Roman"/>
          <w:b/>
          <w:bCs/>
        </w:rPr>
        <w:t xml:space="preserve">Six architectures were explored: a 1D convolutional neural network (CNN), a simple RNN, LSTM and GRU networks, a Temporal Convolutional Network (TCN), and a Transformer model. </w:t>
      </w:r>
      <w:r w:rsidR="00AF7EB4" w:rsidRPr="00D31536">
        <w:rPr>
          <w:rFonts w:eastAsia="Times New Roman"/>
          <w:b/>
          <w:bCs/>
        </w:rPr>
        <w:t>Performance was</w:t>
      </w:r>
      <w:r w:rsidR="00535C6A" w:rsidRPr="00D31536">
        <w:rPr>
          <w:rFonts w:eastAsia="Times New Roman"/>
          <w:b/>
          <w:bCs/>
        </w:rPr>
        <w:t xml:space="preserve"> compared using MAE, MSE, and RMSE. The results show that the temporal resolution of the data has a major impact on how each model behaves. TCN performed best on the hourly data but dropped significantly on the 15-minute dataset, while LSTM, GRU, and Transformer models remained relatively stable. These findings highlight not only how sensitive deep learning models can be to preprocessing choices, but also how careful time-series design can substantially change forecasting outcomes.</w:t>
      </w:r>
    </w:p>
    <w:p w14:paraId="03E2E92F" w14:textId="1EE4D6AA" w:rsidR="009303D9" w:rsidRPr="00D31536" w:rsidRDefault="009303D9" w:rsidP="006B6B66">
      <w:pPr>
        <w:pStyle w:val="Heading1"/>
      </w:pPr>
      <w:r w:rsidRPr="00D31536">
        <w:t>Introduction</w:t>
      </w:r>
    </w:p>
    <w:p w14:paraId="532428A7" w14:textId="7413A982" w:rsidR="00982061" w:rsidRPr="00D31536" w:rsidRDefault="00EA26B7" w:rsidP="003977C5">
      <w:pPr>
        <w:spacing w:before="12pt" w:after="12pt"/>
        <w:jc w:val="both"/>
        <w:rPr>
          <w:rFonts w:eastAsia="Times New Roman"/>
        </w:rPr>
      </w:pPr>
      <w:r w:rsidRPr="00D31536">
        <w:rPr>
          <w:rFonts w:eastAsia="Times New Roman"/>
        </w:rPr>
        <w:t xml:space="preserve">When booking a flight, typically plans are centered around the scheduled departure and arrival times – such as transportation, connections, meetings, and hotel check-ins. However, flight delays are very common. In 2024, 1 out of 3 flights were delayed in the </w:t>
      </w:r>
      <w:r w:rsidR="5EA66E31" w:rsidRPr="00D31536">
        <w:rPr>
          <w:rFonts w:eastAsia="Times New Roman"/>
        </w:rPr>
        <w:t>U</w:t>
      </w:r>
      <w:r w:rsidR="540A70C6" w:rsidRPr="00D31536">
        <w:rPr>
          <w:rFonts w:eastAsia="Times New Roman"/>
        </w:rPr>
        <w:t>nited States [</w:t>
      </w:r>
      <w:r w:rsidR="00167A89" w:rsidRPr="00D31536">
        <w:rPr>
          <w:rFonts w:eastAsia="Times New Roman"/>
        </w:rPr>
        <w:t>1</w:t>
      </w:r>
      <w:r w:rsidR="540A70C6" w:rsidRPr="00D31536">
        <w:rPr>
          <w:rFonts w:eastAsia="Times New Roman"/>
        </w:rPr>
        <w:t>]</w:t>
      </w:r>
      <w:r w:rsidR="7DF31F55" w:rsidRPr="00D31536">
        <w:rPr>
          <w:rFonts w:eastAsia="Times New Roman"/>
        </w:rPr>
        <w:t>,</w:t>
      </w:r>
      <w:r w:rsidRPr="00D31536">
        <w:rPr>
          <w:rFonts w:eastAsia="Times New Roman"/>
        </w:rPr>
        <w:t xml:space="preserve"> creating stress and uncertainty for passengers as it becomes difficult to know whether plans are reliable.</w:t>
      </w:r>
    </w:p>
    <w:p w14:paraId="7AF8F0E0" w14:textId="6A983385" w:rsidR="00EA26B7" w:rsidRPr="009F251C" w:rsidRDefault="00EA26B7" w:rsidP="003977C5">
      <w:pPr>
        <w:spacing w:before="12pt" w:after="12pt"/>
        <w:jc w:val="both"/>
        <w:rPr>
          <w:rFonts w:eastAsia="Times New Roman"/>
        </w:rPr>
      </w:pPr>
      <w:r w:rsidRPr="00D31536">
        <w:rPr>
          <w:rFonts w:eastAsia="Times New Roman"/>
        </w:rPr>
        <w:t xml:space="preserve">This leads to </w:t>
      </w:r>
      <w:r w:rsidR="00441C28" w:rsidRPr="00D31536">
        <w:rPr>
          <w:rFonts w:eastAsia="Times New Roman"/>
        </w:rPr>
        <w:t>the</w:t>
      </w:r>
      <w:r w:rsidRPr="00D31536">
        <w:rPr>
          <w:rFonts w:eastAsia="Times New Roman"/>
        </w:rPr>
        <w:t xml:space="preserve"> central problem statement:</w:t>
      </w:r>
      <w:r w:rsidRPr="00D31536">
        <w:t xml:space="preserve"> </w:t>
      </w:r>
      <w:r w:rsidRPr="00D31536">
        <w:rPr>
          <w:rFonts w:eastAsia="Times New Roman"/>
        </w:rPr>
        <w:t xml:space="preserve">Flight delays create uncertainty for passengers, making it difficult to know how early to arrive at the airport. This project will use the Flight Delays Dataset to predict </w:t>
      </w:r>
      <w:r w:rsidR="00B0D0FF" w:rsidRPr="00D31536">
        <w:rPr>
          <w:rFonts w:eastAsia="Times New Roman"/>
        </w:rPr>
        <w:t xml:space="preserve">flight </w:t>
      </w:r>
      <w:r w:rsidRPr="00D31536">
        <w:rPr>
          <w:rFonts w:eastAsia="Times New Roman"/>
        </w:rPr>
        <w:t>delays to provide recommendations for optimal airport arrival times.</w:t>
      </w:r>
      <w:r w:rsidR="009F251C">
        <w:rPr>
          <w:rFonts w:eastAsia="Times New Roman"/>
        </w:rPr>
        <w:t xml:space="preserve"> </w:t>
      </w:r>
      <w:r w:rsidRPr="00D31536">
        <w:rPr>
          <w:rFonts w:eastAsia="Times New Roman"/>
        </w:rPr>
        <w:t xml:space="preserve">The motivation behind this project lays in the idea that delay predictions could reduce some of that uncertainty. If </w:t>
      </w:r>
      <w:r w:rsidR="00A3276A" w:rsidRPr="00D31536">
        <w:rPr>
          <w:rFonts w:eastAsia="Times New Roman"/>
        </w:rPr>
        <w:t>it</w:t>
      </w:r>
      <w:r w:rsidRPr="00D31536">
        <w:rPr>
          <w:rFonts w:eastAsia="Times New Roman"/>
        </w:rPr>
        <w:t xml:space="preserve"> can </w:t>
      </w:r>
      <w:r w:rsidR="00A3276A" w:rsidRPr="00D31536">
        <w:rPr>
          <w:rFonts w:eastAsia="Times New Roman"/>
        </w:rPr>
        <w:t xml:space="preserve">be </w:t>
      </w:r>
      <w:r w:rsidRPr="00D31536">
        <w:rPr>
          <w:rFonts w:eastAsia="Times New Roman"/>
        </w:rPr>
        <w:t>estimate</w:t>
      </w:r>
      <w:r w:rsidR="00A3276A" w:rsidRPr="00D31536">
        <w:rPr>
          <w:rFonts w:eastAsia="Times New Roman"/>
        </w:rPr>
        <w:t>d</w:t>
      </w:r>
      <w:r w:rsidRPr="00D31536">
        <w:rPr>
          <w:rFonts w:eastAsia="Times New Roman"/>
        </w:rPr>
        <w:t xml:space="preserve"> in advance whether a flight is likely to be delayed, travelers will have an opportunity to make more informed </w:t>
      </w:r>
      <w:r w:rsidRPr="00D31536">
        <w:rPr>
          <w:rFonts w:eastAsia="Times New Roman"/>
        </w:rPr>
        <w:t>decisions in advance. For airlines and airports, understanding the patterns and factors associated with delays can support more proactive planning, staffing, and communication with passengers, which may improve both operational efficiency and customer satisfaction.</w:t>
      </w:r>
    </w:p>
    <w:p w14:paraId="4E2EB6B9" w14:textId="16E60240" w:rsidR="00575F8D" w:rsidRPr="00D31536" w:rsidRDefault="00F203A8" w:rsidP="003977C5">
      <w:pPr>
        <w:jc w:val="both"/>
        <w:rPr>
          <w:rFonts w:eastAsia="Times New Roman"/>
        </w:rPr>
      </w:pPr>
      <w:r w:rsidRPr="00D31536">
        <w:rPr>
          <w:rFonts w:eastAsia="Times New Roman"/>
        </w:rPr>
        <w:t xml:space="preserve">The </w:t>
      </w:r>
      <w:r w:rsidR="52553FF7" w:rsidRPr="00D31536">
        <w:rPr>
          <w:rFonts w:eastAsia="Times New Roman"/>
        </w:rPr>
        <w:t>project</w:t>
      </w:r>
      <w:r w:rsidR="00BA5505" w:rsidRPr="00D31536">
        <w:rPr>
          <w:rFonts w:eastAsia="Times New Roman"/>
        </w:rPr>
        <w:t xml:space="preserve"> uses</w:t>
      </w:r>
      <w:r w:rsidR="00EA26B7" w:rsidRPr="00D31536">
        <w:rPr>
          <w:rFonts w:eastAsia="Times New Roman"/>
        </w:rPr>
        <w:t xml:space="preserve"> historical flight records from the Flight Delays Dataset to build predictive models of average departure delay at JFK</w:t>
      </w:r>
      <w:r w:rsidR="00BA5505" w:rsidRPr="00D31536">
        <w:rPr>
          <w:rFonts w:eastAsia="Times New Roman"/>
        </w:rPr>
        <w:t xml:space="preserve">. </w:t>
      </w:r>
      <w:r w:rsidR="00156962">
        <w:rPr>
          <w:rFonts w:eastAsia="Times New Roman"/>
        </w:rPr>
        <w:t>T</w:t>
      </w:r>
      <w:r w:rsidR="005B70B1" w:rsidRPr="00D31536">
        <w:rPr>
          <w:rFonts w:eastAsia="Times New Roman"/>
        </w:rPr>
        <w:t>he</w:t>
      </w:r>
      <w:r w:rsidR="00EA26B7" w:rsidRPr="00D31536">
        <w:rPr>
          <w:rFonts w:eastAsia="Times New Roman"/>
        </w:rPr>
        <w:t xml:space="preserve"> performance</w:t>
      </w:r>
      <w:r w:rsidR="005B70B1" w:rsidRPr="00D31536">
        <w:rPr>
          <w:rFonts w:eastAsia="Times New Roman"/>
        </w:rPr>
        <w:t xml:space="preserve"> is </w:t>
      </w:r>
      <w:r w:rsidR="00EA26B7" w:rsidRPr="00D31536">
        <w:rPr>
          <w:rFonts w:eastAsia="Times New Roman"/>
        </w:rPr>
        <w:t>evaluate</w:t>
      </w:r>
      <w:r w:rsidR="005B70B1" w:rsidRPr="00D31536">
        <w:rPr>
          <w:rFonts w:eastAsia="Times New Roman"/>
        </w:rPr>
        <w:t>d</w:t>
      </w:r>
      <w:r w:rsidR="00EA26B7" w:rsidRPr="00D31536">
        <w:rPr>
          <w:rFonts w:eastAsia="Times New Roman"/>
        </w:rPr>
        <w:t xml:space="preserve"> using error measures in minutes, such as mean absolute error and root mean squared error, comparing predicted and actual hourly departure delays. </w:t>
      </w:r>
      <w:r w:rsidR="00DA5384" w:rsidRPr="00D31536">
        <w:rPr>
          <w:rFonts w:eastAsia="Times New Roman"/>
        </w:rPr>
        <w:t>At the end of the project, the best-performing modeling approach will be identified, and the way it learn</w:t>
      </w:r>
      <w:r w:rsidR="00B07F9D" w:rsidRPr="00D31536">
        <w:rPr>
          <w:rFonts w:eastAsia="Times New Roman"/>
        </w:rPr>
        <w:t>s</w:t>
      </w:r>
      <w:r w:rsidR="00DA5384" w:rsidRPr="00D31536">
        <w:rPr>
          <w:rFonts w:eastAsia="Times New Roman"/>
        </w:rPr>
        <w:t xml:space="preserve"> patterns will be evaluated.</w:t>
      </w:r>
    </w:p>
    <w:p w14:paraId="4C4DABC3" w14:textId="714E5C47" w:rsidR="009303D9" w:rsidRPr="00D31536" w:rsidRDefault="00EA26B7" w:rsidP="006B6B66">
      <w:pPr>
        <w:pStyle w:val="Heading1"/>
      </w:pPr>
      <w:r w:rsidRPr="00D31536">
        <w:t xml:space="preserve">Dataset and </w:t>
      </w:r>
      <w:r w:rsidR="00367071" w:rsidRPr="00D31536">
        <w:t>P</w:t>
      </w:r>
      <w:r w:rsidRPr="00D31536">
        <w:t>reparation</w:t>
      </w:r>
    </w:p>
    <w:p w14:paraId="4E8718DD" w14:textId="30788077" w:rsidR="00367071" w:rsidRPr="00D31536" w:rsidRDefault="00367071" w:rsidP="003977C5">
      <w:pPr>
        <w:spacing w:before="12pt" w:after="12pt"/>
        <w:jc w:val="both"/>
        <w:rPr>
          <w:rFonts w:eastAsia="Times New Roman"/>
        </w:rPr>
      </w:pPr>
      <w:r w:rsidRPr="00D31536">
        <w:rPr>
          <w:rFonts w:eastAsia="Times New Roman"/>
        </w:rPr>
        <w:t xml:space="preserve">The dataset used contains scheduled and actual departure and arrival times, aircraft type, airline, flight number, distance, delay reason, and delay duration. At first, </w:t>
      </w:r>
      <w:r w:rsidR="0011118B">
        <w:rPr>
          <w:rFonts w:eastAsia="Times New Roman"/>
        </w:rPr>
        <w:t>the delay values were</w:t>
      </w:r>
      <w:r w:rsidRPr="00D31536">
        <w:rPr>
          <w:rFonts w:eastAsia="Times New Roman"/>
        </w:rPr>
        <w:t xml:space="preserve"> aggregated to compute the average delay for each hour across an entire year. This hourly dataset </w:t>
      </w:r>
      <w:r w:rsidR="0249721E" w:rsidRPr="7079EB35">
        <w:rPr>
          <w:rFonts w:eastAsia="Times New Roman"/>
        </w:rPr>
        <w:t>provides</w:t>
      </w:r>
      <w:r w:rsidRPr="00D31536">
        <w:rPr>
          <w:rFonts w:eastAsia="Times New Roman"/>
        </w:rPr>
        <w:t xml:space="preserve"> a high-level view of airport congestion that captures general peaks and troughs throughout the day. However, because each day contributes only 24 data points, the dataset was relatively small for deep learning. In addition, large outliers</w:t>
      </w:r>
      <w:r w:rsidR="0011118B">
        <w:rPr>
          <w:rFonts w:eastAsia="Times New Roman"/>
        </w:rPr>
        <w:t xml:space="preserve"> </w:t>
      </w:r>
      <w:r w:rsidRPr="00D31536">
        <w:rPr>
          <w:rFonts w:eastAsia="Times New Roman"/>
        </w:rPr>
        <w:t>such as flights delayed two or three hours</w:t>
      </w:r>
      <w:r w:rsidR="0011118B">
        <w:rPr>
          <w:rFonts w:eastAsia="Times New Roman"/>
        </w:rPr>
        <w:t xml:space="preserve">, </w:t>
      </w:r>
      <w:r w:rsidRPr="00D31536">
        <w:rPr>
          <w:rFonts w:eastAsia="Times New Roman"/>
        </w:rPr>
        <w:t>affected the averages, which risked overshadowing normal patterns.</w:t>
      </w:r>
    </w:p>
    <w:p w14:paraId="2FD1C0D6" w14:textId="241B413F" w:rsidR="00367071" w:rsidRPr="00D31536" w:rsidRDefault="00367071" w:rsidP="003977C5">
      <w:pPr>
        <w:spacing w:before="12pt" w:after="12pt"/>
        <w:jc w:val="both"/>
        <w:rPr>
          <w:rFonts w:eastAsia="Times New Roman"/>
        </w:rPr>
      </w:pPr>
      <w:r w:rsidRPr="00D31536">
        <w:rPr>
          <w:rFonts w:eastAsia="Times New Roman"/>
        </w:rPr>
        <w:t xml:space="preserve">To address this, the process </w:t>
      </w:r>
      <w:r w:rsidR="0011118B">
        <w:rPr>
          <w:rFonts w:eastAsia="Times New Roman"/>
        </w:rPr>
        <w:t xml:space="preserve">was repeated </w:t>
      </w:r>
      <w:r w:rsidRPr="00D31536">
        <w:rPr>
          <w:rFonts w:eastAsia="Times New Roman"/>
        </w:rPr>
        <w:t>using 15-minute intervals</w:t>
      </w:r>
      <w:r w:rsidR="0011118B">
        <w:rPr>
          <w:rFonts w:eastAsia="Times New Roman"/>
        </w:rPr>
        <w:t xml:space="preserve">. </w:t>
      </w:r>
      <w:r w:rsidRPr="00D31536">
        <w:rPr>
          <w:rFonts w:eastAsia="Times New Roman"/>
        </w:rPr>
        <w:t xml:space="preserve">This produced four times as many data points while also smoothing out extreme values more consistently across smaller windows. Since deep learning models typically benefit from having more data, the 15-minute version </w:t>
      </w:r>
      <w:r w:rsidR="00B24FFB">
        <w:rPr>
          <w:rFonts w:eastAsia="Times New Roman"/>
        </w:rPr>
        <w:t>provided</w:t>
      </w:r>
      <w:r w:rsidR="00D74491">
        <w:rPr>
          <w:rFonts w:eastAsia="Times New Roman"/>
        </w:rPr>
        <w:t xml:space="preserve"> an</w:t>
      </w:r>
      <w:r w:rsidRPr="00D31536">
        <w:rPr>
          <w:rFonts w:eastAsia="Times New Roman"/>
        </w:rPr>
        <w:t xml:space="preserve"> opportunity to reduce underfitting and potentially uncover finer-grained temporal patterns.</w:t>
      </w:r>
    </w:p>
    <w:p w14:paraId="0898DE9F" w14:textId="144A2711" w:rsidR="00D31536" w:rsidRDefault="00367071" w:rsidP="00687562">
      <w:pPr>
        <w:spacing w:before="12pt" w:after="12pt"/>
        <w:jc w:val="both"/>
        <w:rPr>
          <w:rFonts w:eastAsia="Times New Roman"/>
        </w:rPr>
      </w:pPr>
      <w:r w:rsidRPr="00D31536">
        <w:rPr>
          <w:rFonts w:eastAsia="Times New Roman"/>
        </w:rPr>
        <w:t>After aggregation, all categorical features (such as airline and aircraft type) were one-hot encoded.</w:t>
      </w:r>
      <w:r w:rsidR="00052249" w:rsidRPr="00D31536">
        <w:rPr>
          <w:rFonts w:eastAsia="Times New Roman"/>
        </w:rPr>
        <w:t xml:space="preserve"> Irrelevant features or fe</w:t>
      </w:r>
      <w:r w:rsidR="00200396" w:rsidRPr="00D31536">
        <w:rPr>
          <w:rFonts w:eastAsia="Times New Roman"/>
        </w:rPr>
        <w:t xml:space="preserve">atures that would not be known </w:t>
      </w:r>
      <w:r w:rsidR="00474871" w:rsidRPr="00D31536">
        <w:rPr>
          <w:rFonts w:eastAsia="Times New Roman"/>
        </w:rPr>
        <w:t>by users of the application (</w:t>
      </w:r>
      <w:r w:rsidR="00474871" w:rsidRPr="7079EB35">
        <w:rPr>
          <w:rFonts w:eastAsia="Times New Roman"/>
        </w:rPr>
        <w:t>e</w:t>
      </w:r>
      <w:r w:rsidR="00474871" w:rsidRPr="00D31536">
        <w:rPr>
          <w:rFonts w:eastAsia="Times New Roman"/>
        </w:rPr>
        <w:t>.</w:t>
      </w:r>
      <w:r w:rsidR="1C2E1B67" w:rsidRPr="10308738">
        <w:rPr>
          <w:rFonts w:eastAsia="Times New Roman"/>
        </w:rPr>
        <w:t>g.</w:t>
      </w:r>
      <w:r w:rsidR="00474871" w:rsidRPr="00D31536">
        <w:rPr>
          <w:rFonts w:eastAsia="Times New Roman"/>
        </w:rPr>
        <w:t xml:space="preserve"> </w:t>
      </w:r>
      <w:r w:rsidR="0005184B" w:rsidRPr="00D31536">
        <w:rPr>
          <w:rFonts w:eastAsia="Times New Roman"/>
        </w:rPr>
        <w:t>Actual Arrival Time) were dropped</w:t>
      </w:r>
      <w:r w:rsidR="00907965" w:rsidRPr="00D31536">
        <w:rPr>
          <w:rFonts w:eastAsia="Times New Roman"/>
        </w:rPr>
        <w:t>.</w:t>
      </w:r>
      <w:r w:rsidRPr="00D31536">
        <w:rPr>
          <w:rFonts w:eastAsia="Times New Roman"/>
        </w:rPr>
        <w:t xml:space="preserve"> Numeric features were scaled with StandardScaler to ensure that each input dimension contributed proportionally during training.</w:t>
      </w:r>
      <w:r w:rsidR="00061F30" w:rsidRPr="00D31536">
        <w:rPr>
          <w:rFonts w:eastAsia="Times New Roman"/>
        </w:rPr>
        <w:t xml:space="preserve"> Further </w:t>
      </w:r>
      <w:r w:rsidR="00061F30" w:rsidRPr="00D31536">
        <w:rPr>
          <w:rFonts w:eastAsia="Times New Roman"/>
        </w:rPr>
        <w:lastRenderedPageBreak/>
        <w:t>features were engineered to aid in model prediction, including time</w:t>
      </w:r>
      <w:r w:rsidR="3413C8ED" w:rsidRPr="7079EB35">
        <w:rPr>
          <w:rFonts w:eastAsia="Times New Roman"/>
        </w:rPr>
        <w:t>-</w:t>
      </w:r>
      <w:r w:rsidR="00061F30" w:rsidRPr="00D31536">
        <w:rPr>
          <w:rFonts w:eastAsia="Times New Roman"/>
        </w:rPr>
        <w:t>related features, rolling averages, and lag features</w:t>
      </w:r>
      <w:r w:rsidR="00D31536" w:rsidRPr="00D31536">
        <w:rPr>
          <w:rFonts w:eastAsia="Times New Roman"/>
        </w:rPr>
        <w:t>.</w:t>
      </w:r>
      <w:r w:rsidR="00171E99" w:rsidRPr="00D31536">
        <w:rPr>
          <w:rFonts w:eastAsia="Times New Roman"/>
        </w:rPr>
        <w:t xml:space="preserve"> </w:t>
      </w:r>
      <w:r w:rsidR="00061F30" w:rsidRPr="00D31536">
        <w:rPr>
          <w:rFonts w:eastAsia="Times New Roman"/>
        </w:rPr>
        <w:t>These features were chosen using general domain knowledge and practical applic</w:t>
      </w:r>
      <w:r w:rsidR="00171E99" w:rsidRPr="00D31536">
        <w:rPr>
          <w:rFonts w:eastAsia="Times New Roman"/>
        </w:rPr>
        <w:t>ation.</w:t>
      </w:r>
    </w:p>
    <w:p w14:paraId="748C280C" w14:textId="69F8F964" w:rsidR="00687562" w:rsidRPr="00687562" w:rsidRDefault="00820CF4" w:rsidP="00687562">
      <w:pPr>
        <w:spacing w:before="12pt" w:after="12pt"/>
        <w:jc w:val="both"/>
        <w:rPr>
          <w:rFonts w:eastAsia="Times New Roman"/>
          <w:sz w:val="22"/>
          <w:szCs w:val="22"/>
        </w:rPr>
      </w:pPr>
      <w:r>
        <w:rPr>
          <w:rFonts w:eastAsia="Times New Roman"/>
        </w:rPr>
        <w:t>The</w:t>
      </w:r>
      <w:r w:rsidR="00687562">
        <w:rPr>
          <w:rFonts w:eastAsia="Times New Roman"/>
        </w:rPr>
        <w:t xml:space="preserve"> </w:t>
      </w:r>
      <w:r w:rsidR="00B22948">
        <w:rPr>
          <w:rFonts w:eastAsia="Times New Roman"/>
        </w:rPr>
        <w:t xml:space="preserve">post pre-processing dataset consisted of the following features: </w:t>
      </w:r>
      <w:r w:rsidR="00FB720E">
        <w:rPr>
          <w:rFonts w:eastAsia="Times New Roman"/>
        </w:rPr>
        <w:t xml:space="preserve">Time Interval (1 hour or 15 minutes respectively), Delay Minutes (target), </w:t>
      </w:r>
      <w:r w:rsidR="00455465">
        <w:rPr>
          <w:rFonts w:eastAsia="Times New Roman"/>
        </w:rPr>
        <w:t xml:space="preserve">Flight Count, </w:t>
      </w:r>
      <w:r w:rsidR="0063125B">
        <w:rPr>
          <w:rFonts w:eastAsia="Times New Roman"/>
        </w:rPr>
        <w:t xml:space="preserve">Hour of Day, </w:t>
      </w:r>
      <w:r w:rsidR="008F4C30">
        <w:rPr>
          <w:rFonts w:eastAsia="Times New Roman"/>
        </w:rPr>
        <w:t xml:space="preserve">Day of Week, Month, </w:t>
      </w:r>
      <w:r w:rsidR="0059569A">
        <w:rPr>
          <w:rFonts w:eastAsia="Times New Roman"/>
        </w:rPr>
        <w:t xml:space="preserve">Is Weekend, Is Holiday, </w:t>
      </w:r>
      <w:r w:rsidR="00517C7B">
        <w:rPr>
          <w:rFonts w:eastAsia="Times New Roman"/>
        </w:rPr>
        <w:t xml:space="preserve">3 Hour Rolling Average, 24 Hour Rolling Average, </w:t>
      </w:r>
      <w:r w:rsidR="00796E9C">
        <w:rPr>
          <w:rFonts w:eastAsia="Times New Roman"/>
        </w:rPr>
        <w:t>Delay Same Time Last Week.</w:t>
      </w:r>
    </w:p>
    <w:p w14:paraId="1CDF9076" w14:textId="7DB6673B" w:rsidR="00367071" w:rsidRDefault="00367071" w:rsidP="003977C5">
      <w:pPr>
        <w:spacing w:before="12pt" w:after="12pt"/>
        <w:jc w:val="both"/>
        <w:rPr>
          <w:rFonts w:eastAsia="Times New Roman"/>
        </w:rPr>
      </w:pPr>
      <w:r w:rsidRPr="00195E0B">
        <w:rPr>
          <w:rFonts w:eastAsia="Times New Roman"/>
        </w:rPr>
        <w:t xml:space="preserve">Once the dataset was fully processed, a sliding window </w:t>
      </w:r>
      <w:r w:rsidR="00820CF4">
        <w:rPr>
          <w:rFonts w:eastAsia="Times New Roman"/>
        </w:rPr>
        <w:t>was used</w:t>
      </w:r>
      <w:r w:rsidRPr="00195E0B">
        <w:rPr>
          <w:rFonts w:eastAsia="Times New Roman"/>
        </w:rPr>
        <w:t xml:space="preserve"> to convert it into supervised sequences. Each window of past observations was used to predict the delay in the next interval. This created a dataset that all models</w:t>
      </w:r>
      <w:r w:rsidR="00003C23">
        <w:rPr>
          <w:rFonts w:eastAsia="Times New Roman"/>
        </w:rPr>
        <w:t xml:space="preserve"> </w:t>
      </w:r>
      <w:r w:rsidRPr="00195E0B">
        <w:rPr>
          <w:rFonts w:eastAsia="Times New Roman"/>
        </w:rPr>
        <w:t>could use.</w:t>
      </w:r>
    </w:p>
    <w:p w14:paraId="4CDEF653" w14:textId="5AC4FB7E" w:rsidR="00F67248" w:rsidRDefault="003B2FBF" w:rsidP="000A4327">
      <w:pPr>
        <w:spacing w:before="12pt" w:after="12pt"/>
        <w:rPr>
          <w:rFonts w:eastAsia="Times New Roman"/>
        </w:rPr>
      </w:pPr>
      <w:r>
        <w:rPr>
          <w:noProof/>
          <w:color w:val="000000"/>
        </w:rPr>
        <w:drawing>
          <wp:inline distT="0" distB="0" distL="0" distR="0" wp14:anchorId="57D19BF1" wp14:editId="0B997D66">
            <wp:extent cx="3195955" cy="885825"/>
            <wp:effectExtent l="0" t="0" r="4445" b="3175"/>
            <wp:docPr id="833111799" name="Picture 3" descr="A graph showing a graph&#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33111799" name="Picture 3" descr="A graph showing a graph&#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195955" cy="885825"/>
                    </a:xfrm>
                    <a:prstGeom prst="rect">
                      <a:avLst/>
                    </a:prstGeom>
                    <a:noFill/>
                    <a:ln>
                      <a:noFill/>
                    </a:ln>
                  </pic:spPr>
                </pic:pic>
              </a:graphicData>
            </a:graphic>
          </wp:inline>
        </w:drawing>
      </w:r>
      <w:r w:rsidR="00F67248">
        <w:rPr>
          <w:rFonts w:eastAsia="Times New Roman"/>
        </w:rPr>
        <w:br/>
      </w:r>
      <w:r w:rsidR="00F67248" w:rsidRPr="000A4327">
        <w:rPr>
          <w:rFonts w:eastAsia="Times New Roman"/>
          <w:i/>
          <w:iCs/>
        </w:rPr>
        <w:t xml:space="preserve">Figure </w:t>
      </w:r>
      <w:r w:rsidR="00796E9C">
        <w:rPr>
          <w:rFonts w:eastAsia="Times New Roman"/>
          <w:i/>
          <w:iCs/>
        </w:rPr>
        <w:t>1</w:t>
      </w:r>
      <w:r w:rsidR="00F67248" w:rsidRPr="000A4327">
        <w:rPr>
          <w:rFonts w:eastAsia="Times New Roman"/>
          <w:i/>
          <w:iCs/>
        </w:rPr>
        <w:t xml:space="preserve">: </w:t>
      </w:r>
      <w:r w:rsidR="00814ACE" w:rsidRPr="000A4327">
        <w:rPr>
          <w:rFonts w:eastAsia="Times New Roman"/>
          <w:i/>
          <w:iCs/>
        </w:rPr>
        <w:t>1-Hour Intervale Time Series Data</w:t>
      </w:r>
    </w:p>
    <w:p w14:paraId="155C6A44" w14:textId="4FAC6591" w:rsidR="00575F8D" w:rsidRPr="00575F8D" w:rsidRDefault="00F67248" w:rsidP="00575F8D">
      <w:pPr>
        <w:spacing w:before="12pt" w:after="12pt"/>
        <w:rPr>
          <w:rFonts w:eastAsia="Times New Roman"/>
          <w:i/>
          <w:iCs/>
        </w:rPr>
      </w:pPr>
      <w:r>
        <w:rPr>
          <w:noProof/>
          <w:color w:val="000000"/>
        </w:rPr>
        <w:drawing>
          <wp:inline distT="0" distB="0" distL="0" distR="0" wp14:anchorId="32E9C255" wp14:editId="5F3A6F33">
            <wp:extent cx="3195955" cy="855345"/>
            <wp:effectExtent l="0" t="0" r="4445" b="0"/>
            <wp:docPr id="1833329877" name="Picture 5" descr="A blue line graph on a white background&#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33329877" name="Picture 5" descr="A blue line graph on a white background&#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195955" cy="855345"/>
                    </a:xfrm>
                    <a:prstGeom prst="rect">
                      <a:avLst/>
                    </a:prstGeom>
                    <a:noFill/>
                    <a:ln>
                      <a:noFill/>
                    </a:ln>
                  </pic:spPr>
                </pic:pic>
              </a:graphicData>
            </a:graphic>
          </wp:inline>
        </w:drawing>
      </w:r>
      <w:r w:rsidR="00814ACE">
        <w:rPr>
          <w:rFonts w:eastAsia="Times New Roman"/>
        </w:rPr>
        <w:br/>
      </w:r>
      <w:r w:rsidR="00814ACE" w:rsidRPr="000A4327">
        <w:rPr>
          <w:rFonts w:eastAsia="Times New Roman"/>
          <w:i/>
          <w:iCs/>
        </w:rPr>
        <w:t xml:space="preserve">Figure </w:t>
      </w:r>
      <w:r w:rsidR="00796E9C">
        <w:rPr>
          <w:rFonts w:eastAsia="Times New Roman"/>
          <w:i/>
          <w:iCs/>
        </w:rPr>
        <w:t>2</w:t>
      </w:r>
      <w:r w:rsidR="00814ACE" w:rsidRPr="000A4327">
        <w:rPr>
          <w:rFonts w:eastAsia="Times New Roman"/>
          <w:i/>
          <w:iCs/>
        </w:rPr>
        <w:t xml:space="preserve">: 15-Minute Interval Time Series Data with </w:t>
      </w:r>
      <w:r w:rsidR="000A4327" w:rsidRPr="000A4327">
        <w:rPr>
          <w:rFonts w:eastAsia="Times New Roman"/>
          <w:i/>
          <w:iCs/>
        </w:rPr>
        <w:t>Outliers Removed</w:t>
      </w:r>
    </w:p>
    <w:p w14:paraId="7FF27EFE" w14:textId="44DB3842" w:rsidR="009303D9" w:rsidRPr="00195E0B" w:rsidRDefault="00367071" w:rsidP="006B6B66">
      <w:pPr>
        <w:pStyle w:val="Heading1"/>
      </w:pPr>
      <w:r w:rsidRPr="00195E0B">
        <w:t>Deep Learning Models</w:t>
      </w:r>
    </w:p>
    <w:p w14:paraId="411C616E" w14:textId="1172542B" w:rsidR="008C0C0F" w:rsidRPr="00195E0B" w:rsidRDefault="00D362E1" w:rsidP="003977C5">
      <w:pPr>
        <w:spacing w:before="12pt" w:after="12pt"/>
        <w:jc w:val="both"/>
        <w:rPr>
          <w:rFonts w:eastAsia="Times New Roman"/>
        </w:rPr>
      </w:pPr>
      <w:r>
        <w:rPr>
          <w:rFonts w:eastAsia="Times New Roman"/>
        </w:rPr>
        <w:t>Six</w:t>
      </w:r>
      <w:r w:rsidR="008C0C0F" w:rsidRPr="00195E0B">
        <w:rPr>
          <w:rFonts w:eastAsia="Times New Roman"/>
        </w:rPr>
        <w:t xml:space="preserve"> architectures</w:t>
      </w:r>
      <w:r>
        <w:rPr>
          <w:rFonts w:eastAsia="Times New Roman"/>
        </w:rPr>
        <w:t xml:space="preserve"> were tested</w:t>
      </w:r>
      <w:r w:rsidR="008C0C0F" w:rsidRPr="00195E0B">
        <w:rPr>
          <w:rFonts w:eastAsia="Times New Roman"/>
        </w:rPr>
        <w:t xml:space="preserve">, each representing a different viewpoint for time-series modeling. The CNN model captures short-term local patterns using sliding convolutional filters. The simple RNN provides a baseline for recurrent modeling but is known to struggle with long-term dependencies. LSTM and GRU networks were included because they are designed to overcome vanishing gradient issues and maintain memory over longer sequences. </w:t>
      </w:r>
      <w:r w:rsidR="001102EB">
        <w:rPr>
          <w:rFonts w:eastAsia="Times New Roman"/>
        </w:rPr>
        <w:t>TCNs were also tested since they</w:t>
      </w:r>
      <w:r w:rsidR="008C0C0F" w:rsidRPr="00195E0B">
        <w:rPr>
          <w:rFonts w:eastAsia="Times New Roman"/>
        </w:rPr>
        <w:t xml:space="preserve"> use dilated causal convolutions to capture wide temporal context without relying on recurrence. Finally, </w:t>
      </w:r>
      <w:r w:rsidR="001102EB">
        <w:rPr>
          <w:rFonts w:eastAsia="Times New Roman"/>
        </w:rPr>
        <w:t xml:space="preserve">a </w:t>
      </w:r>
      <w:r w:rsidR="008C0C0F" w:rsidRPr="00195E0B">
        <w:rPr>
          <w:rFonts w:eastAsia="Times New Roman"/>
        </w:rPr>
        <w:t xml:space="preserve">Transformer model </w:t>
      </w:r>
      <w:r w:rsidR="001102EB">
        <w:rPr>
          <w:rFonts w:eastAsia="Times New Roman"/>
        </w:rPr>
        <w:t xml:space="preserve">was implemented </w:t>
      </w:r>
      <w:r w:rsidR="008C0C0F" w:rsidRPr="00195E0B">
        <w:rPr>
          <w:rFonts w:eastAsia="Times New Roman"/>
        </w:rPr>
        <w:t>using multi-head attention, due to its ability to learn relationships between time steps regardless of distance.</w:t>
      </w:r>
    </w:p>
    <w:p w14:paraId="5A41FE9C" w14:textId="046CC1A6" w:rsidR="0075235A" w:rsidRPr="00195E0B" w:rsidRDefault="008C0C0F" w:rsidP="003977C5">
      <w:pPr>
        <w:spacing w:before="12pt" w:after="12pt"/>
        <w:jc w:val="both"/>
        <w:rPr>
          <w:rFonts w:eastAsia="Times New Roman"/>
        </w:rPr>
      </w:pPr>
      <w:r w:rsidRPr="00195E0B">
        <w:rPr>
          <w:rFonts w:eastAsia="Times New Roman"/>
        </w:rPr>
        <w:t xml:space="preserve">Each model was trained using the Adam optimizer and mean squared error loss. </w:t>
      </w:r>
      <w:r w:rsidR="045FA363" w:rsidRPr="00195E0B">
        <w:rPr>
          <w:rFonts w:eastAsia="Times New Roman"/>
        </w:rPr>
        <w:t xml:space="preserve">The core hyperparameters tuned across all architectures included batch size, dropout, epochs, and learning rate, while additional model-specific parameters such as filters, kernel size, units, number of filters, feed-forward dimensions, number of attention heads, and embedding dimensions were </w:t>
      </w:r>
      <w:r w:rsidR="045FA363" w:rsidRPr="00195E0B">
        <w:rPr>
          <w:rFonts w:eastAsia="Times New Roman"/>
        </w:rPr>
        <w:t>tuned where relevant.</w:t>
      </w:r>
      <w:r w:rsidR="3CF76D94" w:rsidRPr="00195E0B">
        <w:rPr>
          <w:rFonts w:eastAsia="Times New Roman"/>
        </w:rPr>
        <w:t xml:space="preserve"> </w:t>
      </w:r>
      <w:r w:rsidR="52B61C22" w:rsidRPr="00195E0B">
        <w:rPr>
          <w:rFonts w:eastAsia="Times New Roman"/>
        </w:rPr>
        <w:t>Early stopping was also used to avoid overfitting.</w:t>
      </w:r>
    </w:p>
    <w:p w14:paraId="1AB29AE9" w14:textId="721DBC96" w:rsidR="262D57AC" w:rsidRDefault="262D57AC" w:rsidP="262D57AC">
      <w:pPr>
        <w:rPr>
          <w:i/>
          <w:iCs/>
        </w:rPr>
      </w:pPr>
      <w:r>
        <w:rPr>
          <w:noProof/>
        </w:rPr>
        <w:drawing>
          <wp:inline distT="0" distB="0" distL="0" distR="0" wp14:anchorId="0715A21E" wp14:editId="6E913839">
            <wp:extent cx="3200400" cy="561975"/>
            <wp:effectExtent l="0" t="0" r="0" b="0"/>
            <wp:docPr id="267268474"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67268474" name="Picture 267268474"/>
                    <pic:cNvPicPr/>
                  </pic:nvPicPr>
                  <pic:blipFill>
                    <a:blip r:embed="rId25">
                      <a:extLst>
                        <a:ext uri="{28A0092B-C50C-407E-A947-70E740481C1C}">
                          <a14:useLocalDpi xmlns:a14="http://schemas.microsoft.com/office/drawing/2010/main"/>
                        </a:ext>
                      </a:extLst>
                    </a:blip>
                    <a:stretch>
                      <a:fillRect/>
                    </a:stretch>
                  </pic:blipFill>
                  <pic:spPr>
                    <a:xfrm>
                      <a:off x="0" y="0"/>
                      <a:ext cx="3200400" cy="561975"/>
                    </a:xfrm>
                    <a:prstGeom prst="rect">
                      <a:avLst/>
                    </a:prstGeom>
                  </pic:spPr>
                </pic:pic>
              </a:graphicData>
            </a:graphic>
          </wp:inline>
        </w:drawing>
      </w:r>
      <w:r w:rsidR="005158F7">
        <w:rPr>
          <w:i/>
          <w:iCs/>
        </w:rPr>
        <w:t>Table</w:t>
      </w:r>
      <w:r w:rsidR="5AC95A87" w:rsidRPr="2AE9BEC0">
        <w:rPr>
          <w:i/>
          <w:iCs/>
        </w:rPr>
        <w:t xml:space="preserve"> </w:t>
      </w:r>
      <w:r w:rsidR="5AC95A87" w:rsidRPr="262D57AC">
        <w:rPr>
          <w:i/>
          <w:iCs/>
        </w:rPr>
        <w:t xml:space="preserve">1: 1 Hour Interval Best Hyperparameters </w:t>
      </w:r>
    </w:p>
    <w:p w14:paraId="6A1BAB1E" w14:textId="5F6C4361" w:rsidR="262D57AC" w:rsidRPr="00AD7A99" w:rsidRDefault="5C6093BA" w:rsidP="262D57AC">
      <w:pPr>
        <w:rPr>
          <w:i/>
        </w:rPr>
      </w:pPr>
      <w:r>
        <w:rPr>
          <w:noProof/>
        </w:rPr>
        <w:drawing>
          <wp:inline distT="0" distB="0" distL="0" distR="0" wp14:anchorId="5B0FC6EC" wp14:editId="5C62FFEC">
            <wp:extent cx="3200400" cy="514350"/>
            <wp:effectExtent l="0" t="0" r="0" b="0"/>
            <wp:docPr id="1910504010"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10504010" name="Picture 1910504010"/>
                    <pic:cNvPicPr/>
                  </pic:nvPicPr>
                  <pic:blipFill>
                    <a:blip r:embed="rId26">
                      <a:extLst>
                        <a:ext uri="{28A0092B-C50C-407E-A947-70E740481C1C}">
                          <a14:useLocalDpi xmlns:a14="http://schemas.microsoft.com/office/drawing/2010/main"/>
                        </a:ext>
                      </a:extLst>
                    </a:blip>
                    <a:stretch>
                      <a:fillRect/>
                    </a:stretch>
                  </pic:blipFill>
                  <pic:spPr>
                    <a:xfrm>
                      <a:off x="0" y="0"/>
                      <a:ext cx="3200400" cy="514350"/>
                    </a:xfrm>
                    <a:prstGeom prst="rect">
                      <a:avLst/>
                    </a:prstGeom>
                  </pic:spPr>
                </pic:pic>
              </a:graphicData>
            </a:graphic>
          </wp:inline>
        </w:drawing>
      </w:r>
      <w:r w:rsidR="005158F7">
        <w:rPr>
          <w:i/>
          <w:iCs/>
        </w:rPr>
        <w:t xml:space="preserve">Table </w:t>
      </w:r>
      <w:r w:rsidR="53A2A59D" w:rsidRPr="262D57AC">
        <w:rPr>
          <w:i/>
          <w:iCs/>
        </w:rPr>
        <w:t>2: 15 Minutes Interval Best Hyperparameters</w:t>
      </w:r>
    </w:p>
    <w:p w14:paraId="4797AF48" w14:textId="7590B113" w:rsidR="474A60D4" w:rsidRPr="00195E0B" w:rsidRDefault="008F27E2" w:rsidP="474A60D4">
      <w:pPr>
        <w:spacing w:before="12pt" w:after="12pt"/>
        <w:jc w:val="both"/>
      </w:pPr>
      <w:r>
        <w:rPr>
          <w:rFonts w:eastAsia="Times New Roman"/>
        </w:rPr>
        <w:t>A</w:t>
      </w:r>
      <w:r w:rsidR="6761FD0B" w:rsidRPr="00195E0B">
        <w:rPr>
          <w:rFonts w:eastAsia="Times New Roman"/>
        </w:rPr>
        <w:t xml:space="preserve"> focused range of hyperparameters </w:t>
      </w:r>
      <w:r>
        <w:rPr>
          <w:rFonts w:eastAsia="Times New Roman"/>
        </w:rPr>
        <w:t xml:space="preserve">were selected </w:t>
      </w:r>
      <w:r w:rsidR="6761FD0B" w:rsidRPr="00195E0B">
        <w:rPr>
          <w:rFonts w:eastAsia="Times New Roman"/>
        </w:rPr>
        <w:t xml:space="preserve">to balance computational efficiency with performance improvements. The number of units (32 and 64) allowed </w:t>
      </w:r>
      <w:r>
        <w:rPr>
          <w:rFonts w:eastAsia="Times New Roman"/>
        </w:rPr>
        <w:t>a comparison of</w:t>
      </w:r>
      <w:r w:rsidR="6761FD0B" w:rsidRPr="00195E0B">
        <w:rPr>
          <w:rFonts w:eastAsia="Times New Roman"/>
        </w:rPr>
        <w:t xml:space="preserve"> smaller </w:t>
      </w:r>
      <w:r w:rsidR="00921C14">
        <w:rPr>
          <w:rFonts w:eastAsia="Times New Roman"/>
        </w:rPr>
        <w:t>and</w:t>
      </w:r>
      <w:r w:rsidR="6761FD0B" w:rsidRPr="00195E0B">
        <w:rPr>
          <w:rFonts w:eastAsia="Times New Roman"/>
        </w:rPr>
        <w:t xml:space="preserve"> moderately complex recurrent layers without overfitting the relatively small dataset. Dropout values of 0.1 and 0.2 provided light regularization suitable for real-world noisy delay data. Learning rates of 0.001 and 0.0005 were chosen because they are stable defaults for Adam and </w:t>
      </w:r>
      <w:r w:rsidR="0013431D">
        <w:rPr>
          <w:rFonts w:eastAsia="Times New Roman"/>
        </w:rPr>
        <w:t>tested</w:t>
      </w:r>
      <w:r w:rsidR="6761FD0B" w:rsidRPr="00195E0B">
        <w:rPr>
          <w:rFonts w:eastAsia="Times New Roman"/>
        </w:rPr>
        <w:t xml:space="preserve"> faster versus more controlled convergence. Batch sizes of 32 and 64 offered efficient training while capturing different gradient behaviors. Finally, training</w:t>
      </w:r>
      <w:r w:rsidR="0013431D">
        <w:rPr>
          <w:rFonts w:eastAsia="Times New Roman"/>
        </w:rPr>
        <w:t xml:space="preserve"> was fixed</w:t>
      </w:r>
      <w:r w:rsidR="6761FD0B" w:rsidRPr="00195E0B">
        <w:rPr>
          <w:rFonts w:eastAsia="Times New Roman"/>
        </w:rPr>
        <w:t xml:space="preserve"> at 50 epochs</w:t>
      </w:r>
      <w:r w:rsidR="0055549B" w:rsidRPr="00195E0B">
        <w:rPr>
          <w:rFonts w:eastAsia="Times New Roman"/>
        </w:rPr>
        <w:t xml:space="preserve"> with early stopping implemented</w:t>
      </w:r>
      <w:r w:rsidR="6761FD0B" w:rsidRPr="00195E0B">
        <w:rPr>
          <w:rFonts w:eastAsia="Times New Roman"/>
        </w:rPr>
        <w:t xml:space="preserve"> during tuning to keep the comparison consistent across all models.</w:t>
      </w:r>
    </w:p>
    <w:p w14:paraId="64F45FAD" w14:textId="3A2F76A3" w:rsidR="00575F8D" w:rsidRPr="00195E0B" w:rsidRDefault="2E2E1A0E" w:rsidP="292B881D">
      <w:pPr>
        <w:spacing w:before="12pt" w:after="12pt"/>
        <w:jc w:val="both"/>
        <w:rPr>
          <w:rFonts w:eastAsia="Times New Roman"/>
        </w:rPr>
      </w:pPr>
      <w:r w:rsidRPr="00195E0B">
        <w:rPr>
          <w:rFonts w:eastAsia="Times New Roman"/>
        </w:rPr>
        <w:t xml:space="preserve">Model-specific parameters were also tuned within practical ranges. Convolution-based models (CNN and TCN) used filters of 32 or 64 and kernel sizes of 2–3, which are appropriate for capturing short-term temporal patterns. Recurrent models (RNN, LSTM, GRU) were tuned with 32 or 64 units, allowing </w:t>
      </w:r>
      <w:r w:rsidR="005A6AA9">
        <w:rPr>
          <w:rFonts w:eastAsia="Times New Roman"/>
        </w:rPr>
        <w:t>comparison between</w:t>
      </w:r>
      <w:r w:rsidRPr="00195E0B">
        <w:rPr>
          <w:rFonts w:eastAsia="Times New Roman"/>
        </w:rPr>
        <w:t xml:space="preserve"> smaller </w:t>
      </w:r>
      <w:r w:rsidR="005A6AA9">
        <w:rPr>
          <w:rFonts w:eastAsia="Times New Roman"/>
        </w:rPr>
        <w:t>and</w:t>
      </w:r>
      <w:r w:rsidRPr="00195E0B">
        <w:rPr>
          <w:rFonts w:eastAsia="Times New Roman"/>
        </w:rPr>
        <w:t xml:space="preserve"> more expressive sequence models. The Transformer model included tuning for embedding dimensions (32 or 64), feed-forward size (64 or 128), and attention heads</w:t>
      </w:r>
      <w:r w:rsidR="312251F0" w:rsidRPr="00195E0B">
        <w:rPr>
          <w:rFonts w:eastAsia="Times New Roman"/>
        </w:rPr>
        <w:t xml:space="preserve"> (2 or 4)</w:t>
      </w:r>
      <w:r w:rsidRPr="00195E0B">
        <w:rPr>
          <w:rFonts w:eastAsia="Times New Roman"/>
        </w:rPr>
        <w:t>, which offered enough capacity to learn long-range dependencies without overfitting.</w:t>
      </w:r>
    </w:p>
    <w:p w14:paraId="6AF3E3BA" w14:textId="77777777" w:rsidR="0075235A" w:rsidRPr="00195E0B" w:rsidRDefault="0075235A" w:rsidP="0075235A">
      <w:pPr>
        <w:pStyle w:val="Heading1"/>
        <w:rPr>
          <w:rFonts w:eastAsia="Times New Roman"/>
          <w:noProof w:val="0"/>
        </w:rPr>
      </w:pPr>
      <w:r w:rsidRPr="00195E0B">
        <w:t>Results</w:t>
      </w:r>
    </w:p>
    <w:p w14:paraId="33B1D3A1" w14:textId="43ACC382" w:rsidR="00B65A43" w:rsidRDefault="0075235A" w:rsidP="00B65A43">
      <w:pPr>
        <w:pStyle w:val="Heading2"/>
      </w:pPr>
      <w:r w:rsidRPr="00195E0B">
        <w:t>Results on Hourly Data</w:t>
      </w:r>
    </w:p>
    <w:p w14:paraId="6784DAB6" w14:textId="77777777" w:rsidR="00AC2502" w:rsidRDefault="00AC2502" w:rsidP="00AC2502">
      <w:pPr>
        <w:spacing w:before="12pt" w:after="12pt"/>
        <w:rPr>
          <w:rFonts w:eastAsia="Times New Roman"/>
        </w:rPr>
      </w:pPr>
      <w:r>
        <w:rPr>
          <w:noProof/>
        </w:rPr>
        <w:drawing>
          <wp:inline distT="0" distB="0" distL="0" distR="0" wp14:anchorId="6EC75566" wp14:editId="3747CE35">
            <wp:extent cx="2997200" cy="1382637"/>
            <wp:effectExtent l="0" t="0" r="0" b="1905"/>
            <wp:docPr id="1056168079" name="drawing" descr="A table with numbers and letter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56168079" name="drawing" descr="A table with numbers and letters&#10;&#10;AI-generated content may be incorrect."/>
                    <pic:cNvPicPr/>
                  </pic:nvPicPr>
                  <pic:blipFill>
                    <a:blip r:embed="rId27">
                      <a:extLst>
                        <a:ext uri="{28A0092B-C50C-407E-A947-70E740481C1C}">
                          <a14:useLocalDpi xmlns:a14="http://schemas.microsoft.com/office/drawing/2010/main"/>
                        </a:ext>
                      </a:extLst>
                    </a:blip>
                    <a:stretch>
                      <a:fillRect/>
                    </a:stretch>
                  </pic:blipFill>
                  <pic:spPr>
                    <a:xfrm>
                      <a:off x="0" y="0"/>
                      <a:ext cx="3035227" cy="1400179"/>
                    </a:xfrm>
                    <a:prstGeom prst="rect">
                      <a:avLst/>
                    </a:prstGeom>
                  </pic:spPr>
                </pic:pic>
              </a:graphicData>
            </a:graphic>
          </wp:inline>
        </w:drawing>
      </w:r>
      <w:r>
        <w:rPr>
          <w:rFonts w:eastAsia="Times New Roman"/>
        </w:rPr>
        <w:br/>
      </w:r>
      <w:r w:rsidRPr="0074219B">
        <w:rPr>
          <w:rFonts w:eastAsia="Times New Roman"/>
          <w:i/>
          <w:iCs/>
        </w:rPr>
        <w:t>Figure 3: Results from 1-Hour Interval Dataset</w:t>
      </w:r>
    </w:p>
    <w:p w14:paraId="22FD391D" w14:textId="77777777" w:rsidR="00AC2502" w:rsidRPr="00AC2502" w:rsidRDefault="00AC2502" w:rsidP="00AC2502"/>
    <w:p w14:paraId="4832D043" w14:textId="18D0951E" w:rsidR="008740AE" w:rsidRDefault="00B65A43" w:rsidP="00AC2502">
      <w:pPr>
        <w:spacing w:before="12pt" w:after="12pt"/>
        <w:jc w:val="both"/>
        <w:rPr>
          <w:rFonts w:eastAsia="Times New Roman"/>
        </w:rPr>
      </w:pPr>
      <w:r w:rsidRPr="00195E0B">
        <w:rPr>
          <w:rFonts w:eastAsia="Times New Roman"/>
        </w:rPr>
        <w:lastRenderedPageBreak/>
        <w:t>Using the hourly-averaged dataset, the TCN model achieved the best performance among all architectures. It produced the lowest MAE and RMSE values, outperforming LSTM, GRU, and Transformer models. This makes sense because the hourly dataset still contains noticeable fluctuations and large jumps from one hour to the next, which created the type of multi-scale structure that TCNs are good at extracting. The dilated convolutions in a TCN allow it to see patterns across several hours simultaneously, which likely helped it capture rising and falling trends in airport flight delay times.</w:t>
      </w:r>
    </w:p>
    <w:p w14:paraId="0444BFC4" w14:textId="7D8FA64E" w:rsidR="6695DC27" w:rsidRPr="00D77E6F" w:rsidRDefault="5E5E0228" w:rsidP="0074219B">
      <w:pPr>
        <w:spacing w:before="12pt" w:after="12pt"/>
        <w:rPr>
          <w:i/>
          <w:iCs/>
        </w:rPr>
      </w:pPr>
      <w:r>
        <w:rPr>
          <w:noProof/>
        </w:rPr>
        <w:drawing>
          <wp:inline distT="0" distB="0" distL="0" distR="0" wp14:anchorId="504C08FB" wp14:editId="1349157A">
            <wp:extent cx="2997200" cy="1648459"/>
            <wp:effectExtent l="0" t="0" r="0" b="3175"/>
            <wp:docPr id="1378454722"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78454722" name="Picture 1378454722"/>
                    <pic:cNvPicPr/>
                  </pic:nvPicPr>
                  <pic:blipFill>
                    <a:blip r:embed="rId28">
                      <a:extLst>
                        <a:ext uri="{28A0092B-C50C-407E-A947-70E740481C1C}">
                          <a14:useLocalDpi xmlns:a14="http://schemas.microsoft.com/office/drawing/2010/main"/>
                        </a:ext>
                      </a:extLst>
                    </a:blip>
                    <a:stretch>
                      <a:fillRect/>
                    </a:stretch>
                  </pic:blipFill>
                  <pic:spPr>
                    <a:xfrm>
                      <a:off x="0" y="0"/>
                      <a:ext cx="3030609" cy="1666834"/>
                    </a:xfrm>
                    <a:prstGeom prst="rect">
                      <a:avLst/>
                    </a:prstGeom>
                  </pic:spPr>
                </pic:pic>
              </a:graphicData>
            </a:graphic>
          </wp:inline>
        </w:drawing>
      </w:r>
      <w:r w:rsidR="0074219B">
        <w:br/>
      </w:r>
      <w:r w:rsidR="0074219B" w:rsidRPr="00D77E6F">
        <w:rPr>
          <w:i/>
          <w:iCs/>
        </w:rPr>
        <w:t xml:space="preserve">Figure 4: TCN </w:t>
      </w:r>
      <w:r w:rsidR="00D77E6F" w:rsidRPr="00D77E6F">
        <w:rPr>
          <w:i/>
          <w:iCs/>
        </w:rPr>
        <w:t>Training vs Validation Loss from 1-Hour Dataset</w:t>
      </w:r>
    </w:p>
    <w:p w14:paraId="69835720" w14:textId="59574448" w:rsidR="490F31D5" w:rsidRPr="00AC2502" w:rsidRDefault="733F3B50" w:rsidP="00AC2502">
      <w:pPr>
        <w:spacing w:before="12pt" w:after="12pt"/>
        <w:rPr>
          <w:i/>
          <w:iCs/>
        </w:rPr>
      </w:pPr>
      <w:r w:rsidRPr="00AC2502">
        <w:rPr>
          <w:i/>
          <w:iCs/>
          <w:noProof/>
        </w:rPr>
        <w:drawing>
          <wp:inline distT="0" distB="0" distL="0" distR="0" wp14:anchorId="28238F1C" wp14:editId="0C736847">
            <wp:extent cx="2997200" cy="1127660"/>
            <wp:effectExtent l="0" t="0" r="0" b="0"/>
            <wp:docPr id="1392333893"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92333893" name="Picture 1392333893"/>
                    <pic:cNvPicPr/>
                  </pic:nvPicPr>
                  <pic:blipFill>
                    <a:blip r:embed="rId29">
                      <a:extLst>
                        <a:ext uri="{28A0092B-C50C-407E-A947-70E740481C1C}">
                          <a14:useLocalDpi xmlns:a14="http://schemas.microsoft.com/office/drawing/2010/main"/>
                        </a:ext>
                      </a:extLst>
                    </a:blip>
                    <a:stretch>
                      <a:fillRect/>
                    </a:stretch>
                  </pic:blipFill>
                  <pic:spPr>
                    <a:xfrm>
                      <a:off x="0" y="0"/>
                      <a:ext cx="3003933" cy="1130193"/>
                    </a:xfrm>
                    <a:prstGeom prst="rect">
                      <a:avLst/>
                    </a:prstGeom>
                  </pic:spPr>
                </pic:pic>
              </a:graphicData>
            </a:graphic>
          </wp:inline>
        </w:drawing>
      </w:r>
    </w:p>
    <w:p w14:paraId="1B9939FC" w14:textId="4C62DC70" w:rsidR="00D77E6F" w:rsidRPr="00AC2502" w:rsidRDefault="00D77E6F" w:rsidP="00AC2502">
      <w:pPr>
        <w:spacing w:before="12pt" w:after="12pt"/>
        <w:rPr>
          <w:i/>
          <w:iCs/>
        </w:rPr>
      </w:pPr>
      <w:r w:rsidRPr="00AC2502">
        <w:rPr>
          <w:i/>
          <w:iCs/>
        </w:rPr>
        <w:t xml:space="preserve">Figure 5: TCN </w:t>
      </w:r>
      <w:r w:rsidR="00AC2502" w:rsidRPr="00AC2502">
        <w:rPr>
          <w:i/>
          <w:iCs/>
        </w:rPr>
        <w:t>Actu</w:t>
      </w:r>
      <w:r w:rsidR="002E2EFC">
        <w:rPr>
          <w:i/>
          <w:iCs/>
        </w:rPr>
        <w:t>al</w:t>
      </w:r>
      <w:r w:rsidR="00AC2502" w:rsidRPr="00AC2502">
        <w:rPr>
          <w:i/>
          <w:iCs/>
        </w:rPr>
        <w:t xml:space="preserve"> vs Predicted Results on</w:t>
      </w:r>
      <w:r w:rsidR="002E2EFC">
        <w:rPr>
          <w:i/>
          <w:iCs/>
        </w:rPr>
        <w:t xml:space="preserve"> 1-Hour Interval</w:t>
      </w:r>
      <w:r w:rsidR="00AC2502" w:rsidRPr="00AC2502">
        <w:rPr>
          <w:i/>
          <w:iCs/>
        </w:rPr>
        <w:t xml:space="preserve"> Test Set</w:t>
      </w:r>
    </w:p>
    <w:p w14:paraId="64313DD6" w14:textId="5F8F6F02" w:rsidR="008740AE" w:rsidRDefault="00B65A43" w:rsidP="00AC2502">
      <w:pPr>
        <w:spacing w:before="12pt" w:after="12pt"/>
        <w:jc w:val="both"/>
        <w:rPr>
          <w:rFonts w:eastAsia="Times New Roman"/>
        </w:rPr>
      </w:pPr>
      <w:r w:rsidRPr="00195E0B">
        <w:rPr>
          <w:rFonts w:eastAsia="Times New Roman"/>
        </w:rPr>
        <w:t>Compared to TCN, the CNN model performed reasonably well but lacked the ability to model dependencies beyond a few hours. LSTM and GRU also performed strongly, which is expected</w:t>
      </w:r>
      <w:r w:rsidR="008740AE">
        <w:rPr>
          <w:rFonts w:eastAsia="Times New Roman"/>
        </w:rPr>
        <w:t>,</w:t>
      </w:r>
      <w:r w:rsidRPr="00195E0B">
        <w:rPr>
          <w:rFonts w:eastAsia="Times New Roman"/>
        </w:rPr>
        <w:t xml:space="preserve"> </w:t>
      </w:r>
      <w:bookmarkStart w:id="0" w:name="_Int_IWv9sorw"/>
      <w:r w:rsidRPr="00195E0B">
        <w:rPr>
          <w:rFonts w:eastAsia="Times New Roman"/>
        </w:rPr>
        <w:t>given</w:t>
      </w:r>
      <w:bookmarkEnd w:id="0"/>
      <w:r w:rsidRPr="00195E0B">
        <w:rPr>
          <w:rFonts w:eastAsia="Times New Roman"/>
        </w:rPr>
        <w:t xml:space="preserve"> their ability to store longer temporal information. The Transformer model performed similarly to LSTM and GRU, although it did not surpass them, likely because the dataset was still too small for attention mechanisms to be fully leveraged. The simple RNN performed </w:t>
      </w:r>
      <w:r w:rsidR="00926912">
        <w:rPr>
          <w:rFonts w:eastAsia="Times New Roman"/>
        </w:rPr>
        <w:t xml:space="preserve">the </w:t>
      </w:r>
      <w:r w:rsidRPr="00195E0B">
        <w:rPr>
          <w:rFonts w:eastAsia="Times New Roman"/>
        </w:rPr>
        <w:t>worst, as expected.</w:t>
      </w:r>
    </w:p>
    <w:p w14:paraId="30E53D50" w14:textId="77777777" w:rsidR="008740AE" w:rsidRDefault="008740AE" w:rsidP="004B569C">
      <w:pPr>
        <w:spacing w:before="12pt"/>
        <w:jc w:val="both"/>
        <w:rPr>
          <w:rFonts w:eastAsia="Times New Roman"/>
        </w:rPr>
      </w:pPr>
    </w:p>
    <w:p w14:paraId="000437B3" w14:textId="77777777" w:rsidR="002E2EFC" w:rsidRDefault="41D5D9E9" w:rsidP="002E2EFC">
      <w:pPr>
        <w:spacing w:before="12pt" w:after="12pt"/>
        <w:rPr>
          <w:i/>
          <w:iCs/>
        </w:rPr>
      </w:pPr>
      <w:r>
        <w:rPr>
          <w:noProof/>
        </w:rPr>
        <w:drawing>
          <wp:inline distT="0" distB="0" distL="0" distR="0" wp14:anchorId="299C2DFF" wp14:editId="3C14D4DC">
            <wp:extent cx="3207154" cy="1206230"/>
            <wp:effectExtent l="0" t="0" r="0" b="635"/>
            <wp:docPr id="998211212"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98211212" name="Picture 998211212"/>
                    <pic:cNvPicPr/>
                  </pic:nvPicPr>
                  <pic:blipFill>
                    <a:blip r:embed="rId30">
                      <a:extLst>
                        <a:ext uri="{28A0092B-C50C-407E-A947-70E740481C1C}">
                          <a14:useLocalDpi xmlns:a14="http://schemas.microsoft.com/office/drawing/2010/main"/>
                        </a:ext>
                      </a:extLst>
                    </a:blip>
                    <a:stretch>
                      <a:fillRect/>
                    </a:stretch>
                  </pic:blipFill>
                  <pic:spPr>
                    <a:xfrm>
                      <a:off x="0" y="0"/>
                      <a:ext cx="3270674" cy="1230120"/>
                    </a:xfrm>
                    <a:prstGeom prst="rect">
                      <a:avLst/>
                    </a:prstGeom>
                  </pic:spPr>
                </pic:pic>
              </a:graphicData>
            </a:graphic>
          </wp:inline>
        </w:drawing>
      </w:r>
      <w:r w:rsidR="002E2EFC">
        <w:br/>
      </w:r>
      <w:r w:rsidR="002E2EFC" w:rsidRPr="00AC2502">
        <w:rPr>
          <w:i/>
          <w:iCs/>
        </w:rPr>
        <w:t xml:space="preserve">Figure </w:t>
      </w:r>
      <w:r w:rsidR="002E2EFC">
        <w:rPr>
          <w:i/>
          <w:iCs/>
        </w:rPr>
        <w:t>6</w:t>
      </w:r>
      <w:r w:rsidR="002E2EFC" w:rsidRPr="00AC2502">
        <w:rPr>
          <w:i/>
          <w:iCs/>
        </w:rPr>
        <w:t xml:space="preserve">: </w:t>
      </w:r>
      <w:r w:rsidR="002E2EFC">
        <w:rPr>
          <w:i/>
          <w:iCs/>
        </w:rPr>
        <w:t>GRU</w:t>
      </w:r>
      <w:r w:rsidR="002E2EFC" w:rsidRPr="00AC2502">
        <w:rPr>
          <w:i/>
          <w:iCs/>
        </w:rPr>
        <w:t xml:space="preserve"> Actu</w:t>
      </w:r>
      <w:r w:rsidR="002E2EFC">
        <w:rPr>
          <w:i/>
          <w:iCs/>
        </w:rPr>
        <w:t>al</w:t>
      </w:r>
      <w:r w:rsidR="002E2EFC" w:rsidRPr="00AC2502">
        <w:rPr>
          <w:i/>
          <w:iCs/>
        </w:rPr>
        <w:t xml:space="preserve"> vs Predicted Results on</w:t>
      </w:r>
      <w:r w:rsidR="002E2EFC">
        <w:rPr>
          <w:i/>
          <w:iCs/>
        </w:rPr>
        <w:t xml:space="preserve"> 1-Hour Interval</w:t>
      </w:r>
      <w:r w:rsidR="002E2EFC" w:rsidRPr="00AC2502">
        <w:rPr>
          <w:i/>
          <w:iCs/>
        </w:rPr>
        <w:t xml:space="preserve"> Test Set</w:t>
      </w:r>
    </w:p>
    <w:p w14:paraId="31FB243F" w14:textId="52902C66" w:rsidR="493B73E2" w:rsidRPr="002E2EFC" w:rsidRDefault="00AC2502" w:rsidP="002E2EFC">
      <w:pPr>
        <w:spacing w:before="12pt" w:after="12pt"/>
        <w:rPr>
          <w:i/>
          <w:iCs/>
        </w:rPr>
      </w:pPr>
      <w:r>
        <w:br/>
      </w:r>
      <w:r w:rsidR="41D5D9E9">
        <w:rPr>
          <w:noProof/>
        </w:rPr>
        <w:drawing>
          <wp:inline distT="0" distB="0" distL="0" distR="0" wp14:anchorId="4B0F233B" wp14:editId="70610DC6">
            <wp:extent cx="3251954" cy="1212850"/>
            <wp:effectExtent l="0" t="0" r="0" b="0"/>
            <wp:docPr id="2127847104"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127847104" name="Picture 2127847104"/>
                    <pic:cNvPicPr/>
                  </pic:nvPicPr>
                  <pic:blipFill>
                    <a:blip r:embed="rId31">
                      <a:extLst>
                        <a:ext uri="{28A0092B-C50C-407E-A947-70E740481C1C}">
                          <a14:useLocalDpi xmlns:a14="http://schemas.microsoft.com/office/drawing/2010/main"/>
                        </a:ext>
                      </a:extLst>
                    </a:blip>
                    <a:stretch>
                      <a:fillRect/>
                    </a:stretch>
                  </pic:blipFill>
                  <pic:spPr>
                    <a:xfrm>
                      <a:off x="0" y="0"/>
                      <a:ext cx="3253145" cy="1213294"/>
                    </a:xfrm>
                    <a:prstGeom prst="rect">
                      <a:avLst/>
                    </a:prstGeom>
                  </pic:spPr>
                </pic:pic>
              </a:graphicData>
            </a:graphic>
          </wp:inline>
        </w:drawing>
      </w:r>
      <w:r w:rsidR="002E2EFC">
        <w:br/>
      </w:r>
      <w:r w:rsidR="002E2EFC" w:rsidRPr="00AC2502">
        <w:rPr>
          <w:i/>
          <w:iCs/>
        </w:rPr>
        <w:t>Figure</w:t>
      </w:r>
      <w:r w:rsidR="002E2EFC">
        <w:rPr>
          <w:i/>
          <w:iCs/>
        </w:rPr>
        <w:t xml:space="preserve"> 7</w:t>
      </w:r>
      <w:r w:rsidR="002E2EFC" w:rsidRPr="00AC2502">
        <w:rPr>
          <w:i/>
          <w:iCs/>
        </w:rPr>
        <w:t xml:space="preserve">: </w:t>
      </w:r>
      <w:r w:rsidR="002E2EFC">
        <w:rPr>
          <w:i/>
          <w:iCs/>
        </w:rPr>
        <w:t>LSTM</w:t>
      </w:r>
      <w:r w:rsidR="002E2EFC" w:rsidRPr="00AC2502">
        <w:rPr>
          <w:i/>
          <w:iCs/>
        </w:rPr>
        <w:t xml:space="preserve"> Actu</w:t>
      </w:r>
      <w:r w:rsidR="002E2EFC">
        <w:rPr>
          <w:i/>
          <w:iCs/>
        </w:rPr>
        <w:t>al</w:t>
      </w:r>
      <w:r w:rsidR="002E2EFC" w:rsidRPr="00AC2502">
        <w:rPr>
          <w:i/>
          <w:iCs/>
        </w:rPr>
        <w:t xml:space="preserve"> vs Predicted Results on</w:t>
      </w:r>
      <w:r w:rsidR="002E2EFC">
        <w:rPr>
          <w:i/>
          <w:iCs/>
        </w:rPr>
        <w:t xml:space="preserve"> 1-Hour Interval</w:t>
      </w:r>
      <w:r w:rsidR="002E2EFC" w:rsidRPr="00AC2502">
        <w:rPr>
          <w:i/>
          <w:iCs/>
        </w:rPr>
        <w:t xml:space="preserve"> Test Set</w:t>
      </w:r>
    </w:p>
    <w:p w14:paraId="7EC5C97B" w14:textId="40C9E56F" w:rsidR="002E2EFC" w:rsidRPr="00195E0B" w:rsidRDefault="00B65A43" w:rsidP="003977C5">
      <w:pPr>
        <w:spacing w:before="12pt" w:after="12pt"/>
        <w:jc w:val="both"/>
        <w:rPr>
          <w:rFonts w:eastAsia="Times New Roman"/>
        </w:rPr>
      </w:pPr>
      <w:r w:rsidRPr="00195E0B">
        <w:rPr>
          <w:rFonts w:eastAsia="Times New Roman"/>
        </w:rPr>
        <w:t xml:space="preserve">Overall, the hourly results were promising, but model behavior suggested that many networks were not fully utilizing their capacity due to the limited number of samples. This observation motivated the </w:t>
      </w:r>
      <w:r w:rsidR="00802417">
        <w:rPr>
          <w:rFonts w:eastAsia="Times New Roman"/>
        </w:rPr>
        <w:t>shift</w:t>
      </w:r>
      <w:r w:rsidRPr="00195E0B">
        <w:rPr>
          <w:rFonts w:eastAsia="Times New Roman"/>
        </w:rPr>
        <w:t xml:space="preserve"> to 15-minute intervals.</w:t>
      </w:r>
    </w:p>
    <w:p w14:paraId="72E395D1" w14:textId="69BF8361" w:rsidR="00B65A43" w:rsidRPr="00195E0B" w:rsidRDefault="00B65A43" w:rsidP="00B65A43">
      <w:pPr>
        <w:pStyle w:val="Heading2"/>
        <w:rPr>
          <w:rFonts w:eastAsia="Times New Roman"/>
          <w:noProof w:val="0"/>
        </w:rPr>
      </w:pPr>
      <w:r w:rsidRPr="00195E0B">
        <w:t>Results on 15-Minute Data</w:t>
      </w:r>
    </w:p>
    <w:p w14:paraId="565D8655" w14:textId="14478540" w:rsidR="3CDFABA6" w:rsidRDefault="00776541" w:rsidP="002E2EFC">
      <w:pPr>
        <w:spacing w:before="12pt" w:after="12pt"/>
        <w:jc w:val="both"/>
        <w:rPr>
          <w:rFonts w:eastAsia="Times New Roman"/>
        </w:rPr>
      </w:pPr>
      <w:r w:rsidRPr="00195E0B">
        <w:rPr>
          <w:rFonts w:eastAsia="Times New Roman"/>
        </w:rPr>
        <w:t xml:space="preserve">After switching to 15-minute intervals, </w:t>
      </w:r>
      <w:r w:rsidR="00802417">
        <w:rPr>
          <w:rFonts w:eastAsia="Times New Roman"/>
        </w:rPr>
        <w:t>the metrics exhibited</w:t>
      </w:r>
      <w:r w:rsidRPr="00195E0B">
        <w:rPr>
          <w:rFonts w:eastAsia="Times New Roman"/>
        </w:rPr>
        <w:t xml:space="preserve"> noticeable </w:t>
      </w:r>
      <w:r w:rsidR="00802417">
        <w:rPr>
          <w:rFonts w:eastAsia="Times New Roman"/>
        </w:rPr>
        <w:t>change</w:t>
      </w:r>
      <w:r w:rsidRPr="00195E0B">
        <w:rPr>
          <w:rFonts w:eastAsia="Times New Roman"/>
        </w:rPr>
        <w:t>. All models</w:t>
      </w:r>
      <w:r w:rsidR="00802417">
        <w:rPr>
          <w:rFonts w:eastAsia="Times New Roman"/>
        </w:rPr>
        <w:t>,</w:t>
      </w:r>
      <w:r w:rsidRPr="00195E0B">
        <w:rPr>
          <w:rFonts w:eastAsia="Times New Roman"/>
        </w:rPr>
        <w:t xml:space="preserve"> except one</w:t>
      </w:r>
      <w:r w:rsidR="00802417">
        <w:rPr>
          <w:rFonts w:eastAsia="Times New Roman"/>
        </w:rPr>
        <w:t>,</w:t>
      </w:r>
      <w:r w:rsidRPr="00195E0B">
        <w:rPr>
          <w:rFonts w:eastAsia="Times New Roman"/>
        </w:rPr>
        <w:t xml:space="preserve"> performed within a similar range, achieving MAE values </w:t>
      </w:r>
      <w:r w:rsidR="00802417">
        <w:rPr>
          <w:rFonts w:eastAsia="Times New Roman"/>
        </w:rPr>
        <w:t>of</w:t>
      </w:r>
      <w:r w:rsidRPr="00195E0B">
        <w:rPr>
          <w:rFonts w:eastAsia="Times New Roman"/>
        </w:rPr>
        <w:t xml:space="preserve"> 11–12 minutes and RMSE values around 19 minutes. This grouping is consistent with the idea that the 15-minute dataset is smoother and easier to learn from than the hourly dataset. With more data points and reduced noise, many of the models stabilized and converged toward similar levels of performance.</w:t>
      </w:r>
    </w:p>
    <w:p w14:paraId="3553E338" w14:textId="2BE9273B" w:rsidR="002E2EFC" w:rsidRPr="002E2EFC" w:rsidRDefault="00724B8E" w:rsidP="002E2EFC">
      <w:pPr>
        <w:spacing w:before="12pt" w:after="12pt"/>
        <w:rPr>
          <w:rFonts w:eastAsia="Times New Roman"/>
        </w:rPr>
      </w:pPr>
      <w:r w:rsidRPr="00724B8E">
        <w:rPr>
          <w:noProof/>
        </w:rPr>
        <w:drawing>
          <wp:inline distT="0" distB="0" distL="0" distR="0" wp14:anchorId="1A6EF1B4" wp14:editId="64E77E4D">
            <wp:extent cx="3195955" cy="1388745"/>
            <wp:effectExtent l="0" t="0" r="4445" b="1905"/>
            <wp:docPr id="1744109100" name="Picture 1" descr="A table with numbers and letter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44109100" name="Picture 1" descr="A table with numbers and letters&#10;&#10;AI-generated content may be incorrect."/>
                    <pic:cNvPicPr/>
                  </pic:nvPicPr>
                  <pic:blipFill>
                    <a:blip r:embed="rId32"/>
                    <a:stretch>
                      <a:fillRect/>
                    </a:stretch>
                  </pic:blipFill>
                  <pic:spPr>
                    <a:xfrm>
                      <a:off x="0" y="0"/>
                      <a:ext cx="3195955" cy="1388745"/>
                    </a:xfrm>
                    <a:prstGeom prst="rect">
                      <a:avLst/>
                    </a:prstGeom>
                  </pic:spPr>
                </pic:pic>
              </a:graphicData>
            </a:graphic>
          </wp:inline>
        </w:drawing>
      </w:r>
      <w:r w:rsidR="002E2EFC">
        <w:br/>
      </w:r>
      <w:r w:rsidR="002E2EFC" w:rsidRPr="0074219B">
        <w:rPr>
          <w:rFonts w:eastAsia="Times New Roman"/>
          <w:i/>
          <w:iCs/>
        </w:rPr>
        <w:t xml:space="preserve">Figure </w:t>
      </w:r>
      <w:r w:rsidR="002E2EFC">
        <w:rPr>
          <w:rFonts w:eastAsia="Times New Roman"/>
          <w:i/>
          <w:iCs/>
        </w:rPr>
        <w:t>8</w:t>
      </w:r>
      <w:r w:rsidR="002E2EFC" w:rsidRPr="0074219B">
        <w:rPr>
          <w:rFonts w:eastAsia="Times New Roman"/>
          <w:i/>
          <w:iCs/>
        </w:rPr>
        <w:t xml:space="preserve">: Results from </w:t>
      </w:r>
      <w:r w:rsidR="002E2EFC">
        <w:rPr>
          <w:rFonts w:eastAsia="Times New Roman"/>
          <w:i/>
          <w:iCs/>
        </w:rPr>
        <w:t>15-Minute</w:t>
      </w:r>
      <w:r w:rsidR="002E2EFC" w:rsidRPr="0074219B">
        <w:rPr>
          <w:rFonts w:eastAsia="Times New Roman"/>
          <w:i/>
          <w:iCs/>
        </w:rPr>
        <w:t xml:space="preserve"> Interval Dataset</w:t>
      </w:r>
    </w:p>
    <w:p w14:paraId="5FAF56ED" w14:textId="7ABE01F8" w:rsidR="00776541" w:rsidRPr="00195E0B" w:rsidRDefault="00776541" w:rsidP="003977C5">
      <w:pPr>
        <w:spacing w:before="12pt" w:after="12pt"/>
        <w:jc w:val="both"/>
        <w:rPr>
          <w:rFonts w:eastAsia="Times New Roman"/>
        </w:rPr>
      </w:pPr>
      <w:r w:rsidRPr="00195E0B">
        <w:rPr>
          <w:rFonts w:eastAsia="Times New Roman"/>
        </w:rPr>
        <w:t>The most surprising finding was the decline in the TCN model. While it had been the strongest architecture in the hourly experiment, it became the worst performer when 15-minute intervals</w:t>
      </w:r>
      <w:r w:rsidR="00802417">
        <w:rPr>
          <w:rFonts w:eastAsia="Times New Roman"/>
        </w:rPr>
        <w:t xml:space="preserve"> were used</w:t>
      </w:r>
      <w:r w:rsidRPr="00195E0B">
        <w:rPr>
          <w:rFonts w:eastAsia="Times New Roman"/>
        </w:rPr>
        <w:t xml:space="preserve">. The reason for this change appears to be related to how TCNs handle temporal structure. When </w:t>
      </w:r>
      <w:r w:rsidR="002C31BD">
        <w:rPr>
          <w:rFonts w:eastAsia="Times New Roman"/>
        </w:rPr>
        <w:t xml:space="preserve">delays </w:t>
      </w:r>
      <w:r w:rsidR="002C31BD">
        <w:rPr>
          <w:rFonts w:eastAsia="Times New Roman"/>
        </w:rPr>
        <w:lastRenderedPageBreak/>
        <w:t>were</w:t>
      </w:r>
      <w:r w:rsidRPr="00195E0B">
        <w:rPr>
          <w:rFonts w:eastAsia="Times New Roman"/>
        </w:rPr>
        <w:t xml:space="preserve"> averaged every hour, the dataset still contained abrupt variations with sudden increases or decreases in airport </w:t>
      </w:r>
      <w:bookmarkStart w:id="1" w:name="_Int_6VH7MctE"/>
      <w:r w:rsidRPr="00195E0B">
        <w:rPr>
          <w:rFonts w:eastAsia="Times New Roman"/>
        </w:rPr>
        <w:t>congestion,</w:t>
      </w:r>
      <w:bookmarkEnd w:id="1"/>
      <w:r w:rsidRPr="00195E0B">
        <w:rPr>
          <w:rFonts w:eastAsia="Times New Roman"/>
        </w:rPr>
        <w:t xml:space="preserve"> that behavior aligned well with the TCN’s ability to capture multi-scale patterns through dilated convolutions. </w:t>
      </w:r>
      <w:r w:rsidR="002C31BD">
        <w:rPr>
          <w:rFonts w:eastAsia="Times New Roman"/>
        </w:rPr>
        <w:t>Once</w:t>
      </w:r>
      <w:r w:rsidRPr="00195E0B">
        <w:rPr>
          <w:rFonts w:eastAsia="Times New Roman"/>
        </w:rPr>
        <w:t xml:space="preserve"> 15-minute intervals</w:t>
      </w:r>
      <w:r w:rsidR="002C31BD">
        <w:rPr>
          <w:rFonts w:eastAsia="Times New Roman"/>
        </w:rPr>
        <w:t xml:space="preserve"> were used</w:t>
      </w:r>
      <w:r w:rsidRPr="00195E0B">
        <w:rPr>
          <w:rFonts w:eastAsia="Times New Roman"/>
        </w:rPr>
        <w:t>, the time series became much smoother. There were fewer sharp transitions and fewer pronounced shifts across wider time spans. As a result, the dilation structure of the TCN no longer matched the underlying pattern in the data, causing it to lose the advantage it previously had.</w:t>
      </w:r>
    </w:p>
    <w:p w14:paraId="5DBEC0BC" w14:textId="0C1A19F4" w:rsidR="236FE233" w:rsidRPr="002E2EFC" w:rsidRDefault="236FE233" w:rsidP="002E2EFC">
      <w:pPr>
        <w:spacing w:before="12pt" w:after="12pt"/>
        <w:rPr>
          <w:i/>
          <w:iCs/>
        </w:rPr>
      </w:pPr>
      <w:r>
        <w:rPr>
          <w:noProof/>
        </w:rPr>
        <w:drawing>
          <wp:inline distT="0" distB="0" distL="0" distR="0" wp14:anchorId="6FB4200A" wp14:editId="5987F300">
            <wp:extent cx="2983696" cy="1524000"/>
            <wp:effectExtent l="0" t="0" r="1270" b="0"/>
            <wp:docPr id="1034004836"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34004836" name="Picture 1034004836"/>
                    <pic:cNvPicPr/>
                  </pic:nvPicPr>
                  <pic:blipFill>
                    <a:blip r:embed="rId33">
                      <a:extLst>
                        <a:ext uri="{28A0092B-C50C-407E-A947-70E740481C1C}">
                          <a14:useLocalDpi xmlns:a14="http://schemas.microsoft.com/office/drawing/2010/main"/>
                        </a:ext>
                      </a:extLst>
                    </a:blip>
                    <a:stretch>
                      <a:fillRect/>
                    </a:stretch>
                  </pic:blipFill>
                  <pic:spPr>
                    <a:xfrm>
                      <a:off x="0" y="0"/>
                      <a:ext cx="3046575" cy="1556117"/>
                    </a:xfrm>
                    <a:prstGeom prst="rect">
                      <a:avLst/>
                    </a:prstGeom>
                  </pic:spPr>
                </pic:pic>
              </a:graphicData>
            </a:graphic>
          </wp:inline>
        </w:drawing>
      </w:r>
      <w:r w:rsidR="002E2EFC">
        <w:br/>
      </w:r>
      <w:r w:rsidR="002E2EFC" w:rsidRPr="002E2EFC">
        <w:rPr>
          <w:i/>
          <w:iCs/>
        </w:rPr>
        <w:t>Figure 9: TCN Training vs Validation Loss on 15-Minute Interval Dataset</w:t>
      </w:r>
    </w:p>
    <w:p w14:paraId="777B61E5" w14:textId="2545681B" w:rsidR="69343A30" w:rsidRDefault="00776541" w:rsidP="69343A30">
      <w:pPr>
        <w:spacing w:before="12pt" w:after="12pt"/>
        <w:jc w:val="both"/>
        <w:rPr>
          <w:rFonts w:eastAsia="Times New Roman"/>
        </w:rPr>
      </w:pPr>
      <w:r w:rsidRPr="00195E0B">
        <w:rPr>
          <w:rFonts w:eastAsia="Times New Roman"/>
        </w:rPr>
        <w:t>Meanwhile, LSTM, GRU, RNN, and Transformer models performed consistently across both datasets. Their architectures adapt well to smoother, medium-resolution data, and the increase in sample size benefited them. The RNN even improved slightly because the smoother input series reduced the impact of vanishing gradients. The CNN remained stable, although it still lacks access to long-term dependencies.</w:t>
      </w:r>
    </w:p>
    <w:p w14:paraId="57FB2EF7" w14:textId="2C34EF6C" w:rsidR="00E75445" w:rsidRPr="00E75445" w:rsidRDefault="50DDC6FC" w:rsidP="00E75445">
      <w:pPr>
        <w:spacing w:before="12pt" w:after="12pt"/>
        <w:rPr>
          <w:rFonts w:eastAsia="Times New Roman"/>
          <w:i/>
        </w:rPr>
      </w:pPr>
      <w:r>
        <w:rPr>
          <w:noProof/>
        </w:rPr>
        <w:drawing>
          <wp:inline distT="0" distB="0" distL="0" distR="0" wp14:anchorId="147A828F" wp14:editId="7C6E31F5">
            <wp:extent cx="3060491" cy="1111250"/>
            <wp:effectExtent l="0" t="0" r="6985" b="0"/>
            <wp:docPr id="1383677124"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83677124" name="Picture 1383677124"/>
                    <pic:cNvPicPr/>
                  </pic:nvPicPr>
                  <pic:blipFill>
                    <a:blip r:embed="rId34">
                      <a:extLst>
                        <a:ext uri="{28A0092B-C50C-407E-A947-70E740481C1C}">
                          <a14:useLocalDpi xmlns:a14="http://schemas.microsoft.com/office/drawing/2010/main"/>
                        </a:ext>
                      </a:extLst>
                    </a:blip>
                    <a:stretch>
                      <a:fillRect/>
                    </a:stretch>
                  </pic:blipFill>
                  <pic:spPr>
                    <a:xfrm>
                      <a:off x="0" y="0"/>
                      <a:ext cx="3090089" cy="1121997"/>
                    </a:xfrm>
                    <a:prstGeom prst="rect">
                      <a:avLst/>
                    </a:prstGeom>
                  </pic:spPr>
                </pic:pic>
              </a:graphicData>
            </a:graphic>
          </wp:inline>
        </w:drawing>
      </w:r>
      <w:r w:rsidR="002E2EFC">
        <w:rPr>
          <w:rFonts w:eastAsia="Times New Roman"/>
          <w:i/>
        </w:rPr>
        <w:br/>
      </w:r>
      <w:r w:rsidR="002E2EFC" w:rsidRPr="00AC2502">
        <w:rPr>
          <w:i/>
          <w:iCs/>
        </w:rPr>
        <w:t>Figure</w:t>
      </w:r>
      <w:r w:rsidR="002E2EFC">
        <w:rPr>
          <w:i/>
          <w:iCs/>
        </w:rPr>
        <w:t xml:space="preserve"> 10</w:t>
      </w:r>
      <w:r w:rsidR="002E2EFC" w:rsidRPr="00AC2502">
        <w:rPr>
          <w:i/>
          <w:iCs/>
        </w:rPr>
        <w:t xml:space="preserve">: </w:t>
      </w:r>
      <w:r w:rsidR="002E2EFC">
        <w:rPr>
          <w:i/>
          <w:iCs/>
        </w:rPr>
        <w:t>LSTM</w:t>
      </w:r>
      <w:r w:rsidR="002E2EFC" w:rsidRPr="00AC2502">
        <w:rPr>
          <w:i/>
          <w:iCs/>
        </w:rPr>
        <w:t xml:space="preserve"> Actu</w:t>
      </w:r>
      <w:r w:rsidR="002E2EFC">
        <w:rPr>
          <w:i/>
          <w:iCs/>
        </w:rPr>
        <w:t>al</w:t>
      </w:r>
      <w:r w:rsidR="002E2EFC" w:rsidRPr="00AC2502">
        <w:rPr>
          <w:i/>
          <w:iCs/>
        </w:rPr>
        <w:t xml:space="preserve"> vs Predicted Results on</w:t>
      </w:r>
      <w:r w:rsidR="002E2EFC">
        <w:rPr>
          <w:i/>
          <w:iCs/>
        </w:rPr>
        <w:t xml:space="preserve"> 15-Minute Interval</w:t>
      </w:r>
      <w:r w:rsidR="002E2EFC" w:rsidRPr="00AC2502">
        <w:rPr>
          <w:i/>
          <w:iCs/>
        </w:rPr>
        <w:t xml:space="preserve"> Test Set</w:t>
      </w:r>
    </w:p>
    <w:p w14:paraId="728665FD" w14:textId="71F2883F" w:rsidR="00D6622A" w:rsidRPr="00E75445" w:rsidRDefault="001E31AA" w:rsidP="00E75445">
      <w:pPr>
        <w:spacing w:before="12pt" w:after="12pt"/>
        <w:rPr>
          <w:rFonts w:eastAsia="Times New Roman"/>
          <w:i/>
        </w:rPr>
      </w:pPr>
      <w:r w:rsidRPr="001E31AA">
        <w:rPr>
          <w:rFonts w:eastAsia="Times New Roman"/>
          <w:i/>
          <w:noProof/>
        </w:rPr>
        <w:drawing>
          <wp:inline distT="0" distB="0" distL="0" distR="0" wp14:anchorId="62B9BA7E" wp14:editId="5713F671">
            <wp:extent cx="3089644" cy="1181100"/>
            <wp:effectExtent l="0" t="0" r="0" b="0"/>
            <wp:docPr id="2077785890" name="Picture 1" descr="A graph with blue and orange line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77785890" name="Picture 1" descr="A graph with blue and orange lines&#10;&#10;AI-generated content may be incorrect."/>
                    <pic:cNvPicPr/>
                  </pic:nvPicPr>
                  <pic:blipFill>
                    <a:blip r:embed="rId35"/>
                    <a:stretch>
                      <a:fillRect/>
                    </a:stretch>
                  </pic:blipFill>
                  <pic:spPr>
                    <a:xfrm>
                      <a:off x="0" y="0"/>
                      <a:ext cx="3105237" cy="1187061"/>
                    </a:xfrm>
                    <a:prstGeom prst="rect">
                      <a:avLst/>
                    </a:prstGeom>
                  </pic:spPr>
                </pic:pic>
              </a:graphicData>
            </a:graphic>
          </wp:inline>
        </w:drawing>
      </w:r>
      <w:r w:rsidR="002E2EFC">
        <w:rPr>
          <w:rFonts w:eastAsia="Times New Roman"/>
          <w:i/>
        </w:rPr>
        <w:br/>
      </w:r>
      <w:r w:rsidR="002E2EFC" w:rsidRPr="00AC2502">
        <w:rPr>
          <w:i/>
          <w:iCs/>
        </w:rPr>
        <w:t>Figure</w:t>
      </w:r>
      <w:r w:rsidR="002E2EFC">
        <w:rPr>
          <w:i/>
          <w:iCs/>
        </w:rPr>
        <w:t xml:space="preserve"> 11</w:t>
      </w:r>
      <w:r w:rsidR="002E2EFC" w:rsidRPr="00AC2502">
        <w:rPr>
          <w:i/>
          <w:iCs/>
        </w:rPr>
        <w:t xml:space="preserve">: </w:t>
      </w:r>
      <w:r w:rsidR="002E2EFC">
        <w:rPr>
          <w:i/>
          <w:iCs/>
        </w:rPr>
        <w:t>GRU</w:t>
      </w:r>
      <w:r w:rsidR="002E2EFC" w:rsidRPr="00AC2502">
        <w:rPr>
          <w:i/>
          <w:iCs/>
        </w:rPr>
        <w:t xml:space="preserve"> Actu</w:t>
      </w:r>
      <w:r w:rsidR="002E2EFC">
        <w:rPr>
          <w:i/>
          <w:iCs/>
        </w:rPr>
        <w:t>al</w:t>
      </w:r>
      <w:r w:rsidR="002E2EFC" w:rsidRPr="00AC2502">
        <w:rPr>
          <w:i/>
          <w:iCs/>
        </w:rPr>
        <w:t xml:space="preserve"> vs Predicted Results on</w:t>
      </w:r>
      <w:r w:rsidR="002E2EFC">
        <w:rPr>
          <w:i/>
          <w:iCs/>
        </w:rPr>
        <w:t xml:space="preserve"> 15-Minute Interval</w:t>
      </w:r>
      <w:r w:rsidR="002E2EFC" w:rsidRPr="00AC2502">
        <w:rPr>
          <w:i/>
          <w:iCs/>
        </w:rPr>
        <w:t xml:space="preserve"> Test Set</w:t>
      </w:r>
    </w:p>
    <w:p w14:paraId="14933FA5" w14:textId="721E1D3F" w:rsidR="00575F8D" w:rsidRPr="00575F8D" w:rsidRDefault="50DDC6FC" w:rsidP="00575F8D">
      <w:pPr>
        <w:spacing w:before="12pt" w:after="12pt"/>
        <w:rPr>
          <w:i/>
          <w:iCs/>
        </w:rPr>
      </w:pPr>
      <w:r>
        <w:rPr>
          <w:noProof/>
        </w:rPr>
        <w:drawing>
          <wp:inline distT="0" distB="0" distL="0" distR="0" wp14:anchorId="1BED0D5F" wp14:editId="4D6B881F">
            <wp:extent cx="3200394" cy="1200150"/>
            <wp:effectExtent l="0" t="0" r="635" b="0"/>
            <wp:docPr id="881800713"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81800713" name="Picture 881800713"/>
                    <pic:cNvPicPr/>
                  </pic:nvPicPr>
                  <pic:blipFill>
                    <a:blip r:embed="rId36">
                      <a:extLst>
                        <a:ext uri="{28A0092B-C50C-407E-A947-70E740481C1C}">
                          <a14:useLocalDpi xmlns:a14="http://schemas.microsoft.com/office/drawing/2010/main"/>
                        </a:ext>
                      </a:extLst>
                    </a:blip>
                    <a:stretch>
                      <a:fillRect/>
                    </a:stretch>
                  </pic:blipFill>
                  <pic:spPr>
                    <a:xfrm>
                      <a:off x="0" y="0"/>
                      <a:ext cx="3221023" cy="1207886"/>
                    </a:xfrm>
                    <a:prstGeom prst="rect">
                      <a:avLst/>
                    </a:prstGeom>
                  </pic:spPr>
                </pic:pic>
              </a:graphicData>
            </a:graphic>
          </wp:inline>
        </w:drawing>
      </w:r>
      <w:r w:rsidR="002E2EFC">
        <w:br/>
      </w:r>
      <w:r w:rsidR="002E2EFC" w:rsidRPr="00AC2502">
        <w:rPr>
          <w:i/>
          <w:iCs/>
        </w:rPr>
        <w:t>Figure</w:t>
      </w:r>
      <w:r w:rsidR="002E2EFC">
        <w:rPr>
          <w:i/>
          <w:iCs/>
        </w:rPr>
        <w:t xml:space="preserve"> 12</w:t>
      </w:r>
      <w:r w:rsidR="002E2EFC" w:rsidRPr="00AC2502">
        <w:rPr>
          <w:i/>
          <w:iCs/>
        </w:rPr>
        <w:t xml:space="preserve">: </w:t>
      </w:r>
      <w:r w:rsidR="002E2EFC">
        <w:rPr>
          <w:i/>
          <w:iCs/>
        </w:rPr>
        <w:t>Transformer</w:t>
      </w:r>
      <w:r w:rsidR="002E2EFC" w:rsidRPr="00AC2502">
        <w:rPr>
          <w:i/>
          <w:iCs/>
        </w:rPr>
        <w:t xml:space="preserve"> Actu</w:t>
      </w:r>
      <w:r w:rsidR="002E2EFC">
        <w:rPr>
          <w:i/>
          <w:iCs/>
        </w:rPr>
        <w:t>al</w:t>
      </w:r>
      <w:r w:rsidR="002E2EFC" w:rsidRPr="00AC2502">
        <w:rPr>
          <w:i/>
          <w:iCs/>
        </w:rPr>
        <w:t xml:space="preserve"> vs Predicted Results on</w:t>
      </w:r>
      <w:r w:rsidR="002E2EFC">
        <w:rPr>
          <w:i/>
          <w:iCs/>
        </w:rPr>
        <w:t xml:space="preserve"> 15-Minute Interval</w:t>
      </w:r>
      <w:r w:rsidR="002E2EFC" w:rsidRPr="00AC2502">
        <w:rPr>
          <w:i/>
          <w:iCs/>
        </w:rPr>
        <w:t xml:space="preserve"> Test Set</w:t>
      </w:r>
    </w:p>
    <w:p w14:paraId="2DB37AC9" w14:textId="77777777" w:rsidR="0056404E" w:rsidRPr="00195E0B" w:rsidRDefault="0056404E" w:rsidP="0056404E">
      <w:pPr>
        <w:pStyle w:val="Heading1"/>
        <w:rPr>
          <w:rFonts w:eastAsia="Times New Roman"/>
          <w:noProof w:val="0"/>
        </w:rPr>
      </w:pPr>
      <w:r w:rsidRPr="00195E0B">
        <w:t>Discussion</w:t>
      </w:r>
    </w:p>
    <w:p w14:paraId="1EDC5B4E" w14:textId="036B0900" w:rsidR="0056404E" w:rsidRPr="00195E0B" w:rsidRDefault="02119756" w:rsidP="0056404E">
      <w:pPr>
        <w:pStyle w:val="Heading2"/>
        <w:rPr>
          <w:rFonts w:eastAsia="Times New Roman"/>
        </w:rPr>
      </w:pPr>
      <w:r w:rsidRPr="00195E0B">
        <w:t>Key Takeaways</w:t>
      </w:r>
    </w:p>
    <w:p w14:paraId="6327526F" w14:textId="02DA6DBD" w:rsidR="003977C5" w:rsidRPr="00195E0B" w:rsidRDefault="003977C5" w:rsidP="003977C5">
      <w:pPr>
        <w:spacing w:before="12pt" w:after="12pt"/>
        <w:jc w:val="both"/>
      </w:pPr>
      <w:r w:rsidRPr="00195E0B">
        <w:t xml:space="preserve">One of the most important lessons from this project was how much effort went into preprocessing the data rather than training the models themselves. Choosing whether to aggregate delays hourly or every fifteen minutes, deciding how to smooth the data, and removing irregularities all played a major role in shaping the </w:t>
      </w:r>
      <w:r w:rsidR="00B174BB" w:rsidRPr="00195E0B">
        <w:t>results</w:t>
      </w:r>
      <w:r w:rsidRPr="00195E0B">
        <w:t>. These decisions determined how much variability the models saw, how far back they needed to remember patterns, and how easily they could extract structure from the time series. It became clear that preprocessing was not just a setup step but a central part of the modeling pipeline.</w:t>
      </w:r>
    </w:p>
    <w:p w14:paraId="7EDB929C" w14:textId="71710D07" w:rsidR="003977C5" w:rsidRPr="00195E0B" w:rsidRDefault="003977C5" w:rsidP="003977C5">
      <w:pPr>
        <w:spacing w:before="12pt" w:after="12pt"/>
        <w:jc w:val="both"/>
      </w:pPr>
      <w:r w:rsidRPr="00195E0B">
        <w:t>The performance differences between the two temporal resolutions illustrated this clearly. In the hourly dataset, models designed to handle long-range temporal dependencies performed best. The TCN recorded the lowest MAE at 8.879, followed closely by GRU with an MAE of 8.956 and LSTM at 9.265. Simpler architectures such as CNN and RNN trailed behind, with the RNN reaching an MAE of 11.216 due to its difficulty preserving information across long sequences. Once the dataset was reprocessed into fifteen-minute intervals, the behavior of the models changed significantly. The smoother sequence and the larger number of samples caused most architectures to cluster closely together, with MAE values between roughly 11.3 and 12.0 and RMSE values hovering around 19.0. LSTM, RNN, GRU, CNN, and the Transformer all performed within a narrow band, while the TCN, which thrived at the hourly scale, now produced the highest MAE at 12.632 because the reduced variability made its dilation structure less effective.</w:t>
      </w:r>
    </w:p>
    <w:p w14:paraId="4EB874A7" w14:textId="4894566B" w:rsidR="003977C5" w:rsidRPr="00195E0B" w:rsidRDefault="003977C5" w:rsidP="003977C5">
      <w:pPr>
        <w:spacing w:before="12pt" w:after="12pt"/>
        <w:jc w:val="both"/>
      </w:pPr>
      <w:r w:rsidRPr="00195E0B">
        <w:t xml:space="preserve">These results underscored how strongly model performance depends on the alignment between architecture and data granularity. The TCN’s drop from the best performer at the hourly scale to the weakest at the fifteen-minute scale highlighted how a change in temporal resolution can completely reorder model rankings. At the same time, the convergence of most models around similar error levels in the finer dataset showed that smoother, higher-frequency data can reduce architectural differences and produce more stable performance overall. Importantly, although the fifteen-minute predictions were slightly less accurate numerically, they were far more actionable for real-time forecasting. Taken together, </w:t>
      </w:r>
      <w:r w:rsidRPr="00195E0B">
        <w:lastRenderedPageBreak/>
        <w:t>the project demonstrated that effective time-series forecasting depends on a combination of well-prepared data, appropriate temporal resolution, and model architectures that match the structure of the underlying patterns.</w:t>
      </w:r>
    </w:p>
    <w:p w14:paraId="392A935D" w14:textId="2043CAFE" w:rsidR="002C1032" w:rsidRPr="00195E0B" w:rsidRDefault="002C1032" w:rsidP="003977C5">
      <w:pPr>
        <w:pStyle w:val="Heading2"/>
        <w:spacing w:before="12pt" w:after="12pt"/>
        <w:rPr>
          <w:rFonts w:eastAsia="Times New Roman"/>
          <w:noProof w:val="0"/>
        </w:rPr>
      </w:pPr>
      <w:r w:rsidRPr="00195E0B">
        <w:t>Future Improvements</w:t>
      </w:r>
    </w:p>
    <w:p w14:paraId="6AD82321" w14:textId="436FAB44" w:rsidR="00292931" w:rsidRPr="00195E0B" w:rsidRDefault="00292931" w:rsidP="00292931">
      <w:pPr>
        <w:jc w:val="both"/>
      </w:pPr>
      <w:r w:rsidRPr="00195E0B">
        <w:t>The results suggest that the next step for this project is to strengthen the models by expanding both the depth and the quality of the training data. Although the hourly and fifteen-minute experiments produced different performance patterns, both would benefit from larger datasets that allow the models to learn more stable and reliable temporal relationships. This is especially important for architectures like the Transformer, which typically improve as the amount of training data grows. Incorporating additional features such as weather conditions, runway configurations, congestion indicators, and airline operational metrics would also give the models a more complete picture of the operational environment that drives fluctuations in delay.</w:t>
      </w:r>
      <w:r w:rsidR="001A395C">
        <w:t xml:space="preserve"> Implementing a form of anomaly detection to identify </w:t>
      </w:r>
      <w:r w:rsidR="00B53746">
        <w:t xml:space="preserve">the outliers to remove from our dataset will also create a smoother </w:t>
      </w:r>
      <w:r w:rsidR="00283B73">
        <w:t xml:space="preserve">dataset than the current methodology. </w:t>
      </w:r>
    </w:p>
    <w:p w14:paraId="00C8A825" w14:textId="77777777" w:rsidR="00292931" w:rsidRPr="00195E0B" w:rsidRDefault="00292931" w:rsidP="00292931"/>
    <w:p w14:paraId="1072AF10" w14:textId="1B30C805" w:rsidR="00300CF8" w:rsidRDefault="00292931" w:rsidP="00292931">
      <w:pPr>
        <w:jc w:val="both"/>
      </w:pPr>
      <w:r w:rsidRPr="00195E0B">
        <w:t>Another important direction is to refine the training process itself. More rigorous hyperparameter tuning, including searches over learning rates, sequence lengths, kernel sizes, and attention configurations, would help each architecture reach its full potentia</w:t>
      </w:r>
      <w:r w:rsidR="009A14A0">
        <w:t>l</w:t>
      </w:r>
      <w:r w:rsidRPr="00195E0B">
        <w:t xml:space="preserve">. The current results make clear that small changes in design and configuration can shift performance noticeably, so a more comprehensive tuning strategy could </w:t>
      </w:r>
      <w:r w:rsidR="00B94DD3">
        <w:t xml:space="preserve">further </w:t>
      </w:r>
      <w:r w:rsidRPr="00195E0B">
        <w:t>reduce error</w:t>
      </w:r>
      <w:r w:rsidR="00B94DD3">
        <w:t>.</w:t>
      </w:r>
    </w:p>
    <w:p w14:paraId="440CC3CF" w14:textId="77777777" w:rsidR="00300CF8" w:rsidRPr="00195E0B" w:rsidRDefault="00300CF8" w:rsidP="00292931">
      <w:pPr>
        <w:jc w:val="both"/>
      </w:pPr>
    </w:p>
    <w:p w14:paraId="5EE99B8D" w14:textId="77777777" w:rsidR="00A562D5" w:rsidRPr="00195E0B" w:rsidRDefault="00515FEC" w:rsidP="00515FEC">
      <w:pPr>
        <w:pStyle w:val="Heading1"/>
        <w:rPr>
          <w:rFonts w:eastAsia="Times New Roman"/>
          <w:noProof w:val="0"/>
        </w:rPr>
      </w:pPr>
      <w:r w:rsidRPr="00195E0B">
        <w:t>Conclusion</w:t>
      </w:r>
    </w:p>
    <w:p w14:paraId="43014F3B" w14:textId="3D622525" w:rsidR="003977C5" w:rsidRPr="00195E0B" w:rsidRDefault="00A562D5" w:rsidP="003977C5">
      <w:pPr>
        <w:spacing w:before="12pt" w:after="12pt"/>
        <w:jc w:val="both"/>
        <w:rPr>
          <w:rFonts w:eastAsia="Times New Roman"/>
        </w:rPr>
      </w:pPr>
      <w:r w:rsidRPr="00195E0B">
        <w:rPr>
          <w:rFonts w:eastAsia="Times New Roman"/>
        </w:rPr>
        <w:t>This project demonstrated that deep learning can be used effectively to forecast short-term airport delays. Through</w:t>
      </w:r>
      <w:r w:rsidR="00F4769E">
        <w:rPr>
          <w:rFonts w:eastAsia="Times New Roman"/>
        </w:rPr>
        <w:t xml:space="preserve"> </w:t>
      </w:r>
      <w:r w:rsidRPr="00195E0B">
        <w:rPr>
          <w:rFonts w:eastAsia="Times New Roman"/>
        </w:rPr>
        <w:t xml:space="preserve">experiments on both hourly and 15-minute datasets, </w:t>
      </w:r>
      <w:r w:rsidR="003A4AE8">
        <w:rPr>
          <w:rFonts w:eastAsia="Times New Roman"/>
        </w:rPr>
        <w:t>it was</w:t>
      </w:r>
      <w:r w:rsidRPr="00195E0B">
        <w:rPr>
          <w:rFonts w:eastAsia="Times New Roman"/>
        </w:rPr>
        <w:t xml:space="preserve"> found that the best model depends heavily on the structure and resolution of the time series. </w:t>
      </w:r>
      <w:r w:rsidR="008A4F4F">
        <w:rPr>
          <w:rFonts w:eastAsia="Times New Roman"/>
        </w:rPr>
        <w:t>TCNs</w:t>
      </w:r>
      <w:r w:rsidRPr="00195E0B">
        <w:rPr>
          <w:rFonts w:eastAsia="Times New Roman"/>
        </w:rPr>
        <w:t xml:space="preserve"> performed best on hourly data due to their ability to learn from large, abrupt fluctuations. However, their performance dropped sharply when the data was smoothed into 15-minute intervals. In contrast, LSTM, GRU, RNN, and Transformer models remained stable and produced reliable predictions across both time scales.</w:t>
      </w:r>
    </w:p>
    <w:p w14:paraId="3DC84006" w14:textId="0C7D10B3" w:rsidR="00575F8D" w:rsidRPr="00195E0B" w:rsidRDefault="00A562D5" w:rsidP="003977C5">
      <w:pPr>
        <w:spacing w:before="12pt" w:after="12pt"/>
        <w:jc w:val="both"/>
        <w:rPr>
          <w:rFonts w:eastAsia="Times New Roman"/>
        </w:rPr>
      </w:pPr>
      <w:r w:rsidRPr="00195E0B">
        <w:rPr>
          <w:rFonts w:eastAsia="Times New Roman"/>
        </w:rPr>
        <w:t xml:space="preserve">These findings highlight the importance of data preprocessing and temporal resolution in time-series modeling. </w:t>
      </w:r>
      <w:r w:rsidR="00553A42">
        <w:rPr>
          <w:rFonts w:eastAsia="Times New Roman"/>
        </w:rPr>
        <w:t>C</w:t>
      </w:r>
      <w:r w:rsidRPr="00195E0B">
        <w:rPr>
          <w:rFonts w:eastAsia="Times New Roman"/>
        </w:rPr>
        <w:t>hoices in how the data is aggregated can change the learning dynamics of deep networks. Ultimately, the models developed in this project, especially on the 15-minute data, show strong potential for helping passengers estimate airport congestion and plan their travel more confidently.</w:t>
      </w:r>
    </w:p>
    <w:p w14:paraId="04C7A9EB" w14:textId="375A25AE" w:rsidR="004D70CB" w:rsidRDefault="004D70CB" w:rsidP="005376B8">
      <w:pPr>
        <w:pStyle w:val="Heading1"/>
      </w:pPr>
      <w:r w:rsidRPr="00195E0B">
        <w:t>References</w:t>
      </w:r>
    </w:p>
    <w:p w14:paraId="719AD298" w14:textId="20BE2A5A" w:rsidR="004B101C" w:rsidRDefault="0049238C" w:rsidP="0049238C">
      <w:pPr>
        <w:pStyle w:val="Heading2"/>
      </w:pPr>
      <w:r>
        <w:t>Datasets</w:t>
      </w:r>
    </w:p>
    <w:p w14:paraId="1CE35AB9" w14:textId="67CE3633" w:rsidR="00574171" w:rsidRPr="00574171" w:rsidRDefault="00574171" w:rsidP="00574171">
      <w:pPr>
        <w:jc w:val="both"/>
      </w:pPr>
      <w:r>
        <w:t>Main Dataset:</w:t>
      </w:r>
    </w:p>
    <w:p w14:paraId="702029C8" w14:textId="4C187AB7" w:rsidR="0049238C" w:rsidRDefault="00574171" w:rsidP="004B101C">
      <w:pPr>
        <w:jc w:val="both"/>
      </w:pPr>
      <w:r w:rsidRPr="00574171">
        <w:t>M. Umar, “Flight Delays Dataset,” Kaggle.com, 2024. https://www.kaggle.com/datasets/umeradnaan/flight-delays-dataset (accessed Dec. 05, 2025).</w:t>
      </w:r>
    </w:p>
    <w:p w14:paraId="486741A7" w14:textId="1EE2DEA1" w:rsidR="00574171" w:rsidRDefault="00574171" w:rsidP="004B101C">
      <w:pPr>
        <w:jc w:val="both"/>
      </w:pPr>
    </w:p>
    <w:p w14:paraId="45B9EE19" w14:textId="007EE003" w:rsidR="00574171" w:rsidRDefault="00574171" w:rsidP="004B101C">
      <w:pPr>
        <w:jc w:val="both"/>
      </w:pPr>
      <w:r>
        <w:t>Secondary Dataset:</w:t>
      </w:r>
    </w:p>
    <w:p w14:paraId="5A512979" w14:textId="6FC4F9F8" w:rsidR="00095C92" w:rsidRDefault="00055465" w:rsidP="004B101C">
      <w:pPr>
        <w:jc w:val="both"/>
      </w:pPr>
      <w:r w:rsidRPr="00055465">
        <w:t xml:space="preserve">H. Patil, “Flight Delay Dataset — 2024,” Kaggle.com, 2024. </w:t>
      </w:r>
      <w:hyperlink r:id="rId37" w:history="1">
        <w:r w:rsidR="00095C92" w:rsidRPr="001052FE">
          <w:rPr>
            <w:rStyle w:val="Hyperlink"/>
          </w:rPr>
          <w:t>https://www.kaggle.com/datasets/hrishitpatil/flight-data-2024</w:t>
        </w:r>
      </w:hyperlink>
    </w:p>
    <w:p w14:paraId="068E0D8D" w14:textId="07A1B289" w:rsidR="00095C92" w:rsidRPr="00095C92" w:rsidRDefault="0049238C" w:rsidP="00095C92">
      <w:pPr>
        <w:pStyle w:val="Heading2"/>
      </w:pPr>
      <w:r>
        <w:t>External References</w:t>
      </w:r>
    </w:p>
    <w:p w14:paraId="2BA6E96B" w14:textId="15BCAE18" w:rsidR="009303D9" w:rsidRPr="00195E0B" w:rsidRDefault="00FB7741" w:rsidP="00BC07B1">
      <w:pPr>
        <w:pStyle w:val="Heading1"/>
        <w:numPr>
          <w:ilvl w:val="0"/>
          <w:numId w:val="0"/>
        </w:numPr>
        <w:jc w:val="both"/>
      </w:pPr>
      <w:r w:rsidRPr="00195E0B">
        <w:t>[1]</w:t>
      </w:r>
      <w:r w:rsidR="00E271B4" w:rsidRPr="00195E0B">
        <w:tab/>
      </w:r>
      <w:r w:rsidRPr="00195E0B">
        <w:t>“OST_R</w:t>
      </w:r>
      <w:r w:rsidR="00E271B4" w:rsidRPr="00195E0B">
        <w:t xml:space="preserve"> </w:t>
      </w:r>
      <w:r w:rsidRPr="00195E0B">
        <w:t xml:space="preserve">| BTS | Transtats,” Bts.gov, 2011. https://www.transtats.bts.gov/HomeDrillChart.asp </w:t>
      </w:r>
      <w:r w:rsidR="009303D9" w:rsidRPr="00195E0B">
        <w:t>Figures and Tables</w:t>
      </w:r>
    </w:p>
    <w:p w14:paraId="4EFB579B" w14:textId="77777777" w:rsidR="00F4769E" w:rsidRDefault="00F4769E" w:rsidP="00F4769E">
      <w:pPr>
        <w:jc w:val="both"/>
      </w:pPr>
    </w:p>
    <w:p w14:paraId="5E5B8745" w14:textId="231E12AB" w:rsidR="00D45E44" w:rsidRDefault="00D45E44" w:rsidP="00D45E44">
      <w:pPr>
        <w:pStyle w:val="Heading1"/>
      </w:pPr>
      <w:r>
        <w:t xml:space="preserve"> Code Access Link</w:t>
      </w:r>
    </w:p>
    <w:p w14:paraId="3997D50B" w14:textId="56D8C93F" w:rsidR="00010410" w:rsidRDefault="00010410" w:rsidP="00D45E44">
      <w:pPr>
        <w:jc w:val="start"/>
      </w:pPr>
      <w:hyperlink r:id="rId38" w:history="1">
        <w:r w:rsidRPr="001052FE">
          <w:rPr>
            <w:rStyle w:val="Hyperlink"/>
          </w:rPr>
          <w:t>https://github.com/alexislitt6/4010_Final_Project</w:t>
        </w:r>
      </w:hyperlink>
    </w:p>
    <w:p w14:paraId="60AD346C" w14:textId="77777777" w:rsidR="00010410" w:rsidRPr="00D45E44" w:rsidRDefault="00010410" w:rsidP="00D45E44">
      <w:pPr>
        <w:jc w:val="start"/>
      </w:pPr>
    </w:p>
    <w:p w14:paraId="158F8743" w14:textId="4E931B6B" w:rsidR="00F4769E" w:rsidRDefault="00F4769E" w:rsidP="00F4769E">
      <w:pPr>
        <w:pStyle w:val="Heading1"/>
      </w:pPr>
      <w:r>
        <w:t xml:space="preserve"> G</w:t>
      </w:r>
      <w:r w:rsidR="00D45E44">
        <w:t>ruop</w:t>
      </w:r>
      <w:r>
        <w:t xml:space="preserve"> </w:t>
      </w:r>
      <w:r w:rsidR="00D45E44">
        <w:t>Member</w:t>
      </w:r>
      <w:r>
        <w:t xml:space="preserve"> </w:t>
      </w:r>
      <w:r w:rsidR="00D45E44">
        <w:t>Contributions</w:t>
      </w:r>
    </w:p>
    <w:p w14:paraId="2DD518FE" w14:textId="77777777" w:rsidR="00F4769E" w:rsidRDefault="00F4769E" w:rsidP="00F4769E">
      <w:pPr>
        <w:jc w:val="both"/>
      </w:pPr>
    </w:p>
    <w:p w14:paraId="5A870716" w14:textId="066754BF" w:rsidR="008D408D" w:rsidRDefault="008D408D" w:rsidP="00F4769E">
      <w:pPr>
        <w:jc w:val="both"/>
      </w:pPr>
      <w:r>
        <w:t xml:space="preserve">All group members contributed evenly to the dataset selection and meetings to define our project goals and </w:t>
      </w:r>
      <w:r w:rsidR="60F3C1B8">
        <w:t xml:space="preserve">our </w:t>
      </w:r>
      <w:r>
        <w:t xml:space="preserve">problem statement. </w:t>
      </w:r>
      <w:r w:rsidR="009356A0">
        <w:t xml:space="preserve">All group members also attended meetings to practice </w:t>
      </w:r>
      <w:r w:rsidR="498A187A">
        <w:t>the</w:t>
      </w:r>
      <w:r w:rsidR="009356A0">
        <w:t xml:space="preserve"> final presentation and provide feedback and </w:t>
      </w:r>
      <w:r w:rsidR="00237797">
        <w:t xml:space="preserve">ideas to one another while preparing individual parts. </w:t>
      </w:r>
      <w:r>
        <w:t xml:space="preserve">Below is a </w:t>
      </w:r>
      <w:r w:rsidR="00AC3E7E">
        <w:t xml:space="preserve">list of each members </w:t>
      </w:r>
      <w:r w:rsidR="00237797">
        <w:t xml:space="preserve">individual </w:t>
      </w:r>
      <w:r w:rsidR="00AC3E7E">
        <w:t>contributions beyond this:</w:t>
      </w:r>
    </w:p>
    <w:p w14:paraId="63EC9D1C" w14:textId="77777777" w:rsidR="00AC3E7E" w:rsidRDefault="00AC3E7E" w:rsidP="00F4769E">
      <w:pPr>
        <w:jc w:val="both"/>
      </w:pPr>
    </w:p>
    <w:p w14:paraId="7874173F" w14:textId="31AD2591" w:rsidR="00F4769E" w:rsidRDefault="00F4769E" w:rsidP="00F4769E">
      <w:pPr>
        <w:jc w:val="both"/>
      </w:pPr>
      <w:r>
        <w:t>Alexis Litt:</w:t>
      </w:r>
    </w:p>
    <w:p w14:paraId="4CF63824" w14:textId="5A4ED35A" w:rsidR="00F4769E" w:rsidRDefault="160ADFED" w:rsidP="10308738">
      <w:pPr>
        <w:pStyle w:val="ListParagraph"/>
        <w:numPr>
          <w:ilvl w:val="0"/>
          <w:numId w:val="26"/>
        </w:numPr>
        <w:jc w:val="both"/>
      </w:pPr>
      <w:r w:rsidRPr="10308738">
        <w:t>Initial testing of data reduction strategies</w:t>
      </w:r>
    </w:p>
    <w:p w14:paraId="5BB94DBE" w14:textId="0A3D895B" w:rsidR="00F4769E" w:rsidRDefault="0E6A0DDC" w:rsidP="00F4769E">
      <w:pPr>
        <w:pStyle w:val="ListParagraph"/>
        <w:numPr>
          <w:ilvl w:val="0"/>
          <w:numId w:val="26"/>
        </w:numPr>
        <w:jc w:val="both"/>
      </w:pPr>
      <w:r>
        <w:t>CNN Model code</w:t>
      </w:r>
    </w:p>
    <w:p w14:paraId="5C6D2F3E" w14:textId="11020271" w:rsidR="00F4769E" w:rsidRDefault="0E6A0DDC" w:rsidP="00F4769E">
      <w:pPr>
        <w:pStyle w:val="ListParagraph"/>
        <w:numPr>
          <w:ilvl w:val="0"/>
          <w:numId w:val="26"/>
        </w:numPr>
        <w:jc w:val="both"/>
      </w:pPr>
      <w:r>
        <w:t>Problem Statement / Motivation / Objective section of presentation</w:t>
      </w:r>
    </w:p>
    <w:p w14:paraId="7B5FD1B0" w14:textId="29819210" w:rsidR="00F4769E" w:rsidRDefault="0E6A0DDC" w:rsidP="00F4769E">
      <w:pPr>
        <w:pStyle w:val="ListParagraph"/>
        <w:numPr>
          <w:ilvl w:val="0"/>
          <w:numId w:val="26"/>
        </w:numPr>
        <w:jc w:val="both"/>
      </w:pPr>
      <w:r>
        <w:t>Section I of report</w:t>
      </w:r>
    </w:p>
    <w:p w14:paraId="196248AA" w14:textId="77777777" w:rsidR="00CD4CB3" w:rsidRDefault="00CD4CB3" w:rsidP="00CD4CB3">
      <w:pPr>
        <w:jc w:val="both"/>
      </w:pPr>
      <w:r>
        <w:t>Branka Verhoeven:</w:t>
      </w:r>
    </w:p>
    <w:p w14:paraId="725F3F39" w14:textId="633956E7" w:rsidR="00CD4CB3" w:rsidRDefault="48654165" w:rsidP="00CD4CB3">
      <w:pPr>
        <w:pStyle w:val="ListParagraph"/>
        <w:numPr>
          <w:ilvl w:val="0"/>
          <w:numId w:val="26"/>
        </w:numPr>
        <w:jc w:val="both"/>
      </w:pPr>
      <w:r>
        <w:t>Dataset preprocessing</w:t>
      </w:r>
    </w:p>
    <w:p w14:paraId="28E4474F" w14:textId="77313519" w:rsidR="00CD4CB3" w:rsidRDefault="11DA367D" w:rsidP="00CD4CB3">
      <w:pPr>
        <w:pStyle w:val="ListParagraph"/>
        <w:numPr>
          <w:ilvl w:val="0"/>
          <w:numId w:val="26"/>
        </w:numPr>
        <w:jc w:val="both"/>
      </w:pPr>
      <w:r>
        <w:t xml:space="preserve">Machine </w:t>
      </w:r>
      <w:r w:rsidR="48654165">
        <w:t>Learning Models Code</w:t>
      </w:r>
    </w:p>
    <w:p w14:paraId="091E898B" w14:textId="39D64FD5" w:rsidR="48654165" w:rsidRDefault="48654165" w:rsidP="10308738">
      <w:pPr>
        <w:pStyle w:val="ListParagraph"/>
        <w:numPr>
          <w:ilvl w:val="0"/>
          <w:numId w:val="26"/>
        </w:numPr>
        <w:jc w:val="both"/>
      </w:pPr>
      <w:r>
        <w:t>Training/Computing Models</w:t>
      </w:r>
    </w:p>
    <w:p w14:paraId="690F5907" w14:textId="7625B2CF" w:rsidR="48654165" w:rsidRDefault="48654165" w:rsidP="10308738">
      <w:pPr>
        <w:pStyle w:val="ListParagraph"/>
        <w:numPr>
          <w:ilvl w:val="0"/>
          <w:numId w:val="26"/>
        </w:numPr>
        <w:jc w:val="both"/>
      </w:pPr>
      <w:r>
        <w:t>Section III</w:t>
      </w:r>
      <w:r w:rsidR="23B94BE5">
        <w:t xml:space="preserve"> and IV</w:t>
      </w:r>
      <w:r>
        <w:t xml:space="preserve"> of final report</w:t>
      </w:r>
    </w:p>
    <w:p w14:paraId="59145B05" w14:textId="7A0462BE" w:rsidR="48654165" w:rsidRDefault="48654165" w:rsidP="10308738">
      <w:pPr>
        <w:pStyle w:val="ListParagraph"/>
        <w:numPr>
          <w:ilvl w:val="0"/>
          <w:numId w:val="26"/>
        </w:numPr>
        <w:jc w:val="both"/>
      </w:pPr>
      <w:r>
        <w:t>Models &amp; Results section of presentation</w:t>
      </w:r>
    </w:p>
    <w:p w14:paraId="15977ACF" w14:textId="77777777" w:rsidR="007C0E74" w:rsidRDefault="00CD4CB3" w:rsidP="00CD4CB3">
      <w:pPr>
        <w:jc w:val="both"/>
      </w:pPr>
      <w:r>
        <w:t>Quinn Cacilhas:</w:t>
      </w:r>
    </w:p>
    <w:p w14:paraId="60F4426F" w14:textId="050D9FF0" w:rsidR="007C0E74" w:rsidRDefault="002308E3" w:rsidP="007C0E74">
      <w:pPr>
        <w:pStyle w:val="ListParagraph"/>
        <w:numPr>
          <w:ilvl w:val="0"/>
          <w:numId w:val="26"/>
        </w:numPr>
        <w:jc w:val="both"/>
      </w:pPr>
      <w:r>
        <w:t xml:space="preserve">Dataset </w:t>
      </w:r>
      <w:r w:rsidR="00A150A2">
        <w:t>p</w:t>
      </w:r>
      <w:r>
        <w:t xml:space="preserve">reprocessing </w:t>
      </w:r>
      <w:r w:rsidR="00A150A2">
        <w:t>c</w:t>
      </w:r>
      <w:r>
        <w:t>ode</w:t>
      </w:r>
    </w:p>
    <w:p w14:paraId="743FB932" w14:textId="62601B42" w:rsidR="57A19CD9" w:rsidRDefault="57A19CD9" w:rsidP="10308738">
      <w:pPr>
        <w:pStyle w:val="ListParagraph"/>
        <w:numPr>
          <w:ilvl w:val="0"/>
          <w:numId w:val="26"/>
        </w:numPr>
        <w:jc w:val="both"/>
      </w:pPr>
      <w:r>
        <w:t>Feature Engineering</w:t>
      </w:r>
    </w:p>
    <w:p w14:paraId="5A7007D8" w14:textId="5ED1A817" w:rsidR="00490DCF" w:rsidRDefault="00490DCF" w:rsidP="007C0E74">
      <w:pPr>
        <w:pStyle w:val="ListParagraph"/>
        <w:numPr>
          <w:ilvl w:val="0"/>
          <w:numId w:val="26"/>
        </w:numPr>
        <w:jc w:val="both"/>
      </w:pPr>
      <w:r>
        <w:t xml:space="preserve">Dataset and </w:t>
      </w:r>
      <w:r w:rsidR="00A150A2">
        <w:t>p</w:t>
      </w:r>
      <w:r>
        <w:t xml:space="preserve">reprocessing </w:t>
      </w:r>
      <w:r w:rsidR="00A150A2">
        <w:t>s</w:t>
      </w:r>
      <w:r>
        <w:t xml:space="preserve">ection of </w:t>
      </w:r>
      <w:r w:rsidR="00A150A2">
        <w:t>p</w:t>
      </w:r>
      <w:r>
        <w:t xml:space="preserve">resentation </w:t>
      </w:r>
    </w:p>
    <w:p w14:paraId="425EF519" w14:textId="3A95D9A0" w:rsidR="00490DCF" w:rsidRDefault="00CC6E01" w:rsidP="007C0E74">
      <w:pPr>
        <w:pStyle w:val="ListParagraph"/>
        <w:numPr>
          <w:ilvl w:val="0"/>
          <w:numId w:val="26"/>
        </w:numPr>
        <w:jc w:val="both"/>
      </w:pPr>
      <w:r>
        <w:t xml:space="preserve">Section II. </w:t>
      </w:r>
      <w:r w:rsidR="10308738">
        <w:t xml:space="preserve">of report </w:t>
      </w:r>
    </w:p>
    <w:p w14:paraId="563ACBD3" w14:textId="0ADE16E7" w:rsidR="4FB8EF88" w:rsidRDefault="4FB8EF88" w:rsidP="10308738">
      <w:pPr>
        <w:pStyle w:val="ListParagraph"/>
        <w:numPr>
          <w:ilvl w:val="0"/>
          <w:numId w:val="26"/>
        </w:numPr>
        <w:jc w:val="both"/>
      </w:pPr>
      <w:r>
        <w:t>Final Overall Report Edit</w:t>
      </w:r>
    </w:p>
    <w:p w14:paraId="552D8783" w14:textId="592D61D3" w:rsidR="007C0E74" w:rsidRDefault="007C0E74" w:rsidP="00F46C06">
      <w:pPr>
        <w:jc w:val="both"/>
      </w:pPr>
      <w:r>
        <w:t xml:space="preserve">Serah Quinn: </w:t>
      </w:r>
      <w:r w:rsidR="00F46C06">
        <w:t xml:space="preserve"> </w:t>
      </w:r>
    </w:p>
    <w:p w14:paraId="3549AF46" w14:textId="2D85A15E" w:rsidR="11CC7A4E" w:rsidRDefault="11CC7A4E" w:rsidP="10308738">
      <w:pPr>
        <w:pStyle w:val="ListParagraph"/>
        <w:numPr>
          <w:ilvl w:val="0"/>
          <w:numId w:val="28"/>
        </w:numPr>
        <w:jc w:val="both"/>
      </w:pPr>
      <w:r>
        <w:t xml:space="preserve">Original </w:t>
      </w:r>
      <w:r w:rsidR="328CF6D2">
        <w:t>M</w:t>
      </w:r>
      <w:r>
        <w:t xml:space="preserve">odel </w:t>
      </w:r>
      <w:r w:rsidR="3019A546">
        <w:t>E</w:t>
      </w:r>
      <w:r>
        <w:t xml:space="preserve">valuation </w:t>
      </w:r>
      <w:r w:rsidR="72895828">
        <w:t>c</w:t>
      </w:r>
      <w:r>
        <w:t>ode</w:t>
      </w:r>
    </w:p>
    <w:p w14:paraId="00EF89BA" w14:textId="7F4AB8C6" w:rsidR="11CC7A4E" w:rsidRDefault="11CC7A4E" w:rsidP="10308738">
      <w:pPr>
        <w:pStyle w:val="ListParagraph"/>
        <w:numPr>
          <w:ilvl w:val="0"/>
          <w:numId w:val="28"/>
        </w:numPr>
        <w:jc w:val="both"/>
      </w:pPr>
      <w:r>
        <w:t xml:space="preserve">RNN Model </w:t>
      </w:r>
      <w:r w:rsidR="09DA087A">
        <w:t>c</w:t>
      </w:r>
      <w:r>
        <w:t>ode</w:t>
      </w:r>
    </w:p>
    <w:p w14:paraId="038DEFF3" w14:textId="6DB1E7BD" w:rsidR="11CC7A4E" w:rsidRDefault="11CC7A4E" w:rsidP="10308738">
      <w:pPr>
        <w:pStyle w:val="ListParagraph"/>
        <w:numPr>
          <w:ilvl w:val="0"/>
          <w:numId w:val="28"/>
        </w:numPr>
        <w:jc w:val="both"/>
      </w:pPr>
      <w:r>
        <w:t xml:space="preserve">Discussion of Results </w:t>
      </w:r>
      <w:r w:rsidR="626E42E1">
        <w:t xml:space="preserve">section of </w:t>
      </w:r>
      <w:r w:rsidR="364C2C25">
        <w:t>presentation</w:t>
      </w:r>
    </w:p>
    <w:p w14:paraId="4091266D" w14:textId="1844C12D" w:rsidR="364C2C25" w:rsidRDefault="364C2C25" w:rsidP="10308738">
      <w:pPr>
        <w:pStyle w:val="ListParagraph"/>
        <w:numPr>
          <w:ilvl w:val="0"/>
          <w:numId w:val="28"/>
        </w:numPr>
        <w:jc w:val="both"/>
      </w:pPr>
      <w:r>
        <w:t>Section V. and VI. of report</w:t>
      </w:r>
    </w:p>
    <w:p w14:paraId="0C98891D" w14:textId="4C6E55FA" w:rsidR="00F46C06" w:rsidRPr="00F4769E" w:rsidRDefault="00F46C06" w:rsidP="10308738">
      <w:pPr>
        <w:pStyle w:val="ListParagraph"/>
        <w:jc w:val="both"/>
        <w:sectPr w:rsidR="00F46C06" w:rsidRPr="00F4769E" w:rsidSect="00C919A4">
          <w:headerReference w:type="default" r:id="rId39"/>
          <w:footerReference w:type="default" r:id="rId40"/>
          <w:type w:val="continuous"/>
          <w:pgSz w:w="612pt" w:h="792pt" w:code="1"/>
          <w:pgMar w:top="54pt" w:right="45.35pt" w:bottom="72pt" w:left="45.35pt" w:header="36pt" w:footer="36pt" w:gutter="0pt"/>
          <w:cols w:num="2" w:space="18pt"/>
          <w:docGrid w:linePitch="360"/>
        </w:sectPr>
      </w:pPr>
    </w:p>
    <w:p w14:paraId="0045608D" w14:textId="195BAAD8" w:rsidR="5E3BCDCC" w:rsidRDefault="5E3BCDCC" w:rsidP="02119756"/>
    <w:sectPr w:rsidR="5E3BCDCC">
      <w:headerReference w:type="default" r:id="rId41"/>
      <w:footerReference w:type="default" r:id="rId42"/>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BA89F0A" w14:textId="77777777" w:rsidR="00C22F12" w:rsidRDefault="00C22F12" w:rsidP="001A3B3D">
      <w:r>
        <w:separator/>
      </w:r>
    </w:p>
  </w:endnote>
  <w:endnote w:type="continuationSeparator" w:id="0">
    <w:p w14:paraId="267B5DD2" w14:textId="77777777" w:rsidR="00C22F12" w:rsidRDefault="00C22F1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Yu Gothic Light">
    <w:panose1 w:val="020B0300000000000000"/>
    <w:charset w:characterSet="shift_jis"/>
    <w:family w:val="swiss"/>
    <w:pitch w:val="variable"/>
    <w:sig w:usb0="E00002FF" w:usb1="2AC7FDFF" w:usb2="00000016"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Yu Mincho">
    <w:charset w:characterSet="shift_jis"/>
    <w:family w:val="roman"/>
    <w:pitch w:val="variable"/>
    <w:sig w:usb0="800002E7" w:usb1="2AC7FCFF" w:usb2="00000012" w:usb3="00000000" w:csb0="0002009F" w:csb1="00000000"/>
  </w:font>
  <w:font w:name="Calibri">
    <w:panose1 w:val="020F0502020204030204"/>
    <w:charset w:characterSet="iso-8859-1"/>
    <w:family w:val="swiss"/>
    <w:pitch w:val="variable"/>
    <w:sig w:usb0="E4002EFF" w:usb1="C2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ook w:firstRow="1" w:lastRow="0" w:firstColumn="1" w:lastColumn="0" w:noHBand="1" w:noVBand="1"/>
    </w:tblPr>
    <w:tblGrid>
      <w:gridCol w:w="3480"/>
      <w:gridCol w:w="3480"/>
      <w:gridCol w:w="3480"/>
    </w:tblGrid>
    <w:tr w:rsidR="120E4D9A" w14:paraId="37C042B7" w14:textId="77777777" w:rsidTr="120E4D9A">
      <w:trPr>
        <w:trHeight w:val="300"/>
      </w:trPr>
      <w:tc>
        <w:tcPr>
          <w:tcW w:w="174pt" w:type="dxa"/>
        </w:tcPr>
        <w:p w14:paraId="10E2F882" w14:textId="6925A49C" w:rsidR="120E4D9A" w:rsidRDefault="120E4D9A" w:rsidP="120E4D9A">
          <w:pPr>
            <w:pStyle w:val="Header"/>
            <w:ind w:start="-2.25pt"/>
            <w:jc w:val="start"/>
          </w:pPr>
        </w:p>
      </w:tc>
      <w:tc>
        <w:tcPr>
          <w:tcW w:w="174pt" w:type="dxa"/>
        </w:tcPr>
        <w:p w14:paraId="40E3FCBD" w14:textId="7AC1379A" w:rsidR="120E4D9A" w:rsidRDefault="120E4D9A" w:rsidP="120E4D9A">
          <w:pPr>
            <w:pStyle w:val="Header"/>
          </w:pPr>
        </w:p>
      </w:tc>
      <w:tc>
        <w:tcPr>
          <w:tcW w:w="174pt" w:type="dxa"/>
        </w:tcPr>
        <w:p w14:paraId="53BE3F11" w14:textId="3F7B489A" w:rsidR="120E4D9A" w:rsidRDefault="120E4D9A" w:rsidP="120E4D9A">
          <w:pPr>
            <w:pStyle w:val="Header"/>
            <w:ind w:end="-2.25pt"/>
            <w:jc w:val="end"/>
          </w:pPr>
        </w:p>
      </w:tc>
    </w:tr>
  </w:tbl>
  <w:p w14:paraId="235B1E36" w14:textId="62BFD48E" w:rsidR="120E4D9A" w:rsidRDefault="120E4D9A" w:rsidP="120E4D9A">
    <w:pPr>
      <w:pStyle w:val="Footer"/>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ook w:firstRow="1" w:lastRow="0" w:firstColumn="1" w:lastColumn="0" w:noHBand="1" w:noVBand="1"/>
    </w:tblPr>
    <w:tblGrid>
      <w:gridCol w:w="3480"/>
      <w:gridCol w:w="3480"/>
      <w:gridCol w:w="3480"/>
    </w:tblGrid>
    <w:tr w:rsidR="120E4D9A" w14:paraId="4C60EC68" w14:textId="77777777" w:rsidTr="120E4D9A">
      <w:trPr>
        <w:trHeight w:val="300"/>
      </w:trPr>
      <w:tc>
        <w:tcPr>
          <w:tcW w:w="174pt" w:type="dxa"/>
        </w:tcPr>
        <w:p w14:paraId="1AF69C4E" w14:textId="3B7738DC" w:rsidR="120E4D9A" w:rsidRDefault="120E4D9A" w:rsidP="120E4D9A">
          <w:pPr>
            <w:pStyle w:val="Header"/>
            <w:ind w:start="-2.25pt"/>
            <w:jc w:val="start"/>
          </w:pPr>
        </w:p>
      </w:tc>
      <w:tc>
        <w:tcPr>
          <w:tcW w:w="174pt" w:type="dxa"/>
        </w:tcPr>
        <w:p w14:paraId="2ECD2D29" w14:textId="4E2568C3" w:rsidR="120E4D9A" w:rsidRDefault="120E4D9A" w:rsidP="120E4D9A">
          <w:pPr>
            <w:pStyle w:val="Header"/>
          </w:pPr>
        </w:p>
      </w:tc>
      <w:tc>
        <w:tcPr>
          <w:tcW w:w="174pt" w:type="dxa"/>
        </w:tcPr>
        <w:p w14:paraId="07FF2D4E" w14:textId="41DF9A31" w:rsidR="120E4D9A" w:rsidRDefault="120E4D9A" w:rsidP="120E4D9A">
          <w:pPr>
            <w:pStyle w:val="Header"/>
            <w:ind w:end="-2.25pt"/>
            <w:jc w:val="end"/>
          </w:pPr>
        </w:p>
      </w:tc>
    </w:tr>
  </w:tbl>
  <w:p w14:paraId="382CA05C" w14:textId="3E11EBA4" w:rsidR="120E4D9A" w:rsidRDefault="120E4D9A" w:rsidP="120E4D9A">
    <w:pPr>
      <w:pStyle w:val="Footer"/>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ook w:firstRow="1" w:lastRow="0" w:firstColumn="1" w:lastColumn="0" w:noHBand="1" w:noVBand="1"/>
    </w:tblPr>
    <w:tblGrid>
      <w:gridCol w:w="3480"/>
      <w:gridCol w:w="3480"/>
      <w:gridCol w:w="3480"/>
    </w:tblGrid>
    <w:tr w:rsidR="120E4D9A" w14:paraId="52144F23" w14:textId="77777777" w:rsidTr="120E4D9A">
      <w:trPr>
        <w:trHeight w:val="300"/>
      </w:trPr>
      <w:tc>
        <w:tcPr>
          <w:tcW w:w="174pt" w:type="dxa"/>
        </w:tcPr>
        <w:p w14:paraId="7138D282" w14:textId="43BE9EC1" w:rsidR="120E4D9A" w:rsidRDefault="120E4D9A" w:rsidP="120E4D9A">
          <w:pPr>
            <w:pStyle w:val="Header"/>
            <w:ind w:start="-2.25pt"/>
            <w:jc w:val="start"/>
          </w:pPr>
        </w:p>
      </w:tc>
      <w:tc>
        <w:tcPr>
          <w:tcW w:w="174pt" w:type="dxa"/>
        </w:tcPr>
        <w:p w14:paraId="38607E05" w14:textId="0ADF7997" w:rsidR="120E4D9A" w:rsidRDefault="120E4D9A" w:rsidP="120E4D9A">
          <w:pPr>
            <w:pStyle w:val="Header"/>
          </w:pPr>
        </w:p>
      </w:tc>
      <w:tc>
        <w:tcPr>
          <w:tcW w:w="174pt" w:type="dxa"/>
        </w:tcPr>
        <w:p w14:paraId="6DD72C00" w14:textId="4E961388" w:rsidR="120E4D9A" w:rsidRDefault="120E4D9A" w:rsidP="120E4D9A">
          <w:pPr>
            <w:pStyle w:val="Header"/>
            <w:ind w:end="-2.25pt"/>
            <w:jc w:val="end"/>
          </w:pPr>
        </w:p>
      </w:tc>
    </w:tr>
  </w:tbl>
  <w:p w14:paraId="7A350515" w14:textId="31789EEA" w:rsidR="120E4D9A" w:rsidRDefault="120E4D9A" w:rsidP="120E4D9A">
    <w:pPr>
      <w:pStyle w:val="Footer"/>
    </w:pPr>
  </w:p>
</w:ftr>
</file>

<file path=word/footer4.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ook w:firstRow="1" w:lastRow="0" w:firstColumn="1" w:lastColumn="0" w:noHBand="1" w:noVBand="1"/>
    </w:tblPr>
    <w:tblGrid>
      <w:gridCol w:w="3480"/>
      <w:gridCol w:w="3480"/>
      <w:gridCol w:w="3480"/>
    </w:tblGrid>
    <w:tr w:rsidR="120E4D9A" w14:paraId="17B62041" w14:textId="77777777" w:rsidTr="120E4D9A">
      <w:trPr>
        <w:trHeight w:val="300"/>
      </w:trPr>
      <w:tc>
        <w:tcPr>
          <w:tcW w:w="174pt" w:type="dxa"/>
        </w:tcPr>
        <w:p w14:paraId="1B9BE546" w14:textId="1EA0B625" w:rsidR="120E4D9A" w:rsidRDefault="120E4D9A" w:rsidP="120E4D9A">
          <w:pPr>
            <w:pStyle w:val="Header"/>
            <w:ind w:start="-2.25pt"/>
            <w:jc w:val="start"/>
          </w:pPr>
        </w:p>
      </w:tc>
      <w:tc>
        <w:tcPr>
          <w:tcW w:w="174pt" w:type="dxa"/>
        </w:tcPr>
        <w:p w14:paraId="76E3DA0F" w14:textId="08CD0724" w:rsidR="120E4D9A" w:rsidRDefault="120E4D9A" w:rsidP="120E4D9A">
          <w:pPr>
            <w:pStyle w:val="Header"/>
          </w:pPr>
        </w:p>
      </w:tc>
      <w:tc>
        <w:tcPr>
          <w:tcW w:w="174pt" w:type="dxa"/>
        </w:tcPr>
        <w:p w14:paraId="22DE5A33" w14:textId="303B8C43" w:rsidR="120E4D9A" w:rsidRDefault="120E4D9A" w:rsidP="120E4D9A">
          <w:pPr>
            <w:pStyle w:val="Header"/>
            <w:ind w:end="-2.25pt"/>
            <w:jc w:val="end"/>
          </w:pPr>
        </w:p>
      </w:tc>
    </w:tr>
  </w:tbl>
  <w:p w14:paraId="42702EE8" w14:textId="1998ECBC" w:rsidR="120E4D9A" w:rsidRDefault="120E4D9A" w:rsidP="120E4D9A">
    <w:pPr>
      <w:pStyle w:val="Footer"/>
    </w:pPr>
  </w:p>
</w:ftr>
</file>

<file path=word/footer5.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ook w:firstRow="1" w:lastRow="0" w:firstColumn="1" w:lastColumn="0" w:noHBand="1" w:noVBand="1"/>
    </w:tblPr>
    <w:tblGrid>
      <w:gridCol w:w="3480"/>
      <w:gridCol w:w="3480"/>
      <w:gridCol w:w="3480"/>
    </w:tblGrid>
    <w:tr w:rsidR="120E4D9A" w14:paraId="581DA16A" w14:textId="77777777" w:rsidTr="120E4D9A">
      <w:trPr>
        <w:trHeight w:val="300"/>
      </w:trPr>
      <w:tc>
        <w:tcPr>
          <w:tcW w:w="174pt" w:type="dxa"/>
        </w:tcPr>
        <w:p w14:paraId="495F2619" w14:textId="23AC6F66" w:rsidR="120E4D9A" w:rsidRDefault="120E4D9A" w:rsidP="120E4D9A">
          <w:pPr>
            <w:pStyle w:val="Header"/>
            <w:ind w:start="-2.25pt"/>
            <w:jc w:val="start"/>
          </w:pPr>
        </w:p>
      </w:tc>
      <w:tc>
        <w:tcPr>
          <w:tcW w:w="174pt" w:type="dxa"/>
        </w:tcPr>
        <w:p w14:paraId="5D072CF5" w14:textId="69A22461" w:rsidR="120E4D9A" w:rsidRDefault="120E4D9A" w:rsidP="120E4D9A">
          <w:pPr>
            <w:pStyle w:val="Header"/>
          </w:pPr>
        </w:p>
      </w:tc>
      <w:tc>
        <w:tcPr>
          <w:tcW w:w="174pt" w:type="dxa"/>
        </w:tcPr>
        <w:p w14:paraId="4673A51E" w14:textId="75C37F26" w:rsidR="120E4D9A" w:rsidRDefault="120E4D9A" w:rsidP="120E4D9A">
          <w:pPr>
            <w:pStyle w:val="Header"/>
            <w:ind w:end="-2.25pt"/>
            <w:jc w:val="end"/>
          </w:pPr>
        </w:p>
      </w:tc>
    </w:tr>
  </w:tbl>
  <w:p w14:paraId="56588BFB" w14:textId="2D3EA24B" w:rsidR="120E4D9A" w:rsidRDefault="120E4D9A" w:rsidP="120E4D9A">
    <w:pPr>
      <w:pStyle w:val="Footer"/>
    </w:pPr>
  </w:p>
</w:ftr>
</file>

<file path=word/footer6.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ook w:firstRow="1" w:lastRow="0" w:firstColumn="1" w:lastColumn="0" w:noHBand="1" w:noVBand="1"/>
    </w:tblPr>
    <w:tblGrid>
      <w:gridCol w:w="3480"/>
      <w:gridCol w:w="3480"/>
      <w:gridCol w:w="3480"/>
    </w:tblGrid>
    <w:tr w:rsidR="120E4D9A" w14:paraId="3E482E79" w14:textId="77777777" w:rsidTr="120E4D9A">
      <w:trPr>
        <w:trHeight w:val="300"/>
      </w:trPr>
      <w:tc>
        <w:tcPr>
          <w:tcW w:w="174pt" w:type="dxa"/>
        </w:tcPr>
        <w:p w14:paraId="2182FAEA" w14:textId="57827D90" w:rsidR="120E4D9A" w:rsidRDefault="120E4D9A" w:rsidP="120E4D9A">
          <w:pPr>
            <w:pStyle w:val="Header"/>
            <w:ind w:start="-2.25pt"/>
            <w:jc w:val="start"/>
          </w:pPr>
        </w:p>
      </w:tc>
      <w:tc>
        <w:tcPr>
          <w:tcW w:w="174pt" w:type="dxa"/>
        </w:tcPr>
        <w:p w14:paraId="1EF3F8D6" w14:textId="1226D25F" w:rsidR="120E4D9A" w:rsidRDefault="120E4D9A" w:rsidP="120E4D9A">
          <w:pPr>
            <w:pStyle w:val="Header"/>
          </w:pPr>
        </w:p>
      </w:tc>
      <w:tc>
        <w:tcPr>
          <w:tcW w:w="174pt" w:type="dxa"/>
        </w:tcPr>
        <w:p w14:paraId="77C17850" w14:textId="29C2F827" w:rsidR="120E4D9A" w:rsidRDefault="120E4D9A" w:rsidP="120E4D9A">
          <w:pPr>
            <w:pStyle w:val="Header"/>
            <w:ind w:end="-2.25pt"/>
            <w:jc w:val="end"/>
          </w:pPr>
        </w:p>
      </w:tc>
    </w:tr>
  </w:tbl>
  <w:p w14:paraId="1C7A0931" w14:textId="4389F9E4" w:rsidR="120E4D9A" w:rsidRDefault="120E4D9A" w:rsidP="120E4D9A">
    <w:pPr>
      <w:pStyle w:val="Footer"/>
    </w:pPr>
  </w:p>
</w:ftr>
</file>

<file path=word/footer7.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ook w:firstRow="1" w:lastRow="0" w:firstColumn="1" w:lastColumn="0" w:noHBand="1" w:noVBand="1"/>
    </w:tblPr>
    <w:tblGrid>
      <w:gridCol w:w="3475"/>
      <w:gridCol w:w="3475"/>
      <w:gridCol w:w="3475"/>
    </w:tblGrid>
    <w:tr w:rsidR="120E4D9A" w14:paraId="1CAC6277" w14:textId="77777777" w:rsidTr="120E4D9A">
      <w:trPr>
        <w:trHeight w:val="300"/>
      </w:trPr>
      <w:tc>
        <w:tcPr>
          <w:tcW w:w="173.75pt" w:type="dxa"/>
        </w:tcPr>
        <w:p w14:paraId="162D7B30" w14:textId="52EDA7B1" w:rsidR="120E4D9A" w:rsidRDefault="120E4D9A" w:rsidP="120E4D9A">
          <w:pPr>
            <w:pStyle w:val="Header"/>
            <w:ind w:start="-2.25pt"/>
            <w:jc w:val="start"/>
          </w:pPr>
        </w:p>
      </w:tc>
      <w:tc>
        <w:tcPr>
          <w:tcW w:w="173.75pt" w:type="dxa"/>
        </w:tcPr>
        <w:p w14:paraId="71B2A0B9" w14:textId="2807484D" w:rsidR="120E4D9A" w:rsidRDefault="120E4D9A" w:rsidP="120E4D9A">
          <w:pPr>
            <w:pStyle w:val="Header"/>
          </w:pPr>
        </w:p>
      </w:tc>
      <w:tc>
        <w:tcPr>
          <w:tcW w:w="173.75pt" w:type="dxa"/>
        </w:tcPr>
        <w:p w14:paraId="44F7E244" w14:textId="189E1413" w:rsidR="120E4D9A" w:rsidRDefault="120E4D9A" w:rsidP="120E4D9A">
          <w:pPr>
            <w:pStyle w:val="Header"/>
            <w:ind w:end="-2.25pt"/>
            <w:jc w:val="end"/>
          </w:pPr>
        </w:p>
      </w:tc>
    </w:tr>
  </w:tbl>
  <w:p w14:paraId="750CF79B" w14:textId="74045842" w:rsidR="120E4D9A" w:rsidRDefault="120E4D9A" w:rsidP="120E4D9A">
    <w:pPr>
      <w:pStyle w:val="Footer"/>
    </w:pPr>
  </w:p>
</w:ftr>
</file>

<file path=word/footer8.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ook w:firstRow="1" w:lastRow="0" w:firstColumn="1" w:lastColumn="0" w:noHBand="1" w:noVBand="1"/>
    </w:tblPr>
    <w:tblGrid>
      <w:gridCol w:w="3480"/>
      <w:gridCol w:w="3480"/>
      <w:gridCol w:w="3480"/>
    </w:tblGrid>
    <w:tr w:rsidR="120E4D9A" w14:paraId="41F68937" w14:textId="77777777" w:rsidTr="120E4D9A">
      <w:trPr>
        <w:trHeight w:val="300"/>
      </w:trPr>
      <w:tc>
        <w:tcPr>
          <w:tcW w:w="174pt" w:type="dxa"/>
        </w:tcPr>
        <w:p w14:paraId="576951B3" w14:textId="3B61ED5C" w:rsidR="120E4D9A" w:rsidRDefault="120E4D9A" w:rsidP="120E4D9A">
          <w:pPr>
            <w:pStyle w:val="Header"/>
            <w:ind w:start="-2.25pt"/>
            <w:jc w:val="start"/>
          </w:pPr>
        </w:p>
      </w:tc>
      <w:tc>
        <w:tcPr>
          <w:tcW w:w="174pt" w:type="dxa"/>
        </w:tcPr>
        <w:p w14:paraId="3BD6BB0A" w14:textId="441C74F7" w:rsidR="120E4D9A" w:rsidRDefault="120E4D9A" w:rsidP="120E4D9A">
          <w:pPr>
            <w:pStyle w:val="Header"/>
          </w:pPr>
        </w:p>
      </w:tc>
      <w:tc>
        <w:tcPr>
          <w:tcW w:w="174pt" w:type="dxa"/>
        </w:tcPr>
        <w:p w14:paraId="2BA1A0EE" w14:textId="2E6C9E3A" w:rsidR="120E4D9A" w:rsidRDefault="120E4D9A" w:rsidP="120E4D9A">
          <w:pPr>
            <w:pStyle w:val="Header"/>
            <w:ind w:end="-2.25pt"/>
            <w:jc w:val="end"/>
          </w:pPr>
        </w:p>
      </w:tc>
    </w:tr>
  </w:tbl>
  <w:p w14:paraId="7E9B0B31" w14:textId="53EAC7CA" w:rsidR="120E4D9A" w:rsidRDefault="120E4D9A" w:rsidP="120E4D9A">
    <w:pPr>
      <w:pStyle w:val="Foote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75A44E2E" w14:textId="77777777" w:rsidR="00C22F12" w:rsidRDefault="00C22F12" w:rsidP="001A3B3D">
      <w:r>
        <w:separator/>
      </w:r>
    </w:p>
  </w:footnote>
  <w:footnote w:type="continuationSeparator" w:id="0">
    <w:p w14:paraId="41942372" w14:textId="77777777" w:rsidR="00C22F12" w:rsidRDefault="00C22F12"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ook w:firstRow="1" w:lastRow="0" w:firstColumn="1" w:lastColumn="0" w:noHBand="1" w:noVBand="1"/>
    </w:tblPr>
    <w:tblGrid>
      <w:gridCol w:w="3480"/>
      <w:gridCol w:w="3480"/>
      <w:gridCol w:w="3480"/>
    </w:tblGrid>
    <w:tr w:rsidR="120E4D9A" w14:paraId="5F76DAF4" w14:textId="77777777" w:rsidTr="120E4D9A">
      <w:trPr>
        <w:trHeight w:val="300"/>
      </w:trPr>
      <w:tc>
        <w:tcPr>
          <w:tcW w:w="174pt" w:type="dxa"/>
        </w:tcPr>
        <w:p w14:paraId="70B0AB9A" w14:textId="2D988205" w:rsidR="120E4D9A" w:rsidRDefault="120E4D9A" w:rsidP="120E4D9A">
          <w:pPr>
            <w:pStyle w:val="Header"/>
            <w:ind w:start="-2.25pt"/>
            <w:jc w:val="start"/>
          </w:pPr>
        </w:p>
      </w:tc>
      <w:tc>
        <w:tcPr>
          <w:tcW w:w="174pt" w:type="dxa"/>
        </w:tcPr>
        <w:p w14:paraId="21931B42" w14:textId="1B2CDC2D" w:rsidR="120E4D9A" w:rsidRDefault="120E4D9A" w:rsidP="120E4D9A">
          <w:pPr>
            <w:pStyle w:val="Header"/>
          </w:pPr>
        </w:p>
      </w:tc>
      <w:tc>
        <w:tcPr>
          <w:tcW w:w="174pt" w:type="dxa"/>
        </w:tcPr>
        <w:p w14:paraId="4BD0D958" w14:textId="306A320F" w:rsidR="120E4D9A" w:rsidRDefault="120E4D9A" w:rsidP="120E4D9A">
          <w:pPr>
            <w:pStyle w:val="Header"/>
            <w:ind w:end="-2.25pt"/>
            <w:jc w:val="end"/>
          </w:pPr>
        </w:p>
      </w:tc>
    </w:tr>
  </w:tbl>
  <w:p w14:paraId="6E13AD23" w14:textId="5DA483F8" w:rsidR="120E4D9A" w:rsidRDefault="120E4D9A" w:rsidP="120E4D9A">
    <w:pPr>
      <w:pStyle w:val="Heade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ook w:firstRow="1" w:lastRow="0" w:firstColumn="1" w:lastColumn="0" w:noHBand="1" w:noVBand="1"/>
    </w:tblPr>
    <w:tblGrid>
      <w:gridCol w:w="3480"/>
      <w:gridCol w:w="3480"/>
      <w:gridCol w:w="3480"/>
    </w:tblGrid>
    <w:tr w:rsidR="120E4D9A" w14:paraId="7AC62E2A" w14:textId="77777777" w:rsidTr="120E4D9A">
      <w:trPr>
        <w:trHeight w:val="300"/>
      </w:trPr>
      <w:tc>
        <w:tcPr>
          <w:tcW w:w="174pt" w:type="dxa"/>
        </w:tcPr>
        <w:p w14:paraId="3BD45F99" w14:textId="1884F0B3" w:rsidR="120E4D9A" w:rsidRDefault="120E4D9A" w:rsidP="120E4D9A">
          <w:pPr>
            <w:pStyle w:val="Header"/>
            <w:ind w:start="-2.25pt"/>
            <w:jc w:val="start"/>
          </w:pPr>
        </w:p>
      </w:tc>
      <w:tc>
        <w:tcPr>
          <w:tcW w:w="174pt" w:type="dxa"/>
        </w:tcPr>
        <w:p w14:paraId="0C6D92F1" w14:textId="21C5D184" w:rsidR="120E4D9A" w:rsidRDefault="120E4D9A" w:rsidP="120E4D9A">
          <w:pPr>
            <w:pStyle w:val="Header"/>
          </w:pPr>
        </w:p>
      </w:tc>
      <w:tc>
        <w:tcPr>
          <w:tcW w:w="174pt" w:type="dxa"/>
        </w:tcPr>
        <w:p w14:paraId="16F13442" w14:textId="1BEEDD36" w:rsidR="120E4D9A" w:rsidRDefault="120E4D9A" w:rsidP="120E4D9A">
          <w:pPr>
            <w:pStyle w:val="Header"/>
            <w:ind w:end="-2.25pt"/>
            <w:jc w:val="end"/>
          </w:pPr>
        </w:p>
      </w:tc>
    </w:tr>
  </w:tbl>
  <w:p w14:paraId="3FBBE874" w14:textId="09D55458" w:rsidR="120E4D9A" w:rsidRDefault="120E4D9A" w:rsidP="120E4D9A">
    <w:pPr>
      <w:pStyle w:val="Header"/>
    </w:pP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ook w:firstRow="1" w:lastRow="0" w:firstColumn="1" w:lastColumn="0" w:noHBand="1" w:noVBand="1"/>
    </w:tblPr>
    <w:tblGrid>
      <w:gridCol w:w="3480"/>
      <w:gridCol w:w="3480"/>
      <w:gridCol w:w="3480"/>
    </w:tblGrid>
    <w:tr w:rsidR="120E4D9A" w14:paraId="70AEE6D2" w14:textId="77777777" w:rsidTr="120E4D9A">
      <w:trPr>
        <w:trHeight w:val="300"/>
      </w:trPr>
      <w:tc>
        <w:tcPr>
          <w:tcW w:w="174pt" w:type="dxa"/>
        </w:tcPr>
        <w:p w14:paraId="46C85F24" w14:textId="21288E2F" w:rsidR="120E4D9A" w:rsidRDefault="120E4D9A" w:rsidP="120E4D9A">
          <w:pPr>
            <w:pStyle w:val="Header"/>
            <w:ind w:start="-2.25pt"/>
            <w:jc w:val="start"/>
          </w:pPr>
        </w:p>
      </w:tc>
      <w:tc>
        <w:tcPr>
          <w:tcW w:w="174pt" w:type="dxa"/>
        </w:tcPr>
        <w:p w14:paraId="1E26CB20" w14:textId="0BFECB4A" w:rsidR="120E4D9A" w:rsidRDefault="120E4D9A" w:rsidP="120E4D9A">
          <w:pPr>
            <w:pStyle w:val="Header"/>
          </w:pPr>
        </w:p>
      </w:tc>
      <w:tc>
        <w:tcPr>
          <w:tcW w:w="174pt" w:type="dxa"/>
        </w:tcPr>
        <w:p w14:paraId="288A3A83" w14:textId="4B5ADB03" w:rsidR="120E4D9A" w:rsidRDefault="120E4D9A" w:rsidP="120E4D9A">
          <w:pPr>
            <w:pStyle w:val="Header"/>
            <w:ind w:end="-2.25pt"/>
            <w:jc w:val="end"/>
          </w:pPr>
        </w:p>
      </w:tc>
    </w:tr>
  </w:tbl>
  <w:p w14:paraId="51A8DBF5" w14:textId="2127E922" w:rsidR="120E4D9A" w:rsidRDefault="120E4D9A" w:rsidP="120E4D9A">
    <w:pPr>
      <w:pStyle w:val="Header"/>
    </w:pPr>
  </w:p>
</w:hdr>
</file>

<file path=word/header4.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ook w:firstRow="1" w:lastRow="0" w:firstColumn="1" w:lastColumn="0" w:noHBand="1" w:noVBand="1"/>
    </w:tblPr>
    <w:tblGrid>
      <w:gridCol w:w="3480"/>
      <w:gridCol w:w="3480"/>
      <w:gridCol w:w="3480"/>
    </w:tblGrid>
    <w:tr w:rsidR="120E4D9A" w14:paraId="3AE2B87C" w14:textId="77777777" w:rsidTr="120E4D9A">
      <w:trPr>
        <w:trHeight w:val="300"/>
      </w:trPr>
      <w:tc>
        <w:tcPr>
          <w:tcW w:w="174pt" w:type="dxa"/>
        </w:tcPr>
        <w:p w14:paraId="05595615" w14:textId="0159FB7E" w:rsidR="120E4D9A" w:rsidRDefault="120E4D9A" w:rsidP="120E4D9A">
          <w:pPr>
            <w:pStyle w:val="Header"/>
            <w:ind w:start="-2.25pt"/>
            <w:jc w:val="start"/>
          </w:pPr>
        </w:p>
      </w:tc>
      <w:tc>
        <w:tcPr>
          <w:tcW w:w="174pt" w:type="dxa"/>
        </w:tcPr>
        <w:p w14:paraId="48ED1113" w14:textId="32A67275" w:rsidR="120E4D9A" w:rsidRDefault="120E4D9A" w:rsidP="120E4D9A">
          <w:pPr>
            <w:pStyle w:val="Header"/>
          </w:pPr>
        </w:p>
      </w:tc>
      <w:tc>
        <w:tcPr>
          <w:tcW w:w="174pt" w:type="dxa"/>
        </w:tcPr>
        <w:p w14:paraId="45817474" w14:textId="655F84DB" w:rsidR="120E4D9A" w:rsidRDefault="120E4D9A" w:rsidP="120E4D9A">
          <w:pPr>
            <w:pStyle w:val="Header"/>
            <w:ind w:end="-2.25pt"/>
            <w:jc w:val="end"/>
          </w:pPr>
        </w:p>
      </w:tc>
    </w:tr>
  </w:tbl>
  <w:p w14:paraId="5FA6863D" w14:textId="1965AEC5" w:rsidR="120E4D9A" w:rsidRDefault="120E4D9A" w:rsidP="120E4D9A">
    <w:pPr>
      <w:pStyle w:val="Header"/>
    </w:pPr>
  </w:p>
</w:hdr>
</file>

<file path=word/header5.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ook w:firstRow="1" w:lastRow="0" w:firstColumn="1" w:lastColumn="0" w:noHBand="1" w:noVBand="1"/>
    </w:tblPr>
    <w:tblGrid>
      <w:gridCol w:w="3480"/>
      <w:gridCol w:w="3480"/>
      <w:gridCol w:w="3480"/>
    </w:tblGrid>
    <w:tr w:rsidR="120E4D9A" w14:paraId="12C8A10F" w14:textId="77777777" w:rsidTr="120E4D9A">
      <w:trPr>
        <w:trHeight w:val="300"/>
      </w:trPr>
      <w:tc>
        <w:tcPr>
          <w:tcW w:w="174pt" w:type="dxa"/>
        </w:tcPr>
        <w:p w14:paraId="23A1487A" w14:textId="69DAABB1" w:rsidR="120E4D9A" w:rsidRDefault="120E4D9A" w:rsidP="120E4D9A">
          <w:pPr>
            <w:pStyle w:val="Header"/>
            <w:ind w:start="-2.25pt"/>
            <w:jc w:val="start"/>
          </w:pPr>
        </w:p>
      </w:tc>
      <w:tc>
        <w:tcPr>
          <w:tcW w:w="174pt" w:type="dxa"/>
        </w:tcPr>
        <w:p w14:paraId="1DEA5C2D" w14:textId="62A6C13A" w:rsidR="120E4D9A" w:rsidRDefault="120E4D9A" w:rsidP="120E4D9A">
          <w:pPr>
            <w:pStyle w:val="Header"/>
          </w:pPr>
        </w:p>
      </w:tc>
      <w:tc>
        <w:tcPr>
          <w:tcW w:w="174pt" w:type="dxa"/>
        </w:tcPr>
        <w:p w14:paraId="7DF08C5B" w14:textId="1230A88B" w:rsidR="120E4D9A" w:rsidRDefault="120E4D9A" w:rsidP="120E4D9A">
          <w:pPr>
            <w:pStyle w:val="Header"/>
            <w:ind w:end="-2.25pt"/>
            <w:jc w:val="end"/>
          </w:pPr>
        </w:p>
      </w:tc>
    </w:tr>
  </w:tbl>
  <w:p w14:paraId="556D65D0" w14:textId="706AE60B" w:rsidR="120E4D9A" w:rsidRDefault="120E4D9A" w:rsidP="120E4D9A">
    <w:pPr>
      <w:pStyle w:val="Header"/>
    </w:pPr>
  </w:p>
</w:hdr>
</file>

<file path=word/header6.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ook w:firstRow="1" w:lastRow="0" w:firstColumn="1" w:lastColumn="0" w:noHBand="1" w:noVBand="1"/>
    </w:tblPr>
    <w:tblGrid>
      <w:gridCol w:w="3480"/>
      <w:gridCol w:w="3480"/>
      <w:gridCol w:w="3480"/>
    </w:tblGrid>
    <w:tr w:rsidR="120E4D9A" w14:paraId="2EE4517E" w14:textId="77777777" w:rsidTr="120E4D9A">
      <w:trPr>
        <w:trHeight w:val="300"/>
      </w:trPr>
      <w:tc>
        <w:tcPr>
          <w:tcW w:w="174pt" w:type="dxa"/>
        </w:tcPr>
        <w:p w14:paraId="1E65501B" w14:textId="49B6C8F2" w:rsidR="120E4D9A" w:rsidRDefault="120E4D9A" w:rsidP="120E4D9A">
          <w:pPr>
            <w:pStyle w:val="Header"/>
            <w:ind w:start="-2.25pt"/>
            <w:jc w:val="start"/>
          </w:pPr>
        </w:p>
      </w:tc>
      <w:tc>
        <w:tcPr>
          <w:tcW w:w="174pt" w:type="dxa"/>
        </w:tcPr>
        <w:p w14:paraId="5F2779F8" w14:textId="09E45079" w:rsidR="120E4D9A" w:rsidRDefault="120E4D9A" w:rsidP="120E4D9A">
          <w:pPr>
            <w:pStyle w:val="Header"/>
          </w:pPr>
        </w:p>
      </w:tc>
      <w:tc>
        <w:tcPr>
          <w:tcW w:w="174pt" w:type="dxa"/>
        </w:tcPr>
        <w:p w14:paraId="14EAC864" w14:textId="1628A45D" w:rsidR="120E4D9A" w:rsidRDefault="120E4D9A" w:rsidP="120E4D9A">
          <w:pPr>
            <w:pStyle w:val="Header"/>
            <w:ind w:end="-2.25pt"/>
            <w:jc w:val="end"/>
          </w:pPr>
        </w:p>
      </w:tc>
    </w:tr>
  </w:tbl>
  <w:p w14:paraId="4455DA15" w14:textId="69F017EA" w:rsidR="120E4D9A" w:rsidRDefault="120E4D9A" w:rsidP="120E4D9A">
    <w:pPr>
      <w:pStyle w:val="Header"/>
    </w:pPr>
  </w:p>
</w:hdr>
</file>

<file path=word/header7.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ook w:firstRow="1" w:lastRow="0" w:firstColumn="1" w:lastColumn="0" w:noHBand="1" w:noVBand="1"/>
    </w:tblPr>
    <w:tblGrid>
      <w:gridCol w:w="3475"/>
      <w:gridCol w:w="3475"/>
      <w:gridCol w:w="3475"/>
    </w:tblGrid>
    <w:tr w:rsidR="120E4D9A" w14:paraId="4A8B75D9" w14:textId="77777777" w:rsidTr="120E4D9A">
      <w:trPr>
        <w:trHeight w:val="300"/>
      </w:trPr>
      <w:tc>
        <w:tcPr>
          <w:tcW w:w="173.75pt" w:type="dxa"/>
        </w:tcPr>
        <w:p w14:paraId="2032941F" w14:textId="28C62B85" w:rsidR="120E4D9A" w:rsidRDefault="120E4D9A" w:rsidP="120E4D9A">
          <w:pPr>
            <w:pStyle w:val="Header"/>
            <w:ind w:start="-2.25pt"/>
            <w:jc w:val="start"/>
          </w:pPr>
        </w:p>
      </w:tc>
      <w:tc>
        <w:tcPr>
          <w:tcW w:w="173.75pt" w:type="dxa"/>
        </w:tcPr>
        <w:p w14:paraId="73F2EFB6" w14:textId="3142CF85" w:rsidR="120E4D9A" w:rsidRDefault="120E4D9A" w:rsidP="120E4D9A">
          <w:pPr>
            <w:pStyle w:val="Header"/>
          </w:pPr>
        </w:p>
      </w:tc>
      <w:tc>
        <w:tcPr>
          <w:tcW w:w="173.75pt" w:type="dxa"/>
        </w:tcPr>
        <w:p w14:paraId="482F85B1" w14:textId="0B732EC6" w:rsidR="120E4D9A" w:rsidRDefault="120E4D9A" w:rsidP="120E4D9A">
          <w:pPr>
            <w:pStyle w:val="Header"/>
            <w:ind w:end="-2.25pt"/>
            <w:jc w:val="end"/>
          </w:pPr>
        </w:p>
      </w:tc>
    </w:tr>
  </w:tbl>
  <w:p w14:paraId="630CA784" w14:textId="3AECBBE7" w:rsidR="120E4D9A" w:rsidRDefault="120E4D9A" w:rsidP="120E4D9A">
    <w:pPr>
      <w:pStyle w:val="Header"/>
    </w:pPr>
  </w:p>
</w:hdr>
</file>

<file path=word/header8.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ook w:firstRow="1" w:lastRow="0" w:firstColumn="1" w:lastColumn="0" w:noHBand="1" w:noVBand="1"/>
    </w:tblPr>
    <w:tblGrid>
      <w:gridCol w:w="3480"/>
      <w:gridCol w:w="3480"/>
      <w:gridCol w:w="3480"/>
    </w:tblGrid>
    <w:tr w:rsidR="120E4D9A" w14:paraId="339E7D50" w14:textId="77777777" w:rsidTr="120E4D9A">
      <w:trPr>
        <w:trHeight w:val="300"/>
      </w:trPr>
      <w:tc>
        <w:tcPr>
          <w:tcW w:w="174pt" w:type="dxa"/>
        </w:tcPr>
        <w:p w14:paraId="7A7AF54D" w14:textId="09A3E081" w:rsidR="120E4D9A" w:rsidRDefault="120E4D9A" w:rsidP="120E4D9A">
          <w:pPr>
            <w:pStyle w:val="Header"/>
            <w:ind w:start="-2.25pt"/>
            <w:jc w:val="start"/>
          </w:pPr>
        </w:p>
      </w:tc>
      <w:tc>
        <w:tcPr>
          <w:tcW w:w="174pt" w:type="dxa"/>
        </w:tcPr>
        <w:p w14:paraId="389D1CAC" w14:textId="5D326602" w:rsidR="120E4D9A" w:rsidRDefault="120E4D9A" w:rsidP="120E4D9A">
          <w:pPr>
            <w:pStyle w:val="Header"/>
          </w:pPr>
        </w:p>
      </w:tc>
      <w:tc>
        <w:tcPr>
          <w:tcW w:w="174pt" w:type="dxa"/>
        </w:tcPr>
        <w:p w14:paraId="11C74D84" w14:textId="11BB491B" w:rsidR="120E4D9A" w:rsidRDefault="120E4D9A" w:rsidP="120E4D9A">
          <w:pPr>
            <w:pStyle w:val="Header"/>
            <w:ind w:end="-2.25pt"/>
            <w:jc w:val="end"/>
          </w:pPr>
        </w:p>
      </w:tc>
    </w:tr>
  </w:tbl>
  <w:p w14:paraId="68EB6DC8" w14:textId="15AC38C1" w:rsidR="120E4D9A" w:rsidRDefault="120E4D9A" w:rsidP="120E4D9A">
    <w:pPr>
      <w:pStyle w:val="Header"/>
    </w:pPr>
  </w:p>
</w:hdr>
</file>

<file path=word/intelligence2.xml><?xml version="1.0" encoding="utf-8"?>
<int2:intelligence xmlns:int2="http://schemas.microsoft.com/office/intelligence/2020/intelligence" xmlns:oel="http://schemas.microsoft.com/office/2019/extlst">
  <int2:observations>
    <int2:textHash int2:hashCode="n4GMmaSEt7odN4" int2:id="8Oxj41FL">
      <int2:state int2:value="Rejected" int2:type="spell"/>
    </int2:textHash>
  </int2:observations>
  <int2:intelligenceSettings/>
  <int2:onDemandWorkflows/>
</int2:intelligence>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73D4D96"/>
    <w:multiLevelType w:val="hybridMultilevel"/>
    <w:tmpl w:val="62445AB0"/>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3110D29"/>
    <w:multiLevelType w:val="hybridMultilevel"/>
    <w:tmpl w:val="06CE6DCA"/>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286F3047"/>
    <w:multiLevelType w:val="hybridMultilevel"/>
    <w:tmpl w:val="FFFFFFFF"/>
    <w:lvl w:ilvl="0" w:tplc="9E6033DA">
      <w:start w:val="1"/>
      <w:numFmt w:val="bullet"/>
      <w:lvlText w:val=""/>
      <w:lvlJc w:val="start"/>
      <w:pPr>
        <w:ind w:start="36pt" w:hanging="18pt"/>
      </w:pPr>
      <w:rPr>
        <w:rFonts w:ascii="Symbol" w:hAnsi="Symbol" w:hint="default"/>
      </w:rPr>
    </w:lvl>
    <w:lvl w:ilvl="1" w:tplc="8E96B6FE">
      <w:start w:val="1"/>
      <w:numFmt w:val="bullet"/>
      <w:lvlText w:val="o"/>
      <w:lvlJc w:val="start"/>
      <w:pPr>
        <w:ind w:start="72pt" w:hanging="18pt"/>
      </w:pPr>
      <w:rPr>
        <w:rFonts w:ascii="Courier New" w:hAnsi="Courier New" w:hint="default"/>
      </w:rPr>
    </w:lvl>
    <w:lvl w:ilvl="2" w:tplc="A6104914">
      <w:start w:val="1"/>
      <w:numFmt w:val="bullet"/>
      <w:lvlText w:val=""/>
      <w:lvlJc w:val="start"/>
      <w:pPr>
        <w:ind w:start="108pt" w:hanging="18pt"/>
      </w:pPr>
      <w:rPr>
        <w:rFonts w:ascii="Wingdings" w:hAnsi="Wingdings" w:hint="default"/>
      </w:rPr>
    </w:lvl>
    <w:lvl w:ilvl="3" w:tplc="019879E4">
      <w:start w:val="1"/>
      <w:numFmt w:val="bullet"/>
      <w:lvlText w:val=""/>
      <w:lvlJc w:val="start"/>
      <w:pPr>
        <w:ind w:start="144pt" w:hanging="18pt"/>
      </w:pPr>
      <w:rPr>
        <w:rFonts w:ascii="Symbol" w:hAnsi="Symbol" w:hint="default"/>
      </w:rPr>
    </w:lvl>
    <w:lvl w:ilvl="4" w:tplc="BFAA5E98">
      <w:start w:val="1"/>
      <w:numFmt w:val="bullet"/>
      <w:lvlText w:val="o"/>
      <w:lvlJc w:val="start"/>
      <w:pPr>
        <w:ind w:start="180pt" w:hanging="18pt"/>
      </w:pPr>
      <w:rPr>
        <w:rFonts w:ascii="Courier New" w:hAnsi="Courier New" w:hint="default"/>
      </w:rPr>
    </w:lvl>
    <w:lvl w:ilvl="5" w:tplc="467A4484">
      <w:start w:val="1"/>
      <w:numFmt w:val="bullet"/>
      <w:lvlText w:val=""/>
      <w:lvlJc w:val="start"/>
      <w:pPr>
        <w:ind w:start="216pt" w:hanging="18pt"/>
      </w:pPr>
      <w:rPr>
        <w:rFonts w:ascii="Wingdings" w:hAnsi="Wingdings" w:hint="default"/>
      </w:rPr>
    </w:lvl>
    <w:lvl w:ilvl="6" w:tplc="F742506C">
      <w:start w:val="1"/>
      <w:numFmt w:val="bullet"/>
      <w:lvlText w:val=""/>
      <w:lvlJc w:val="start"/>
      <w:pPr>
        <w:ind w:start="252pt" w:hanging="18pt"/>
      </w:pPr>
      <w:rPr>
        <w:rFonts w:ascii="Symbol" w:hAnsi="Symbol" w:hint="default"/>
      </w:rPr>
    </w:lvl>
    <w:lvl w:ilvl="7" w:tplc="BFDE547C">
      <w:start w:val="1"/>
      <w:numFmt w:val="bullet"/>
      <w:lvlText w:val="o"/>
      <w:lvlJc w:val="start"/>
      <w:pPr>
        <w:ind w:start="288pt" w:hanging="18pt"/>
      </w:pPr>
      <w:rPr>
        <w:rFonts w:ascii="Courier New" w:hAnsi="Courier New" w:hint="default"/>
      </w:rPr>
    </w:lvl>
    <w:lvl w:ilvl="8" w:tplc="7166EF26">
      <w:start w:val="1"/>
      <w:numFmt w:val="bullet"/>
      <w:lvlText w:val=""/>
      <w:lvlJc w:val="start"/>
      <w:pPr>
        <w:ind w:start="324pt" w:hanging="18pt"/>
      </w:pPr>
      <w:rPr>
        <w:rFonts w:ascii="Wingdings" w:hAnsi="Wingdings" w:hint="default"/>
      </w:rPr>
    </w:lvl>
  </w:abstractNum>
  <w:abstractNum w:abstractNumId="17"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8"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9" w15:restartNumberingAfterBreak="0">
    <w:nsid w:val="39FB0C9D"/>
    <w:multiLevelType w:val="hybridMultilevel"/>
    <w:tmpl w:val="B9B011AC"/>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0" w15:restartNumberingAfterBreak="0">
    <w:nsid w:val="3F8CE7F8"/>
    <w:multiLevelType w:val="hybridMultilevel"/>
    <w:tmpl w:val="FFFFFFFF"/>
    <w:lvl w:ilvl="0" w:tplc="DA4C2104">
      <w:start w:val="1"/>
      <w:numFmt w:val="bullet"/>
      <w:lvlText w:val=""/>
      <w:lvlJc w:val="start"/>
      <w:pPr>
        <w:ind w:start="36pt" w:hanging="18pt"/>
      </w:pPr>
      <w:rPr>
        <w:rFonts w:ascii="Symbol" w:hAnsi="Symbol" w:hint="default"/>
      </w:rPr>
    </w:lvl>
    <w:lvl w:ilvl="1" w:tplc="1B5C1736">
      <w:start w:val="1"/>
      <w:numFmt w:val="bullet"/>
      <w:lvlText w:val="o"/>
      <w:lvlJc w:val="start"/>
      <w:pPr>
        <w:ind w:start="72pt" w:hanging="18pt"/>
      </w:pPr>
      <w:rPr>
        <w:rFonts w:ascii="Courier New" w:hAnsi="Courier New" w:hint="default"/>
      </w:rPr>
    </w:lvl>
    <w:lvl w:ilvl="2" w:tplc="D7BCDECE">
      <w:start w:val="1"/>
      <w:numFmt w:val="bullet"/>
      <w:lvlText w:val=""/>
      <w:lvlJc w:val="start"/>
      <w:pPr>
        <w:ind w:start="108pt" w:hanging="18pt"/>
      </w:pPr>
      <w:rPr>
        <w:rFonts w:ascii="Wingdings" w:hAnsi="Wingdings" w:hint="default"/>
      </w:rPr>
    </w:lvl>
    <w:lvl w:ilvl="3" w:tplc="FE941D7E">
      <w:start w:val="1"/>
      <w:numFmt w:val="bullet"/>
      <w:lvlText w:val=""/>
      <w:lvlJc w:val="start"/>
      <w:pPr>
        <w:ind w:start="144pt" w:hanging="18pt"/>
      </w:pPr>
      <w:rPr>
        <w:rFonts w:ascii="Symbol" w:hAnsi="Symbol" w:hint="default"/>
      </w:rPr>
    </w:lvl>
    <w:lvl w:ilvl="4" w:tplc="BB505E98">
      <w:start w:val="1"/>
      <w:numFmt w:val="bullet"/>
      <w:lvlText w:val="o"/>
      <w:lvlJc w:val="start"/>
      <w:pPr>
        <w:ind w:start="180pt" w:hanging="18pt"/>
      </w:pPr>
      <w:rPr>
        <w:rFonts w:ascii="Courier New" w:hAnsi="Courier New" w:hint="default"/>
      </w:rPr>
    </w:lvl>
    <w:lvl w:ilvl="5" w:tplc="488C985E">
      <w:start w:val="1"/>
      <w:numFmt w:val="bullet"/>
      <w:lvlText w:val=""/>
      <w:lvlJc w:val="start"/>
      <w:pPr>
        <w:ind w:start="216pt" w:hanging="18pt"/>
      </w:pPr>
      <w:rPr>
        <w:rFonts w:ascii="Wingdings" w:hAnsi="Wingdings" w:hint="default"/>
      </w:rPr>
    </w:lvl>
    <w:lvl w:ilvl="6" w:tplc="FC98DDE8">
      <w:start w:val="1"/>
      <w:numFmt w:val="bullet"/>
      <w:lvlText w:val=""/>
      <w:lvlJc w:val="start"/>
      <w:pPr>
        <w:ind w:start="252pt" w:hanging="18pt"/>
      </w:pPr>
      <w:rPr>
        <w:rFonts w:ascii="Symbol" w:hAnsi="Symbol" w:hint="default"/>
      </w:rPr>
    </w:lvl>
    <w:lvl w:ilvl="7" w:tplc="8E6C30F8">
      <w:start w:val="1"/>
      <w:numFmt w:val="bullet"/>
      <w:lvlText w:val="o"/>
      <w:lvlJc w:val="start"/>
      <w:pPr>
        <w:ind w:start="288pt" w:hanging="18pt"/>
      </w:pPr>
      <w:rPr>
        <w:rFonts w:ascii="Courier New" w:hAnsi="Courier New" w:hint="default"/>
      </w:rPr>
    </w:lvl>
    <w:lvl w:ilvl="8" w:tplc="E130AC86">
      <w:start w:val="1"/>
      <w:numFmt w:val="bullet"/>
      <w:lvlText w:val=""/>
      <w:lvlJc w:val="start"/>
      <w:pPr>
        <w:ind w:start="324pt" w:hanging="18pt"/>
      </w:pPr>
      <w:rPr>
        <w:rFonts w:ascii="Wingdings" w:hAnsi="Wingdings" w:hint="default"/>
      </w:rPr>
    </w:lvl>
  </w:abstractNum>
  <w:abstractNum w:abstractNumId="21" w15:restartNumberingAfterBreak="0">
    <w:nsid w:val="3FEBFC7A"/>
    <w:multiLevelType w:val="hybridMultilevel"/>
    <w:tmpl w:val="FFFFFFFF"/>
    <w:lvl w:ilvl="0" w:tplc="2D8E0A22">
      <w:start w:val="1"/>
      <w:numFmt w:val="bullet"/>
      <w:lvlText w:val=""/>
      <w:lvlJc w:val="start"/>
      <w:pPr>
        <w:ind w:start="36pt" w:hanging="18pt"/>
      </w:pPr>
      <w:rPr>
        <w:rFonts w:ascii="Symbol" w:hAnsi="Symbol" w:hint="default"/>
      </w:rPr>
    </w:lvl>
    <w:lvl w:ilvl="1" w:tplc="1DAA58D2">
      <w:start w:val="1"/>
      <w:numFmt w:val="bullet"/>
      <w:lvlText w:val="o"/>
      <w:lvlJc w:val="start"/>
      <w:pPr>
        <w:ind w:start="72pt" w:hanging="18pt"/>
      </w:pPr>
      <w:rPr>
        <w:rFonts w:ascii="Courier New" w:hAnsi="Courier New" w:hint="default"/>
      </w:rPr>
    </w:lvl>
    <w:lvl w:ilvl="2" w:tplc="DADA90CA">
      <w:start w:val="1"/>
      <w:numFmt w:val="bullet"/>
      <w:lvlText w:val=""/>
      <w:lvlJc w:val="start"/>
      <w:pPr>
        <w:ind w:start="108pt" w:hanging="18pt"/>
      </w:pPr>
      <w:rPr>
        <w:rFonts w:ascii="Wingdings" w:hAnsi="Wingdings" w:hint="default"/>
      </w:rPr>
    </w:lvl>
    <w:lvl w:ilvl="3" w:tplc="F9FC00BC">
      <w:start w:val="1"/>
      <w:numFmt w:val="bullet"/>
      <w:lvlText w:val=""/>
      <w:lvlJc w:val="start"/>
      <w:pPr>
        <w:ind w:start="144pt" w:hanging="18pt"/>
      </w:pPr>
      <w:rPr>
        <w:rFonts w:ascii="Symbol" w:hAnsi="Symbol" w:hint="default"/>
      </w:rPr>
    </w:lvl>
    <w:lvl w:ilvl="4" w:tplc="98488FB2">
      <w:start w:val="1"/>
      <w:numFmt w:val="bullet"/>
      <w:lvlText w:val="o"/>
      <w:lvlJc w:val="start"/>
      <w:pPr>
        <w:ind w:start="180pt" w:hanging="18pt"/>
      </w:pPr>
      <w:rPr>
        <w:rFonts w:ascii="Courier New" w:hAnsi="Courier New" w:hint="default"/>
      </w:rPr>
    </w:lvl>
    <w:lvl w:ilvl="5" w:tplc="457AB148">
      <w:start w:val="1"/>
      <w:numFmt w:val="bullet"/>
      <w:lvlText w:val=""/>
      <w:lvlJc w:val="start"/>
      <w:pPr>
        <w:ind w:start="216pt" w:hanging="18pt"/>
      </w:pPr>
      <w:rPr>
        <w:rFonts w:ascii="Wingdings" w:hAnsi="Wingdings" w:hint="default"/>
      </w:rPr>
    </w:lvl>
    <w:lvl w:ilvl="6" w:tplc="C78AB746">
      <w:start w:val="1"/>
      <w:numFmt w:val="bullet"/>
      <w:lvlText w:val=""/>
      <w:lvlJc w:val="start"/>
      <w:pPr>
        <w:ind w:start="252pt" w:hanging="18pt"/>
      </w:pPr>
      <w:rPr>
        <w:rFonts w:ascii="Symbol" w:hAnsi="Symbol" w:hint="default"/>
      </w:rPr>
    </w:lvl>
    <w:lvl w:ilvl="7" w:tplc="69E60434">
      <w:start w:val="1"/>
      <w:numFmt w:val="bullet"/>
      <w:lvlText w:val="o"/>
      <w:lvlJc w:val="start"/>
      <w:pPr>
        <w:ind w:start="288pt" w:hanging="18pt"/>
      </w:pPr>
      <w:rPr>
        <w:rFonts w:ascii="Courier New" w:hAnsi="Courier New" w:hint="default"/>
      </w:rPr>
    </w:lvl>
    <w:lvl w:ilvl="8" w:tplc="BAC83FC4">
      <w:start w:val="1"/>
      <w:numFmt w:val="bullet"/>
      <w:lvlText w:val=""/>
      <w:lvlJc w:val="start"/>
      <w:pPr>
        <w:ind w:start="324pt" w:hanging="18pt"/>
      </w:pPr>
      <w:rPr>
        <w:rFonts w:ascii="Wingdings" w:hAnsi="Wingdings" w:hint="default"/>
      </w:rPr>
    </w:lvl>
  </w:abstractNum>
  <w:abstractNum w:abstractNumId="22"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3"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4"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5"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6"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168204907">
    <w:abstractNumId w:val="17"/>
  </w:num>
  <w:num w:numId="2" w16cid:durableId="1178808772">
    <w:abstractNumId w:val="25"/>
  </w:num>
  <w:num w:numId="3" w16cid:durableId="983197928">
    <w:abstractNumId w:val="15"/>
  </w:num>
  <w:num w:numId="4" w16cid:durableId="1900969816">
    <w:abstractNumId w:val="22"/>
  </w:num>
  <w:num w:numId="5" w16cid:durableId="1153914185">
    <w:abstractNumId w:val="22"/>
  </w:num>
  <w:num w:numId="6" w16cid:durableId="1905528396">
    <w:abstractNumId w:val="22"/>
  </w:num>
  <w:num w:numId="7" w16cid:durableId="888498990">
    <w:abstractNumId w:val="22"/>
  </w:num>
  <w:num w:numId="8" w16cid:durableId="523516508">
    <w:abstractNumId w:val="24"/>
  </w:num>
  <w:num w:numId="9" w16cid:durableId="220555316">
    <w:abstractNumId w:val="26"/>
  </w:num>
  <w:num w:numId="10" w16cid:durableId="25329571">
    <w:abstractNumId w:val="18"/>
  </w:num>
  <w:num w:numId="11" w16cid:durableId="1970627844">
    <w:abstractNumId w:val="13"/>
  </w:num>
  <w:num w:numId="12" w16cid:durableId="1094009154">
    <w:abstractNumId w:val="12"/>
  </w:num>
  <w:num w:numId="13" w16cid:durableId="915021119">
    <w:abstractNumId w:val="0"/>
  </w:num>
  <w:num w:numId="14" w16cid:durableId="273564962">
    <w:abstractNumId w:val="10"/>
  </w:num>
  <w:num w:numId="15" w16cid:durableId="1799176457">
    <w:abstractNumId w:val="8"/>
  </w:num>
  <w:num w:numId="16" w16cid:durableId="586816592">
    <w:abstractNumId w:val="7"/>
  </w:num>
  <w:num w:numId="17" w16cid:durableId="348072032">
    <w:abstractNumId w:val="6"/>
  </w:num>
  <w:num w:numId="18" w16cid:durableId="1887716150">
    <w:abstractNumId w:val="5"/>
  </w:num>
  <w:num w:numId="19" w16cid:durableId="867139091">
    <w:abstractNumId w:val="9"/>
  </w:num>
  <w:num w:numId="20" w16cid:durableId="67119582">
    <w:abstractNumId w:val="4"/>
  </w:num>
  <w:num w:numId="21" w16cid:durableId="1690988808">
    <w:abstractNumId w:val="3"/>
  </w:num>
  <w:num w:numId="22" w16cid:durableId="1606498602">
    <w:abstractNumId w:val="2"/>
  </w:num>
  <w:num w:numId="23" w16cid:durableId="249698465">
    <w:abstractNumId w:val="1"/>
  </w:num>
  <w:num w:numId="24" w16cid:durableId="2080593584">
    <w:abstractNumId w:val="23"/>
  </w:num>
  <w:num w:numId="25" w16cid:durableId="375469947">
    <w:abstractNumId w:val="14"/>
  </w:num>
  <w:num w:numId="26" w16cid:durableId="931933778">
    <w:abstractNumId w:val="19"/>
  </w:num>
  <w:num w:numId="27" w16cid:durableId="1849173140">
    <w:abstractNumId w:val="11"/>
  </w:num>
  <w:num w:numId="28" w16cid:durableId="1700275179">
    <w:abstractNumId w:val="21"/>
  </w:num>
  <w:num w:numId="29" w16cid:durableId="1991666877">
    <w:abstractNumId w:val="16"/>
  </w:num>
  <w:num w:numId="30" w16cid:durableId="112868700">
    <w:abstractNumId w:val="20"/>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1F8D"/>
    <w:rsid w:val="00003057"/>
    <w:rsid w:val="000030E4"/>
    <w:rsid w:val="000038A1"/>
    <w:rsid w:val="00003C23"/>
    <w:rsid w:val="0000598B"/>
    <w:rsid w:val="0000600E"/>
    <w:rsid w:val="00006148"/>
    <w:rsid w:val="00010410"/>
    <w:rsid w:val="00011D80"/>
    <w:rsid w:val="000120FB"/>
    <w:rsid w:val="00014562"/>
    <w:rsid w:val="0001573F"/>
    <w:rsid w:val="00022BDC"/>
    <w:rsid w:val="0002314D"/>
    <w:rsid w:val="000235CA"/>
    <w:rsid w:val="000250E0"/>
    <w:rsid w:val="00026169"/>
    <w:rsid w:val="000268A4"/>
    <w:rsid w:val="00026A94"/>
    <w:rsid w:val="00026BCA"/>
    <w:rsid w:val="00030309"/>
    <w:rsid w:val="00030718"/>
    <w:rsid w:val="000325C9"/>
    <w:rsid w:val="0003445C"/>
    <w:rsid w:val="0003511D"/>
    <w:rsid w:val="00035152"/>
    <w:rsid w:val="000402C8"/>
    <w:rsid w:val="00040598"/>
    <w:rsid w:val="00041514"/>
    <w:rsid w:val="00042184"/>
    <w:rsid w:val="00044E8F"/>
    <w:rsid w:val="00045003"/>
    <w:rsid w:val="0004781E"/>
    <w:rsid w:val="000511E4"/>
    <w:rsid w:val="0005184B"/>
    <w:rsid w:val="00052249"/>
    <w:rsid w:val="00053C29"/>
    <w:rsid w:val="00054089"/>
    <w:rsid w:val="00055465"/>
    <w:rsid w:val="00060DCA"/>
    <w:rsid w:val="00061F30"/>
    <w:rsid w:val="00063476"/>
    <w:rsid w:val="00067813"/>
    <w:rsid w:val="000706C7"/>
    <w:rsid w:val="0007226A"/>
    <w:rsid w:val="00074E96"/>
    <w:rsid w:val="00075375"/>
    <w:rsid w:val="00075B92"/>
    <w:rsid w:val="000762E9"/>
    <w:rsid w:val="00080E6B"/>
    <w:rsid w:val="000822C3"/>
    <w:rsid w:val="00085BE7"/>
    <w:rsid w:val="0008758A"/>
    <w:rsid w:val="000877EF"/>
    <w:rsid w:val="00090A52"/>
    <w:rsid w:val="00091C2E"/>
    <w:rsid w:val="00095C92"/>
    <w:rsid w:val="00095EC4"/>
    <w:rsid w:val="000972CA"/>
    <w:rsid w:val="000A4327"/>
    <w:rsid w:val="000A6AD2"/>
    <w:rsid w:val="000A6CD4"/>
    <w:rsid w:val="000B0785"/>
    <w:rsid w:val="000B3E3E"/>
    <w:rsid w:val="000B7362"/>
    <w:rsid w:val="000B74AF"/>
    <w:rsid w:val="000B7C79"/>
    <w:rsid w:val="000C1E68"/>
    <w:rsid w:val="000C2847"/>
    <w:rsid w:val="000C2FCD"/>
    <w:rsid w:val="000C3178"/>
    <w:rsid w:val="000C3483"/>
    <w:rsid w:val="000C36B1"/>
    <w:rsid w:val="000C4D2F"/>
    <w:rsid w:val="000C76AD"/>
    <w:rsid w:val="000C7B05"/>
    <w:rsid w:val="000D6854"/>
    <w:rsid w:val="000E1604"/>
    <w:rsid w:val="000E172D"/>
    <w:rsid w:val="000E2050"/>
    <w:rsid w:val="000E2EE6"/>
    <w:rsid w:val="000E31EE"/>
    <w:rsid w:val="000E4BBD"/>
    <w:rsid w:val="000E594F"/>
    <w:rsid w:val="000E6489"/>
    <w:rsid w:val="000E6C7B"/>
    <w:rsid w:val="000E7948"/>
    <w:rsid w:val="000F360C"/>
    <w:rsid w:val="000F55EB"/>
    <w:rsid w:val="000F78A9"/>
    <w:rsid w:val="00100301"/>
    <w:rsid w:val="00101931"/>
    <w:rsid w:val="00102947"/>
    <w:rsid w:val="0010336B"/>
    <w:rsid w:val="0010783F"/>
    <w:rsid w:val="001102EB"/>
    <w:rsid w:val="0011118B"/>
    <w:rsid w:val="00117359"/>
    <w:rsid w:val="00117BFF"/>
    <w:rsid w:val="00117E6C"/>
    <w:rsid w:val="00117FFE"/>
    <w:rsid w:val="001206C9"/>
    <w:rsid w:val="0012162E"/>
    <w:rsid w:val="00121D25"/>
    <w:rsid w:val="00123D7A"/>
    <w:rsid w:val="00123D9A"/>
    <w:rsid w:val="001248B1"/>
    <w:rsid w:val="00127C9D"/>
    <w:rsid w:val="00132C82"/>
    <w:rsid w:val="0013431D"/>
    <w:rsid w:val="001357F9"/>
    <w:rsid w:val="00135F75"/>
    <w:rsid w:val="00137A48"/>
    <w:rsid w:val="00140037"/>
    <w:rsid w:val="00143FAF"/>
    <w:rsid w:val="0014446E"/>
    <w:rsid w:val="00145F14"/>
    <w:rsid w:val="00147C55"/>
    <w:rsid w:val="001503B7"/>
    <w:rsid w:val="0015079E"/>
    <w:rsid w:val="00153542"/>
    <w:rsid w:val="00156962"/>
    <w:rsid w:val="001628C7"/>
    <w:rsid w:val="00164BEC"/>
    <w:rsid w:val="00167A89"/>
    <w:rsid w:val="00170297"/>
    <w:rsid w:val="00170830"/>
    <w:rsid w:val="00171E99"/>
    <w:rsid w:val="001748BE"/>
    <w:rsid w:val="00174BA6"/>
    <w:rsid w:val="0017597B"/>
    <w:rsid w:val="001761A5"/>
    <w:rsid w:val="00176CD1"/>
    <w:rsid w:val="00181625"/>
    <w:rsid w:val="001839EA"/>
    <w:rsid w:val="00187048"/>
    <w:rsid w:val="00195E0B"/>
    <w:rsid w:val="001960E7"/>
    <w:rsid w:val="00196FFF"/>
    <w:rsid w:val="001A192E"/>
    <w:rsid w:val="001A2EFD"/>
    <w:rsid w:val="001A395C"/>
    <w:rsid w:val="001A3B3D"/>
    <w:rsid w:val="001A42EA"/>
    <w:rsid w:val="001A4977"/>
    <w:rsid w:val="001A53B9"/>
    <w:rsid w:val="001A6399"/>
    <w:rsid w:val="001A779A"/>
    <w:rsid w:val="001B127A"/>
    <w:rsid w:val="001B2EFF"/>
    <w:rsid w:val="001B527A"/>
    <w:rsid w:val="001B6113"/>
    <w:rsid w:val="001B6654"/>
    <w:rsid w:val="001B67DC"/>
    <w:rsid w:val="001B74F7"/>
    <w:rsid w:val="001C1E62"/>
    <w:rsid w:val="001C38D5"/>
    <w:rsid w:val="001C5D80"/>
    <w:rsid w:val="001C6024"/>
    <w:rsid w:val="001D707B"/>
    <w:rsid w:val="001D76C1"/>
    <w:rsid w:val="001D7BCF"/>
    <w:rsid w:val="001E2554"/>
    <w:rsid w:val="001E31AA"/>
    <w:rsid w:val="001E3B3A"/>
    <w:rsid w:val="001F0F50"/>
    <w:rsid w:val="001F19F0"/>
    <w:rsid w:val="001F2EFC"/>
    <w:rsid w:val="001F3220"/>
    <w:rsid w:val="001F3814"/>
    <w:rsid w:val="001F4841"/>
    <w:rsid w:val="001F64B9"/>
    <w:rsid w:val="001F71C7"/>
    <w:rsid w:val="00200396"/>
    <w:rsid w:val="00200794"/>
    <w:rsid w:val="00202CA5"/>
    <w:rsid w:val="0020391C"/>
    <w:rsid w:val="00210A21"/>
    <w:rsid w:val="002123C5"/>
    <w:rsid w:val="00216965"/>
    <w:rsid w:val="00220BAC"/>
    <w:rsid w:val="00222420"/>
    <w:rsid w:val="002238C9"/>
    <w:rsid w:val="0022508A"/>
    <w:rsid w:val="002254A9"/>
    <w:rsid w:val="00225635"/>
    <w:rsid w:val="00225BC5"/>
    <w:rsid w:val="00227F02"/>
    <w:rsid w:val="002308E3"/>
    <w:rsid w:val="00231B53"/>
    <w:rsid w:val="0023385E"/>
    <w:rsid w:val="00233D97"/>
    <w:rsid w:val="00237797"/>
    <w:rsid w:val="00237EC7"/>
    <w:rsid w:val="0024022A"/>
    <w:rsid w:val="00240864"/>
    <w:rsid w:val="0024142D"/>
    <w:rsid w:val="002424F5"/>
    <w:rsid w:val="00244799"/>
    <w:rsid w:val="00244BBA"/>
    <w:rsid w:val="00250666"/>
    <w:rsid w:val="00250A1F"/>
    <w:rsid w:val="00253CBD"/>
    <w:rsid w:val="00254B61"/>
    <w:rsid w:val="00255314"/>
    <w:rsid w:val="002615B6"/>
    <w:rsid w:val="00261835"/>
    <w:rsid w:val="00261F09"/>
    <w:rsid w:val="002639B6"/>
    <w:rsid w:val="0026593B"/>
    <w:rsid w:val="00265DCF"/>
    <w:rsid w:val="002676FB"/>
    <w:rsid w:val="002707B8"/>
    <w:rsid w:val="002735AC"/>
    <w:rsid w:val="002743A1"/>
    <w:rsid w:val="00274830"/>
    <w:rsid w:val="002750EB"/>
    <w:rsid w:val="00275C32"/>
    <w:rsid w:val="002765FA"/>
    <w:rsid w:val="002816D6"/>
    <w:rsid w:val="00282A0F"/>
    <w:rsid w:val="00282A7A"/>
    <w:rsid w:val="00282D12"/>
    <w:rsid w:val="00283B73"/>
    <w:rsid w:val="002850E3"/>
    <w:rsid w:val="00285F84"/>
    <w:rsid w:val="00291A26"/>
    <w:rsid w:val="0029263E"/>
    <w:rsid w:val="00292931"/>
    <w:rsid w:val="00293516"/>
    <w:rsid w:val="002944FE"/>
    <w:rsid w:val="00295C10"/>
    <w:rsid w:val="00295C97"/>
    <w:rsid w:val="002A009F"/>
    <w:rsid w:val="002A03EC"/>
    <w:rsid w:val="002A468D"/>
    <w:rsid w:val="002B35B0"/>
    <w:rsid w:val="002B6E0D"/>
    <w:rsid w:val="002B7107"/>
    <w:rsid w:val="002B7360"/>
    <w:rsid w:val="002B7425"/>
    <w:rsid w:val="002B7A69"/>
    <w:rsid w:val="002C1032"/>
    <w:rsid w:val="002C12C9"/>
    <w:rsid w:val="002C144F"/>
    <w:rsid w:val="002C31BD"/>
    <w:rsid w:val="002C5D02"/>
    <w:rsid w:val="002C605A"/>
    <w:rsid w:val="002C68FD"/>
    <w:rsid w:val="002C7C15"/>
    <w:rsid w:val="002D00B0"/>
    <w:rsid w:val="002D0D1D"/>
    <w:rsid w:val="002D48AC"/>
    <w:rsid w:val="002D541A"/>
    <w:rsid w:val="002D72CA"/>
    <w:rsid w:val="002D75DC"/>
    <w:rsid w:val="002D7874"/>
    <w:rsid w:val="002E2EFC"/>
    <w:rsid w:val="002E5113"/>
    <w:rsid w:val="002E5713"/>
    <w:rsid w:val="002E7C39"/>
    <w:rsid w:val="002E7EDE"/>
    <w:rsid w:val="002F1DA3"/>
    <w:rsid w:val="002F2A3F"/>
    <w:rsid w:val="002F7064"/>
    <w:rsid w:val="002F78AB"/>
    <w:rsid w:val="002F7F93"/>
    <w:rsid w:val="003007E4"/>
    <w:rsid w:val="00300B4B"/>
    <w:rsid w:val="00300CF8"/>
    <w:rsid w:val="00302AD5"/>
    <w:rsid w:val="003068C2"/>
    <w:rsid w:val="00314D68"/>
    <w:rsid w:val="0031733B"/>
    <w:rsid w:val="00317CF5"/>
    <w:rsid w:val="00317E52"/>
    <w:rsid w:val="00317E94"/>
    <w:rsid w:val="00321041"/>
    <w:rsid w:val="003210BD"/>
    <w:rsid w:val="0032229C"/>
    <w:rsid w:val="00324AC8"/>
    <w:rsid w:val="003252AE"/>
    <w:rsid w:val="003270ED"/>
    <w:rsid w:val="0033011B"/>
    <w:rsid w:val="0033034D"/>
    <w:rsid w:val="003305C3"/>
    <w:rsid w:val="003306FC"/>
    <w:rsid w:val="003326F3"/>
    <w:rsid w:val="00332CDF"/>
    <w:rsid w:val="0033350A"/>
    <w:rsid w:val="0034235C"/>
    <w:rsid w:val="00343222"/>
    <w:rsid w:val="00345207"/>
    <w:rsid w:val="0034561D"/>
    <w:rsid w:val="00345FC8"/>
    <w:rsid w:val="003463FA"/>
    <w:rsid w:val="00353834"/>
    <w:rsid w:val="003545FD"/>
    <w:rsid w:val="00354715"/>
    <w:rsid w:val="00354AD5"/>
    <w:rsid w:val="00354FCF"/>
    <w:rsid w:val="00357B5F"/>
    <w:rsid w:val="0036150E"/>
    <w:rsid w:val="003638D2"/>
    <w:rsid w:val="00363C71"/>
    <w:rsid w:val="00366194"/>
    <w:rsid w:val="00367071"/>
    <w:rsid w:val="003711E1"/>
    <w:rsid w:val="00371CCC"/>
    <w:rsid w:val="00375187"/>
    <w:rsid w:val="003751E0"/>
    <w:rsid w:val="00382644"/>
    <w:rsid w:val="0038420C"/>
    <w:rsid w:val="0038440F"/>
    <w:rsid w:val="003867E9"/>
    <w:rsid w:val="00387118"/>
    <w:rsid w:val="00391D6D"/>
    <w:rsid w:val="0039340A"/>
    <w:rsid w:val="003977C5"/>
    <w:rsid w:val="003A19E2"/>
    <w:rsid w:val="003A4AE8"/>
    <w:rsid w:val="003A5318"/>
    <w:rsid w:val="003A6522"/>
    <w:rsid w:val="003A7934"/>
    <w:rsid w:val="003A7D7E"/>
    <w:rsid w:val="003B0435"/>
    <w:rsid w:val="003B2FBF"/>
    <w:rsid w:val="003B340D"/>
    <w:rsid w:val="003B367B"/>
    <w:rsid w:val="003B44E0"/>
    <w:rsid w:val="003B59A8"/>
    <w:rsid w:val="003C1889"/>
    <w:rsid w:val="003C4A59"/>
    <w:rsid w:val="003C703D"/>
    <w:rsid w:val="003C7C7E"/>
    <w:rsid w:val="003D1A64"/>
    <w:rsid w:val="003E300D"/>
    <w:rsid w:val="003E3458"/>
    <w:rsid w:val="003E7EA1"/>
    <w:rsid w:val="003F1A27"/>
    <w:rsid w:val="003F4C72"/>
    <w:rsid w:val="003F79C0"/>
    <w:rsid w:val="00400C15"/>
    <w:rsid w:val="00402479"/>
    <w:rsid w:val="00405B91"/>
    <w:rsid w:val="004067D6"/>
    <w:rsid w:val="00407F52"/>
    <w:rsid w:val="00411676"/>
    <w:rsid w:val="004119D3"/>
    <w:rsid w:val="00411DE9"/>
    <w:rsid w:val="0041290A"/>
    <w:rsid w:val="00413490"/>
    <w:rsid w:val="00415872"/>
    <w:rsid w:val="00417E32"/>
    <w:rsid w:val="00421EC6"/>
    <w:rsid w:val="00426146"/>
    <w:rsid w:val="004264F1"/>
    <w:rsid w:val="00427E37"/>
    <w:rsid w:val="0043054D"/>
    <w:rsid w:val="004325FB"/>
    <w:rsid w:val="0043680B"/>
    <w:rsid w:val="00441C28"/>
    <w:rsid w:val="004432BA"/>
    <w:rsid w:val="0044362B"/>
    <w:rsid w:val="0044407E"/>
    <w:rsid w:val="004443A0"/>
    <w:rsid w:val="004445F9"/>
    <w:rsid w:val="00451B14"/>
    <w:rsid w:val="00451FDE"/>
    <w:rsid w:val="00453FA3"/>
    <w:rsid w:val="00455286"/>
    <w:rsid w:val="00455465"/>
    <w:rsid w:val="004609ED"/>
    <w:rsid w:val="00461227"/>
    <w:rsid w:val="00464C7C"/>
    <w:rsid w:val="0046567C"/>
    <w:rsid w:val="004657CA"/>
    <w:rsid w:val="00470844"/>
    <w:rsid w:val="0047101D"/>
    <w:rsid w:val="00471AD5"/>
    <w:rsid w:val="00474871"/>
    <w:rsid w:val="00474F58"/>
    <w:rsid w:val="0047693F"/>
    <w:rsid w:val="00477026"/>
    <w:rsid w:val="00484B93"/>
    <w:rsid w:val="004851C5"/>
    <w:rsid w:val="00490DCF"/>
    <w:rsid w:val="0049143C"/>
    <w:rsid w:val="0049183C"/>
    <w:rsid w:val="0049238C"/>
    <w:rsid w:val="00496D25"/>
    <w:rsid w:val="004A31F7"/>
    <w:rsid w:val="004A41D3"/>
    <w:rsid w:val="004A48C1"/>
    <w:rsid w:val="004A5614"/>
    <w:rsid w:val="004B101C"/>
    <w:rsid w:val="004B2D17"/>
    <w:rsid w:val="004B32DF"/>
    <w:rsid w:val="004B3703"/>
    <w:rsid w:val="004B4660"/>
    <w:rsid w:val="004B569C"/>
    <w:rsid w:val="004B6E36"/>
    <w:rsid w:val="004C2723"/>
    <w:rsid w:val="004C2F45"/>
    <w:rsid w:val="004D10DB"/>
    <w:rsid w:val="004D2D41"/>
    <w:rsid w:val="004D4533"/>
    <w:rsid w:val="004D4F2E"/>
    <w:rsid w:val="004D6F54"/>
    <w:rsid w:val="004D70CB"/>
    <w:rsid w:val="004D72B5"/>
    <w:rsid w:val="004E1131"/>
    <w:rsid w:val="004E3711"/>
    <w:rsid w:val="004E66B7"/>
    <w:rsid w:val="004E6A34"/>
    <w:rsid w:val="004E73BF"/>
    <w:rsid w:val="004F401C"/>
    <w:rsid w:val="004F6A85"/>
    <w:rsid w:val="004F7A99"/>
    <w:rsid w:val="00503A51"/>
    <w:rsid w:val="00506D81"/>
    <w:rsid w:val="005077C0"/>
    <w:rsid w:val="00507A1A"/>
    <w:rsid w:val="00512A50"/>
    <w:rsid w:val="005158F7"/>
    <w:rsid w:val="00515FEC"/>
    <w:rsid w:val="0051641A"/>
    <w:rsid w:val="00517C7B"/>
    <w:rsid w:val="0052095B"/>
    <w:rsid w:val="005216E9"/>
    <w:rsid w:val="005263FE"/>
    <w:rsid w:val="00532850"/>
    <w:rsid w:val="00534D62"/>
    <w:rsid w:val="00535C6A"/>
    <w:rsid w:val="0053710C"/>
    <w:rsid w:val="005376B8"/>
    <w:rsid w:val="005400AF"/>
    <w:rsid w:val="00542B6E"/>
    <w:rsid w:val="0054772A"/>
    <w:rsid w:val="00547E73"/>
    <w:rsid w:val="0055167F"/>
    <w:rsid w:val="00551B7F"/>
    <w:rsid w:val="00552D24"/>
    <w:rsid w:val="0055338B"/>
    <w:rsid w:val="00553701"/>
    <w:rsid w:val="00553A42"/>
    <w:rsid w:val="00554116"/>
    <w:rsid w:val="00554CD1"/>
    <w:rsid w:val="0055549B"/>
    <w:rsid w:val="0056062E"/>
    <w:rsid w:val="005617C2"/>
    <w:rsid w:val="005619A3"/>
    <w:rsid w:val="00561C5D"/>
    <w:rsid w:val="00562077"/>
    <w:rsid w:val="005637F6"/>
    <w:rsid w:val="005638CA"/>
    <w:rsid w:val="0056404E"/>
    <w:rsid w:val="0056465E"/>
    <w:rsid w:val="0056610F"/>
    <w:rsid w:val="005679AB"/>
    <w:rsid w:val="0057031F"/>
    <w:rsid w:val="005739AE"/>
    <w:rsid w:val="00574171"/>
    <w:rsid w:val="00574523"/>
    <w:rsid w:val="00575BCA"/>
    <w:rsid w:val="00575F8D"/>
    <w:rsid w:val="005817E1"/>
    <w:rsid w:val="00581DC1"/>
    <w:rsid w:val="00582013"/>
    <w:rsid w:val="00582520"/>
    <w:rsid w:val="00583248"/>
    <w:rsid w:val="00583EC8"/>
    <w:rsid w:val="0058524E"/>
    <w:rsid w:val="00587F7D"/>
    <w:rsid w:val="005908E1"/>
    <w:rsid w:val="00590E14"/>
    <w:rsid w:val="0059134B"/>
    <w:rsid w:val="005924AF"/>
    <w:rsid w:val="00593BEE"/>
    <w:rsid w:val="00594065"/>
    <w:rsid w:val="005947F0"/>
    <w:rsid w:val="0059569A"/>
    <w:rsid w:val="005A27C8"/>
    <w:rsid w:val="005A6A9D"/>
    <w:rsid w:val="005A6AA9"/>
    <w:rsid w:val="005A74D5"/>
    <w:rsid w:val="005A76BF"/>
    <w:rsid w:val="005B0344"/>
    <w:rsid w:val="005B2175"/>
    <w:rsid w:val="005B2D8D"/>
    <w:rsid w:val="005B520E"/>
    <w:rsid w:val="005B588F"/>
    <w:rsid w:val="005B6B6F"/>
    <w:rsid w:val="005B6F7F"/>
    <w:rsid w:val="005B70B1"/>
    <w:rsid w:val="005C3690"/>
    <w:rsid w:val="005C4BC3"/>
    <w:rsid w:val="005C6192"/>
    <w:rsid w:val="005C738A"/>
    <w:rsid w:val="005C7A0E"/>
    <w:rsid w:val="005D0CFA"/>
    <w:rsid w:val="005D44DF"/>
    <w:rsid w:val="005D502D"/>
    <w:rsid w:val="005D5395"/>
    <w:rsid w:val="005D598C"/>
    <w:rsid w:val="005E11B0"/>
    <w:rsid w:val="005E1DA3"/>
    <w:rsid w:val="005E2782"/>
    <w:rsid w:val="005E2800"/>
    <w:rsid w:val="005E3BF0"/>
    <w:rsid w:val="005E72F0"/>
    <w:rsid w:val="005F1CB5"/>
    <w:rsid w:val="005F33C8"/>
    <w:rsid w:val="005F33E6"/>
    <w:rsid w:val="005F51FE"/>
    <w:rsid w:val="005F5492"/>
    <w:rsid w:val="005F715D"/>
    <w:rsid w:val="005F7C22"/>
    <w:rsid w:val="00602CF5"/>
    <w:rsid w:val="0060312B"/>
    <w:rsid w:val="00603263"/>
    <w:rsid w:val="00611471"/>
    <w:rsid w:val="0061246E"/>
    <w:rsid w:val="006133C4"/>
    <w:rsid w:val="00613F8E"/>
    <w:rsid w:val="00615321"/>
    <w:rsid w:val="00615934"/>
    <w:rsid w:val="00617F11"/>
    <w:rsid w:val="00621754"/>
    <w:rsid w:val="00623148"/>
    <w:rsid w:val="00625494"/>
    <w:rsid w:val="00625F12"/>
    <w:rsid w:val="006306AE"/>
    <w:rsid w:val="00630C01"/>
    <w:rsid w:val="0063125B"/>
    <w:rsid w:val="00633598"/>
    <w:rsid w:val="0063471D"/>
    <w:rsid w:val="006347CF"/>
    <w:rsid w:val="006378F3"/>
    <w:rsid w:val="00640DBB"/>
    <w:rsid w:val="00641177"/>
    <w:rsid w:val="006445A9"/>
    <w:rsid w:val="00644879"/>
    <w:rsid w:val="00645405"/>
    <w:rsid w:val="00645D22"/>
    <w:rsid w:val="00646B69"/>
    <w:rsid w:val="00647ABF"/>
    <w:rsid w:val="00650052"/>
    <w:rsid w:val="00651434"/>
    <w:rsid w:val="00651A08"/>
    <w:rsid w:val="00651AF4"/>
    <w:rsid w:val="00651CE2"/>
    <w:rsid w:val="00652049"/>
    <w:rsid w:val="00652CDB"/>
    <w:rsid w:val="00654204"/>
    <w:rsid w:val="006558DE"/>
    <w:rsid w:val="00656722"/>
    <w:rsid w:val="0065723D"/>
    <w:rsid w:val="00660D2F"/>
    <w:rsid w:val="00665595"/>
    <w:rsid w:val="00665CAB"/>
    <w:rsid w:val="00665D14"/>
    <w:rsid w:val="0066771B"/>
    <w:rsid w:val="00667869"/>
    <w:rsid w:val="00667C25"/>
    <w:rsid w:val="00667EBF"/>
    <w:rsid w:val="00670434"/>
    <w:rsid w:val="006745A3"/>
    <w:rsid w:val="00680212"/>
    <w:rsid w:val="00681045"/>
    <w:rsid w:val="00681611"/>
    <w:rsid w:val="00681E7C"/>
    <w:rsid w:val="00682494"/>
    <w:rsid w:val="00682F23"/>
    <w:rsid w:val="00683843"/>
    <w:rsid w:val="006853D5"/>
    <w:rsid w:val="00687562"/>
    <w:rsid w:val="006921FD"/>
    <w:rsid w:val="00693836"/>
    <w:rsid w:val="00693EB2"/>
    <w:rsid w:val="0069475A"/>
    <w:rsid w:val="0069528F"/>
    <w:rsid w:val="0069746D"/>
    <w:rsid w:val="006A1E47"/>
    <w:rsid w:val="006A20AA"/>
    <w:rsid w:val="006A279C"/>
    <w:rsid w:val="006A300F"/>
    <w:rsid w:val="006A4651"/>
    <w:rsid w:val="006B5145"/>
    <w:rsid w:val="006B60D9"/>
    <w:rsid w:val="006B6B66"/>
    <w:rsid w:val="006C1351"/>
    <w:rsid w:val="006C4328"/>
    <w:rsid w:val="006C4CBF"/>
    <w:rsid w:val="006C63D4"/>
    <w:rsid w:val="006C6908"/>
    <w:rsid w:val="006C7744"/>
    <w:rsid w:val="006D278C"/>
    <w:rsid w:val="006D280F"/>
    <w:rsid w:val="006D4D03"/>
    <w:rsid w:val="006D4DCA"/>
    <w:rsid w:val="006D7434"/>
    <w:rsid w:val="006D7685"/>
    <w:rsid w:val="006E4FCD"/>
    <w:rsid w:val="006F0B11"/>
    <w:rsid w:val="006F0DFB"/>
    <w:rsid w:val="006F0F94"/>
    <w:rsid w:val="006F303B"/>
    <w:rsid w:val="006F34C6"/>
    <w:rsid w:val="006F4246"/>
    <w:rsid w:val="006F512C"/>
    <w:rsid w:val="006F6D3D"/>
    <w:rsid w:val="006F70A6"/>
    <w:rsid w:val="00700234"/>
    <w:rsid w:val="00700412"/>
    <w:rsid w:val="007018E6"/>
    <w:rsid w:val="00702D98"/>
    <w:rsid w:val="00704134"/>
    <w:rsid w:val="007073F4"/>
    <w:rsid w:val="00710194"/>
    <w:rsid w:val="00710A1E"/>
    <w:rsid w:val="00712787"/>
    <w:rsid w:val="00712D06"/>
    <w:rsid w:val="007150CA"/>
    <w:rsid w:val="00715BEA"/>
    <w:rsid w:val="00717C37"/>
    <w:rsid w:val="00717CC2"/>
    <w:rsid w:val="00721641"/>
    <w:rsid w:val="007216D0"/>
    <w:rsid w:val="00724B8E"/>
    <w:rsid w:val="0073506A"/>
    <w:rsid w:val="007359C4"/>
    <w:rsid w:val="0073770E"/>
    <w:rsid w:val="00737D35"/>
    <w:rsid w:val="00740EEA"/>
    <w:rsid w:val="0074219B"/>
    <w:rsid w:val="0074324D"/>
    <w:rsid w:val="0074491D"/>
    <w:rsid w:val="00744EDE"/>
    <w:rsid w:val="007477CF"/>
    <w:rsid w:val="0075235A"/>
    <w:rsid w:val="007537DA"/>
    <w:rsid w:val="00754AF4"/>
    <w:rsid w:val="00754C99"/>
    <w:rsid w:val="007564F7"/>
    <w:rsid w:val="007568FB"/>
    <w:rsid w:val="00760A88"/>
    <w:rsid w:val="00762E80"/>
    <w:rsid w:val="00765729"/>
    <w:rsid w:val="0076612E"/>
    <w:rsid w:val="0076743E"/>
    <w:rsid w:val="00771C07"/>
    <w:rsid w:val="00771D11"/>
    <w:rsid w:val="007730A8"/>
    <w:rsid w:val="00775C8A"/>
    <w:rsid w:val="007760DA"/>
    <w:rsid w:val="00776541"/>
    <w:rsid w:val="007767E5"/>
    <w:rsid w:val="0077721A"/>
    <w:rsid w:val="007775CC"/>
    <w:rsid w:val="00777A5E"/>
    <w:rsid w:val="007808E2"/>
    <w:rsid w:val="00780AC6"/>
    <w:rsid w:val="007814FA"/>
    <w:rsid w:val="00783617"/>
    <w:rsid w:val="00784B10"/>
    <w:rsid w:val="0078667F"/>
    <w:rsid w:val="00787338"/>
    <w:rsid w:val="0078761B"/>
    <w:rsid w:val="007912E2"/>
    <w:rsid w:val="007921F2"/>
    <w:rsid w:val="00792218"/>
    <w:rsid w:val="00792360"/>
    <w:rsid w:val="00792585"/>
    <w:rsid w:val="00792870"/>
    <w:rsid w:val="0079433D"/>
    <w:rsid w:val="00794804"/>
    <w:rsid w:val="00796E95"/>
    <w:rsid w:val="00796E9C"/>
    <w:rsid w:val="007A032C"/>
    <w:rsid w:val="007A1373"/>
    <w:rsid w:val="007A1FB5"/>
    <w:rsid w:val="007A204E"/>
    <w:rsid w:val="007A428A"/>
    <w:rsid w:val="007A443A"/>
    <w:rsid w:val="007A4702"/>
    <w:rsid w:val="007A761E"/>
    <w:rsid w:val="007B02B2"/>
    <w:rsid w:val="007B130C"/>
    <w:rsid w:val="007B249B"/>
    <w:rsid w:val="007B2FC3"/>
    <w:rsid w:val="007B33F1"/>
    <w:rsid w:val="007B59DD"/>
    <w:rsid w:val="007B5B89"/>
    <w:rsid w:val="007C01FD"/>
    <w:rsid w:val="007C0308"/>
    <w:rsid w:val="007C0E74"/>
    <w:rsid w:val="007C153D"/>
    <w:rsid w:val="007C2E4B"/>
    <w:rsid w:val="007C2FF2"/>
    <w:rsid w:val="007D1A78"/>
    <w:rsid w:val="007D21CE"/>
    <w:rsid w:val="007D3591"/>
    <w:rsid w:val="007D3723"/>
    <w:rsid w:val="007D3F08"/>
    <w:rsid w:val="007D6232"/>
    <w:rsid w:val="007D675A"/>
    <w:rsid w:val="007E106C"/>
    <w:rsid w:val="007E13C0"/>
    <w:rsid w:val="007E171C"/>
    <w:rsid w:val="007E17DA"/>
    <w:rsid w:val="007E36D2"/>
    <w:rsid w:val="007E4893"/>
    <w:rsid w:val="007E63A1"/>
    <w:rsid w:val="007E7690"/>
    <w:rsid w:val="007E79C5"/>
    <w:rsid w:val="007F195E"/>
    <w:rsid w:val="007F1F99"/>
    <w:rsid w:val="007F768F"/>
    <w:rsid w:val="008006B8"/>
    <w:rsid w:val="00802417"/>
    <w:rsid w:val="0080350F"/>
    <w:rsid w:val="00803AF2"/>
    <w:rsid w:val="00804FC5"/>
    <w:rsid w:val="008070AC"/>
    <w:rsid w:val="0080791D"/>
    <w:rsid w:val="0081254D"/>
    <w:rsid w:val="00814ACE"/>
    <w:rsid w:val="008158D0"/>
    <w:rsid w:val="00815DB1"/>
    <w:rsid w:val="00817803"/>
    <w:rsid w:val="00820CF4"/>
    <w:rsid w:val="0082276C"/>
    <w:rsid w:val="00822CCD"/>
    <w:rsid w:val="0083073E"/>
    <w:rsid w:val="00830F44"/>
    <w:rsid w:val="008318C2"/>
    <w:rsid w:val="00833319"/>
    <w:rsid w:val="00834143"/>
    <w:rsid w:val="00834527"/>
    <w:rsid w:val="00837361"/>
    <w:rsid w:val="008404D3"/>
    <w:rsid w:val="00841EEF"/>
    <w:rsid w:val="00842735"/>
    <w:rsid w:val="00842A85"/>
    <w:rsid w:val="00842B3C"/>
    <w:rsid w:val="0084315F"/>
    <w:rsid w:val="0084436F"/>
    <w:rsid w:val="00844B72"/>
    <w:rsid w:val="00845E10"/>
    <w:rsid w:val="008462FE"/>
    <w:rsid w:val="008464AC"/>
    <w:rsid w:val="0085073D"/>
    <w:rsid w:val="0085118C"/>
    <w:rsid w:val="0085246F"/>
    <w:rsid w:val="00852997"/>
    <w:rsid w:val="008566A0"/>
    <w:rsid w:val="008574E0"/>
    <w:rsid w:val="00865414"/>
    <w:rsid w:val="00867888"/>
    <w:rsid w:val="008717C3"/>
    <w:rsid w:val="00873603"/>
    <w:rsid w:val="008740AE"/>
    <w:rsid w:val="00877C08"/>
    <w:rsid w:val="008808D6"/>
    <w:rsid w:val="00881428"/>
    <w:rsid w:val="00883D73"/>
    <w:rsid w:val="008848B3"/>
    <w:rsid w:val="00887324"/>
    <w:rsid w:val="00890266"/>
    <w:rsid w:val="008914E1"/>
    <w:rsid w:val="00894132"/>
    <w:rsid w:val="00895886"/>
    <w:rsid w:val="00895A77"/>
    <w:rsid w:val="0089635E"/>
    <w:rsid w:val="008963CE"/>
    <w:rsid w:val="00897AAB"/>
    <w:rsid w:val="008A229D"/>
    <w:rsid w:val="008A2748"/>
    <w:rsid w:val="008A294C"/>
    <w:rsid w:val="008A2C7D"/>
    <w:rsid w:val="008A4F4F"/>
    <w:rsid w:val="008A5C2D"/>
    <w:rsid w:val="008A7128"/>
    <w:rsid w:val="008B3CE1"/>
    <w:rsid w:val="008B3E68"/>
    <w:rsid w:val="008B5F06"/>
    <w:rsid w:val="008C03E6"/>
    <w:rsid w:val="008C089C"/>
    <w:rsid w:val="008C0C0F"/>
    <w:rsid w:val="008C0CF8"/>
    <w:rsid w:val="008C0EBA"/>
    <w:rsid w:val="008C1DB2"/>
    <w:rsid w:val="008C23D7"/>
    <w:rsid w:val="008C3E6E"/>
    <w:rsid w:val="008C44E3"/>
    <w:rsid w:val="008C4B23"/>
    <w:rsid w:val="008C5CE0"/>
    <w:rsid w:val="008C67FC"/>
    <w:rsid w:val="008C7277"/>
    <w:rsid w:val="008C7941"/>
    <w:rsid w:val="008D0F59"/>
    <w:rsid w:val="008D1DD8"/>
    <w:rsid w:val="008D381E"/>
    <w:rsid w:val="008D408D"/>
    <w:rsid w:val="008D58EB"/>
    <w:rsid w:val="008D768A"/>
    <w:rsid w:val="008E16D5"/>
    <w:rsid w:val="008E1FB3"/>
    <w:rsid w:val="008E2F57"/>
    <w:rsid w:val="008E5D5D"/>
    <w:rsid w:val="008E72F1"/>
    <w:rsid w:val="008F27E2"/>
    <w:rsid w:val="008F4348"/>
    <w:rsid w:val="008F4C30"/>
    <w:rsid w:val="008F6149"/>
    <w:rsid w:val="008F6428"/>
    <w:rsid w:val="008F6E2C"/>
    <w:rsid w:val="00901029"/>
    <w:rsid w:val="0090165C"/>
    <w:rsid w:val="00902C9A"/>
    <w:rsid w:val="0090376C"/>
    <w:rsid w:val="00906677"/>
    <w:rsid w:val="00906CE6"/>
    <w:rsid w:val="00907067"/>
    <w:rsid w:val="00907965"/>
    <w:rsid w:val="009165DF"/>
    <w:rsid w:val="00920A97"/>
    <w:rsid w:val="00921BDF"/>
    <w:rsid w:val="00921C14"/>
    <w:rsid w:val="00923D2F"/>
    <w:rsid w:val="00924582"/>
    <w:rsid w:val="00924721"/>
    <w:rsid w:val="00925696"/>
    <w:rsid w:val="00926815"/>
    <w:rsid w:val="00926912"/>
    <w:rsid w:val="00926B76"/>
    <w:rsid w:val="00927A17"/>
    <w:rsid w:val="0093018C"/>
    <w:rsid w:val="009303D9"/>
    <w:rsid w:val="00930A04"/>
    <w:rsid w:val="00932FF7"/>
    <w:rsid w:val="00933309"/>
    <w:rsid w:val="009334D3"/>
    <w:rsid w:val="00933C64"/>
    <w:rsid w:val="0093440F"/>
    <w:rsid w:val="009356A0"/>
    <w:rsid w:val="009371D5"/>
    <w:rsid w:val="00940235"/>
    <w:rsid w:val="00942DEF"/>
    <w:rsid w:val="009445B5"/>
    <w:rsid w:val="00944AA8"/>
    <w:rsid w:val="00944CAB"/>
    <w:rsid w:val="009461AD"/>
    <w:rsid w:val="009463A3"/>
    <w:rsid w:val="009511F5"/>
    <w:rsid w:val="00953D1E"/>
    <w:rsid w:val="00954EF0"/>
    <w:rsid w:val="00955072"/>
    <w:rsid w:val="009561AD"/>
    <w:rsid w:val="009573E1"/>
    <w:rsid w:val="00960B9D"/>
    <w:rsid w:val="00963A08"/>
    <w:rsid w:val="0097018D"/>
    <w:rsid w:val="0097071C"/>
    <w:rsid w:val="00972203"/>
    <w:rsid w:val="00975926"/>
    <w:rsid w:val="009760EA"/>
    <w:rsid w:val="009762CE"/>
    <w:rsid w:val="00982061"/>
    <w:rsid w:val="009828FC"/>
    <w:rsid w:val="00983619"/>
    <w:rsid w:val="009846B6"/>
    <w:rsid w:val="00986862"/>
    <w:rsid w:val="009907F8"/>
    <w:rsid w:val="00990824"/>
    <w:rsid w:val="00992B88"/>
    <w:rsid w:val="009961E0"/>
    <w:rsid w:val="009964B8"/>
    <w:rsid w:val="00996966"/>
    <w:rsid w:val="009A0FB2"/>
    <w:rsid w:val="009A14A0"/>
    <w:rsid w:val="009A1D1C"/>
    <w:rsid w:val="009A3A8A"/>
    <w:rsid w:val="009A5394"/>
    <w:rsid w:val="009A683F"/>
    <w:rsid w:val="009B1EA2"/>
    <w:rsid w:val="009B2CDF"/>
    <w:rsid w:val="009B3E7F"/>
    <w:rsid w:val="009B3EBB"/>
    <w:rsid w:val="009B55EE"/>
    <w:rsid w:val="009B60CE"/>
    <w:rsid w:val="009B64BC"/>
    <w:rsid w:val="009B660A"/>
    <w:rsid w:val="009B7FC7"/>
    <w:rsid w:val="009C0EC2"/>
    <w:rsid w:val="009C26E0"/>
    <w:rsid w:val="009C4174"/>
    <w:rsid w:val="009C464F"/>
    <w:rsid w:val="009C73B8"/>
    <w:rsid w:val="009D588D"/>
    <w:rsid w:val="009D7810"/>
    <w:rsid w:val="009E1D31"/>
    <w:rsid w:val="009E45B9"/>
    <w:rsid w:val="009E6105"/>
    <w:rsid w:val="009E62CC"/>
    <w:rsid w:val="009E6729"/>
    <w:rsid w:val="009F159A"/>
    <w:rsid w:val="009F19E7"/>
    <w:rsid w:val="009F1CEA"/>
    <w:rsid w:val="009F251C"/>
    <w:rsid w:val="009F37F1"/>
    <w:rsid w:val="009F3E65"/>
    <w:rsid w:val="009F42B2"/>
    <w:rsid w:val="009F76CE"/>
    <w:rsid w:val="009F7CAB"/>
    <w:rsid w:val="009F7EE5"/>
    <w:rsid w:val="00A00EEC"/>
    <w:rsid w:val="00A025B6"/>
    <w:rsid w:val="00A02AD4"/>
    <w:rsid w:val="00A0353A"/>
    <w:rsid w:val="00A03A41"/>
    <w:rsid w:val="00A059B3"/>
    <w:rsid w:val="00A05EC2"/>
    <w:rsid w:val="00A06CBC"/>
    <w:rsid w:val="00A115D2"/>
    <w:rsid w:val="00A1494C"/>
    <w:rsid w:val="00A150A2"/>
    <w:rsid w:val="00A2296D"/>
    <w:rsid w:val="00A232C6"/>
    <w:rsid w:val="00A25097"/>
    <w:rsid w:val="00A260BD"/>
    <w:rsid w:val="00A26380"/>
    <w:rsid w:val="00A26A4C"/>
    <w:rsid w:val="00A31600"/>
    <w:rsid w:val="00A3182B"/>
    <w:rsid w:val="00A3276A"/>
    <w:rsid w:val="00A353D4"/>
    <w:rsid w:val="00A35FAF"/>
    <w:rsid w:val="00A406E0"/>
    <w:rsid w:val="00A4094F"/>
    <w:rsid w:val="00A42DDD"/>
    <w:rsid w:val="00A43B7C"/>
    <w:rsid w:val="00A46C3A"/>
    <w:rsid w:val="00A4725E"/>
    <w:rsid w:val="00A475C9"/>
    <w:rsid w:val="00A51EB3"/>
    <w:rsid w:val="00A52A13"/>
    <w:rsid w:val="00A55E8E"/>
    <w:rsid w:val="00A562D5"/>
    <w:rsid w:val="00A57352"/>
    <w:rsid w:val="00A61726"/>
    <w:rsid w:val="00A64BED"/>
    <w:rsid w:val="00A66F40"/>
    <w:rsid w:val="00A67DA8"/>
    <w:rsid w:val="00A721B1"/>
    <w:rsid w:val="00A72C23"/>
    <w:rsid w:val="00A7533A"/>
    <w:rsid w:val="00A76320"/>
    <w:rsid w:val="00A76DDF"/>
    <w:rsid w:val="00A7722C"/>
    <w:rsid w:val="00A83077"/>
    <w:rsid w:val="00A83638"/>
    <w:rsid w:val="00A83751"/>
    <w:rsid w:val="00A873D4"/>
    <w:rsid w:val="00A9156A"/>
    <w:rsid w:val="00A92CDE"/>
    <w:rsid w:val="00A95BAE"/>
    <w:rsid w:val="00A9617F"/>
    <w:rsid w:val="00A97D91"/>
    <w:rsid w:val="00AA051B"/>
    <w:rsid w:val="00AA1607"/>
    <w:rsid w:val="00AA1CE1"/>
    <w:rsid w:val="00AA450D"/>
    <w:rsid w:val="00AA6BDD"/>
    <w:rsid w:val="00AB1013"/>
    <w:rsid w:val="00AB3250"/>
    <w:rsid w:val="00AB58A3"/>
    <w:rsid w:val="00AB6B3C"/>
    <w:rsid w:val="00AB75A7"/>
    <w:rsid w:val="00AC0D31"/>
    <w:rsid w:val="00AC2502"/>
    <w:rsid w:val="00AC25CB"/>
    <w:rsid w:val="00AC31DC"/>
    <w:rsid w:val="00AC3674"/>
    <w:rsid w:val="00AC3E7E"/>
    <w:rsid w:val="00AC54AE"/>
    <w:rsid w:val="00AC6037"/>
    <w:rsid w:val="00AC75B3"/>
    <w:rsid w:val="00AD0032"/>
    <w:rsid w:val="00AD2169"/>
    <w:rsid w:val="00AD2374"/>
    <w:rsid w:val="00AD26E0"/>
    <w:rsid w:val="00AD4F24"/>
    <w:rsid w:val="00AD5F60"/>
    <w:rsid w:val="00AD77E6"/>
    <w:rsid w:val="00AD7A99"/>
    <w:rsid w:val="00AE02AC"/>
    <w:rsid w:val="00AE2725"/>
    <w:rsid w:val="00AE3409"/>
    <w:rsid w:val="00AE4DF9"/>
    <w:rsid w:val="00AF088C"/>
    <w:rsid w:val="00AF0AEE"/>
    <w:rsid w:val="00AF2037"/>
    <w:rsid w:val="00AF3E84"/>
    <w:rsid w:val="00AF4C91"/>
    <w:rsid w:val="00AF5001"/>
    <w:rsid w:val="00AF7EB4"/>
    <w:rsid w:val="00B02FF1"/>
    <w:rsid w:val="00B03606"/>
    <w:rsid w:val="00B03885"/>
    <w:rsid w:val="00B05520"/>
    <w:rsid w:val="00B07F9D"/>
    <w:rsid w:val="00B0D0FF"/>
    <w:rsid w:val="00B10A29"/>
    <w:rsid w:val="00B11A60"/>
    <w:rsid w:val="00B12EFB"/>
    <w:rsid w:val="00B13025"/>
    <w:rsid w:val="00B14DB3"/>
    <w:rsid w:val="00B14F91"/>
    <w:rsid w:val="00B1520F"/>
    <w:rsid w:val="00B152AC"/>
    <w:rsid w:val="00B16C58"/>
    <w:rsid w:val="00B174BB"/>
    <w:rsid w:val="00B203F2"/>
    <w:rsid w:val="00B2169F"/>
    <w:rsid w:val="00B22613"/>
    <w:rsid w:val="00B22948"/>
    <w:rsid w:val="00B24123"/>
    <w:rsid w:val="00B24403"/>
    <w:rsid w:val="00B24FFB"/>
    <w:rsid w:val="00B25B74"/>
    <w:rsid w:val="00B30E4A"/>
    <w:rsid w:val="00B332B4"/>
    <w:rsid w:val="00B33B67"/>
    <w:rsid w:val="00B40AAB"/>
    <w:rsid w:val="00B43F44"/>
    <w:rsid w:val="00B44BA7"/>
    <w:rsid w:val="00B46E36"/>
    <w:rsid w:val="00B476EB"/>
    <w:rsid w:val="00B51533"/>
    <w:rsid w:val="00B53401"/>
    <w:rsid w:val="00B53746"/>
    <w:rsid w:val="00B53B61"/>
    <w:rsid w:val="00B550F1"/>
    <w:rsid w:val="00B57345"/>
    <w:rsid w:val="00B57708"/>
    <w:rsid w:val="00B611D2"/>
    <w:rsid w:val="00B63022"/>
    <w:rsid w:val="00B63694"/>
    <w:rsid w:val="00B6565A"/>
    <w:rsid w:val="00B65A43"/>
    <w:rsid w:val="00B718A3"/>
    <w:rsid w:val="00B735E9"/>
    <w:rsid w:val="00B74A11"/>
    <w:rsid w:val="00B77E77"/>
    <w:rsid w:val="00B8689A"/>
    <w:rsid w:val="00B86AFB"/>
    <w:rsid w:val="00B86BB5"/>
    <w:rsid w:val="00B91BC7"/>
    <w:rsid w:val="00B921E8"/>
    <w:rsid w:val="00B9308A"/>
    <w:rsid w:val="00B93597"/>
    <w:rsid w:val="00B93ADF"/>
    <w:rsid w:val="00B93C11"/>
    <w:rsid w:val="00B94DD3"/>
    <w:rsid w:val="00B969A0"/>
    <w:rsid w:val="00B96F19"/>
    <w:rsid w:val="00B978E1"/>
    <w:rsid w:val="00B979DE"/>
    <w:rsid w:val="00BA1025"/>
    <w:rsid w:val="00BA5505"/>
    <w:rsid w:val="00BB09B9"/>
    <w:rsid w:val="00BB2354"/>
    <w:rsid w:val="00BB76DC"/>
    <w:rsid w:val="00BC0603"/>
    <w:rsid w:val="00BC07B1"/>
    <w:rsid w:val="00BC3420"/>
    <w:rsid w:val="00BC47EE"/>
    <w:rsid w:val="00BC4A32"/>
    <w:rsid w:val="00BC5074"/>
    <w:rsid w:val="00BD13A0"/>
    <w:rsid w:val="00BD3AC1"/>
    <w:rsid w:val="00BE0FD9"/>
    <w:rsid w:val="00BE33CB"/>
    <w:rsid w:val="00BE39C5"/>
    <w:rsid w:val="00BE7D3C"/>
    <w:rsid w:val="00BF3387"/>
    <w:rsid w:val="00BF491C"/>
    <w:rsid w:val="00BF5189"/>
    <w:rsid w:val="00BF5FF6"/>
    <w:rsid w:val="00BF7818"/>
    <w:rsid w:val="00C007B3"/>
    <w:rsid w:val="00C00996"/>
    <w:rsid w:val="00C00A6E"/>
    <w:rsid w:val="00C014AB"/>
    <w:rsid w:val="00C0207F"/>
    <w:rsid w:val="00C020C9"/>
    <w:rsid w:val="00C0294C"/>
    <w:rsid w:val="00C02AD4"/>
    <w:rsid w:val="00C0541F"/>
    <w:rsid w:val="00C05707"/>
    <w:rsid w:val="00C06D99"/>
    <w:rsid w:val="00C0769A"/>
    <w:rsid w:val="00C10F6A"/>
    <w:rsid w:val="00C13341"/>
    <w:rsid w:val="00C13997"/>
    <w:rsid w:val="00C15067"/>
    <w:rsid w:val="00C15711"/>
    <w:rsid w:val="00C16117"/>
    <w:rsid w:val="00C167C3"/>
    <w:rsid w:val="00C202AF"/>
    <w:rsid w:val="00C2183F"/>
    <w:rsid w:val="00C22F12"/>
    <w:rsid w:val="00C23A35"/>
    <w:rsid w:val="00C24B2F"/>
    <w:rsid w:val="00C3075A"/>
    <w:rsid w:val="00C30C8C"/>
    <w:rsid w:val="00C3141B"/>
    <w:rsid w:val="00C34563"/>
    <w:rsid w:val="00C35CEC"/>
    <w:rsid w:val="00C35E40"/>
    <w:rsid w:val="00C36D99"/>
    <w:rsid w:val="00C40098"/>
    <w:rsid w:val="00C400D6"/>
    <w:rsid w:val="00C40CA2"/>
    <w:rsid w:val="00C41232"/>
    <w:rsid w:val="00C41C2B"/>
    <w:rsid w:val="00C43850"/>
    <w:rsid w:val="00C451C9"/>
    <w:rsid w:val="00C45FCF"/>
    <w:rsid w:val="00C46EDF"/>
    <w:rsid w:val="00C47C24"/>
    <w:rsid w:val="00C51E25"/>
    <w:rsid w:val="00C5230F"/>
    <w:rsid w:val="00C530E8"/>
    <w:rsid w:val="00C53498"/>
    <w:rsid w:val="00C539C2"/>
    <w:rsid w:val="00C56CCB"/>
    <w:rsid w:val="00C621F2"/>
    <w:rsid w:val="00C62E10"/>
    <w:rsid w:val="00C62EB5"/>
    <w:rsid w:val="00C71E38"/>
    <w:rsid w:val="00C72E1C"/>
    <w:rsid w:val="00C76FFC"/>
    <w:rsid w:val="00C7732B"/>
    <w:rsid w:val="00C83030"/>
    <w:rsid w:val="00C85F06"/>
    <w:rsid w:val="00C90622"/>
    <w:rsid w:val="00C90AA3"/>
    <w:rsid w:val="00C919A4"/>
    <w:rsid w:val="00C96D11"/>
    <w:rsid w:val="00C977C5"/>
    <w:rsid w:val="00C97F11"/>
    <w:rsid w:val="00CA01C5"/>
    <w:rsid w:val="00CA0549"/>
    <w:rsid w:val="00CA17CE"/>
    <w:rsid w:val="00CA18DE"/>
    <w:rsid w:val="00CA2692"/>
    <w:rsid w:val="00CA3E7B"/>
    <w:rsid w:val="00CA4392"/>
    <w:rsid w:val="00CA604B"/>
    <w:rsid w:val="00CA655E"/>
    <w:rsid w:val="00CB2F65"/>
    <w:rsid w:val="00CB3788"/>
    <w:rsid w:val="00CC1316"/>
    <w:rsid w:val="00CC27A0"/>
    <w:rsid w:val="00CC2816"/>
    <w:rsid w:val="00CC393F"/>
    <w:rsid w:val="00CC42D6"/>
    <w:rsid w:val="00CC6E01"/>
    <w:rsid w:val="00CD1464"/>
    <w:rsid w:val="00CD4CB3"/>
    <w:rsid w:val="00CD620C"/>
    <w:rsid w:val="00CD79B0"/>
    <w:rsid w:val="00CE10A8"/>
    <w:rsid w:val="00CE272E"/>
    <w:rsid w:val="00CE3162"/>
    <w:rsid w:val="00CE4C1C"/>
    <w:rsid w:val="00CE75FE"/>
    <w:rsid w:val="00CE765E"/>
    <w:rsid w:val="00CF1C26"/>
    <w:rsid w:val="00CF2714"/>
    <w:rsid w:val="00CF2DDA"/>
    <w:rsid w:val="00CF332F"/>
    <w:rsid w:val="00CF4C4E"/>
    <w:rsid w:val="00D027AE"/>
    <w:rsid w:val="00D0414A"/>
    <w:rsid w:val="00D04E48"/>
    <w:rsid w:val="00D04F6B"/>
    <w:rsid w:val="00D05496"/>
    <w:rsid w:val="00D057FD"/>
    <w:rsid w:val="00D06078"/>
    <w:rsid w:val="00D13749"/>
    <w:rsid w:val="00D15085"/>
    <w:rsid w:val="00D2176E"/>
    <w:rsid w:val="00D2261D"/>
    <w:rsid w:val="00D22BE9"/>
    <w:rsid w:val="00D23C3F"/>
    <w:rsid w:val="00D24348"/>
    <w:rsid w:val="00D2679D"/>
    <w:rsid w:val="00D31536"/>
    <w:rsid w:val="00D33437"/>
    <w:rsid w:val="00D33909"/>
    <w:rsid w:val="00D34730"/>
    <w:rsid w:val="00D362E1"/>
    <w:rsid w:val="00D371C6"/>
    <w:rsid w:val="00D37B6B"/>
    <w:rsid w:val="00D37BE4"/>
    <w:rsid w:val="00D421B8"/>
    <w:rsid w:val="00D43069"/>
    <w:rsid w:val="00D4484B"/>
    <w:rsid w:val="00D44EC0"/>
    <w:rsid w:val="00D45979"/>
    <w:rsid w:val="00D45E44"/>
    <w:rsid w:val="00D47020"/>
    <w:rsid w:val="00D5655B"/>
    <w:rsid w:val="00D618A3"/>
    <w:rsid w:val="00D62673"/>
    <w:rsid w:val="00D632BE"/>
    <w:rsid w:val="00D6622A"/>
    <w:rsid w:val="00D66564"/>
    <w:rsid w:val="00D670E9"/>
    <w:rsid w:val="00D672B7"/>
    <w:rsid w:val="00D727A7"/>
    <w:rsid w:val="00D72D06"/>
    <w:rsid w:val="00D74491"/>
    <w:rsid w:val="00D7522C"/>
    <w:rsid w:val="00D7536F"/>
    <w:rsid w:val="00D7587D"/>
    <w:rsid w:val="00D76668"/>
    <w:rsid w:val="00D77E6F"/>
    <w:rsid w:val="00D80DBA"/>
    <w:rsid w:val="00D81B93"/>
    <w:rsid w:val="00D844B0"/>
    <w:rsid w:val="00D91729"/>
    <w:rsid w:val="00D9224E"/>
    <w:rsid w:val="00D92CFD"/>
    <w:rsid w:val="00D93B09"/>
    <w:rsid w:val="00D94B6C"/>
    <w:rsid w:val="00D962A9"/>
    <w:rsid w:val="00D969B0"/>
    <w:rsid w:val="00DA36CA"/>
    <w:rsid w:val="00DA5384"/>
    <w:rsid w:val="00DA6A34"/>
    <w:rsid w:val="00DA71E0"/>
    <w:rsid w:val="00DA7412"/>
    <w:rsid w:val="00DA7BFF"/>
    <w:rsid w:val="00DB017F"/>
    <w:rsid w:val="00DB09AA"/>
    <w:rsid w:val="00DB2B81"/>
    <w:rsid w:val="00DB457B"/>
    <w:rsid w:val="00DB4FA8"/>
    <w:rsid w:val="00DC018F"/>
    <w:rsid w:val="00DC06AD"/>
    <w:rsid w:val="00DC0A10"/>
    <w:rsid w:val="00DC1C5D"/>
    <w:rsid w:val="00DC27E3"/>
    <w:rsid w:val="00DC5A64"/>
    <w:rsid w:val="00DC5C17"/>
    <w:rsid w:val="00DC5D74"/>
    <w:rsid w:val="00DC7936"/>
    <w:rsid w:val="00DD0CA9"/>
    <w:rsid w:val="00DD1501"/>
    <w:rsid w:val="00DD2EE0"/>
    <w:rsid w:val="00DD5A7C"/>
    <w:rsid w:val="00DD5EBD"/>
    <w:rsid w:val="00DD6857"/>
    <w:rsid w:val="00DD6BBA"/>
    <w:rsid w:val="00DD76FF"/>
    <w:rsid w:val="00DD7F01"/>
    <w:rsid w:val="00DE4C59"/>
    <w:rsid w:val="00DE5DB5"/>
    <w:rsid w:val="00DF03CA"/>
    <w:rsid w:val="00DF49F2"/>
    <w:rsid w:val="00DF587F"/>
    <w:rsid w:val="00E02812"/>
    <w:rsid w:val="00E02CD7"/>
    <w:rsid w:val="00E05104"/>
    <w:rsid w:val="00E053B6"/>
    <w:rsid w:val="00E05C05"/>
    <w:rsid w:val="00E06B82"/>
    <w:rsid w:val="00E06C42"/>
    <w:rsid w:val="00E10F65"/>
    <w:rsid w:val="00E11BDE"/>
    <w:rsid w:val="00E13144"/>
    <w:rsid w:val="00E13A9B"/>
    <w:rsid w:val="00E16AF8"/>
    <w:rsid w:val="00E20388"/>
    <w:rsid w:val="00E21D55"/>
    <w:rsid w:val="00E226F0"/>
    <w:rsid w:val="00E22D5B"/>
    <w:rsid w:val="00E26C09"/>
    <w:rsid w:val="00E271B4"/>
    <w:rsid w:val="00E27E66"/>
    <w:rsid w:val="00E30D78"/>
    <w:rsid w:val="00E3314B"/>
    <w:rsid w:val="00E4166C"/>
    <w:rsid w:val="00E417C6"/>
    <w:rsid w:val="00E432B6"/>
    <w:rsid w:val="00E44A0C"/>
    <w:rsid w:val="00E515EB"/>
    <w:rsid w:val="00E52872"/>
    <w:rsid w:val="00E52D00"/>
    <w:rsid w:val="00E535BF"/>
    <w:rsid w:val="00E545AB"/>
    <w:rsid w:val="00E5768E"/>
    <w:rsid w:val="00E61E12"/>
    <w:rsid w:val="00E62565"/>
    <w:rsid w:val="00E62AC9"/>
    <w:rsid w:val="00E63305"/>
    <w:rsid w:val="00E63F94"/>
    <w:rsid w:val="00E64700"/>
    <w:rsid w:val="00E64D6A"/>
    <w:rsid w:val="00E67007"/>
    <w:rsid w:val="00E7537B"/>
    <w:rsid w:val="00E75445"/>
    <w:rsid w:val="00E75480"/>
    <w:rsid w:val="00E7596C"/>
    <w:rsid w:val="00E7714F"/>
    <w:rsid w:val="00E816A1"/>
    <w:rsid w:val="00E84B12"/>
    <w:rsid w:val="00E8557B"/>
    <w:rsid w:val="00E859B2"/>
    <w:rsid w:val="00E86621"/>
    <w:rsid w:val="00E878F2"/>
    <w:rsid w:val="00E9096F"/>
    <w:rsid w:val="00E91A49"/>
    <w:rsid w:val="00E91BC5"/>
    <w:rsid w:val="00E92537"/>
    <w:rsid w:val="00E9504B"/>
    <w:rsid w:val="00E96363"/>
    <w:rsid w:val="00EA0B08"/>
    <w:rsid w:val="00EA26B7"/>
    <w:rsid w:val="00EA3094"/>
    <w:rsid w:val="00EA5112"/>
    <w:rsid w:val="00EA6572"/>
    <w:rsid w:val="00EB066B"/>
    <w:rsid w:val="00EB0908"/>
    <w:rsid w:val="00EB2485"/>
    <w:rsid w:val="00EB24C5"/>
    <w:rsid w:val="00EB2B9A"/>
    <w:rsid w:val="00EB3C81"/>
    <w:rsid w:val="00EB79EA"/>
    <w:rsid w:val="00EC16C1"/>
    <w:rsid w:val="00EC1A04"/>
    <w:rsid w:val="00EC20A7"/>
    <w:rsid w:val="00EC2518"/>
    <w:rsid w:val="00EC72B2"/>
    <w:rsid w:val="00ED0149"/>
    <w:rsid w:val="00ED2FD3"/>
    <w:rsid w:val="00ED616C"/>
    <w:rsid w:val="00ED78F3"/>
    <w:rsid w:val="00EE0401"/>
    <w:rsid w:val="00EE0518"/>
    <w:rsid w:val="00EE1C89"/>
    <w:rsid w:val="00EE2404"/>
    <w:rsid w:val="00EE247C"/>
    <w:rsid w:val="00EE2ECD"/>
    <w:rsid w:val="00EE3363"/>
    <w:rsid w:val="00EE3F9B"/>
    <w:rsid w:val="00EE73C2"/>
    <w:rsid w:val="00EE7E83"/>
    <w:rsid w:val="00EF1023"/>
    <w:rsid w:val="00EF12F6"/>
    <w:rsid w:val="00EF2300"/>
    <w:rsid w:val="00EF3A5F"/>
    <w:rsid w:val="00EF4913"/>
    <w:rsid w:val="00EF532B"/>
    <w:rsid w:val="00EF7DE3"/>
    <w:rsid w:val="00F02D2A"/>
    <w:rsid w:val="00F03103"/>
    <w:rsid w:val="00F0411C"/>
    <w:rsid w:val="00F07D09"/>
    <w:rsid w:val="00F1044E"/>
    <w:rsid w:val="00F11820"/>
    <w:rsid w:val="00F1209A"/>
    <w:rsid w:val="00F12912"/>
    <w:rsid w:val="00F13153"/>
    <w:rsid w:val="00F16912"/>
    <w:rsid w:val="00F203A8"/>
    <w:rsid w:val="00F22813"/>
    <w:rsid w:val="00F23D21"/>
    <w:rsid w:val="00F23D4B"/>
    <w:rsid w:val="00F24E22"/>
    <w:rsid w:val="00F271DE"/>
    <w:rsid w:val="00F3118F"/>
    <w:rsid w:val="00F3528B"/>
    <w:rsid w:val="00F372F4"/>
    <w:rsid w:val="00F408B4"/>
    <w:rsid w:val="00F41627"/>
    <w:rsid w:val="00F41AF6"/>
    <w:rsid w:val="00F430CD"/>
    <w:rsid w:val="00F4364D"/>
    <w:rsid w:val="00F436B3"/>
    <w:rsid w:val="00F4406E"/>
    <w:rsid w:val="00F46C06"/>
    <w:rsid w:val="00F4769E"/>
    <w:rsid w:val="00F532C2"/>
    <w:rsid w:val="00F54951"/>
    <w:rsid w:val="00F5555C"/>
    <w:rsid w:val="00F61192"/>
    <w:rsid w:val="00F627DA"/>
    <w:rsid w:val="00F64B33"/>
    <w:rsid w:val="00F669CA"/>
    <w:rsid w:val="00F66EF5"/>
    <w:rsid w:val="00F67248"/>
    <w:rsid w:val="00F67B44"/>
    <w:rsid w:val="00F7288F"/>
    <w:rsid w:val="00F74357"/>
    <w:rsid w:val="00F7461E"/>
    <w:rsid w:val="00F74A96"/>
    <w:rsid w:val="00F76BE7"/>
    <w:rsid w:val="00F824B4"/>
    <w:rsid w:val="00F82650"/>
    <w:rsid w:val="00F84199"/>
    <w:rsid w:val="00F847A6"/>
    <w:rsid w:val="00F86102"/>
    <w:rsid w:val="00F86428"/>
    <w:rsid w:val="00F870EC"/>
    <w:rsid w:val="00F9140E"/>
    <w:rsid w:val="00F91CD8"/>
    <w:rsid w:val="00F9441B"/>
    <w:rsid w:val="00F96569"/>
    <w:rsid w:val="00FA0832"/>
    <w:rsid w:val="00FA09E6"/>
    <w:rsid w:val="00FA0C0D"/>
    <w:rsid w:val="00FA24C2"/>
    <w:rsid w:val="00FA393D"/>
    <w:rsid w:val="00FA3ACA"/>
    <w:rsid w:val="00FA4C32"/>
    <w:rsid w:val="00FA5BA3"/>
    <w:rsid w:val="00FA6244"/>
    <w:rsid w:val="00FA6D72"/>
    <w:rsid w:val="00FA6F53"/>
    <w:rsid w:val="00FB109C"/>
    <w:rsid w:val="00FB2FDE"/>
    <w:rsid w:val="00FB5480"/>
    <w:rsid w:val="00FB720E"/>
    <w:rsid w:val="00FB7741"/>
    <w:rsid w:val="00FC03C1"/>
    <w:rsid w:val="00FC2F9A"/>
    <w:rsid w:val="00FC437D"/>
    <w:rsid w:val="00FC65B3"/>
    <w:rsid w:val="00FD1915"/>
    <w:rsid w:val="00FD3612"/>
    <w:rsid w:val="00FD3EB5"/>
    <w:rsid w:val="00FD799F"/>
    <w:rsid w:val="00FD7E9A"/>
    <w:rsid w:val="00FE2F32"/>
    <w:rsid w:val="00FE4188"/>
    <w:rsid w:val="00FE7114"/>
    <w:rsid w:val="00FE7BC2"/>
    <w:rsid w:val="00FF04C7"/>
    <w:rsid w:val="00FF567C"/>
    <w:rsid w:val="01C46550"/>
    <w:rsid w:val="02119756"/>
    <w:rsid w:val="021D9197"/>
    <w:rsid w:val="0249721E"/>
    <w:rsid w:val="024D7072"/>
    <w:rsid w:val="0252197A"/>
    <w:rsid w:val="0271C7A9"/>
    <w:rsid w:val="0291DFFC"/>
    <w:rsid w:val="02C242D4"/>
    <w:rsid w:val="02ED18FE"/>
    <w:rsid w:val="034A3F23"/>
    <w:rsid w:val="03A8BB1C"/>
    <w:rsid w:val="044856AF"/>
    <w:rsid w:val="045E6CB5"/>
    <w:rsid w:val="045FA363"/>
    <w:rsid w:val="0532CC42"/>
    <w:rsid w:val="05E4F78E"/>
    <w:rsid w:val="05EAFE8D"/>
    <w:rsid w:val="05FF9C83"/>
    <w:rsid w:val="06393691"/>
    <w:rsid w:val="0665CF42"/>
    <w:rsid w:val="06AAEAF0"/>
    <w:rsid w:val="06C1C699"/>
    <w:rsid w:val="07347979"/>
    <w:rsid w:val="084C0431"/>
    <w:rsid w:val="089F5B87"/>
    <w:rsid w:val="09809468"/>
    <w:rsid w:val="09DA087A"/>
    <w:rsid w:val="0A004FDF"/>
    <w:rsid w:val="0A1512FB"/>
    <w:rsid w:val="0B1F68F7"/>
    <w:rsid w:val="0BC81B99"/>
    <w:rsid w:val="0C1A3F24"/>
    <w:rsid w:val="0C5EDB62"/>
    <w:rsid w:val="0C87235C"/>
    <w:rsid w:val="0C952E38"/>
    <w:rsid w:val="0CD16DF8"/>
    <w:rsid w:val="0D9310CE"/>
    <w:rsid w:val="0E2CFDFB"/>
    <w:rsid w:val="0E369881"/>
    <w:rsid w:val="0E6A0DDC"/>
    <w:rsid w:val="10308738"/>
    <w:rsid w:val="103EF1E0"/>
    <w:rsid w:val="109FB60F"/>
    <w:rsid w:val="10E5F21E"/>
    <w:rsid w:val="10F0F7DB"/>
    <w:rsid w:val="115122E1"/>
    <w:rsid w:val="11CC7A4E"/>
    <w:rsid w:val="11DA367D"/>
    <w:rsid w:val="120E4D9A"/>
    <w:rsid w:val="13A8EBB9"/>
    <w:rsid w:val="13D73B3E"/>
    <w:rsid w:val="13E8E0E6"/>
    <w:rsid w:val="144C548B"/>
    <w:rsid w:val="1476DB44"/>
    <w:rsid w:val="1506F843"/>
    <w:rsid w:val="154103C2"/>
    <w:rsid w:val="156C34C6"/>
    <w:rsid w:val="1581F808"/>
    <w:rsid w:val="1602BF45"/>
    <w:rsid w:val="160ADFED"/>
    <w:rsid w:val="161E5BED"/>
    <w:rsid w:val="17168270"/>
    <w:rsid w:val="175851A7"/>
    <w:rsid w:val="17BA1799"/>
    <w:rsid w:val="18551DAB"/>
    <w:rsid w:val="18A5932D"/>
    <w:rsid w:val="18A7E8B7"/>
    <w:rsid w:val="19C65DA0"/>
    <w:rsid w:val="19CB9485"/>
    <w:rsid w:val="19DC4CB3"/>
    <w:rsid w:val="19E38602"/>
    <w:rsid w:val="19FB48A2"/>
    <w:rsid w:val="1A21144C"/>
    <w:rsid w:val="1ACFC23B"/>
    <w:rsid w:val="1B577779"/>
    <w:rsid w:val="1C2E1B67"/>
    <w:rsid w:val="1C68F9ED"/>
    <w:rsid w:val="1CBB4FE1"/>
    <w:rsid w:val="1D241EB5"/>
    <w:rsid w:val="1DB22D12"/>
    <w:rsid w:val="1F160DB5"/>
    <w:rsid w:val="1F629607"/>
    <w:rsid w:val="222ECCF1"/>
    <w:rsid w:val="2243B0CA"/>
    <w:rsid w:val="2270B56D"/>
    <w:rsid w:val="236FE233"/>
    <w:rsid w:val="23B94BE5"/>
    <w:rsid w:val="240A4240"/>
    <w:rsid w:val="24F10BCD"/>
    <w:rsid w:val="2586EAC6"/>
    <w:rsid w:val="258BEC36"/>
    <w:rsid w:val="262D57AC"/>
    <w:rsid w:val="26399DDB"/>
    <w:rsid w:val="267C0DC6"/>
    <w:rsid w:val="26872C34"/>
    <w:rsid w:val="27334C6A"/>
    <w:rsid w:val="278B88A7"/>
    <w:rsid w:val="27C4F4D3"/>
    <w:rsid w:val="27DF7DC8"/>
    <w:rsid w:val="292B881D"/>
    <w:rsid w:val="295069AB"/>
    <w:rsid w:val="299FA703"/>
    <w:rsid w:val="29CA21BB"/>
    <w:rsid w:val="2AA05366"/>
    <w:rsid w:val="2AABDB81"/>
    <w:rsid w:val="2AB23250"/>
    <w:rsid w:val="2AE9BEC0"/>
    <w:rsid w:val="2BC3E721"/>
    <w:rsid w:val="2C5A811F"/>
    <w:rsid w:val="2D1EE6A5"/>
    <w:rsid w:val="2D463C7F"/>
    <w:rsid w:val="2D6E909D"/>
    <w:rsid w:val="2E2E1A0E"/>
    <w:rsid w:val="2FB4F8FC"/>
    <w:rsid w:val="3019A546"/>
    <w:rsid w:val="306B4FD2"/>
    <w:rsid w:val="308165F5"/>
    <w:rsid w:val="30AC29F5"/>
    <w:rsid w:val="30EED26E"/>
    <w:rsid w:val="30F34283"/>
    <w:rsid w:val="312251F0"/>
    <w:rsid w:val="31431ECE"/>
    <w:rsid w:val="316F7A14"/>
    <w:rsid w:val="316FE70A"/>
    <w:rsid w:val="319C51C8"/>
    <w:rsid w:val="328CF6D2"/>
    <w:rsid w:val="3294CDDD"/>
    <w:rsid w:val="32D7E315"/>
    <w:rsid w:val="330BDE76"/>
    <w:rsid w:val="33920D7F"/>
    <w:rsid w:val="33BC63BB"/>
    <w:rsid w:val="33E9787F"/>
    <w:rsid w:val="33F5C855"/>
    <w:rsid w:val="3413C8ED"/>
    <w:rsid w:val="34EF7A48"/>
    <w:rsid w:val="35A86DA8"/>
    <w:rsid w:val="35B6BD90"/>
    <w:rsid w:val="35DE34E2"/>
    <w:rsid w:val="35E6F10E"/>
    <w:rsid w:val="361424BD"/>
    <w:rsid w:val="36170BF0"/>
    <w:rsid w:val="364C2C25"/>
    <w:rsid w:val="366EA6D7"/>
    <w:rsid w:val="36BB9AFB"/>
    <w:rsid w:val="36C7FC72"/>
    <w:rsid w:val="37B7FA19"/>
    <w:rsid w:val="37B84113"/>
    <w:rsid w:val="37E8513C"/>
    <w:rsid w:val="38B7ED22"/>
    <w:rsid w:val="38C5BA22"/>
    <w:rsid w:val="3900968F"/>
    <w:rsid w:val="3924F06B"/>
    <w:rsid w:val="396BFB76"/>
    <w:rsid w:val="3A78F0F4"/>
    <w:rsid w:val="3A7A2CB7"/>
    <w:rsid w:val="3BEA6F89"/>
    <w:rsid w:val="3BED8C39"/>
    <w:rsid w:val="3C498031"/>
    <w:rsid w:val="3C57F003"/>
    <w:rsid w:val="3C5C5282"/>
    <w:rsid w:val="3C5E893E"/>
    <w:rsid w:val="3CB9FF5F"/>
    <w:rsid w:val="3CCE5AB0"/>
    <w:rsid w:val="3CD7AB28"/>
    <w:rsid w:val="3CDFABA6"/>
    <w:rsid w:val="3CF76D94"/>
    <w:rsid w:val="3D5F358E"/>
    <w:rsid w:val="3D87D17B"/>
    <w:rsid w:val="3DB078B2"/>
    <w:rsid w:val="3E0957CA"/>
    <w:rsid w:val="3E0EC967"/>
    <w:rsid w:val="3E873974"/>
    <w:rsid w:val="3EC17D5B"/>
    <w:rsid w:val="3F0179F4"/>
    <w:rsid w:val="411D7D77"/>
    <w:rsid w:val="412173AB"/>
    <w:rsid w:val="4160AE1A"/>
    <w:rsid w:val="41793D11"/>
    <w:rsid w:val="41D5D9E9"/>
    <w:rsid w:val="425F4DCB"/>
    <w:rsid w:val="4294BB6C"/>
    <w:rsid w:val="42CBBD7F"/>
    <w:rsid w:val="42EB244B"/>
    <w:rsid w:val="436E0FFC"/>
    <w:rsid w:val="446E8FEC"/>
    <w:rsid w:val="44BFE579"/>
    <w:rsid w:val="455F6FC2"/>
    <w:rsid w:val="4565316F"/>
    <w:rsid w:val="4594D733"/>
    <w:rsid w:val="459C4D08"/>
    <w:rsid w:val="45D98159"/>
    <w:rsid w:val="4626526A"/>
    <w:rsid w:val="46277062"/>
    <w:rsid w:val="46492DEF"/>
    <w:rsid w:val="467AFF7D"/>
    <w:rsid w:val="46D003B3"/>
    <w:rsid w:val="46D44F70"/>
    <w:rsid w:val="47095EAF"/>
    <w:rsid w:val="474A60D4"/>
    <w:rsid w:val="479C017C"/>
    <w:rsid w:val="47A7C032"/>
    <w:rsid w:val="47DF0A3F"/>
    <w:rsid w:val="48209AF3"/>
    <w:rsid w:val="48654165"/>
    <w:rsid w:val="490F31D5"/>
    <w:rsid w:val="493B73E2"/>
    <w:rsid w:val="497B90B5"/>
    <w:rsid w:val="498A187A"/>
    <w:rsid w:val="499CAF08"/>
    <w:rsid w:val="49AF8F35"/>
    <w:rsid w:val="4A5DD6D6"/>
    <w:rsid w:val="4B1B3D0E"/>
    <w:rsid w:val="4C988C71"/>
    <w:rsid w:val="4D388A6B"/>
    <w:rsid w:val="4D3F4003"/>
    <w:rsid w:val="4E186D8D"/>
    <w:rsid w:val="4EBE63C6"/>
    <w:rsid w:val="4F44AC97"/>
    <w:rsid w:val="4F6A40C8"/>
    <w:rsid w:val="4FB8EF88"/>
    <w:rsid w:val="4FBBD661"/>
    <w:rsid w:val="4FDCF55A"/>
    <w:rsid w:val="50DDC6FC"/>
    <w:rsid w:val="51552250"/>
    <w:rsid w:val="52553FF7"/>
    <w:rsid w:val="529A9D37"/>
    <w:rsid w:val="52B61C22"/>
    <w:rsid w:val="53911444"/>
    <w:rsid w:val="53A2A59D"/>
    <w:rsid w:val="540A70C6"/>
    <w:rsid w:val="54F4BE38"/>
    <w:rsid w:val="5549D097"/>
    <w:rsid w:val="567B1A62"/>
    <w:rsid w:val="56A3ED08"/>
    <w:rsid w:val="56AA1FC0"/>
    <w:rsid w:val="57A19CD9"/>
    <w:rsid w:val="57FDC192"/>
    <w:rsid w:val="582BC8E0"/>
    <w:rsid w:val="5833D969"/>
    <w:rsid w:val="583D2E2D"/>
    <w:rsid w:val="590AFD77"/>
    <w:rsid w:val="590BD97B"/>
    <w:rsid w:val="5913FF52"/>
    <w:rsid w:val="59ED9721"/>
    <w:rsid w:val="5A25F585"/>
    <w:rsid w:val="5A32F220"/>
    <w:rsid w:val="5AB4001D"/>
    <w:rsid w:val="5AC95A87"/>
    <w:rsid w:val="5B9A24A6"/>
    <w:rsid w:val="5BA6EF8E"/>
    <w:rsid w:val="5BE13019"/>
    <w:rsid w:val="5C6093BA"/>
    <w:rsid w:val="5C814D0A"/>
    <w:rsid w:val="5D3910E6"/>
    <w:rsid w:val="5DA99D25"/>
    <w:rsid w:val="5DDFC753"/>
    <w:rsid w:val="5E3BCDCC"/>
    <w:rsid w:val="5E5E0228"/>
    <w:rsid w:val="5EA66E31"/>
    <w:rsid w:val="5F10072F"/>
    <w:rsid w:val="5F4BD8CD"/>
    <w:rsid w:val="600BE293"/>
    <w:rsid w:val="60803A12"/>
    <w:rsid w:val="60F3C1B8"/>
    <w:rsid w:val="6164FBBA"/>
    <w:rsid w:val="61EC53F9"/>
    <w:rsid w:val="61FD99ED"/>
    <w:rsid w:val="620D6609"/>
    <w:rsid w:val="622D78D3"/>
    <w:rsid w:val="6268B2DA"/>
    <w:rsid w:val="626E42E1"/>
    <w:rsid w:val="627E2D15"/>
    <w:rsid w:val="62A10297"/>
    <w:rsid w:val="6329F0DB"/>
    <w:rsid w:val="63BC1189"/>
    <w:rsid w:val="656071F4"/>
    <w:rsid w:val="65A5041C"/>
    <w:rsid w:val="660DF0EB"/>
    <w:rsid w:val="66755FA0"/>
    <w:rsid w:val="6695DC27"/>
    <w:rsid w:val="669ED6D8"/>
    <w:rsid w:val="6742CFC9"/>
    <w:rsid w:val="6761FD0B"/>
    <w:rsid w:val="67E2161D"/>
    <w:rsid w:val="67E2FB65"/>
    <w:rsid w:val="68CBAD83"/>
    <w:rsid w:val="690AEC51"/>
    <w:rsid w:val="69343A30"/>
    <w:rsid w:val="696C0993"/>
    <w:rsid w:val="69C2D15E"/>
    <w:rsid w:val="6A2BB9D3"/>
    <w:rsid w:val="6A4B4A75"/>
    <w:rsid w:val="6A4DE2B6"/>
    <w:rsid w:val="6A9784B6"/>
    <w:rsid w:val="6AAED452"/>
    <w:rsid w:val="6ABD0E83"/>
    <w:rsid w:val="6B91135E"/>
    <w:rsid w:val="6C159606"/>
    <w:rsid w:val="6C21C782"/>
    <w:rsid w:val="6C4D4000"/>
    <w:rsid w:val="6C6EE96C"/>
    <w:rsid w:val="6C96C737"/>
    <w:rsid w:val="6CBFB38D"/>
    <w:rsid w:val="6CE0F488"/>
    <w:rsid w:val="6D45ED43"/>
    <w:rsid w:val="6DFF9F76"/>
    <w:rsid w:val="6E2B2FFA"/>
    <w:rsid w:val="6E88F884"/>
    <w:rsid w:val="6F1D1BBC"/>
    <w:rsid w:val="7053E4F5"/>
    <w:rsid w:val="7079EB35"/>
    <w:rsid w:val="70C693FD"/>
    <w:rsid w:val="70D8F7FA"/>
    <w:rsid w:val="70F95E57"/>
    <w:rsid w:val="7153FFFF"/>
    <w:rsid w:val="72895828"/>
    <w:rsid w:val="72953F9B"/>
    <w:rsid w:val="73227FAC"/>
    <w:rsid w:val="733F3B50"/>
    <w:rsid w:val="736E228A"/>
    <w:rsid w:val="74192070"/>
    <w:rsid w:val="746A60C9"/>
    <w:rsid w:val="76182BDC"/>
    <w:rsid w:val="76610EC5"/>
    <w:rsid w:val="77DB97C5"/>
    <w:rsid w:val="78831018"/>
    <w:rsid w:val="78BAE6FF"/>
    <w:rsid w:val="78F42425"/>
    <w:rsid w:val="7948DB79"/>
    <w:rsid w:val="798B33F9"/>
    <w:rsid w:val="799D44AF"/>
    <w:rsid w:val="79F84C35"/>
    <w:rsid w:val="7AD81210"/>
    <w:rsid w:val="7B22D407"/>
    <w:rsid w:val="7BA50822"/>
    <w:rsid w:val="7BA6C000"/>
    <w:rsid w:val="7C134B5B"/>
    <w:rsid w:val="7D057679"/>
    <w:rsid w:val="7D568708"/>
    <w:rsid w:val="7D853129"/>
    <w:rsid w:val="7DF31F55"/>
    <w:rsid w:val="7E8433AD"/>
    <w:rsid w:val="7E88B264"/>
    <w:rsid w:val="7F834CC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E802AFE"/>
  <w15:chartTrackingRefBased/>
  <w15:docId w15:val="{24902DC5-6B30-3F43-B889-3808108C56F5}"/>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Caption">
    <w:name w:val="caption"/>
    <w:basedOn w:val="Normal"/>
    <w:next w:val="Normal"/>
    <w:unhideWhenUsed/>
    <w:qFormat/>
    <w:rsid w:val="00535C6A"/>
    <w:pPr>
      <w:spacing w:after="10pt"/>
    </w:pPr>
    <w:rPr>
      <w:i/>
      <w:iCs/>
      <w:color w:val="44546A" w:themeColor="text2"/>
      <w:sz w:val="18"/>
      <w:szCs w:val="18"/>
    </w:rPr>
  </w:style>
  <w:style w:type="character" w:customStyle="1" w:styleId="Heading2Char">
    <w:name w:val="Heading 2 Char"/>
    <w:basedOn w:val="DefaultParagraphFont"/>
    <w:link w:val="Heading2"/>
    <w:rsid w:val="00515FEC"/>
    <w:rPr>
      <w:i/>
      <w:iCs/>
      <w:noProof/>
    </w:rPr>
  </w:style>
  <w:style w:type="character" w:styleId="Hyperlink">
    <w:name w:val="Hyperlink"/>
    <w:basedOn w:val="DefaultParagraphFont"/>
    <w:uiPriority w:val="99"/>
    <w:unhideWhenUsed/>
    <w:rsid w:val="009760EA"/>
    <w:rPr>
      <w:color w:val="0563C1"/>
      <w:u w:val="single"/>
    </w:rPr>
  </w:style>
  <w:style w:type="table" w:styleId="TableGrid">
    <w:name w:val="Table Grid"/>
    <w:basedOn w:val="TableNormal"/>
    <w:uiPriority w:val="59"/>
    <w:rsid w:val="00B174BB"/>
    <w:tblPr>
      <w:tblBorders>
        <w:top w:val="single" w:sz="4" w:space="0" w:color="000000" w:themeColor="text1"/>
        <w:start w:val="single" w:sz="4" w:space="0" w:color="000000" w:themeColor="text1"/>
        <w:bottom w:val="single" w:sz="4" w:space="0" w:color="000000" w:themeColor="text1"/>
        <w:end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49238C"/>
    <w:pPr>
      <w:ind w:start="36pt"/>
      <w:contextualSpacing/>
    </w:pPr>
  </w:style>
  <w:style w:type="character" w:styleId="FollowedHyperlink">
    <w:name w:val="FollowedHyperlink"/>
    <w:basedOn w:val="DefaultParagraphFont"/>
    <w:rsid w:val="004B569C"/>
    <w:rPr>
      <w:color w:val="954F72" w:themeColor="followedHyperlink"/>
      <w:u w:val="single"/>
    </w:rPr>
  </w:style>
  <w:style w:type="character" w:styleId="UnresolvedMention">
    <w:name w:val="Unresolved Mention"/>
    <w:basedOn w:val="DefaultParagraphFont"/>
    <w:uiPriority w:val="99"/>
    <w:semiHidden/>
    <w:unhideWhenUsed/>
    <w:rsid w:val="007C0E74"/>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purl.oclc.org/ooxml/officeDocument/relationships/header" Target="header2.xml"/><Relationship Id="rId18" Type="http://purl.oclc.org/ooxml/officeDocument/relationships/footer" Target="footer4.xml"/><Relationship Id="rId26" Type="http://purl.oclc.org/ooxml/officeDocument/relationships/image" Target="media/image4.png"/><Relationship Id="rId39" Type="http://purl.oclc.org/ooxml/officeDocument/relationships/header" Target="header7.xml"/><Relationship Id="rId21" Type="http://purl.oclc.org/ooxml/officeDocument/relationships/header" Target="header6.xml"/><Relationship Id="rId34" Type="http://purl.oclc.org/ooxml/officeDocument/relationships/image" Target="media/image12.png"/><Relationship Id="rId42" Type="http://purl.oclc.org/ooxml/officeDocument/relationships/footer" Target="footer8.xml"/><Relationship Id="rId7" Type="http://purl.oclc.org/ooxml/officeDocument/relationships/settings" Target="settings.xml"/><Relationship Id="rId2" Type="http://purl.oclc.org/ooxml/officeDocument/relationships/customXml" Target="../customXml/item2.xml"/><Relationship Id="rId16" Type="http://purl.oclc.org/ooxml/officeDocument/relationships/footer" Target="footer3.xml"/><Relationship Id="rId29" Type="http://purl.oclc.org/ooxml/officeDocument/relationships/image" Target="media/image7.png"/><Relationship Id="rId1" Type="http://purl.oclc.org/ooxml/officeDocument/relationships/customXml" Target="../customXml/item1.xml"/><Relationship Id="rId6" Type="http://purl.oclc.org/ooxml/officeDocument/relationships/styles" Target="styles.xml"/><Relationship Id="rId11" Type="http://purl.oclc.org/ooxml/officeDocument/relationships/header" Target="header1.xml"/><Relationship Id="rId24" Type="http://purl.oclc.org/ooxml/officeDocument/relationships/image" Target="media/image2.png"/><Relationship Id="rId32" Type="http://purl.oclc.org/ooxml/officeDocument/relationships/image" Target="media/image10.png"/><Relationship Id="rId37" Type="http://purl.oclc.org/ooxml/officeDocument/relationships/hyperlink" Target="https://www.kaggle.com/datasets/hrishitpatil/flight-data-2024" TargetMode="External"/><Relationship Id="rId40" Type="http://purl.oclc.org/ooxml/officeDocument/relationships/footer" Target="footer7.xml"/><Relationship Id="rId45" Type="http://schemas.microsoft.com/office/2020/10/relationships/intelligence" Target="intelligence2.xml"/><Relationship Id="rId5" Type="http://purl.oclc.org/ooxml/officeDocument/relationships/numbering" Target="numbering.xml"/><Relationship Id="rId15" Type="http://purl.oclc.org/ooxml/officeDocument/relationships/header" Target="header3.xml"/><Relationship Id="rId23" Type="http://purl.oclc.org/ooxml/officeDocument/relationships/image" Target="media/image1.png"/><Relationship Id="rId28" Type="http://purl.oclc.org/ooxml/officeDocument/relationships/image" Target="media/image6.png"/><Relationship Id="rId36" Type="http://purl.oclc.org/ooxml/officeDocument/relationships/image" Target="media/image14.png"/><Relationship Id="rId10" Type="http://purl.oclc.org/ooxml/officeDocument/relationships/endnotes" Target="endnotes.xml"/><Relationship Id="rId19" Type="http://purl.oclc.org/ooxml/officeDocument/relationships/header" Target="header5.xml"/><Relationship Id="rId31" Type="http://purl.oclc.org/ooxml/officeDocument/relationships/image" Target="media/image9.png"/><Relationship Id="rId44" Type="http://purl.oclc.org/ooxml/officeDocument/relationships/theme" Target="theme/theme1.xml"/><Relationship Id="rId4" Type="http://purl.oclc.org/ooxml/officeDocument/relationships/customXml" Target="../customXml/item4.xml"/><Relationship Id="rId9" Type="http://purl.oclc.org/ooxml/officeDocument/relationships/footnotes" Target="footnotes.xml"/><Relationship Id="rId14" Type="http://purl.oclc.org/ooxml/officeDocument/relationships/footer" Target="footer2.xml"/><Relationship Id="rId22" Type="http://purl.oclc.org/ooxml/officeDocument/relationships/footer" Target="footer6.xml"/><Relationship Id="rId27" Type="http://purl.oclc.org/ooxml/officeDocument/relationships/image" Target="media/image5.png"/><Relationship Id="rId30" Type="http://purl.oclc.org/ooxml/officeDocument/relationships/image" Target="media/image8.png"/><Relationship Id="rId35" Type="http://purl.oclc.org/ooxml/officeDocument/relationships/image" Target="media/image13.png"/><Relationship Id="rId43" Type="http://purl.oclc.org/ooxml/officeDocument/relationships/fontTable" Target="fontTable.xml"/><Relationship Id="rId8" Type="http://purl.oclc.org/ooxml/officeDocument/relationships/webSettings" Target="webSettings.xml"/><Relationship Id="rId3" Type="http://purl.oclc.org/ooxml/officeDocument/relationships/customXml" Target="../customXml/item3.xml"/><Relationship Id="rId12" Type="http://purl.oclc.org/ooxml/officeDocument/relationships/footer" Target="footer1.xml"/><Relationship Id="rId17" Type="http://purl.oclc.org/ooxml/officeDocument/relationships/header" Target="header4.xml"/><Relationship Id="rId25" Type="http://purl.oclc.org/ooxml/officeDocument/relationships/image" Target="media/image3.png"/><Relationship Id="rId33" Type="http://purl.oclc.org/ooxml/officeDocument/relationships/image" Target="media/image11.png"/><Relationship Id="rId38" Type="http://purl.oclc.org/ooxml/officeDocument/relationships/hyperlink" Target="https://github.com/alexislitt6/4010_Final_Project" TargetMode="External"/><Relationship Id="rId20" Type="http://purl.oclc.org/ooxml/officeDocument/relationships/footer" Target="footer5.xml"/><Relationship Id="rId41" Type="http://purl.oclc.org/ooxml/officeDocument/relationships/header" Target="header8.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_rels/item2.xml.rels><?xml version="1.0" encoding="UTF-8" standalone="yes"?>
<Relationships xmlns="http://schemas.openxmlformats.org/package/2006/relationships"><Relationship Id="rId1" Type="http://purl.oclc.org/ooxml/officeDocument/relationships/customXmlProps" Target="itemProps2.xml"/></Relationships>
</file>

<file path=customXml/_rels/item3.xml.rels><?xml version="1.0" encoding="UTF-8" standalone="yes"?>
<Relationships xmlns="http://schemas.openxmlformats.org/package/2006/relationships"><Relationship Id="rId1" Type="http://purl.oclc.org/ooxml/officeDocument/relationships/customXmlProps" Target="itemProps3.xml"/></Relationships>
</file>

<file path=customXml/_rels/item4.xml.rels><?xml version="1.0" encoding="UTF-8" standalone="yes"?>
<Relationships xmlns="http://schemas.openxmlformats.org/package/2006/relationships"><Relationship Id="rId1" Type="http://purl.oclc.org/ooxml/officeDocument/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1527EDEA16F643AD473E0FFCCC85A6" ma:contentTypeVersion="3" ma:contentTypeDescription="Create a new document." ma:contentTypeScope="" ma:versionID="cc25062614cc6401fefd854d1d66f808">
  <xsd:schema xmlns:xsd="http://www.w3.org/2001/XMLSchema" xmlns:xs="http://www.w3.org/2001/XMLSchema" xmlns:p="http://schemas.microsoft.com/office/2006/metadata/properties" xmlns:ns2="6a4c2cb7-05b2-434f-ac36-68232b6ff347" targetNamespace="http://schemas.microsoft.com/office/2006/metadata/properties" ma:root="true" ma:fieldsID="b49d458944704fd557aca59c352d194d" ns2:_="">
    <xsd:import namespace="6a4c2cb7-05b2-434f-ac36-68232b6ff34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4c2cb7-05b2-434f-ac36-68232b6ff3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8FD57C09-AF38-42EE-94A7-6F1CD5A01718}">
  <ds:schemaRefs>
    <ds:schemaRef ds:uri="http://schemas.microsoft.com/sharepoint/v3/contenttype/forms"/>
  </ds:schemaRefs>
</ds:datastoreItem>
</file>

<file path=customXml/itemProps2.xml><?xml version="1.0" encoding="utf-8"?>
<ds:datastoreItem xmlns:ds="http://purl.oclc.org/ooxml/officeDocument/customXml" ds:itemID="{A045021F-4D9F-4837-89F4-0DD6FA9400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4c2cb7-05b2-434f-ac36-68232b6ff3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purl.oclc.org/ooxml/officeDocument/customXml" ds:itemID="{B23CF9A3-5A15-4AB1-88B3-4D2969EABA31}">
  <ds:schemaRefs>
    <ds:schemaRef ds:uri="http://schemas.microsoft.com/office/2006/metadata/properties"/>
    <ds:schemaRef ds:uri="http://schemas.microsoft.com/office/infopath/2007/PartnerControls"/>
  </ds:schemaRefs>
</ds:datastoreItem>
</file>

<file path=customXml/itemProps4.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2</TotalTime>
  <Pages>5</Pages>
  <Words>2670</Words>
  <Characters>15571</Characters>
  <Application>Microsoft Office Word</Application>
  <DocSecurity>0</DocSecurity>
  <Lines>389</Lines>
  <Paragraphs>101</Paragraphs>
  <ScaleCrop>false</ScaleCrop>
  <Company>IEEE</Company>
  <LinksUpToDate>false</LinksUpToDate>
  <CharactersWithSpaces>18140</CharactersWithSpaces>
  <SharedDoc>false</SharedDoc>
  <HLinks>
    <vt:vector size="18" baseType="variant">
      <vt:variant>
        <vt:i4>4587635</vt:i4>
      </vt:variant>
      <vt:variant>
        <vt:i4>6</vt:i4>
      </vt:variant>
      <vt:variant>
        <vt:i4>0</vt:i4>
      </vt:variant>
      <vt:variant>
        <vt:i4>5</vt:i4>
      </vt:variant>
      <vt:variant>
        <vt:lpwstr>mailto:squinn46@uwo.ca</vt:lpwstr>
      </vt:variant>
      <vt:variant>
        <vt:lpwstr/>
      </vt:variant>
      <vt:variant>
        <vt:i4>1048622</vt:i4>
      </vt:variant>
      <vt:variant>
        <vt:i4>3</vt:i4>
      </vt:variant>
      <vt:variant>
        <vt:i4>0</vt:i4>
      </vt:variant>
      <vt:variant>
        <vt:i4>5</vt:i4>
      </vt:variant>
      <vt:variant>
        <vt:lpwstr>mailto:bverhoev@uwo.ca</vt:lpwstr>
      </vt:variant>
      <vt:variant>
        <vt:lpwstr/>
      </vt:variant>
      <vt:variant>
        <vt:i4>6684701</vt:i4>
      </vt:variant>
      <vt:variant>
        <vt:i4>0</vt:i4>
      </vt:variant>
      <vt:variant>
        <vt:i4>0</vt:i4>
      </vt:variant>
      <vt:variant>
        <vt:i4>5</vt:i4>
      </vt:variant>
      <vt:variant>
        <vt:lpwstr>mailto:alitt6@uwo.ca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Branka Verhoeven</cp:lastModifiedBy>
  <cp:revision>6</cp:revision>
  <dcterms:created xsi:type="dcterms:W3CDTF">2025-12-08T16:44:00Z</dcterms:created>
  <dcterms:modified xsi:type="dcterms:W3CDTF">2026-01-06T14:37:00Z</dcterms:modified>
</cp:coreProperties>
</file>

<file path=docProps/custom.xml><?xml version="1.0" encoding="utf-8"?>
<Properties xmlns="http://purl.oclc.org/ooxml/officeDocument/customProperties" xmlns:vt="http://purl.oclc.org/ooxml/officeDocument/docPropsVTypes">
  <property fmtid="{D5CDD505-2E9C-101B-9397-08002B2CF9AE}" pid="2" name="ContentTypeId">
    <vt:lpwstr>0x0101005C1527EDEA16F643AD473E0FFCCC85A6</vt:lpwstr>
  </property>
</Properties>
</file>