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21F9D" w14:textId="77777777" w:rsidR="00C1700E" w:rsidRPr="00C1700E" w:rsidRDefault="00C1700E" w:rsidP="00C1700E">
      <w:pPr>
        <w:rPr>
          <w:b/>
          <w:bCs/>
        </w:rPr>
      </w:pPr>
      <w:r w:rsidRPr="00C1700E">
        <w:rPr>
          <w:b/>
          <w:bCs/>
        </w:rPr>
        <w:t>The Summer Pack - Product Application Guide</w:t>
      </w:r>
    </w:p>
    <w:p w14:paraId="49E39A5C" w14:textId="23530093" w:rsidR="00C1700E" w:rsidRPr="00C1700E" w:rsidRDefault="00C1700E" w:rsidP="00C1700E">
      <w:r w:rsidRPr="00C1700E">
        <w:drawing>
          <wp:inline distT="0" distB="0" distL="0" distR="0" wp14:anchorId="0A6AC3B1" wp14:editId="1EC915B8">
            <wp:extent cx="5731510" cy="36582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658235"/>
                    </a:xfrm>
                    <a:prstGeom prst="rect">
                      <a:avLst/>
                    </a:prstGeom>
                    <a:noFill/>
                    <a:ln>
                      <a:noFill/>
                    </a:ln>
                  </pic:spPr>
                </pic:pic>
              </a:graphicData>
            </a:graphic>
          </wp:inline>
        </w:drawing>
      </w:r>
    </w:p>
    <w:p w14:paraId="3BA58A79" w14:textId="77777777" w:rsidR="00C1700E" w:rsidRPr="00C1700E" w:rsidRDefault="00C1700E" w:rsidP="00C1700E">
      <w:r w:rsidRPr="00C1700E">
        <w:t>Give your lawn what it needs to stay greener for longer in the summer months. Summer Thriver Fertiliser is specially formulated for summer and can be applied in periods of high temperatures and low rainfall without the risk of scorching.</w:t>
      </w:r>
    </w:p>
    <w:p w14:paraId="58BE0FA2" w14:textId="77777777" w:rsidR="00C1700E" w:rsidRPr="00C1700E" w:rsidRDefault="00C1700E" w:rsidP="00C1700E">
      <w:r w:rsidRPr="00C1700E">
        <w:t xml:space="preserve">It still has high nitrogen for green growth as well as stress-relieving properties to help your lawn stay green. Also contains </w:t>
      </w:r>
      <w:proofErr w:type="spellStart"/>
      <w:r w:rsidRPr="00C1700E">
        <w:t>Biostimulant</w:t>
      </w:r>
      <w:proofErr w:type="spellEnd"/>
      <w:r w:rsidRPr="00C1700E">
        <w:t xml:space="preserve"> Booster which increases the mass of the root network, improves soil microbiology, grass blade density and nutrient absorption.</w:t>
      </w:r>
    </w:p>
    <w:p w14:paraId="0E6AA53A" w14:textId="77777777" w:rsidR="00C1700E" w:rsidRPr="00C1700E" w:rsidRDefault="00C1700E" w:rsidP="00C1700E">
      <w:pPr>
        <w:rPr>
          <w:b/>
          <w:bCs/>
        </w:rPr>
      </w:pPr>
      <w:r w:rsidRPr="00C1700E">
        <w:rPr>
          <w:b/>
          <w:bCs/>
        </w:rPr>
        <w:t>Summer Thriver Fertiliser </w:t>
      </w:r>
    </w:p>
    <w:p w14:paraId="2C5160B6" w14:textId="77777777" w:rsidR="00C1700E" w:rsidRPr="00C1700E" w:rsidRDefault="00C1700E" w:rsidP="00C1700E">
      <w:r w:rsidRPr="00C1700E">
        <w:t>Apply the seasonal fertiliser evenly across the lawn at 25-35g per SQM ideally with a spreader, or it can be done by hand.</w:t>
      </w:r>
    </w:p>
    <w:p w14:paraId="48F7FA43" w14:textId="77777777" w:rsidR="00C1700E" w:rsidRPr="00C1700E" w:rsidRDefault="00C1700E" w:rsidP="00C1700E">
      <w:pPr>
        <w:rPr>
          <w:b/>
          <w:bCs/>
        </w:rPr>
      </w:pPr>
      <w:proofErr w:type="spellStart"/>
      <w:r w:rsidRPr="00C1700E">
        <w:rPr>
          <w:b/>
          <w:bCs/>
        </w:rPr>
        <w:t>Biostimulant</w:t>
      </w:r>
      <w:proofErr w:type="spellEnd"/>
      <w:r w:rsidRPr="00C1700E">
        <w:rPr>
          <w:b/>
          <w:bCs/>
        </w:rPr>
        <w:t xml:space="preserve"> Booster</w:t>
      </w:r>
    </w:p>
    <w:p w14:paraId="6C48B581" w14:textId="77777777" w:rsidR="00C1700E" w:rsidRPr="00C1700E" w:rsidRDefault="00C1700E" w:rsidP="00C1700E">
      <w:r w:rsidRPr="00C1700E">
        <w:t xml:space="preserve">Follow up with 4-5ml of </w:t>
      </w:r>
      <w:proofErr w:type="spellStart"/>
      <w:r w:rsidRPr="00C1700E">
        <w:t>Biostimulant</w:t>
      </w:r>
      <w:proofErr w:type="spellEnd"/>
      <w:r w:rsidRPr="00C1700E">
        <w:t xml:space="preserve"> Booster diluted in 250ml of water per SQM evenly applied with a watering can with a fine rose head or a pressure sprayer.</w:t>
      </w:r>
    </w:p>
    <w:p w14:paraId="3C67F58C" w14:textId="77777777" w:rsidR="00C1700E" w:rsidRPr="00C1700E" w:rsidRDefault="00C1700E" w:rsidP="00C1700E">
      <w:pPr>
        <w:rPr>
          <w:b/>
          <w:bCs/>
        </w:rPr>
      </w:pPr>
      <w:r w:rsidRPr="00C1700E">
        <w:rPr>
          <w:b/>
          <w:bCs/>
        </w:rPr>
        <w:t>Maintenance</w:t>
      </w:r>
      <w:r w:rsidRPr="00C1700E">
        <w:rPr>
          <w:b/>
          <w:bCs/>
        </w:rPr>
        <w:br/>
      </w:r>
    </w:p>
    <w:p w14:paraId="7B43D40C" w14:textId="77777777" w:rsidR="00C1700E" w:rsidRPr="00C1700E" w:rsidRDefault="00C1700E" w:rsidP="00C1700E">
      <w:r w:rsidRPr="00C1700E">
        <w:t>Maintaining your lawn throughout the year is about using the correct products along with carrying out the correct practices. Combine this pack with the maintenance guidelines for summer and your lawn will be thriving!</w:t>
      </w:r>
    </w:p>
    <w:p w14:paraId="742AC88B" w14:textId="77777777" w:rsidR="00C1700E" w:rsidRPr="00C1700E" w:rsidRDefault="00C1700E" w:rsidP="00C1700E">
      <w:pPr>
        <w:numPr>
          <w:ilvl w:val="0"/>
          <w:numId w:val="1"/>
        </w:numPr>
      </w:pPr>
      <w:r w:rsidRPr="00C1700E">
        <w:rPr>
          <w:b/>
          <w:bCs/>
        </w:rPr>
        <w:t>Mowing: </w:t>
      </w:r>
      <w:r w:rsidRPr="00C1700E">
        <w:t>Every 4-7 days normally (every 14 days or not at all during drought). To protect from periods with low rainfall leave your lawn longer so it retains water better.</w:t>
      </w:r>
    </w:p>
    <w:p w14:paraId="285C63D3" w14:textId="77777777" w:rsidR="00C1700E" w:rsidRPr="00C1700E" w:rsidRDefault="00C1700E" w:rsidP="00C1700E">
      <w:pPr>
        <w:numPr>
          <w:ilvl w:val="0"/>
          <w:numId w:val="1"/>
        </w:numPr>
      </w:pPr>
      <w:r w:rsidRPr="00C1700E">
        <w:rPr>
          <w:b/>
          <w:bCs/>
        </w:rPr>
        <w:lastRenderedPageBreak/>
        <w:t>Watering: </w:t>
      </w:r>
      <w:r w:rsidRPr="00C1700E">
        <w:t>In periods of drought water heavily up to 2-3 times a week to keep your lawn greener for longer. If your lawn turns yellow it usually comes back when the rain returns.</w:t>
      </w:r>
    </w:p>
    <w:p w14:paraId="7B6E5BB5" w14:textId="77777777" w:rsidR="00C1700E" w:rsidRPr="00C1700E" w:rsidRDefault="00C1700E" w:rsidP="00C1700E">
      <w:pPr>
        <w:numPr>
          <w:ilvl w:val="0"/>
          <w:numId w:val="1"/>
        </w:numPr>
      </w:pPr>
      <w:r w:rsidRPr="00C1700E">
        <w:rPr>
          <w:b/>
          <w:bCs/>
        </w:rPr>
        <w:t>Wetting agents:</w:t>
      </w:r>
      <w:r w:rsidRPr="00C1700E">
        <w:t> Applying wetting agents during and in the lead up to summer will reduce watering requirements and keep your lawn greener for longer.</w:t>
      </w:r>
    </w:p>
    <w:p w14:paraId="53C12896" w14:textId="77777777" w:rsidR="00C1700E" w:rsidRPr="00C1700E" w:rsidRDefault="00C1700E" w:rsidP="00C1700E">
      <w:pPr>
        <w:numPr>
          <w:ilvl w:val="0"/>
          <w:numId w:val="1"/>
        </w:numPr>
      </w:pPr>
      <w:r w:rsidRPr="00C1700E">
        <w:rPr>
          <w:b/>
          <w:bCs/>
        </w:rPr>
        <w:t>Weed control: </w:t>
      </w:r>
      <w:r w:rsidRPr="00C1700E">
        <w:t>Weeds are common in summer. Apply a selective herbicide as long as your lawn is over 8 weeks old and it will get rid of them.</w:t>
      </w:r>
    </w:p>
    <w:p w14:paraId="343EE9D2" w14:textId="77777777" w:rsidR="00C1700E" w:rsidRPr="00C1700E" w:rsidRDefault="00C1700E" w:rsidP="00C1700E">
      <w:pPr>
        <w:rPr>
          <w:b/>
          <w:bCs/>
        </w:rPr>
      </w:pPr>
      <w:r w:rsidRPr="00C1700E">
        <w:rPr>
          <w:b/>
          <w:bCs/>
        </w:rPr>
        <w:t>What's Up Next?</w:t>
      </w:r>
    </w:p>
    <w:p w14:paraId="6C9CE345" w14:textId="77777777" w:rsidR="00C1700E" w:rsidRPr="00C1700E" w:rsidRDefault="00C1700E" w:rsidP="00C1700E">
      <w:r w:rsidRPr="00C1700E">
        <w:t xml:space="preserve">In 8-12 weeks, apply The Autumn Pack to prepare your lawn for the colder months ahead. Autumn Preparation Fertiliser contains low levels of slow and fast release nitrogen to maintain green colour but avoid disease-prone soft growth. It has a high level of potassium to increase cold tolerance and disease resistance. Also contains </w:t>
      </w:r>
      <w:proofErr w:type="spellStart"/>
      <w:r w:rsidRPr="00C1700E">
        <w:t>Biostimulant</w:t>
      </w:r>
      <w:proofErr w:type="spellEnd"/>
      <w:r w:rsidRPr="00C1700E">
        <w:t xml:space="preserve"> Booster.</w:t>
      </w:r>
    </w:p>
    <w:p w14:paraId="5E0E0E69" w14:textId="77777777" w:rsidR="00726734" w:rsidRDefault="00726734"/>
    <w:sectPr w:rsidR="007267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66DB3"/>
    <w:multiLevelType w:val="multilevel"/>
    <w:tmpl w:val="62F2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16351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00E"/>
    <w:rsid w:val="002F323C"/>
    <w:rsid w:val="00726734"/>
    <w:rsid w:val="00B46A1E"/>
    <w:rsid w:val="00C1700E"/>
    <w:rsid w:val="00F52B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25987"/>
  <w15:chartTrackingRefBased/>
  <w15:docId w15:val="{D14526E5-EF49-4A1F-A8E0-629233D9B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0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70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70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70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70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7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0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70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70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70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70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7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00E"/>
    <w:rPr>
      <w:rFonts w:eastAsiaTheme="majorEastAsia" w:cstheme="majorBidi"/>
      <w:color w:val="272727" w:themeColor="text1" w:themeTint="D8"/>
    </w:rPr>
  </w:style>
  <w:style w:type="paragraph" w:styleId="Title">
    <w:name w:val="Title"/>
    <w:basedOn w:val="Normal"/>
    <w:next w:val="Normal"/>
    <w:link w:val="TitleChar"/>
    <w:uiPriority w:val="10"/>
    <w:qFormat/>
    <w:rsid w:val="00C17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00E"/>
    <w:pPr>
      <w:spacing w:before="160"/>
      <w:jc w:val="center"/>
    </w:pPr>
    <w:rPr>
      <w:i/>
      <w:iCs/>
      <w:color w:val="404040" w:themeColor="text1" w:themeTint="BF"/>
    </w:rPr>
  </w:style>
  <w:style w:type="character" w:customStyle="1" w:styleId="QuoteChar">
    <w:name w:val="Quote Char"/>
    <w:basedOn w:val="DefaultParagraphFont"/>
    <w:link w:val="Quote"/>
    <w:uiPriority w:val="29"/>
    <w:rsid w:val="00C1700E"/>
    <w:rPr>
      <w:i/>
      <w:iCs/>
      <w:color w:val="404040" w:themeColor="text1" w:themeTint="BF"/>
    </w:rPr>
  </w:style>
  <w:style w:type="paragraph" w:styleId="ListParagraph">
    <w:name w:val="List Paragraph"/>
    <w:basedOn w:val="Normal"/>
    <w:uiPriority w:val="34"/>
    <w:qFormat/>
    <w:rsid w:val="00C1700E"/>
    <w:pPr>
      <w:ind w:left="720"/>
      <w:contextualSpacing/>
    </w:pPr>
  </w:style>
  <w:style w:type="character" w:styleId="IntenseEmphasis">
    <w:name w:val="Intense Emphasis"/>
    <w:basedOn w:val="DefaultParagraphFont"/>
    <w:uiPriority w:val="21"/>
    <w:qFormat/>
    <w:rsid w:val="00C1700E"/>
    <w:rPr>
      <w:i/>
      <w:iCs/>
      <w:color w:val="2F5496" w:themeColor="accent1" w:themeShade="BF"/>
    </w:rPr>
  </w:style>
  <w:style w:type="paragraph" w:styleId="IntenseQuote">
    <w:name w:val="Intense Quote"/>
    <w:basedOn w:val="Normal"/>
    <w:next w:val="Normal"/>
    <w:link w:val="IntenseQuoteChar"/>
    <w:uiPriority w:val="30"/>
    <w:qFormat/>
    <w:rsid w:val="00C170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00E"/>
    <w:rPr>
      <w:i/>
      <w:iCs/>
      <w:color w:val="2F5496" w:themeColor="accent1" w:themeShade="BF"/>
    </w:rPr>
  </w:style>
  <w:style w:type="character" w:styleId="IntenseReference">
    <w:name w:val="Intense Reference"/>
    <w:basedOn w:val="DefaultParagraphFont"/>
    <w:uiPriority w:val="32"/>
    <w:qFormat/>
    <w:rsid w:val="00C170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009526">
      <w:bodyDiv w:val="1"/>
      <w:marLeft w:val="0"/>
      <w:marRight w:val="0"/>
      <w:marTop w:val="0"/>
      <w:marBottom w:val="0"/>
      <w:divBdr>
        <w:top w:val="none" w:sz="0" w:space="0" w:color="auto"/>
        <w:left w:val="none" w:sz="0" w:space="0" w:color="auto"/>
        <w:bottom w:val="none" w:sz="0" w:space="0" w:color="auto"/>
        <w:right w:val="none" w:sz="0" w:space="0" w:color="auto"/>
      </w:divBdr>
      <w:divsChild>
        <w:div w:id="1420099788">
          <w:marLeft w:val="0"/>
          <w:marRight w:val="0"/>
          <w:marTop w:val="0"/>
          <w:marBottom w:val="360"/>
          <w:divBdr>
            <w:top w:val="none" w:sz="0" w:space="0" w:color="auto"/>
            <w:left w:val="none" w:sz="0" w:space="0" w:color="auto"/>
            <w:bottom w:val="none" w:sz="0" w:space="0" w:color="auto"/>
            <w:right w:val="none" w:sz="0" w:space="0" w:color="auto"/>
          </w:divBdr>
        </w:div>
      </w:divsChild>
    </w:div>
    <w:div w:id="1417436327">
      <w:bodyDiv w:val="1"/>
      <w:marLeft w:val="0"/>
      <w:marRight w:val="0"/>
      <w:marTop w:val="0"/>
      <w:marBottom w:val="0"/>
      <w:divBdr>
        <w:top w:val="none" w:sz="0" w:space="0" w:color="auto"/>
        <w:left w:val="none" w:sz="0" w:space="0" w:color="auto"/>
        <w:bottom w:val="none" w:sz="0" w:space="0" w:color="auto"/>
        <w:right w:val="none" w:sz="0" w:space="0" w:color="auto"/>
      </w:divBdr>
      <w:divsChild>
        <w:div w:id="135923745">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316</Words>
  <Characters>1804</Characters>
  <Application>Microsoft Office Word</Application>
  <DocSecurity>0</DocSecurity>
  <Lines>15</Lines>
  <Paragraphs>4</Paragraphs>
  <ScaleCrop>false</ScaleCrop>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Vinton</dc:creator>
  <cp:keywords/>
  <dc:description/>
  <cp:lastModifiedBy>Billy Vinton</cp:lastModifiedBy>
  <cp:revision>1</cp:revision>
  <dcterms:created xsi:type="dcterms:W3CDTF">2026-06-25T22:48:00Z</dcterms:created>
  <dcterms:modified xsi:type="dcterms:W3CDTF">2026-06-25T22:48:00Z</dcterms:modified>
</cp:coreProperties>
</file>