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wmf" ContentType="image/x-wmf"/>
  <Override PartName="/word/media/image2.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overflowPunct w:val="false"/>
        <w:bidi w:val="0"/>
        <w:spacing w:beforeAutospacing="1" w:afterAutospacing="1"/>
        <w:jc w:val="center"/>
        <w:textAlignment w:val="auto"/>
        <w:rPr>
          <w:rFonts w:cs="Calibri"/>
          <w:b/>
          <w:b/>
          <w:sz w:val="36"/>
          <w:szCs w:val="36"/>
        </w:rPr>
      </w:pPr>
      <w:r>
        <w:rPr>
          <w:rFonts w:cs="Calibri"/>
          <w:b/>
          <w:sz w:val="36"/>
          <w:szCs w:val="36"/>
        </w:rPr>
        <w:t>SOMMAIRE</w:t>
      </w:r>
    </w:p>
    <w:p>
      <w:pPr>
        <w:pStyle w:val="Normal"/>
        <w:bidi w:val="0"/>
        <w:jc w:val="center"/>
        <w:rPr>
          <w:sz w:val="24"/>
        </w:rPr>
      </w:pPr>
      <w:r>
        <w:rPr>
          <w:sz w:val="24"/>
        </w:rPr>
      </w:r>
    </w:p>
    <w:sdt>
      <w:sdtPr>
        <w:docPartObj>
          <w:docPartGallery w:val="Table of Contents"/>
          <w:docPartUnique w:val="true"/>
        </w:docPartObj>
      </w:sdtPr>
      <w:sdtContent>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r>
            <w:fldChar w:fldCharType="begin"/>
          </w:r>
          <w:r>
            <w:rPr>
              <w:webHidden/>
              <w:rStyle w:val="Sautdindex"/>
            </w:rPr>
            <w:instrText> TOC \z \o "1-4" \u \h</w:instrText>
          </w:r>
          <w:r>
            <w:rPr>
              <w:webHidden/>
              <w:rStyle w:val="Sautdindex"/>
            </w:rPr>
            <w:fldChar w:fldCharType="separate"/>
          </w:r>
          <w:hyperlink w:anchor="_Toc509820300">
            <w:r>
              <w:rPr>
                <w:webHidden/>
                <w:rStyle w:val="Sautdindex"/>
              </w:rPr>
              <w:t>1</w:t>
            </w:r>
            <w:r>
              <w:rPr>
                <w:rStyle w:val="Sautdindex"/>
                <w:rFonts w:eastAsia="" w:cs="" w:cstheme="minorBidi" w:eastAsiaTheme="minorEastAsia"/>
                <w:b w:val="false"/>
                <w:bCs w:val="false"/>
                <w:caps w:val="false"/>
                <w:smallCaps w:val="false"/>
                <w:szCs w:val="22"/>
              </w:rPr>
              <w:tab/>
            </w:r>
            <w:r>
              <w:rPr>
                <w:rStyle w:val="Sautdindex"/>
              </w:rPr>
              <w:t>Introduction</w:t>
            </w:r>
            <w:r>
              <w:rPr>
                <w:webHidden/>
              </w:rPr>
              <w:fldChar w:fldCharType="begin"/>
            </w:r>
            <w:r>
              <w:rPr>
                <w:webHidden/>
              </w:rPr>
              <w:instrText>PAGEREF _Toc509820300 \h</w:instrText>
            </w:r>
            <w:r>
              <w:rPr>
                <w:webHidden/>
              </w:rPr>
              <w:fldChar w:fldCharType="separate"/>
            </w:r>
            <w:r>
              <w:rPr>
                <w:rStyle w:val="Sautdindex"/>
                <w:vanish w:val="false"/>
              </w:rPr>
              <w:tab/>
              <w:t>7</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01">
            <w:r>
              <w:rPr>
                <w:webHidden/>
                <w:rStyle w:val="Sautdindex"/>
              </w:rPr>
              <w:t>1.1</w:t>
            </w:r>
            <w:r>
              <w:rPr>
                <w:rStyle w:val="Sautdindex"/>
                <w:rFonts w:eastAsia="" w:cs="" w:cstheme="minorBidi" w:eastAsiaTheme="minorEastAsia"/>
                <w:b w:val="false"/>
                <w:bCs w:val="false"/>
                <w:szCs w:val="22"/>
              </w:rPr>
              <w:tab/>
            </w:r>
            <w:r>
              <w:rPr>
                <w:rStyle w:val="Sautdindex"/>
              </w:rPr>
              <w:t>Contexte</w:t>
            </w:r>
            <w:r>
              <w:rPr>
                <w:webHidden/>
              </w:rPr>
              <w:fldChar w:fldCharType="begin"/>
            </w:r>
            <w:r>
              <w:rPr>
                <w:webHidden/>
              </w:rPr>
              <w:instrText>PAGEREF _Toc509820301 \h</w:instrText>
            </w:r>
            <w:r>
              <w:rPr>
                <w:webHidden/>
              </w:rPr>
              <w:fldChar w:fldCharType="separate"/>
            </w:r>
            <w:r>
              <w:rPr>
                <w:rStyle w:val="Sautdindex"/>
                <w:vanish w:val="false"/>
              </w:rPr>
              <w:tab/>
              <w:t>7</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02">
            <w:r>
              <w:rPr>
                <w:webHidden/>
                <w:rStyle w:val="Sautdindex"/>
              </w:rPr>
              <w:t>1.2</w:t>
            </w:r>
            <w:r>
              <w:rPr>
                <w:rStyle w:val="Sautdindex"/>
                <w:rFonts w:eastAsia="" w:cs="" w:cstheme="minorBidi" w:eastAsiaTheme="minorEastAsia"/>
                <w:b w:val="false"/>
                <w:bCs w:val="false"/>
                <w:szCs w:val="22"/>
              </w:rPr>
              <w:tab/>
            </w:r>
            <w:r>
              <w:rPr>
                <w:rStyle w:val="Sautdindex"/>
              </w:rPr>
              <w:t>Documents applicables</w:t>
            </w:r>
            <w:r>
              <w:rPr>
                <w:webHidden/>
              </w:rPr>
              <w:fldChar w:fldCharType="begin"/>
            </w:r>
            <w:r>
              <w:rPr>
                <w:webHidden/>
              </w:rPr>
              <w:instrText>PAGEREF _Toc509820302 \h</w:instrText>
            </w:r>
            <w:r>
              <w:rPr>
                <w:webHidden/>
              </w:rPr>
              <w:fldChar w:fldCharType="separate"/>
            </w:r>
            <w:r>
              <w:rPr>
                <w:rStyle w:val="Sautdindex"/>
                <w:vanish w:val="false"/>
              </w:rPr>
              <w:tab/>
              <w:t>7</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03">
            <w:r>
              <w:rPr>
                <w:webHidden/>
                <w:rStyle w:val="Sautdindex"/>
              </w:rPr>
              <w:t>1.3</w:t>
            </w:r>
            <w:r>
              <w:rPr>
                <w:rStyle w:val="Sautdindex"/>
                <w:rFonts w:eastAsia="" w:cs="" w:cstheme="minorBidi" w:eastAsiaTheme="minorEastAsia"/>
                <w:b w:val="false"/>
                <w:bCs w:val="false"/>
                <w:szCs w:val="22"/>
              </w:rPr>
              <w:tab/>
            </w:r>
            <w:r>
              <w:rPr>
                <w:rStyle w:val="Sautdindex"/>
              </w:rPr>
              <w:t>Glossaire et terminologie</w:t>
            </w:r>
            <w:r>
              <w:rPr>
                <w:webHidden/>
              </w:rPr>
              <w:fldChar w:fldCharType="begin"/>
            </w:r>
            <w:r>
              <w:rPr>
                <w:webHidden/>
              </w:rPr>
              <w:instrText>PAGEREF _Toc509820303 \h</w:instrText>
            </w:r>
            <w:r>
              <w:rPr>
                <w:webHidden/>
              </w:rPr>
              <w:fldChar w:fldCharType="separate"/>
            </w:r>
            <w:r>
              <w:rPr>
                <w:rStyle w:val="Sautdindex"/>
                <w:vanish w:val="false"/>
              </w:rPr>
              <w:tab/>
              <w:t>7</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04">
            <w:r>
              <w:rPr>
                <w:webHidden/>
                <w:rStyle w:val="Sautdindex"/>
              </w:rPr>
              <w:t>1.4</w:t>
            </w:r>
            <w:r>
              <w:rPr>
                <w:rStyle w:val="Sautdindex"/>
                <w:rFonts w:eastAsia="" w:cs="" w:cstheme="minorBidi" w:eastAsiaTheme="minorEastAsia"/>
                <w:b w:val="false"/>
                <w:bCs w:val="false"/>
                <w:szCs w:val="22"/>
              </w:rPr>
              <w:tab/>
            </w:r>
            <w:r>
              <w:rPr>
                <w:rStyle w:val="Sautdindex"/>
              </w:rPr>
              <w:t>Méthodologie et format des exigences</w:t>
            </w:r>
            <w:r>
              <w:rPr>
                <w:webHidden/>
              </w:rPr>
              <w:fldChar w:fldCharType="begin"/>
            </w:r>
            <w:r>
              <w:rPr>
                <w:webHidden/>
              </w:rPr>
              <w:instrText>PAGEREF _Toc509820304 \h</w:instrText>
            </w:r>
            <w:r>
              <w:rPr>
                <w:webHidden/>
              </w:rPr>
              <w:fldChar w:fldCharType="separate"/>
            </w:r>
            <w:r>
              <w:rPr>
                <w:rStyle w:val="Sautdindex"/>
                <w:vanish w:val="false"/>
              </w:rPr>
              <w:tab/>
              <w:t>8</w:t>
            </w:r>
            <w:r>
              <w:rPr>
                <w:webHidden/>
              </w:rPr>
              <w:fldChar w:fldCharType="end"/>
            </w:r>
          </w:hyperlink>
        </w:p>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hyperlink w:anchor="_Toc509820305">
            <w:r>
              <w:rPr>
                <w:webHidden/>
                <w:rStyle w:val="Sautdindex"/>
              </w:rPr>
              <w:t>2</w:t>
            </w:r>
            <w:r>
              <w:rPr>
                <w:rStyle w:val="Sautdindex"/>
                <w:rFonts w:eastAsia="" w:cs="" w:cstheme="minorBidi" w:eastAsiaTheme="minorEastAsia"/>
                <w:b w:val="false"/>
                <w:bCs w:val="false"/>
                <w:caps w:val="false"/>
                <w:smallCaps w:val="false"/>
                <w:szCs w:val="22"/>
              </w:rPr>
              <w:tab/>
            </w:r>
            <w:r>
              <w:rPr>
                <w:rStyle w:val="Sautdindex"/>
              </w:rPr>
              <w:t>Description de l’environnement</w:t>
            </w:r>
            <w:r>
              <w:rPr>
                <w:webHidden/>
              </w:rPr>
              <w:fldChar w:fldCharType="begin"/>
            </w:r>
            <w:r>
              <w:rPr>
                <w:webHidden/>
              </w:rPr>
              <w:instrText>PAGEREF _Toc509820305 \h</w:instrText>
            </w:r>
            <w:r>
              <w:rPr>
                <w:webHidden/>
              </w:rPr>
              <w:fldChar w:fldCharType="separate"/>
            </w:r>
            <w:r>
              <w:rPr>
                <w:rStyle w:val="Sautdindex"/>
                <w:vanish w:val="false"/>
              </w:rPr>
              <w:tab/>
              <w:t>9</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06">
            <w:r>
              <w:rPr>
                <w:webHidden/>
                <w:rStyle w:val="Sautdindex"/>
              </w:rPr>
              <w:t>2.1</w:t>
            </w:r>
            <w:r>
              <w:rPr>
                <w:rStyle w:val="Sautdindex"/>
                <w:rFonts w:eastAsia="" w:cs="" w:cstheme="minorBidi" w:eastAsiaTheme="minorEastAsia"/>
                <w:b w:val="false"/>
                <w:bCs w:val="false"/>
                <w:szCs w:val="22"/>
              </w:rPr>
              <w:tab/>
            </w:r>
            <w:r>
              <w:rPr>
                <w:rStyle w:val="Sautdindex"/>
              </w:rPr>
              <w:t>Eléments constituant le système</w:t>
            </w:r>
            <w:r>
              <w:rPr>
                <w:webHidden/>
              </w:rPr>
              <w:fldChar w:fldCharType="begin"/>
            </w:r>
            <w:r>
              <w:rPr>
                <w:webHidden/>
              </w:rPr>
              <w:instrText>PAGEREF _Toc509820306 \h</w:instrText>
            </w:r>
            <w:r>
              <w:rPr>
                <w:webHidden/>
              </w:rPr>
              <w:fldChar w:fldCharType="separate"/>
            </w:r>
            <w:r>
              <w:rPr>
                <w:rStyle w:val="Sautdindex"/>
                <w:vanish w:val="false"/>
              </w:rPr>
              <w:tab/>
              <w:t>9</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07">
            <w:r>
              <w:rPr>
                <w:webHidden/>
                <w:rStyle w:val="Sautdindex"/>
              </w:rPr>
              <w:t>2.2</w:t>
            </w:r>
            <w:r>
              <w:rPr>
                <w:rStyle w:val="Sautdindex"/>
                <w:rFonts w:eastAsia="" w:cs="" w:cstheme="minorBidi" w:eastAsiaTheme="minorEastAsia"/>
                <w:b w:val="false"/>
                <w:bCs w:val="false"/>
                <w:szCs w:val="22"/>
              </w:rPr>
              <w:tab/>
            </w:r>
            <w:r>
              <w:rPr>
                <w:rStyle w:val="Sautdindex"/>
              </w:rPr>
              <w:t>Identification des tâches récurrentes des administrateurs système</w:t>
            </w:r>
            <w:r>
              <w:rPr>
                <w:webHidden/>
              </w:rPr>
              <w:fldChar w:fldCharType="begin"/>
            </w:r>
            <w:r>
              <w:rPr>
                <w:webHidden/>
              </w:rPr>
              <w:instrText>PAGEREF _Toc509820307 \h</w:instrText>
            </w:r>
            <w:r>
              <w:rPr>
                <w:webHidden/>
              </w:rPr>
              <w:fldChar w:fldCharType="separate"/>
            </w:r>
            <w:r>
              <w:rPr>
                <w:rStyle w:val="Sautdindex"/>
                <w:vanish w:val="false"/>
              </w:rPr>
              <w:tab/>
              <w:t>10</w:t>
            </w:r>
            <w:r>
              <w:rPr>
                <w:webHidden/>
              </w:rPr>
              <w:fldChar w:fldCharType="end"/>
            </w:r>
          </w:hyperlink>
        </w:p>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hyperlink w:anchor="_Toc509820308">
            <w:r>
              <w:rPr>
                <w:webHidden/>
                <w:rStyle w:val="Sautdindex"/>
              </w:rPr>
              <w:t>3</w:t>
            </w:r>
            <w:r>
              <w:rPr>
                <w:rStyle w:val="Sautdindex"/>
                <w:rFonts w:eastAsia="" w:cs="" w:cstheme="minorBidi" w:eastAsiaTheme="minorEastAsia"/>
                <w:b w:val="false"/>
                <w:bCs w:val="false"/>
                <w:caps w:val="false"/>
                <w:smallCaps w:val="false"/>
                <w:szCs w:val="22"/>
              </w:rPr>
              <w:tab/>
            </w:r>
            <w:r>
              <w:rPr>
                <w:rStyle w:val="Sautdindex"/>
              </w:rPr>
              <w:t>Contraintes et spécifications structurelles</w:t>
            </w:r>
            <w:r>
              <w:rPr>
                <w:webHidden/>
              </w:rPr>
              <w:fldChar w:fldCharType="begin"/>
            </w:r>
            <w:r>
              <w:rPr>
                <w:webHidden/>
              </w:rPr>
              <w:instrText>PAGEREF _Toc509820308 \h</w:instrText>
            </w:r>
            <w:r>
              <w:rPr>
                <w:webHidden/>
              </w:rPr>
              <w:fldChar w:fldCharType="separate"/>
            </w:r>
            <w:r>
              <w:rPr>
                <w:rStyle w:val="Sautdindex"/>
                <w:vanish w:val="false"/>
              </w:rPr>
              <w:tab/>
              <w:t>12</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09">
            <w:r>
              <w:rPr>
                <w:webHidden/>
                <w:rStyle w:val="Sautdindex"/>
              </w:rPr>
              <w:t>3.1</w:t>
            </w:r>
            <w:r>
              <w:rPr>
                <w:rStyle w:val="Sautdindex"/>
                <w:rFonts w:eastAsia="" w:cs="" w:cstheme="minorBidi" w:eastAsiaTheme="minorEastAsia"/>
                <w:b w:val="false"/>
                <w:bCs w:val="false"/>
                <w:szCs w:val="22"/>
              </w:rPr>
              <w:tab/>
            </w:r>
            <w:r>
              <w:rPr>
                <w:rStyle w:val="Sautdindex"/>
              </w:rPr>
              <w:t>Rappel du besoin exprimé</w:t>
            </w:r>
            <w:r>
              <w:rPr>
                <w:webHidden/>
              </w:rPr>
              <w:fldChar w:fldCharType="begin"/>
            </w:r>
            <w:r>
              <w:rPr>
                <w:webHidden/>
              </w:rPr>
              <w:instrText>PAGEREF _Toc509820309 \h</w:instrText>
            </w:r>
            <w:r>
              <w:rPr>
                <w:webHidden/>
              </w:rPr>
              <w:fldChar w:fldCharType="separate"/>
            </w:r>
            <w:r>
              <w:rPr>
                <w:rStyle w:val="Sautdindex"/>
                <w:vanish w:val="false"/>
              </w:rPr>
              <w:tab/>
              <w:t>12</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10">
            <w:r>
              <w:rPr>
                <w:webHidden/>
                <w:rStyle w:val="Sautdindex"/>
              </w:rPr>
              <w:t>3.2</w:t>
            </w:r>
            <w:r>
              <w:rPr>
                <w:rStyle w:val="Sautdindex"/>
                <w:rFonts w:eastAsia="" w:cs="" w:cstheme="minorBidi" w:eastAsiaTheme="minorEastAsia"/>
                <w:b w:val="false"/>
                <w:bCs w:val="false"/>
                <w:szCs w:val="22"/>
              </w:rPr>
              <w:tab/>
            </w:r>
            <w:r>
              <w:rPr>
                <w:rStyle w:val="Sautdindex"/>
              </w:rPr>
              <w:t>Spécification système</w:t>
            </w:r>
            <w:r>
              <w:rPr>
                <w:webHidden/>
              </w:rPr>
              <w:fldChar w:fldCharType="begin"/>
            </w:r>
            <w:r>
              <w:rPr>
                <w:webHidden/>
              </w:rPr>
              <w:instrText>PAGEREF _Toc509820310 \h</w:instrText>
            </w:r>
            <w:r>
              <w:rPr>
                <w:webHidden/>
              </w:rPr>
              <w:fldChar w:fldCharType="separate"/>
            </w:r>
            <w:r>
              <w:rPr>
                <w:rStyle w:val="Sautdindex"/>
                <w:vanish w:val="false"/>
              </w:rPr>
              <w:tab/>
              <w:t>12</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11">
            <w:r>
              <w:rPr>
                <w:webHidden/>
                <w:rStyle w:val="Sautdindex"/>
              </w:rPr>
              <w:t>3.3</w:t>
            </w:r>
            <w:r>
              <w:rPr>
                <w:rStyle w:val="Sautdindex"/>
                <w:rFonts w:eastAsia="" w:cs="" w:cstheme="minorBidi" w:eastAsiaTheme="minorEastAsia"/>
                <w:b w:val="false"/>
                <w:bCs w:val="false"/>
                <w:szCs w:val="22"/>
              </w:rPr>
              <w:tab/>
            </w:r>
            <w:r>
              <w:rPr>
                <w:rStyle w:val="Sautdindex"/>
              </w:rPr>
              <w:t>Spécifications liées à la sureté de fonctionnement</w:t>
            </w:r>
            <w:r>
              <w:rPr>
                <w:webHidden/>
              </w:rPr>
              <w:fldChar w:fldCharType="begin"/>
            </w:r>
            <w:r>
              <w:rPr>
                <w:webHidden/>
              </w:rPr>
              <w:instrText>PAGEREF _Toc509820311 \h</w:instrText>
            </w:r>
            <w:r>
              <w:rPr>
                <w:webHidden/>
              </w:rPr>
              <w:fldChar w:fldCharType="separate"/>
            </w:r>
            <w:r>
              <w:rPr>
                <w:rStyle w:val="Sautdindex"/>
                <w:vanish w:val="false"/>
              </w:rPr>
              <w:tab/>
              <w:t>14</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12">
            <w:r>
              <w:rPr>
                <w:webHidden/>
                <w:rStyle w:val="Sautdindex"/>
              </w:rPr>
              <w:t>3.4</w:t>
            </w:r>
            <w:r>
              <w:rPr>
                <w:rStyle w:val="Sautdindex"/>
                <w:rFonts w:eastAsia="" w:cs="" w:cstheme="minorBidi" w:eastAsiaTheme="minorEastAsia"/>
                <w:b w:val="false"/>
                <w:bCs w:val="false"/>
                <w:szCs w:val="22"/>
              </w:rPr>
              <w:tab/>
            </w:r>
            <w:r>
              <w:rPr>
                <w:rStyle w:val="Sautdindex"/>
              </w:rPr>
              <w:t>Exigences de déploiement</w:t>
            </w:r>
            <w:r>
              <w:rPr>
                <w:webHidden/>
              </w:rPr>
              <w:fldChar w:fldCharType="begin"/>
            </w:r>
            <w:r>
              <w:rPr>
                <w:webHidden/>
              </w:rPr>
              <w:instrText>PAGEREF _Toc509820312 \h</w:instrText>
            </w:r>
            <w:r>
              <w:rPr>
                <w:webHidden/>
              </w:rPr>
              <w:fldChar w:fldCharType="separate"/>
            </w:r>
            <w:r>
              <w:rPr>
                <w:rStyle w:val="Sautdindex"/>
                <w:vanish w:val="false"/>
              </w:rPr>
              <w:tab/>
              <w:t>19</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13">
            <w:r>
              <w:rPr>
                <w:webHidden/>
                <w:rStyle w:val="Sautdindex"/>
              </w:rPr>
              <w:t>3.4.1</w:t>
            </w:r>
            <w:r>
              <w:rPr>
                <w:rStyle w:val="Sautdindex"/>
                <w:rFonts w:eastAsia="" w:cs="" w:cstheme="minorBidi" w:eastAsiaTheme="minorEastAsia"/>
                <w:szCs w:val="22"/>
              </w:rPr>
              <w:tab/>
            </w:r>
            <w:r>
              <w:rPr>
                <w:rStyle w:val="Sautdindex"/>
              </w:rPr>
              <w:t>Exigence d’adaptation aux équipements du système en continu</w:t>
            </w:r>
            <w:r>
              <w:rPr>
                <w:webHidden/>
              </w:rPr>
              <w:fldChar w:fldCharType="begin"/>
            </w:r>
            <w:r>
              <w:rPr>
                <w:webHidden/>
              </w:rPr>
              <w:instrText>PAGEREF _Toc509820313 \h</w:instrText>
            </w:r>
            <w:r>
              <w:rPr>
                <w:webHidden/>
              </w:rPr>
              <w:fldChar w:fldCharType="separate"/>
            </w:r>
            <w:r>
              <w:rPr>
                <w:rStyle w:val="Sautdindex"/>
                <w:vanish w:val="false"/>
              </w:rPr>
              <w:tab/>
              <w:t>21</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14">
            <w:r>
              <w:rPr>
                <w:webHidden/>
                <w:rStyle w:val="Sautdindex"/>
              </w:rPr>
              <w:t>3.4.2</w:t>
            </w:r>
            <w:r>
              <w:rPr>
                <w:rStyle w:val="Sautdindex"/>
                <w:rFonts w:eastAsia="" w:cs="" w:cstheme="minorBidi" w:eastAsiaTheme="minorEastAsia"/>
                <w:szCs w:val="22"/>
              </w:rPr>
              <w:tab/>
            </w:r>
            <w:r>
              <w:rPr>
                <w:rStyle w:val="Sautdindex"/>
              </w:rPr>
              <w:t>Exigence d’intégration de périmètre continu</w:t>
            </w:r>
            <w:r>
              <w:rPr>
                <w:webHidden/>
              </w:rPr>
              <w:fldChar w:fldCharType="begin"/>
            </w:r>
            <w:r>
              <w:rPr>
                <w:webHidden/>
              </w:rPr>
              <w:instrText>PAGEREF _Toc509820314 \h</w:instrText>
            </w:r>
            <w:r>
              <w:rPr>
                <w:webHidden/>
              </w:rPr>
              <w:fldChar w:fldCharType="separate"/>
            </w:r>
            <w:r>
              <w:rPr>
                <w:rStyle w:val="Sautdindex"/>
                <w:vanish w:val="false"/>
              </w:rPr>
              <w:tab/>
              <w:t>22</w:t>
            </w:r>
            <w:r>
              <w:rPr>
                <w:webHidden/>
              </w:rPr>
              <w:fldChar w:fldCharType="end"/>
            </w:r>
          </w:hyperlink>
        </w:p>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hyperlink w:anchor="_Toc509820315">
            <w:r>
              <w:rPr>
                <w:webHidden/>
                <w:rStyle w:val="Sautdindex"/>
              </w:rPr>
              <w:t>4</w:t>
            </w:r>
            <w:r>
              <w:rPr>
                <w:rStyle w:val="Sautdindex"/>
                <w:rFonts w:eastAsia="" w:cs="" w:cstheme="minorBidi" w:eastAsiaTheme="minorEastAsia"/>
                <w:b w:val="false"/>
                <w:bCs w:val="false"/>
                <w:caps w:val="false"/>
                <w:smallCaps w:val="false"/>
                <w:szCs w:val="22"/>
              </w:rPr>
              <w:tab/>
            </w:r>
            <w:r>
              <w:rPr>
                <w:rStyle w:val="Sautdindex"/>
              </w:rPr>
              <w:t>Concepts sous jascents aux spécifications</w:t>
            </w:r>
            <w:r>
              <w:rPr>
                <w:webHidden/>
              </w:rPr>
              <w:fldChar w:fldCharType="begin"/>
            </w:r>
            <w:r>
              <w:rPr>
                <w:webHidden/>
              </w:rPr>
              <w:instrText>PAGEREF _Toc509820315 \h</w:instrText>
            </w:r>
            <w:r>
              <w:rPr>
                <w:webHidden/>
              </w:rPr>
              <w:fldChar w:fldCharType="separate"/>
            </w:r>
            <w:r>
              <w:rPr>
                <w:rStyle w:val="Sautdindex"/>
                <w:vanish w:val="false"/>
              </w:rPr>
              <w:tab/>
              <w:t>24</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16">
            <w:r>
              <w:rPr>
                <w:webHidden/>
                <w:rStyle w:val="Sautdindex"/>
              </w:rPr>
              <w:t>4.1</w:t>
            </w:r>
            <w:r>
              <w:rPr>
                <w:rStyle w:val="Sautdindex"/>
                <w:rFonts w:eastAsia="" w:cs="" w:cstheme="minorBidi" w:eastAsiaTheme="minorEastAsia"/>
                <w:b w:val="false"/>
                <w:bCs w:val="false"/>
                <w:szCs w:val="22"/>
              </w:rPr>
              <w:tab/>
            </w:r>
            <w:r>
              <w:rPr>
                <w:rStyle w:val="Sautdindex"/>
              </w:rPr>
              <w:t>Asservissements imbriqués et généralisation du problème d’apprentissage</w:t>
            </w:r>
            <w:r>
              <w:rPr>
                <w:webHidden/>
              </w:rPr>
              <w:fldChar w:fldCharType="begin"/>
            </w:r>
            <w:r>
              <w:rPr>
                <w:webHidden/>
              </w:rPr>
              <w:instrText>PAGEREF _Toc509820316 \h</w:instrText>
            </w:r>
            <w:r>
              <w:rPr>
                <w:webHidden/>
              </w:rPr>
              <w:fldChar w:fldCharType="separate"/>
            </w:r>
            <w:r>
              <w:rPr>
                <w:rStyle w:val="Sautdindex"/>
                <w:vanish w:val="false"/>
              </w:rPr>
              <w:tab/>
              <w:t>24</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17">
            <w:r>
              <w:rPr>
                <w:webHidden/>
                <w:rStyle w:val="Sautdindex"/>
              </w:rPr>
              <w:t>4.2</w:t>
            </w:r>
            <w:r>
              <w:rPr>
                <w:rStyle w:val="Sautdindex"/>
                <w:rFonts w:eastAsia="" w:cs="" w:cstheme="minorBidi" w:eastAsiaTheme="minorEastAsia"/>
                <w:b w:val="false"/>
                <w:bCs w:val="false"/>
                <w:szCs w:val="22"/>
              </w:rPr>
              <w:tab/>
            </w:r>
            <w:r>
              <w:rPr>
                <w:rStyle w:val="Sautdindex"/>
              </w:rPr>
              <w:t>Définitions</w:t>
            </w:r>
            <w:r>
              <w:rPr>
                <w:webHidden/>
              </w:rPr>
              <w:fldChar w:fldCharType="begin"/>
            </w:r>
            <w:r>
              <w:rPr>
                <w:webHidden/>
              </w:rPr>
              <w:instrText>PAGEREF _Toc509820317 \h</w:instrText>
            </w:r>
            <w:r>
              <w:rPr>
                <w:webHidden/>
              </w:rPr>
              <w:fldChar w:fldCharType="separate"/>
            </w:r>
            <w:r>
              <w:rPr>
                <w:rStyle w:val="Sautdindex"/>
                <w:vanish w:val="false"/>
              </w:rPr>
              <w:tab/>
              <w:t>24</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18">
            <w:r>
              <w:rPr>
                <w:webHidden/>
                <w:rStyle w:val="Sautdindex"/>
              </w:rPr>
              <w:t>4.3</w:t>
            </w:r>
            <w:r>
              <w:rPr>
                <w:rStyle w:val="Sautdindex"/>
                <w:rFonts w:eastAsia="" w:cs="" w:cstheme="minorBidi" w:eastAsiaTheme="minorEastAsia"/>
                <w:b w:val="false"/>
                <w:bCs w:val="false"/>
                <w:szCs w:val="22"/>
              </w:rPr>
              <w:tab/>
            </w:r>
            <w:r>
              <w:rPr>
                <w:rStyle w:val="Sautdindex"/>
              </w:rPr>
              <w:t>Description informative des cas d’usage</w:t>
            </w:r>
            <w:r>
              <w:rPr>
                <w:webHidden/>
              </w:rPr>
              <w:fldChar w:fldCharType="begin"/>
            </w:r>
            <w:r>
              <w:rPr>
                <w:webHidden/>
              </w:rPr>
              <w:instrText>PAGEREF _Toc509820318 \h</w:instrText>
            </w:r>
            <w:r>
              <w:rPr>
                <w:webHidden/>
              </w:rPr>
              <w:fldChar w:fldCharType="separate"/>
            </w:r>
            <w:r>
              <w:rPr>
                <w:rStyle w:val="Sautdindex"/>
                <w:vanish w:val="false"/>
              </w:rPr>
              <w:tab/>
              <w:t>28</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19">
            <w:r>
              <w:rPr>
                <w:webHidden/>
                <w:rStyle w:val="Sautdindex"/>
              </w:rPr>
              <w:t>4.3.1</w:t>
            </w:r>
            <w:r>
              <w:rPr>
                <w:rStyle w:val="Sautdindex"/>
                <w:rFonts w:eastAsia="" w:cs="" w:cstheme="minorBidi" w:eastAsiaTheme="minorEastAsia"/>
                <w:szCs w:val="22"/>
              </w:rPr>
              <w:tab/>
            </w:r>
            <w:r>
              <w:rPr>
                <w:rStyle w:val="Sautdindex"/>
              </w:rPr>
              <w:t>Eléments informatifs liés aux contrôles</w:t>
            </w:r>
            <w:r>
              <w:rPr>
                <w:webHidden/>
              </w:rPr>
              <w:fldChar w:fldCharType="begin"/>
            </w:r>
            <w:r>
              <w:rPr>
                <w:webHidden/>
              </w:rPr>
              <w:instrText>PAGEREF _Toc509820319 \h</w:instrText>
            </w:r>
            <w:r>
              <w:rPr>
                <w:webHidden/>
              </w:rPr>
              <w:fldChar w:fldCharType="separate"/>
            </w:r>
            <w:r>
              <w:rPr>
                <w:rStyle w:val="Sautdindex"/>
                <w:vanish w:val="false"/>
              </w:rPr>
              <w:tab/>
              <w:t>28</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20">
            <w:r>
              <w:rPr>
                <w:webHidden/>
                <w:rStyle w:val="Sautdindex"/>
              </w:rPr>
              <w:t>4.3.2</w:t>
            </w:r>
            <w:r>
              <w:rPr>
                <w:rStyle w:val="Sautdindex"/>
                <w:rFonts w:eastAsia="" w:cs="" w:cstheme="minorBidi" w:eastAsiaTheme="minorEastAsia"/>
                <w:szCs w:val="22"/>
              </w:rPr>
              <w:tab/>
            </w:r>
            <w:r>
              <w:rPr>
                <w:rStyle w:val="Sautdindex"/>
              </w:rPr>
              <w:t>Eléments informatifs liés à l’utilisation d’algorithme d’intelligence artificielle</w:t>
            </w:r>
            <w:r>
              <w:rPr>
                <w:webHidden/>
              </w:rPr>
              <w:fldChar w:fldCharType="begin"/>
            </w:r>
            <w:r>
              <w:rPr>
                <w:webHidden/>
              </w:rPr>
              <w:instrText>PAGEREF _Toc509820320 \h</w:instrText>
            </w:r>
            <w:r>
              <w:rPr>
                <w:webHidden/>
              </w:rPr>
              <w:fldChar w:fldCharType="separate"/>
            </w:r>
            <w:r>
              <w:rPr>
                <w:rStyle w:val="Sautdindex"/>
                <w:vanish w:val="false"/>
              </w:rPr>
              <w:tab/>
              <w:t>28</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21">
            <w:r>
              <w:rPr>
                <w:webHidden/>
                <w:rStyle w:val="Sautdindex"/>
              </w:rPr>
              <w:t>4.3.3</w:t>
            </w:r>
            <w:r>
              <w:rPr>
                <w:rStyle w:val="Sautdindex"/>
                <w:rFonts w:eastAsia="" w:cs="" w:cstheme="minorBidi" w:eastAsiaTheme="minorEastAsia"/>
                <w:szCs w:val="22"/>
              </w:rPr>
              <w:tab/>
            </w:r>
            <w:r>
              <w:rPr>
                <w:rStyle w:val="Sautdindex"/>
              </w:rPr>
              <w:t>Paramétrage des contextes d’usage</w:t>
            </w:r>
            <w:r>
              <w:rPr>
                <w:webHidden/>
              </w:rPr>
              <w:fldChar w:fldCharType="begin"/>
            </w:r>
            <w:r>
              <w:rPr>
                <w:webHidden/>
              </w:rPr>
              <w:instrText>PAGEREF _Toc509820321 \h</w:instrText>
            </w:r>
            <w:r>
              <w:rPr>
                <w:webHidden/>
              </w:rPr>
              <w:fldChar w:fldCharType="separate"/>
            </w:r>
            <w:r>
              <w:rPr>
                <w:rStyle w:val="Sautdindex"/>
                <w:vanish w:val="false"/>
              </w:rPr>
              <w:tab/>
              <w:t>29</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22">
            <w:r>
              <w:rPr>
                <w:webHidden/>
                <w:rStyle w:val="Sautdindex"/>
              </w:rPr>
              <w:t>4.4</w:t>
            </w:r>
            <w:r>
              <w:rPr>
                <w:rStyle w:val="Sautdindex"/>
                <w:rFonts w:eastAsia="" w:cs="" w:cstheme="minorBidi" w:eastAsiaTheme="minorEastAsia"/>
                <w:b w:val="false"/>
                <w:bCs w:val="false"/>
                <w:szCs w:val="22"/>
              </w:rPr>
              <w:tab/>
            </w:r>
            <w:r>
              <w:rPr>
                <w:rStyle w:val="Sautdindex"/>
              </w:rPr>
              <w:t>En résumé</w:t>
            </w:r>
            <w:r>
              <w:rPr>
                <w:webHidden/>
              </w:rPr>
              <w:fldChar w:fldCharType="begin"/>
            </w:r>
            <w:r>
              <w:rPr>
                <w:webHidden/>
              </w:rPr>
              <w:instrText>PAGEREF _Toc509820322 \h</w:instrText>
            </w:r>
            <w:r>
              <w:rPr>
                <w:webHidden/>
              </w:rPr>
              <w:fldChar w:fldCharType="separate"/>
            </w:r>
            <w:r>
              <w:rPr>
                <w:rStyle w:val="Sautdindex"/>
                <w:vanish w:val="false"/>
              </w:rPr>
              <w:tab/>
              <w:t>29</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23">
            <w:r>
              <w:rPr>
                <w:webHidden/>
                <w:rStyle w:val="Sautdindex"/>
              </w:rPr>
              <w:t>4.5</w:t>
            </w:r>
            <w:r>
              <w:rPr>
                <w:rStyle w:val="Sautdindex"/>
                <w:rFonts w:eastAsia="" w:cs="" w:cstheme="minorBidi" w:eastAsiaTheme="minorEastAsia"/>
                <w:b w:val="false"/>
                <w:bCs w:val="false"/>
                <w:szCs w:val="22"/>
              </w:rPr>
              <w:tab/>
            </w:r>
            <w:r>
              <w:rPr>
                <w:rStyle w:val="Sautdindex"/>
              </w:rPr>
              <w:t>Exigences</w:t>
            </w:r>
            <w:r>
              <w:rPr>
                <w:webHidden/>
              </w:rPr>
              <w:fldChar w:fldCharType="begin"/>
            </w:r>
            <w:r>
              <w:rPr>
                <w:webHidden/>
              </w:rPr>
              <w:instrText>PAGEREF _Toc509820323 \h</w:instrText>
            </w:r>
            <w:r>
              <w:rPr>
                <w:webHidden/>
              </w:rPr>
              <w:fldChar w:fldCharType="separate"/>
            </w:r>
            <w:r>
              <w:rPr>
                <w:rStyle w:val="Sautdindex"/>
                <w:vanish w:val="false"/>
              </w:rPr>
              <w:tab/>
              <w:t>30</w:t>
            </w:r>
            <w:r>
              <w:rPr>
                <w:webHidden/>
              </w:rPr>
              <w:fldChar w:fldCharType="end"/>
            </w:r>
          </w:hyperlink>
        </w:p>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hyperlink w:anchor="_Toc509820324">
            <w:r>
              <w:rPr>
                <w:webHidden/>
                <w:rStyle w:val="Sautdindex"/>
              </w:rPr>
              <w:t>5</w:t>
            </w:r>
            <w:r>
              <w:rPr>
                <w:rStyle w:val="Sautdindex"/>
                <w:rFonts w:eastAsia="" w:cs="" w:cstheme="minorBidi" w:eastAsiaTheme="minorEastAsia"/>
                <w:b w:val="false"/>
                <w:bCs w:val="false"/>
                <w:caps w:val="false"/>
                <w:smallCaps w:val="false"/>
                <w:szCs w:val="22"/>
              </w:rPr>
              <w:tab/>
            </w:r>
            <w:r>
              <w:rPr>
                <w:rStyle w:val="Sautdindex"/>
              </w:rPr>
              <w:t>Les cas d’usages</w:t>
            </w:r>
            <w:r>
              <w:rPr>
                <w:webHidden/>
              </w:rPr>
              <w:fldChar w:fldCharType="begin"/>
            </w:r>
            <w:r>
              <w:rPr>
                <w:webHidden/>
              </w:rPr>
              <w:instrText>PAGEREF _Toc509820324 \h</w:instrText>
            </w:r>
            <w:r>
              <w:rPr>
                <w:webHidden/>
              </w:rPr>
              <w:fldChar w:fldCharType="separate"/>
            </w:r>
            <w:r>
              <w:rPr>
                <w:rStyle w:val="Sautdindex"/>
                <w:vanish w:val="false"/>
              </w:rPr>
              <w:tab/>
              <w:t>33</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25">
            <w:r>
              <w:rPr>
                <w:webHidden/>
                <w:rStyle w:val="Sautdindex"/>
              </w:rPr>
              <w:t>5.1</w:t>
            </w:r>
            <w:r>
              <w:rPr>
                <w:rStyle w:val="Sautdindex"/>
                <w:rFonts w:eastAsia="" w:cs="" w:cstheme="minorBidi" w:eastAsiaTheme="minorEastAsia"/>
                <w:b w:val="false"/>
                <w:bCs w:val="false"/>
                <w:szCs w:val="22"/>
              </w:rPr>
              <w:tab/>
            </w:r>
            <w:r>
              <w:rPr>
                <w:rStyle w:val="Sautdindex"/>
              </w:rPr>
              <w:t>Scénarios de création d’un contexte d’usage pour l’assistant</w:t>
            </w:r>
            <w:r>
              <w:rPr>
                <w:webHidden/>
              </w:rPr>
              <w:fldChar w:fldCharType="begin"/>
            </w:r>
            <w:r>
              <w:rPr>
                <w:webHidden/>
              </w:rPr>
              <w:instrText>PAGEREF _Toc509820325 \h</w:instrText>
            </w:r>
            <w:r>
              <w:rPr>
                <w:webHidden/>
              </w:rPr>
              <w:fldChar w:fldCharType="separate"/>
            </w:r>
            <w:r>
              <w:rPr>
                <w:rStyle w:val="Sautdindex"/>
                <w:vanish w:val="false"/>
              </w:rPr>
              <w:tab/>
              <w:t>33</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26">
            <w:r>
              <w:rPr>
                <w:webHidden/>
                <w:rStyle w:val="Sautdindex"/>
              </w:rPr>
              <w:t>5.1.1</w:t>
            </w:r>
            <w:r>
              <w:rPr>
                <w:rStyle w:val="Sautdindex"/>
                <w:rFonts w:eastAsia="" w:cs="" w:cstheme="minorBidi" w:eastAsiaTheme="minorEastAsia"/>
                <w:szCs w:val="22"/>
              </w:rPr>
              <w:tab/>
            </w:r>
            <w:r>
              <w:rPr>
                <w:rStyle w:val="Sautdindex"/>
              </w:rPr>
              <w:t>Création d’un CC</w:t>
            </w:r>
            <w:r>
              <w:rPr>
                <w:webHidden/>
              </w:rPr>
              <w:fldChar w:fldCharType="begin"/>
            </w:r>
            <w:r>
              <w:rPr>
                <w:webHidden/>
              </w:rPr>
              <w:instrText>PAGEREF _Toc509820326 \h</w:instrText>
            </w:r>
            <w:r>
              <w:rPr>
                <w:webHidden/>
              </w:rPr>
              <w:fldChar w:fldCharType="separate"/>
            </w:r>
            <w:r>
              <w:rPr>
                <w:rStyle w:val="Sautdindex"/>
                <w:vanish w:val="false"/>
              </w:rPr>
              <w:tab/>
              <w:t>33</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27">
            <w:r>
              <w:rPr>
                <w:webHidden/>
                <w:rStyle w:val="Sautdindex"/>
              </w:rPr>
              <w:t>5.1.2</w:t>
            </w:r>
            <w:r>
              <w:rPr>
                <w:rStyle w:val="Sautdindex"/>
                <w:rFonts w:eastAsia="" w:cs="" w:cstheme="minorBidi" w:eastAsiaTheme="minorEastAsia"/>
                <w:szCs w:val="22"/>
              </w:rPr>
              <w:tab/>
            </w:r>
            <w:r>
              <w:rPr>
                <w:rStyle w:val="Sautdindex"/>
              </w:rPr>
              <w:t>Création d’un CAM/CAS</w:t>
            </w:r>
            <w:r>
              <w:rPr>
                <w:webHidden/>
              </w:rPr>
              <w:fldChar w:fldCharType="begin"/>
            </w:r>
            <w:r>
              <w:rPr>
                <w:webHidden/>
              </w:rPr>
              <w:instrText>PAGEREF _Toc509820327 \h</w:instrText>
            </w:r>
            <w:r>
              <w:rPr>
                <w:webHidden/>
              </w:rPr>
              <w:fldChar w:fldCharType="separate"/>
            </w:r>
            <w:r>
              <w:rPr>
                <w:rStyle w:val="Sautdindex"/>
                <w:vanish w:val="false"/>
              </w:rPr>
              <w:tab/>
              <w:t>35</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28">
            <w:r>
              <w:rPr>
                <w:webHidden/>
                <w:rStyle w:val="Sautdindex"/>
              </w:rPr>
              <w:t>5.1.3</w:t>
            </w:r>
            <w:r>
              <w:rPr>
                <w:rStyle w:val="Sautdindex"/>
                <w:rFonts w:eastAsia="" w:cs="" w:cstheme="minorBidi" w:eastAsiaTheme="minorEastAsia"/>
                <w:szCs w:val="22"/>
              </w:rPr>
              <w:tab/>
            </w:r>
            <w:r>
              <w:rPr>
                <w:rStyle w:val="Sautdindex"/>
              </w:rPr>
              <w:t>Création du CD</w:t>
            </w:r>
            <w:r>
              <w:rPr>
                <w:webHidden/>
              </w:rPr>
              <w:fldChar w:fldCharType="begin"/>
            </w:r>
            <w:r>
              <w:rPr>
                <w:webHidden/>
              </w:rPr>
              <w:instrText>PAGEREF _Toc509820328 \h</w:instrText>
            </w:r>
            <w:r>
              <w:rPr>
                <w:webHidden/>
              </w:rPr>
              <w:fldChar w:fldCharType="separate"/>
            </w:r>
            <w:r>
              <w:rPr>
                <w:rStyle w:val="Sautdindex"/>
                <w:vanish w:val="false"/>
              </w:rPr>
              <w:tab/>
              <w:t>36</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29">
            <w:r>
              <w:rPr>
                <w:webHidden/>
                <w:rStyle w:val="Sautdindex"/>
              </w:rPr>
              <w:t>5.1.4</w:t>
            </w:r>
            <w:r>
              <w:rPr>
                <w:rStyle w:val="Sautdindex"/>
                <w:rFonts w:eastAsia="" w:cs="" w:cstheme="minorBidi" w:eastAsiaTheme="minorEastAsia"/>
                <w:szCs w:val="22"/>
              </w:rPr>
              <w:tab/>
            </w:r>
            <w:r>
              <w:rPr>
                <w:rStyle w:val="Sautdindex"/>
              </w:rPr>
              <w:t>Création d’un CAA :</w:t>
            </w:r>
            <w:r>
              <w:rPr>
                <w:webHidden/>
              </w:rPr>
              <w:fldChar w:fldCharType="begin"/>
            </w:r>
            <w:r>
              <w:rPr>
                <w:webHidden/>
              </w:rPr>
              <w:instrText>PAGEREF _Toc509820329 \h</w:instrText>
            </w:r>
            <w:r>
              <w:rPr>
                <w:webHidden/>
              </w:rPr>
              <w:fldChar w:fldCharType="separate"/>
            </w:r>
            <w:r>
              <w:rPr>
                <w:rStyle w:val="Sautdindex"/>
                <w:vanish w:val="false"/>
              </w:rPr>
              <w:tab/>
              <w:t>36</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0">
            <w:r>
              <w:rPr>
                <w:webHidden/>
                <w:rStyle w:val="Sautdindex"/>
              </w:rPr>
              <w:t>5.1.5</w:t>
            </w:r>
            <w:r>
              <w:rPr>
                <w:rStyle w:val="Sautdindex"/>
                <w:rFonts w:eastAsia="" w:cs="" w:cstheme="minorBidi" w:eastAsiaTheme="minorEastAsia"/>
                <w:szCs w:val="22"/>
              </w:rPr>
              <w:tab/>
            </w:r>
            <w:r>
              <w:rPr>
                <w:rStyle w:val="Sautdindex"/>
              </w:rPr>
              <w:t>Configuration du CRU</w:t>
            </w:r>
            <w:r>
              <w:rPr>
                <w:webHidden/>
              </w:rPr>
              <w:fldChar w:fldCharType="begin"/>
            </w:r>
            <w:r>
              <w:rPr>
                <w:webHidden/>
              </w:rPr>
              <w:instrText>PAGEREF _Toc509820330 \h</w:instrText>
            </w:r>
            <w:r>
              <w:rPr>
                <w:webHidden/>
              </w:rPr>
              <w:fldChar w:fldCharType="separate"/>
            </w:r>
            <w:r>
              <w:rPr>
                <w:rStyle w:val="Sautdindex"/>
                <w:vanish w:val="false"/>
              </w:rPr>
              <w:tab/>
              <w:t>37</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1">
            <w:r>
              <w:rPr>
                <w:webHidden/>
                <w:rStyle w:val="Sautdindex"/>
              </w:rPr>
              <w:t>5.1.6</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_Toc509820331 \h</w:instrText>
            </w:r>
            <w:r>
              <w:rPr>
                <w:webHidden/>
              </w:rPr>
              <w:fldChar w:fldCharType="separate"/>
            </w:r>
            <w:r>
              <w:rPr>
                <w:rStyle w:val="Sautdindex"/>
                <w:vanish w:val="false"/>
              </w:rPr>
              <w:tab/>
              <w:t>37</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32">
            <w:r>
              <w:rPr>
                <w:webHidden/>
                <w:rStyle w:val="Sautdindex"/>
              </w:rPr>
              <w:t>5.2</w:t>
            </w:r>
            <w:r>
              <w:rPr>
                <w:rStyle w:val="Sautdindex"/>
                <w:rFonts w:eastAsia="" w:cs="" w:cstheme="minorBidi" w:eastAsiaTheme="minorEastAsia"/>
                <w:b w:val="false"/>
                <w:bCs w:val="false"/>
                <w:szCs w:val="22"/>
              </w:rPr>
              <w:tab/>
            </w:r>
            <w:r>
              <w:rPr>
                <w:rStyle w:val="Sautdindex"/>
              </w:rPr>
              <w:t>Exploitation et caractérisation continue du système</w:t>
            </w:r>
            <w:r>
              <w:rPr>
                <w:webHidden/>
              </w:rPr>
              <w:fldChar w:fldCharType="begin"/>
            </w:r>
            <w:r>
              <w:rPr>
                <w:webHidden/>
              </w:rPr>
              <w:instrText>PAGEREF _Toc509820332 \h</w:instrText>
            </w:r>
            <w:r>
              <w:rPr>
                <w:webHidden/>
              </w:rPr>
              <w:fldChar w:fldCharType="separate"/>
            </w:r>
            <w:r>
              <w:rPr>
                <w:rStyle w:val="Sautdindex"/>
                <w:vanish w:val="false"/>
              </w:rPr>
              <w:tab/>
              <w:t>41</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3">
            <w:r>
              <w:rPr>
                <w:webHidden/>
                <w:rStyle w:val="Sautdindex"/>
              </w:rPr>
              <w:t>5.2.1</w:t>
            </w:r>
            <w:r>
              <w:rPr>
                <w:rStyle w:val="Sautdindex"/>
                <w:rFonts w:eastAsia="" w:cs="" w:cstheme="minorBidi" w:eastAsiaTheme="minorEastAsia"/>
                <w:szCs w:val="22"/>
              </w:rPr>
              <w:tab/>
            </w:r>
            <w:r>
              <w:rPr>
                <w:rStyle w:val="Sautdindex"/>
              </w:rPr>
              <w:t>Activation manuelle d’un Cas d’Usage</w:t>
            </w:r>
            <w:r>
              <w:rPr>
                <w:webHidden/>
              </w:rPr>
              <w:fldChar w:fldCharType="begin"/>
            </w:r>
            <w:r>
              <w:rPr>
                <w:webHidden/>
              </w:rPr>
              <w:instrText>PAGEREF _Toc509820333 \h</w:instrText>
            </w:r>
            <w:r>
              <w:rPr>
                <w:webHidden/>
              </w:rPr>
              <w:fldChar w:fldCharType="separate"/>
            </w:r>
            <w:r>
              <w:rPr>
                <w:rStyle w:val="Sautdindex"/>
                <w:vanish w:val="false"/>
              </w:rPr>
              <w:tab/>
              <w:t>41</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4">
            <w:r>
              <w:rPr>
                <w:webHidden/>
                <w:rStyle w:val="Sautdindex"/>
              </w:rPr>
              <w:t>5.2.2</w:t>
            </w:r>
            <w:r>
              <w:rPr>
                <w:rStyle w:val="Sautdindex"/>
                <w:rFonts w:eastAsia="" w:cs="" w:cstheme="minorBidi" w:eastAsiaTheme="minorEastAsia"/>
                <w:szCs w:val="22"/>
              </w:rPr>
              <w:tab/>
            </w:r>
            <w:r>
              <w:rPr>
                <w:rStyle w:val="Sautdindex"/>
              </w:rPr>
              <w:t>Activation automatique d’un Cas d’Usage</w:t>
            </w:r>
            <w:r>
              <w:rPr>
                <w:webHidden/>
              </w:rPr>
              <w:fldChar w:fldCharType="begin"/>
            </w:r>
            <w:r>
              <w:rPr>
                <w:webHidden/>
              </w:rPr>
              <w:instrText>PAGEREF _Toc509820334 \h</w:instrText>
            </w:r>
            <w:r>
              <w:rPr>
                <w:webHidden/>
              </w:rPr>
              <w:fldChar w:fldCharType="separate"/>
            </w:r>
            <w:r>
              <w:rPr>
                <w:rStyle w:val="Sautdindex"/>
                <w:vanish w:val="false"/>
              </w:rPr>
              <w:tab/>
              <w:t>41</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5">
            <w:r>
              <w:rPr>
                <w:webHidden/>
                <w:rStyle w:val="Sautdindex"/>
              </w:rPr>
              <w:t>5.2.3</w:t>
            </w:r>
            <w:r>
              <w:rPr>
                <w:rStyle w:val="Sautdindex"/>
                <w:rFonts w:eastAsia="" w:cs="" w:cstheme="minorBidi" w:eastAsiaTheme="minorEastAsia"/>
                <w:szCs w:val="22"/>
              </w:rPr>
              <w:tab/>
            </w:r>
            <w:r>
              <w:rPr>
                <w:rStyle w:val="Sautdindex"/>
              </w:rPr>
              <w:t>Assistant en mode diagnostic</w:t>
            </w:r>
            <w:r>
              <w:rPr>
                <w:webHidden/>
              </w:rPr>
              <w:fldChar w:fldCharType="begin"/>
            </w:r>
            <w:r>
              <w:rPr>
                <w:webHidden/>
              </w:rPr>
              <w:instrText>PAGEREF _Toc509820335 \h</w:instrText>
            </w:r>
            <w:r>
              <w:rPr>
                <w:webHidden/>
              </w:rPr>
              <w:fldChar w:fldCharType="separate"/>
            </w:r>
            <w:r>
              <w:rPr>
                <w:rStyle w:val="Sautdindex"/>
                <w:vanish w:val="false"/>
              </w:rPr>
              <w:tab/>
              <w:t>42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6">
            <w:r>
              <w:rPr>
                <w:webHidden/>
                <w:rStyle w:val="Sautdindex"/>
              </w:rPr>
              <w:t>5.2.4</w:t>
            </w:r>
            <w:r>
              <w:rPr>
                <w:rStyle w:val="Sautdindex"/>
                <w:rFonts w:eastAsia="" w:cs="" w:cstheme="minorBidi" w:eastAsiaTheme="minorEastAsia"/>
                <w:szCs w:val="22"/>
              </w:rPr>
              <w:tab/>
            </w:r>
            <w:r>
              <w:rPr>
                <w:rStyle w:val="Sautdindex"/>
              </w:rPr>
              <w:t>Assistance à la création de cas d’usage</w:t>
            </w:r>
            <w:r>
              <w:rPr>
                <w:webHidden/>
              </w:rPr>
              <w:fldChar w:fldCharType="begin"/>
            </w:r>
            <w:r>
              <w:rPr>
                <w:webHidden/>
              </w:rPr>
              <w:instrText>PAGEREF _Toc509820336 \h</w:instrText>
            </w:r>
            <w:r>
              <w:rPr>
                <w:webHidden/>
              </w:rPr>
              <w:fldChar w:fldCharType="separate"/>
            </w:r>
            <w:r>
              <w:rPr>
                <w:rStyle w:val="Sautdindex"/>
                <w:vanish w:val="false"/>
              </w:rPr>
              <w:tab/>
              <w:t>43</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7">
            <w:r>
              <w:rPr>
                <w:webHidden/>
                <w:rStyle w:val="Sautdindex"/>
              </w:rPr>
              <w:t>5.2.5</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_Toc509820337 \h</w:instrText>
            </w:r>
            <w:r>
              <w:rPr>
                <w:webHidden/>
              </w:rPr>
              <w:fldChar w:fldCharType="separate"/>
            </w:r>
            <w:r>
              <w:rPr>
                <w:rStyle w:val="Sautdindex"/>
                <w:vanish w:val="false"/>
              </w:rPr>
              <w:tab/>
              <w:t>43</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38">
            <w:r>
              <w:rPr>
                <w:webHidden/>
                <w:rStyle w:val="Sautdindex"/>
              </w:rPr>
              <w:t>5.3</w:t>
            </w:r>
            <w:r>
              <w:rPr>
                <w:rStyle w:val="Sautdindex"/>
                <w:rFonts w:eastAsia="" w:cs="" w:cstheme="minorBidi" w:eastAsiaTheme="minorEastAsia"/>
                <w:b w:val="false"/>
                <w:bCs w:val="false"/>
                <w:szCs w:val="22"/>
              </w:rPr>
              <w:tab/>
            </w:r>
            <w:r>
              <w:rPr>
                <w:rStyle w:val="Sautdindex"/>
              </w:rPr>
              <w:t>Apprentissage associé à un contexte d’usage</w:t>
            </w:r>
            <w:r>
              <w:rPr>
                <w:webHidden/>
              </w:rPr>
              <w:fldChar w:fldCharType="begin"/>
            </w:r>
            <w:r>
              <w:rPr>
                <w:webHidden/>
              </w:rPr>
              <w:instrText>PAGEREF _Toc509820338 \h</w:instrText>
            </w:r>
            <w:r>
              <w:rPr>
                <w:webHidden/>
              </w:rPr>
              <w:fldChar w:fldCharType="separate"/>
            </w:r>
            <w:r>
              <w:rPr>
                <w:rStyle w:val="Sautdindex"/>
                <w:vanish w:val="false"/>
              </w:rPr>
              <w:tab/>
              <w:t>49</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39">
            <w:r>
              <w:rPr>
                <w:webHidden/>
                <w:rStyle w:val="Sautdindex"/>
              </w:rPr>
              <w:t>5.3.1</w:t>
            </w:r>
            <w:r>
              <w:rPr>
                <w:rStyle w:val="Sautdindex"/>
                <w:rFonts w:eastAsia="" w:cs="" w:cstheme="minorBidi" w:eastAsiaTheme="minorEastAsia"/>
                <w:szCs w:val="22"/>
              </w:rPr>
              <w:tab/>
            </w:r>
            <w:r>
              <w:rPr>
                <w:rStyle w:val="Sautdindex"/>
              </w:rPr>
              <w:t>Cycle d’apprentissage</w:t>
            </w:r>
            <w:r>
              <w:rPr>
                <w:webHidden/>
              </w:rPr>
              <w:fldChar w:fldCharType="begin"/>
            </w:r>
            <w:r>
              <w:rPr>
                <w:webHidden/>
              </w:rPr>
              <w:instrText>PAGEREF _Toc509820339 \h</w:instrText>
            </w:r>
            <w:r>
              <w:rPr>
                <w:webHidden/>
              </w:rPr>
              <w:fldChar w:fldCharType="separate"/>
            </w:r>
            <w:r>
              <w:rPr>
                <w:rStyle w:val="Sautdindex"/>
                <w:vanish w:val="false"/>
              </w:rPr>
              <w:tab/>
              <w:t>49</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0">
            <w:r>
              <w:rPr>
                <w:webHidden/>
                <w:rStyle w:val="Sautdindex"/>
              </w:rPr>
              <w:t>5.3.2</w:t>
            </w:r>
            <w:r>
              <w:rPr>
                <w:rStyle w:val="Sautdindex"/>
                <w:rFonts w:eastAsia="" w:cs="" w:cstheme="minorBidi" w:eastAsiaTheme="minorEastAsia"/>
                <w:szCs w:val="22"/>
              </w:rPr>
              <w:tab/>
            </w:r>
            <w:r>
              <w:rPr>
                <w:rStyle w:val="Sautdindex"/>
              </w:rPr>
              <w:t>Environnement d’Apprentissage</w:t>
            </w:r>
            <w:r>
              <w:rPr>
                <w:webHidden/>
              </w:rPr>
              <w:fldChar w:fldCharType="begin"/>
            </w:r>
            <w:r>
              <w:rPr>
                <w:webHidden/>
              </w:rPr>
              <w:instrText>PAGEREF _Toc509820340 \h</w:instrText>
            </w:r>
            <w:r>
              <w:rPr>
                <w:webHidden/>
              </w:rPr>
              <w:fldChar w:fldCharType="separate"/>
            </w:r>
            <w:r>
              <w:rPr>
                <w:rStyle w:val="Sautdindex"/>
                <w:vanish w:val="false"/>
              </w:rPr>
              <w:tab/>
              <w:t>50</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1">
            <w:r>
              <w:rPr>
                <w:webHidden/>
                <w:rStyle w:val="Sautdindex"/>
              </w:rPr>
              <w:t>5.3.3</w:t>
            </w:r>
            <w:r>
              <w:rPr>
                <w:rStyle w:val="Sautdindex"/>
                <w:rFonts w:eastAsia="" w:cs="" w:cstheme="minorBidi" w:eastAsiaTheme="minorEastAsia"/>
                <w:szCs w:val="22"/>
              </w:rPr>
              <w:tab/>
            </w:r>
            <w:r>
              <w:rPr>
                <w:rStyle w:val="Sautdindex"/>
              </w:rPr>
              <w:t>Apprentissage des CAA</w:t>
            </w:r>
            <w:r>
              <w:rPr>
                <w:webHidden/>
              </w:rPr>
              <w:fldChar w:fldCharType="begin"/>
            </w:r>
            <w:r>
              <w:rPr>
                <w:webHidden/>
              </w:rPr>
              <w:instrText>PAGEREF _Toc509820341 \h</w:instrText>
            </w:r>
            <w:r>
              <w:rPr>
                <w:webHidden/>
              </w:rPr>
              <w:fldChar w:fldCharType="separate"/>
            </w:r>
            <w:r>
              <w:rPr>
                <w:rStyle w:val="Sautdindex"/>
                <w:vanish w:val="false"/>
              </w:rPr>
              <w:tab/>
              <w:t>51</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2">
            <w:r>
              <w:rPr>
                <w:webHidden/>
                <w:rStyle w:val="Sautdindex"/>
              </w:rPr>
              <w:t>5.3.4</w:t>
            </w:r>
            <w:r>
              <w:rPr>
                <w:rStyle w:val="Sautdindex"/>
                <w:rFonts w:eastAsia="" w:cs="" w:cstheme="minorBidi" w:eastAsiaTheme="minorEastAsia"/>
                <w:szCs w:val="22"/>
              </w:rPr>
              <w:tab/>
            </w:r>
            <w:r>
              <w:rPr>
                <w:rStyle w:val="Sautdindex"/>
              </w:rPr>
              <w:t>Apprentissage supervisé du CRU</w:t>
            </w:r>
            <w:r>
              <w:rPr>
                <w:webHidden/>
              </w:rPr>
              <w:fldChar w:fldCharType="begin"/>
            </w:r>
            <w:r>
              <w:rPr>
                <w:webHidden/>
              </w:rPr>
              <w:instrText>PAGEREF _Toc509820342 \h</w:instrText>
            </w:r>
            <w:r>
              <w:rPr>
                <w:webHidden/>
              </w:rPr>
              <w:fldChar w:fldCharType="separate"/>
            </w:r>
            <w:r>
              <w:rPr>
                <w:rStyle w:val="Sautdindex"/>
                <w:vanish w:val="false"/>
              </w:rPr>
              <w:tab/>
              <w:t>52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3">
            <w:r>
              <w:rPr>
                <w:webHidden/>
                <w:rStyle w:val="Sautdindex"/>
              </w:rPr>
              <w:t>5.3.5</w:t>
            </w:r>
            <w:r>
              <w:rPr>
                <w:rStyle w:val="Sautdindex"/>
                <w:rFonts w:eastAsia="" w:cs="" w:cstheme="minorBidi" w:eastAsiaTheme="minorEastAsia"/>
                <w:szCs w:val="22"/>
              </w:rPr>
              <w:tab/>
            </w:r>
            <w:r>
              <w:rPr>
                <w:rStyle w:val="Sautdindex"/>
              </w:rPr>
              <w:t>Apprentissage semi-supervisé des CAM/CAS</w:t>
            </w:r>
            <w:r>
              <w:rPr>
                <w:webHidden/>
              </w:rPr>
              <w:fldChar w:fldCharType="begin"/>
            </w:r>
            <w:r>
              <w:rPr>
                <w:webHidden/>
              </w:rPr>
              <w:instrText>PAGEREF _Toc509820343 \h</w:instrText>
            </w:r>
            <w:r>
              <w:rPr>
                <w:webHidden/>
              </w:rPr>
              <w:fldChar w:fldCharType="separate"/>
            </w:r>
            <w:r>
              <w:rPr>
                <w:rStyle w:val="Sautdindex"/>
                <w:vanish w:val="false"/>
              </w:rPr>
              <w:tab/>
              <w:t>52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4">
            <w:r>
              <w:rPr>
                <w:webHidden/>
                <w:rStyle w:val="Sautdindex"/>
              </w:rPr>
              <w:t>5.3.6</w:t>
            </w:r>
            <w:r>
              <w:rPr>
                <w:rStyle w:val="Sautdindex"/>
                <w:rFonts w:eastAsia="" w:cs="" w:cstheme="minorBidi" w:eastAsiaTheme="minorEastAsia"/>
                <w:szCs w:val="22"/>
              </w:rPr>
              <w:tab/>
            </w:r>
            <w:r>
              <w:rPr>
                <w:rStyle w:val="Sautdindex"/>
              </w:rPr>
              <w:t>Apprentissage des CAP</w:t>
            </w:r>
            <w:r>
              <w:rPr>
                <w:webHidden/>
              </w:rPr>
              <w:fldChar w:fldCharType="begin"/>
            </w:r>
            <w:r>
              <w:rPr>
                <w:webHidden/>
              </w:rPr>
              <w:instrText>PAGEREF _Toc509820344 \h</w:instrText>
            </w:r>
            <w:r>
              <w:rPr>
                <w:webHidden/>
              </w:rPr>
              <w:fldChar w:fldCharType="separate"/>
            </w:r>
            <w:r>
              <w:rPr>
                <w:rStyle w:val="Sautdindex"/>
                <w:vanish w:val="false"/>
              </w:rPr>
              <w:tab/>
              <w:t>53</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5">
            <w:r>
              <w:rPr>
                <w:webHidden/>
                <w:rStyle w:val="Sautdindex"/>
              </w:rPr>
              <w:t>5.3.7</w:t>
            </w:r>
            <w:r>
              <w:rPr>
                <w:rStyle w:val="Sautdindex"/>
                <w:rFonts w:eastAsia="" w:cs="" w:cstheme="minorBidi" w:eastAsiaTheme="minorEastAsia"/>
                <w:szCs w:val="22"/>
              </w:rPr>
              <w:tab/>
            </w:r>
            <w:r>
              <w:rPr>
                <w:rStyle w:val="Sautdindex"/>
              </w:rPr>
              <w:t>Apprentissage semi-supervisé du CC</w:t>
            </w:r>
            <w:r>
              <w:rPr>
                <w:webHidden/>
              </w:rPr>
              <w:fldChar w:fldCharType="begin"/>
            </w:r>
            <w:r>
              <w:rPr>
                <w:webHidden/>
              </w:rPr>
              <w:instrText>PAGEREF _Toc509820345 \h</w:instrText>
            </w:r>
            <w:r>
              <w:rPr>
                <w:webHidden/>
              </w:rPr>
              <w:fldChar w:fldCharType="separate"/>
            </w:r>
            <w:r>
              <w:rPr>
                <w:rStyle w:val="Sautdindex"/>
                <w:vanish w:val="false"/>
              </w:rPr>
              <w:tab/>
              <w:t>54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6">
            <w:r>
              <w:rPr>
                <w:webHidden/>
                <w:rStyle w:val="Sautdindex"/>
              </w:rPr>
              <w:t>5.3.8</w:t>
            </w:r>
            <w:r>
              <w:rPr>
                <w:rStyle w:val="Sautdindex"/>
                <w:rFonts w:eastAsia="" w:cs="" w:cstheme="minorBidi" w:eastAsiaTheme="minorEastAsia"/>
                <w:szCs w:val="22"/>
              </w:rPr>
              <w:tab/>
            </w:r>
            <w:r>
              <w:rPr>
                <w:rStyle w:val="Sautdindex"/>
              </w:rPr>
              <w:t>Apprentissage supervisé du CD</w:t>
            </w:r>
            <w:r>
              <w:rPr>
                <w:webHidden/>
              </w:rPr>
              <w:fldChar w:fldCharType="begin"/>
            </w:r>
            <w:r>
              <w:rPr>
                <w:webHidden/>
              </w:rPr>
              <w:instrText>PAGEREF _Toc509820346 \h</w:instrText>
            </w:r>
            <w:r>
              <w:rPr>
                <w:webHidden/>
              </w:rPr>
              <w:fldChar w:fldCharType="separate"/>
            </w:r>
            <w:r>
              <w:rPr>
                <w:rStyle w:val="Sautdindex"/>
                <w:vanish w:val="false"/>
              </w:rPr>
              <w:tab/>
              <w:t>56</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7">
            <w:r>
              <w:rPr>
                <w:webHidden/>
                <w:rStyle w:val="Sautdindex"/>
              </w:rPr>
              <w:t>5.3.9</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_Toc509820347 \h</w:instrText>
            </w:r>
            <w:r>
              <w:rPr>
                <w:webHidden/>
              </w:rPr>
              <w:fldChar w:fldCharType="separate"/>
            </w:r>
            <w:r>
              <w:rPr>
                <w:rStyle w:val="Sautdindex"/>
                <w:vanish w:val="false"/>
              </w:rPr>
              <w:tab/>
              <w:t>56</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48">
            <w:r>
              <w:rPr>
                <w:webHidden/>
                <w:rStyle w:val="Sautdindex"/>
              </w:rPr>
              <w:t>5.4</w:t>
            </w:r>
            <w:r>
              <w:rPr>
                <w:rStyle w:val="Sautdindex"/>
                <w:rFonts w:eastAsia="" w:cs="" w:cstheme="minorBidi" w:eastAsiaTheme="minorEastAsia"/>
                <w:b w:val="false"/>
                <w:bCs w:val="false"/>
                <w:szCs w:val="22"/>
              </w:rPr>
              <w:tab/>
            </w:r>
            <w:r>
              <w:rPr>
                <w:rStyle w:val="Sautdindex"/>
              </w:rPr>
              <w:t>Validation associée à un contexte d’usage</w:t>
            </w:r>
            <w:r>
              <w:rPr>
                <w:webHidden/>
              </w:rPr>
              <w:fldChar w:fldCharType="begin"/>
            </w:r>
            <w:r>
              <w:rPr>
                <w:webHidden/>
              </w:rPr>
              <w:instrText>PAGEREF _Toc509820348 \h</w:instrText>
            </w:r>
            <w:r>
              <w:rPr>
                <w:webHidden/>
              </w:rPr>
              <w:fldChar w:fldCharType="separate"/>
            </w:r>
            <w:r>
              <w:rPr>
                <w:rStyle w:val="Sautdindex"/>
                <w:vanish w:val="false"/>
              </w:rPr>
              <w:tab/>
              <w:t>62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49">
            <w:r>
              <w:rPr>
                <w:webHidden/>
                <w:rStyle w:val="Sautdindex"/>
              </w:rPr>
              <w:t>5.4.1</w:t>
            </w:r>
            <w:r>
              <w:rPr>
                <w:rStyle w:val="Sautdindex"/>
                <w:rFonts w:eastAsia="" w:cs="" w:cstheme="minorBidi" w:eastAsiaTheme="minorEastAsia"/>
                <w:szCs w:val="22"/>
              </w:rPr>
              <w:tab/>
            </w:r>
            <w:r>
              <w:rPr>
                <w:rStyle w:val="Sautdindex"/>
              </w:rPr>
              <w:t>Validation du CD :</w:t>
            </w:r>
            <w:r>
              <w:rPr>
                <w:webHidden/>
              </w:rPr>
              <w:fldChar w:fldCharType="begin"/>
            </w:r>
            <w:r>
              <w:rPr>
                <w:webHidden/>
              </w:rPr>
              <w:instrText>PAGEREF _Toc509820349 \h</w:instrText>
            </w:r>
            <w:r>
              <w:rPr>
                <w:webHidden/>
              </w:rPr>
              <w:fldChar w:fldCharType="separate"/>
            </w:r>
            <w:r>
              <w:rPr>
                <w:rStyle w:val="Sautdindex"/>
                <w:vanish w:val="false"/>
              </w:rPr>
              <w:tab/>
              <w:t>63</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50">
            <w:r>
              <w:rPr>
                <w:webHidden/>
                <w:rStyle w:val="Sautdindex"/>
              </w:rPr>
              <w:t>5.4.2</w:t>
            </w:r>
            <w:r>
              <w:rPr>
                <w:rStyle w:val="Sautdindex"/>
                <w:rFonts w:eastAsia="" w:cs="" w:cstheme="minorBidi" w:eastAsiaTheme="minorEastAsia"/>
                <w:szCs w:val="22"/>
              </w:rPr>
              <w:tab/>
            </w:r>
            <w:r>
              <w:rPr>
                <w:rStyle w:val="Sautdindex"/>
              </w:rPr>
              <w:t>Validation des CC :</w:t>
            </w:r>
            <w:r>
              <w:rPr>
                <w:webHidden/>
              </w:rPr>
              <w:fldChar w:fldCharType="begin"/>
            </w:r>
            <w:r>
              <w:rPr>
                <w:webHidden/>
              </w:rPr>
              <w:instrText>PAGEREF _Toc509820350 \h</w:instrText>
            </w:r>
            <w:r>
              <w:rPr>
                <w:webHidden/>
              </w:rPr>
              <w:fldChar w:fldCharType="separate"/>
            </w:r>
            <w:r>
              <w:rPr>
                <w:rStyle w:val="Sautdindex"/>
                <w:vanish w:val="false"/>
              </w:rPr>
              <w:tab/>
              <w:t>63</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51">
            <w:r>
              <w:rPr>
                <w:webHidden/>
                <w:rStyle w:val="Sautdindex"/>
              </w:rPr>
              <w:t>5.4.3</w:t>
            </w:r>
            <w:r>
              <w:rPr>
                <w:rStyle w:val="Sautdindex"/>
                <w:rFonts w:eastAsia="" w:cs="" w:cstheme="minorBidi" w:eastAsiaTheme="minorEastAsia"/>
                <w:szCs w:val="22"/>
              </w:rPr>
              <w:tab/>
            </w:r>
            <w:r>
              <w:rPr>
                <w:rStyle w:val="Sautdindex"/>
              </w:rPr>
              <w:t>Validation des CAS et CAM :</w:t>
            </w:r>
            <w:r>
              <w:rPr>
                <w:webHidden/>
              </w:rPr>
              <w:fldChar w:fldCharType="begin"/>
            </w:r>
            <w:r>
              <w:rPr>
                <w:webHidden/>
              </w:rPr>
              <w:instrText>PAGEREF _Toc509820351 \h</w:instrText>
            </w:r>
            <w:r>
              <w:rPr>
                <w:webHidden/>
              </w:rPr>
              <w:fldChar w:fldCharType="separate"/>
            </w:r>
            <w:r>
              <w:rPr>
                <w:rStyle w:val="Sautdindex"/>
                <w:vanish w:val="false"/>
              </w:rPr>
              <w:tab/>
              <w:t>64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52">
            <w:r>
              <w:rPr>
                <w:webHidden/>
                <w:rStyle w:val="Sautdindex"/>
              </w:rPr>
              <w:t>5.4.4</w:t>
            </w:r>
            <w:r>
              <w:rPr>
                <w:rStyle w:val="Sautdindex"/>
                <w:rFonts w:eastAsia="" w:cs="" w:cstheme="minorBidi" w:eastAsiaTheme="minorEastAsia"/>
                <w:szCs w:val="22"/>
              </w:rPr>
              <w:tab/>
            </w:r>
            <w:r>
              <w:rPr>
                <w:rStyle w:val="Sautdindex"/>
              </w:rPr>
              <w:t>Validation des CAA :</w:t>
            </w:r>
            <w:r>
              <w:rPr>
                <w:webHidden/>
              </w:rPr>
              <w:fldChar w:fldCharType="begin"/>
            </w:r>
            <w:r>
              <w:rPr>
                <w:webHidden/>
              </w:rPr>
              <w:instrText>PAGEREF _Toc509820352 \h</w:instrText>
            </w:r>
            <w:r>
              <w:rPr>
                <w:webHidden/>
              </w:rPr>
              <w:fldChar w:fldCharType="separate"/>
            </w:r>
            <w:r>
              <w:rPr>
                <w:rStyle w:val="Sautdindex"/>
                <w:vanish w:val="false"/>
              </w:rPr>
              <w:tab/>
              <w:t>64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53">
            <w:r>
              <w:rPr>
                <w:webHidden/>
                <w:rStyle w:val="Sautdindex"/>
              </w:rPr>
              <w:t>5.4.5</w:t>
            </w:r>
            <w:r>
              <w:rPr>
                <w:rStyle w:val="Sautdindex"/>
                <w:rFonts w:eastAsia="" w:cs="" w:cstheme="minorBidi" w:eastAsiaTheme="minorEastAsia"/>
                <w:szCs w:val="22"/>
              </w:rPr>
              <w:tab/>
            </w:r>
            <w:r>
              <w:rPr>
                <w:rStyle w:val="Sautdindex"/>
              </w:rPr>
              <w:t>Validation automatique du CRU :</w:t>
            </w:r>
            <w:r>
              <w:rPr>
                <w:webHidden/>
              </w:rPr>
              <w:fldChar w:fldCharType="begin"/>
            </w:r>
            <w:r>
              <w:rPr>
                <w:webHidden/>
              </w:rPr>
              <w:instrText>PAGEREF _Toc509820353 \h</w:instrText>
            </w:r>
            <w:r>
              <w:rPr>
                <w:webHidden/>
              </w:rPr>
              <w:fldChar w:fldCharType="separate"/>
            </w:r>
            <w:r>
              <w:rPr>
                <w:rStyle w:val="Sautdindex"/>
                <w:vanish w:val="false"/>
              </w:rPr>
              <w:tab/>
              <w:t>65</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54">
            <w:r>
              <w:rPr>
                <w:webHidden/>
                <w:rStyle w:val="Sautdindex"/>
              </w:rPr>
              <w:t>5.4.6</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_Toc509820354 \h</w:instrText>
            </w:r>
            <w:r>
              <w:rPr>
                <w:webHidden/>
              </w:rPr>
              <w:fldChar w:fldCharType="separate"/>
            </w:r>
            <w:r>
              <w:rPr>
                <w:rStyle w:val="Sautdindex"/>
                <w:vanish w:val="false"/>
              </w:rPr>
              <w:tab/>
              <w:t>65</w:t>
            </w:r>
            <w:r>
              <w:rPr>
                <w:webHidden/>
              </w:rPr>
              <w:fldChar w:fldCharType="end"/>
            </w:r>
          </w:hyperlink>
        </w:p>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hyperlink w:anchor="_Toc509820355">
            <w:r>
              <w:rPr>
                <w:webHidden/>
                <w:rStyle w:val="Sautdindex"/>
              </w:rPr>
              <w:t>6</w:t>
            </w:r>
            <w:r>
              <w:rPr>
                <w:rStyle w:val="Sautdindex"/>
                <w:rFonts w:eastAsia="" w:cs="" w:cstheme="minorBidi" w:eastAsiaTheme="minorEastAsia"/>
                <w:b w:val="false"/>
                <w:bCs w:val="false"/>
                <w:caps w:val="false"/>
                <w:smallCaps w:val="false"/>
                <w:szCs w:val="22"/>
              </w:rPr>
              <w:tab/>
            </w:r>
            <w:r>
              <w:rPr>
                <w:rStyle w:val="Sautdindex"/>
              </w:rPr>
              <w:t>Décomposition fonctionnelle</w:t>
            </w:r>
            <w:r>
              <w:rPr>
                <w:webHidden/>
              </w:rPr>
              <w:fldChar w:fldCharType="begin"/>
            </w:r>
            <w:r>
              <w:rPr>
                <w:webHidden/>
              </w:rPr>
              <w:instrText>PAGEREF _Toc509820355 \h</w:instrText>
            </w:r>
            <w:r>
              <w:rPr>
                <w:webHidden/>
              </w:rPr>
              <w:fldChar w:fldCharType="separate"/>
            </w:r>
            <w:r>
              <w:rPr>
                <w:rStyle w:val="Sautdindex"/>
                <w:vanish w:val="false"/>
              </w:rPr>
              <w:tab/>
              <w:t>68</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56">
            <w:r>
              <w:rPr>
                <w:webHidden/>
                <w:rStyle w:val="Sautdindex"/>
              </w:rPr>
              <w:t>6.1</w:t>
            </w:r>
            <w:r>
              <w:rPr>
                <w:rStyle w:val="Sautdindex"/>
                <w:rFonts w:eastAsia="" w:cs="" w:cstheme="minorBidi" w:eastAsiaTheme="minorEastAsia"/>
                <w:b w:val="false"/>
                <w:bCs w:val="false"/>
                <w:szCs w:val="22"/>
              </w:rPr>
              <w:tab/>
            </w:r>
            <w:r>
              <w:rPr>
                <w:rStyle w:val="Sautdindex"/>
              </w:rPr>
              <w:t>Diagramme relationnel des fonctions</w:t>
            </w:r>
            <w:r>
              <w:rPr>
                <w:webHidden/>
              </w:rPr>
              <w:fldChar w:fldCharType="begin"/>
            </w:r>
            <w:r>
              <w:rPr>
                <w:webHidden/>
              </w:rPr>
              <w:instrText>PAGEREF _Toc509820356 \h</w:instrText>
            </w:r>
            <w:r>
              <w:rPr>
                <w:webHidden/>
              </w:rPr>
              <w:fldChar w:fldCharType="separate"/>
            </w:r>
            <w:r>
              <w:rPr>
                <w:rStyle w:val="Sautdindex"/>
                <w:vanish w:val="false"/>
              </w:rPr>
              <w:tab/>
              <w:t>69</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57">
            <w:r>
              <w:rPr>
                <w:webHidden/>
                <w:rStyle w:val="Sautdindex"/>
              </w:rPr>
              <w:t>6.2</w:t>
            </w:r>
            <w:r>
              <w:rPr>
                <w:rStyle w:val="Sautdindex"/>
                <w:rFonts w:eastAsia="" w:cs="" w:cstheme="minorBidi" w:eastAsiaTheme="minorEastAsia"/>
                <w:b w:val="false"/>
                <w:bCs w:val="false"/>
                <w:szCs w:val="22"/>
              </w:rPr>
              <w:tab/>
            </w:r>
            <w:r>
              <w:rPr>
                <w:rStyle w:val="Sautdindex"/>
              </w:rPr>
              <w:t>Chaine d’acquisition des données</w:t>
            </w:r>
            <w:r>
              <w:rPr>
                <w:webHidden/>
              </w:rPr>
              <w:fldChar w:fldCharType="begin"/>
            </w:r>
            <w:r>
              <w:rPr>
                <w:webHidden/>
              </w:rPr>
              <w:instrText>PAGEREF _Toc509820357 \h</w:instrText>
            </w:r>
            <w:r>
              <w:rPr>
                <w:webHidden/>
              </w:rPr>
              <w:fldChar w:fldCharType="separate"/>
            </w:r>
            <w:r>
              <w:rPr>
                <w:rStyle w:val="Sautdindex"/>
                <w:vanish w:val="false"/>
              </w:rPr>
              <w:tab/>
              <w:t>70</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58">
            <w:r>
              <w:rPr>
                <w:webHidden/>
                <w:rStyle w:val="Sautdindex"/>
              </w:rPr>
              <w:t>6.2.1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_Toc509820358 \h</w:instrText>
            </w:r>
            <w:r>
              <w:rPr>
                <w:webHidden/>
              </w:rPr>
              <w:fldChar w:fldCharType="separate"/>
            </w:r>
            <w:r>
              <w:rPr>
                <w:rStyle w:val="Sautdindex"/>
                <w:vanish w:val="false"/>
              </w:rPr>
              <w:tab/>
              <w:t>70</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59">
            <w:r>
              <w:rPr>
                <w:webHidden/>
                <w:rStyle w:val="Sautdindex"/>
              </w:rPr>
              <w:t>6.2.2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_Toc509820359 \h</w:instrText>
            </w:r>
            <w:r>
              <w:rPr>
                <w:webHidden/>
              </w:rPr>
              <w:fldChar w:fldCharType="separate"/>
            </w:r>
            <w:r>
              <w:rPr>
                <w:rStyle w:val="Sautdindex"/>
                <w:vanish w:val="false"/>
              </w:rPr>
              <w:tab/>
              <w:t>74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60">
            <w:r>
              <w:rPr>
                <w:webHidden/>
                <w:rStyle w:val="Sautdindex"/>
              </w:rPr>
              <w:t>6.2.3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_Toc509820360 \h</w:instrText>
            </w:r>
            <w:r>
              <w:rPr>
                <w:webHidden/>
              </w:rPr>
              <w:fldChar w:fldCharType="separate"/>
            </w:r>
            <w:r>
              <w:rPr>
                <w:rStyle w:val="Sautdindex"/>
                <w:vanish w:val="false"/>
              </w:rPr>
              <w:tab/>
              <w:t>75</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61">
            <w:r>
              <w:rPr>
                <w:webHidden/>
                <w:rStyle w:val="Sautdindex"/>
              </w:rPr>
              <w:t>6.3</w:t>
            </w:r>
            <w:r>
              <w:rPr>
                <w:rStyle w:val="Sautdindex"/>
                <w:rFonts w:eastAsia="" w:cs="" w:cstheme="minorBidi" w:eastAsiaTheme="minorEastAsia"/>
                <w:b w:val="false"/>
                <w:bCs w:val="false"/>
                <w:szCs w:val="22"/>
              </w:rPr>
              <w:tab/>
            </w:r>
            <w:r>
              <w:rPr>
                <w:rStyle w:val="Sautdindex"/>
              </w:rPr>
              <w:t>Reconnaissance de cas d’usage</w:t>
            </w:r>
            <w:r>
              <w:rPr>
                <w:webHidden/>
              </w:rPr>
              <w:fldChar w:fldCharType="begin"/>
            </w:r>
            <w:r>
              <w:rPr>
                <w:webHidden/>
              </w:rPr>
              <w:instrText>PAGEREF _Toc509820361 \h</w:instrText>
            </w:r>
            <w:r>
              <w:rPr>
                <w:webHidden/>
              </w:rPr>
              <w:fldChar w:fldCharType="separate"/>
            </w:r>
            <w:r>
              <w:rPr>
                <w:rStyle w:val="Sautdindex"/>
                <w:vanish w:val="false"/>
              </w:rPr>
              <w:tab/>
              <w:t>84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62">
            <w:r>
              <w:rPr>
                <w:webHidden/>
                <w:rStyle w:val="Sautdindex"/>
              </w:rPr>
              <w:t>6.3.1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_Toc509820362 \h</w:instrText>
            </w:r>
            <w:r>
              <w:rPr>
                <w:webHidden/>
              </w:rPr>
              <w:fldChar w:fldCharType="separate"/>
            </w:r>
            <w:r>
              <w:rPr>
                <w:rStyle w:val="Sautdindex"/>
                <w:vanish w:val="false"/>
              </w:rPr>
              <w:tab/>
              <w:t>84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63">
            <w:r>
              <w:rPr>
                <w:webHidden/>
                <w:rStyle w:val="Sautdindex"/>
              </w:rPr>
              <w:t>6.3.2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_Toc509820363 \h</w:instrText>
            </w:r>
            <w:r>
              <w:rPr>
                <w:webHidden/>
              </w:rPr>
              <w:fldChar w:fldCharType="separate"/>
            </w:r>
            <w:r>
              <w:rPr>
                <w:rStyle w:val="Sautdindex"/>
                <w:vanish w:val="false"/>
              </w:rPr>
              <w:tab/>
              <w:t>84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64">
            <w:r>
              <w:rPr>
                <w:webHidden/>
                <w:rStyle w:val="Sautdindex"/>
              </w:rPr>
              <w:t>6.3.3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_Toc509820364 \h</w:instrText>
            </w:r>
            <w:r>
              <w:rPr>
                <w:webHidden/>
              </w:rPr>
              <w:fldChar w:fldCharType="separate"/>
            </w:r>
            <w:r>
              <w:rPr>
                <w:rStyle w:val="Sautdindex"/>
                <w:vanish w:val="false"/>
              </w:rPr>
              <w:tab/>
              <w:t>84</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65">
            <w:r>
              <w:rPr>
                <w:webHidden/>
                <w:rStyle w:val="Sautdindex"/>
              </w:rPr>
              <w:t>6.4</w:t>
            </w:r>
            <w:r>
              <w:rPr>
                <w:rStyle w:val="Sautdindex"/>
                <w:rFonts w:eastAsia="" w:cs="" w:cstheme="minorBidi" w:eastAsiaTheme="minorEastAsia"/>
                <w:b w:val="false"/>
                <w:bCs w:val="false"/>
                <w:szCs w:val="22"/>
              </w:rPr>
              <w:tab/>
            </w:r>
            <w:r>
              <w:rPr>
                <w:rStyle w:val="Sautdindex"/>
              </w:rPr>
              <w:t>Stockage / indexation/cache mémoire</w:t>
            </w:r>
            <w:r>
              <w:rPr>
                <w:webHidden/>
              </w:rPr>
              <w:fldChar w:fldCharType="begin"/>
            </w:r>
            <w:r>
              <w:rPr>
                <w:webHidden/>
              </w:rPr>
              <w:instrText>PAGEREF _Toc509820365 \h</w:instrText>
            </w:r>
            <w:r>
              <w:rPr>
                <w:webHidden/>
              </w:rPr>
              <w:fldChar w:fldCharType="separate"/>
            </w:r>
            <w:r>
              <w:rPr>
                <w:rStyle w:val="Sautdindex"/>
                <w:vanish w:val="false"/>
              </w:rPr>
              <w:tab/>
              <w:t>85</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66">
            <w:r>
              <w:rPr>
                <w:webHidden/>
                <w:rStyle w:val="Sautdindex"/>
              </w:rPr>
              <w:t>6.4.1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_Toc509820366 \h</w:instrText>
            </w:r>
            <w:r>
              <w:rPr>
                <w:webHidden/>
              </w:rPr>
              <w:fldChar w:fldCharType="separate"/>
            </w:r>
            <w:r>
              <w:rPr>
                <w:rStyle w:val="Sautdindex"/>
                <w:vanish w:val="false"/>
              </w:rPr>
              <w:tab/>
              <w:t>85</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67">
            <w:r>
              <w:rPr>
                <w:webHidden/>
                <w:rStyle w:val="Sautdindex"/>
              </w:rPr>
              <w:t>6.4.2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_Toc509820367 \h</w:instrText>
            </w:r>
            <w:r>
              <w:rPr>
                <w:webHidden/>
              </w:rPr>
              <w:fldChar w:fldCharType="separate"/>
            </w:r>
            <w:r>
              <w:rPr>
                <w:rStyle w:val="Sautdindex"/>
                <w:vanish w:val="false"/>
              </w:rPr>
              <w:tab/>
              <w:t>85</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68">
            <w:r>
              <w:rPr>
                <w:webHidden/>
                <w:rStyle w:val="Sautdindex"/>
              </w:rPr>
              <w:t>6.4.3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_Toc509820368 \h</w:instrText>
            </w:r>
            <w:r>
              <w:rPr>
                <w:webHidden/>
              </w:rPr>
              <w:fldChar w:fldCharType="separate"/>
            </w:r>
            <w:r>
              <w:rPr>
                <w:rStyle w:val="Sautdindex"/>
                <w:vanish w:val="false"/>
              </w:rPr>
              <w:tab/>
              <w:t>86</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69">
            <w:r>
              <w:rPr>
                <w:webHidden/>
                <w:rStyle w:val="Sautdindex"/>
              </w:rPr>
              <w:t>6.5</w:t>
            </w:r>
            <w:r>
              <w:rPr>
                <w:rStyle w:val="Sautdindex"/>
                <w:rFonts w:eastAsia="" w:cs="" w:cstheme="minorBidi" w:eastAsiaTheme="minorEastAsia"/>
                <w:b w:val="false"/>
                <w:bCs w:val="false"/>
                <w:szCs w:val="22"/>
              </w:rPr>
              <w:tab/>
            </w:r>
            <w:r>
              <w:rPr>
                <w:rStyle w:val="Sautdindex"/>
              </w:rPr>
              <w:t>Instanciation / résolution des valeurs concrètes</w:t>
            </w:r>
            <w:r>
              <w:rPr>
                <w:webHidden/>
              </w:rPr>
              <w:fldChar w:fldCharType="begin"/>
            </w:r>
            <w:r>
              <w:rPr>
                <w:webHidden/>
              </w:rPr>
              <w:instrText>PAGEREF _Toc509820369 \h</w:instrText>
            </w:r>
            <w:r>
              <w:rPr>
                <w:webHidden/>
              </w:rPr>
              <w:fldChar w:fldCharType="separate"/>
            </w:r>
            <w:r>
              <w:rPr>
                <w:rStyle w:val="Sautdindex"/>
                <w:vanish w:val="false"/>
              </w:rPr>
              <w:tab/>
              <w:t>89</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0">
            <w:r>
              <w:rPr>
                <w:webHidden/>
                <w:rStyle w:val="Sautdindex"/>
              </w:rPr>
              <w:t>6.5.1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_Toc509820370 \h</w:instrText>
            </w:r>
            <w:r>
              <w:rPr>
                <w:webHidden/>
              </w:rPr>
              <w:fldChar w:fldCharType="separate"/>
            </w:r>
            <w:r>
              <w:rPr>
                <w:rStyle w:val="Sautdindex"/>
                <w:vanish w:val="false"/>
              </w:rPr>
              <w:tab/>
              <w:t>89</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1">
            <w:r>
              <w:rPr>
                <w:webHidden/>
                <w:rStyle w:val="Sautdindex"/>
              </w:rPr>
              <w:t>6.5.2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_Toc509820371 \h</w:instrText>
            </w:r>
            <w:r>
              <w:rPr>
                <w:webHidden/>
              </w:rPr>
              <w:fldChar w:fldCharType="separate"/>
            </w:r>
            <w:r>
              <w:rPr>
                <w:rStyle w:val="Sautdindex"/>
                <w:vanish w:val="false"/>
              </w:rPr>
              <w:tab/>
              <w:t>89</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2">
            <w:r>
              <w:rPr>
                <w:webHidden/>
                <w:rStyle w:val="Sautdindex"/>
              </w:rPr>
              <w:t>6.5.3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_Toc509820372 \h</w:instrText>
            </w:r>
            <w:r>
              <w:rPr>
                <w:webHidden/>
              </w:rPr>
              <w:fldChar w:fldCharType="separate"/>
            </w:r>
            <w:r>
              <w:rPr>
                <w:rStyle w:val="Sautdindex"/>
                <w:vanish w:val="false"/>
              </w:rPr>
              <w:tab/>
              <w:t>89</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73">
            <w:r>
              <w:rPr>
                <w:webHidden/>
                <w:rStyle w:val="Sautdindex"/>
              </w:rPr>
              <w:t>6.6</w:t>
            </w:r>
            <w:r>
              <w:rPr>
                <w:rStyle w:val="Sautdindex"/>
                <w:rFonts w:eastAsia="" w:cs="" w:cstheme="minorBidi" w:eastAsiaTheme="minorEastAsia"/>
                <w:b w:val="false"/>
                <w:bCs w:val="false"/>
                <w:szCs w:val="22"/>
              </w:rPr>
              <w:tab/>
            </w:r>
            <w:r>
              <w:rPr>
                <w:rStyle w:val="Sautdindex"/>
              </w:rPr>
              <w:t>Production de commandes</w:t>
            </w:r>
            <w:r>
              <w:rPr>
                <w:webHidden/>
              </w:rPr>
              <w:fldChar w:fldCharType="begin"/>
            </w:r>
            <w:r>
              <w:rPr>
                <w:webHidden/>
              </w:rPr>
              <w:instrText>PAGEREF _Toc509820373 \h</w:instrText>
            </w:r>
            <w:r>
              <w:rPr>
                <w:webHidden/>
              </w:rPr>
              <w:fldChar w:fldCharType="separate"/>
            </w:r>
            <w:r>
              <w:rPr>
                <w:rStyle w:val="Sautdindex"/>
                <w:vanish w:val="false"/>
              </w:rPr>
              <w:tab/>
              <w:t>92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4">
            <w:r>
              <w:rPr>
                <w:webHidden/>
                <w:rStyle w:val="Sautdindex"/>
              </w:rPr>
              <w:t>6.6.1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_Toc509820374 \h</w:instrText>
            </w:r>
            <w:r>
              <w:rPr>
                <w:webHidden/>
              </w:rPr>
              <w:fldChar w:fldCharType="separate"/>
            </w:r>
            <w:r>
              <w:rPr>
                <w:rStyle w:val="Sautdindex"/>
                <w:vanish w:val="false"/>
              </w:rPr>
              <w:tab/>
              <w:t>92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5">
            <w:r>
              <w:rPr>
                <w:webHidden/>
                <w:rStyle w:val="Sautdindex"/>
              </w:rPr>
              <w:t>6.6.2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_Toc509820375 \h</w:instrText>
            </w:r>
            <w:r>
              <w:rPr>
                <w:webHidden/>
              </w:rPr>
              <w:fldChar w:fldCharType="separate"/>
            </w:r>
            <w:r>
              <w:rPr>
                <w:rStyle w:val="Sautdindex"/>
                <w:vanish w:val="false"/>
              </w:rPr>
              <w:tab/>
              <w:t>92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6">
            <w:r>
              <w:rPr>
                <w:webHidden/>
                <w:rStyle w:val="Sautdindex"/>
              </w:rPr>
              <w:t>6.6.3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_Toc509820376 \h</w:instrText>
            </w:r>
            <w:r>
              <w:rPr>
                <w:webHidden/>
              </w:rPr>
              <w:fldChar w:fldCharType="separate"/>
            </w:r>
            <w:r>
              <w:rPr>
                <w:rStyle w:val="Sautdindex"/>
                <w:vanish w:val="false"/>
              </w:rPr>
              <w:tab/>
              <w:t>92</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77">
            <w:r>
              <w:rPr>
                <w:webHidden/>
                <w:rStyle w:val="Sautdindex"/>
              </w:rPr>
              <w:t>6.7</w:t>
            </w:r>
            <w:r>
              <w:rPr>
                <w:rStyle w:val="Sautdindex"/>
                <w:rFonts w:eastAsia="" w:cs="" w:cstheme="minorBidi" w:eastAsiaTheme="minorEastAsia"/>
                <w:b w:val="false"/>
                <w:bCs w:val="false"/>
                <w:szCs w:val="22"/>
              </w:rPr>
              <w:tab/>
            </w:r>
            <w:r>
              <w:rPr>
                <w:rStyle w:val="Sautdindex"/>
              </w:rPr>
              <w:t>Moteur d'apprentissage</w:t>
            </w:r>
            <w:r>
              <w:rPr>
                <w:webHidden/>
              </w:rPr>
              <w:fldChar w:fldCharType="begin"/>
            </w:r>
            <w:r>
              <w:rPr>
                <w:webHidden/>
              </w:rPr>
              <w:instrText>PAGEREF _Toc509820377 \h</w:instrText>
            </w:r>
            <w:r>
              <w:rPr>
                <w:webHidden/>
              </w:rPr>
              <w:fldChar w:fldCharType="separate"/>
            </w:r>
            <w:r>
              <w:rPr>
                <w:rStyle w:val="Sautdindex"/>
                <w:vanish w:val="false"/>
              </w:rPr>
              <w:tab/>
              <w:t>94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8">
            <w:r>
              <w:rPr>
                <w:webHidden/>
                <w:rStyle w:val="Sautdindex"/>
              </w:rPr>
              <w:t>6.7.1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_Toc509820378 \h</w:instrText>
            </w:r>
            <w:r>
              <w:rPr>
                <w:webHidden/>
              </w:rPr>
              <w:fldChar w:fldCharType="separate"/>
            </w:r>
            <w:r>
              <w:rPr>
                <w:rStyle w:val="Sautdindex"/>
                <w:vanish w:val="false"/>
              </w:rPr>
              <w:tab/>
              <w:t>94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79">
            <w:r>
              <w:rPr>
                <w:webHidden/>
                <w:rStyle w:val="Sautdindex"/>
              </w:rPr>
              <w:t>6.7.2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_Toc509820379 \h</w:instrText>
            </w:r>
            <w:r>
              <w:rPr>
                <w:webHidden/>
              </w:rPr>
              <w:fldChar w:fldCharType="separate"/>
            </w:r>
            <w:r>
              <w:rPr>
                <w:rStyle w:val="Sautdindex"/>
                <w:vanish w:val="false"/>
              </w:rPr>
              <w:tab/>
              <w:t>94</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80">
            <w:r>
              <w:rPr>
                <w:webHidden/>
                <w:rStyle w:val="Sautdindex"/>
              </w:rPr>
              <w:t>6.7.3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_Toc509820380 \h</w:instrText>
            </w:r>
            <w:r>
              <w:rPr>
                <w:webHidden/>
              </w:rPr>
              <w:fldChar w:fldCharType="separate"/>
            </w:r>
            <w:r>
              <w:rPr>
                <w:rStyle w:val="Sautdindex"/>
                <w:vanish w:val="false"/>
              </w:rPr>
              <w:tab/>
              <w:t>95</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81">
            <w:r>
              <w:rPr>
                <w:webHidden/>
                <w:rStyle w:val="Sautdindex"/>
              </w:rPr>
              <w:t>6.8</w:t>
            </w:r>
            <w:r>
              <w:rPr>
                <w:rStyle w:val="Sautdindex"/>
                <w:rFonts w:eastAsia="" w:cs="" w:cstheme="minorBidi" w:eastAsiaTheme="minorEastAsia"/>
                <w:b w:val="false"/>
                <w:bCs w:val="false"/>
                <w:szCs w:val="22"/>
              </w:rPr>
              <w:tab/>
            </w:r>
            <w:r>
              <w:rPr>
                <w:rStyle w:val="Sautdindex"/>
              </w:rPr>
              <w:t>Moteur d'exécution</w:t>
            </w:r>
            <w:r>
              <w:rPr>
                <w:webHidden/>
              </w:rPr>
              <w:fldChar w:fldCharType="begin"/>
            </w:r>
            <w:r>
              <w:rPr>
                <w:webHidden/>
              </w:rPr>
              <w:instrText>PAGEREF _Toc509820381 \h</w:instrText>
            </w:r>
            <w:r>
              <w:rPr>
                <w:webHidden/>
              </w:rPr>
              <w:fldChar w:fldCharType="separate"/>
            </w:r>
            <w:r>
              <w:rPr>
                <w:rStyle w:val="Sautdindex"/>
                <w:vanish w:val="false"/>
              </w:rPr>
              <w:tab/>
              <w:t>100</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82">
            <w:r>
              <w:rPr>
                <w:webHidden/>
                <w:rStyle w:val="Sautdindex"/>
              </w:rPr>
              <w:t>6.8.1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_Toc509820382 \h</w:instrText>
            </w:r>
            <w:r>
              <w:rPr>
                <w:webHidden/>
              </w:rPr>
              <w:fldChar w:fldCharType="separate"/>
            </w:r>
            <w:r>
              <w:rPr>
                <w:rStyle w:val="Sautdindex"/>
                <w:vanish w:val="false"/>
              </w:rPr>
              <w:tab/>
              <w:t>100</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83">
            <w:r>
              <w:rPr>
                <w:webHidden/>
                <w:rStyle w:val="Sautdindex"/>
              </w:rPr>
              <w:t>6.8.2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_Toc509820383 \h</w:instrText>
            </w:r>
            <w:r>
              <w:rPr>
                <w:webHidden/>
              </w:rPr>
              <w:fldChar w:fldCharType="separate"/>
            </w:r>
            <w:r>
              <w:rPr>
                <w:rStyle w:val="Sautdindex"/>
                <w:vanish w:val="false"/>
              </w:rPr>
              <w:tab/>
              <w:t>100</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84">
            <w:r>
              <w:rPr>
                <w:webHidden/>
                <w:rStyle w:val="Sautdindex"/>
              </w:rPr>
              <w:t>6.8.3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_Toc509820384 \h</w:instrText>
            </w:r>
            <w:r>
              <w:rPr>
                <w:webHidden/>
              </w:rPr>
              <w:fldChar w:fldCharType="separate"/>
            </w:r>
            <w:r>
              <w:rPr>
                <w:rStyle w:val="Sautdindex"/>
                <w:vanish w:val="false"/>
              </w:rPr>
              <w:tab/>
              <w:t>101</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85">
            <w:r>
              <w:rPr>
                <w:webHidden/>
                <w:rStyle w:val="Sautdindex"/>
              </w:rPr>
              <w:t>6.9</w:t>
            </w:r>
            <w:r>
              <w:rPr>
                <w:rStyle w:val="Sautdindex"/>
                <w:rFonts w:eastAsia="" w:cs="" w:cstheme="minorBidi" w:eastAsiaTheme="minorEastAsia"/>
                <w:b w:val="false"/>
                <w:bCs w:val="false"/>
                <w:szCs w:val="22"/>
              </w:rPr>
              <w:tab/>
            </w:r>
            <w:r>
              <w:rPr>
                <w:rStyle w:val="Sautdindex"/>
              </w:rPr>
              <w:t>IHM</w:t>
            </w:r>
            <w:r>
              <w:rPr>
                <w:webHidden/>
              </w:rPr>
              <w:fldChar w:fldCharType="begin"/>
            </w:r>
            <w:r>
              <w:rPr>
                <w:webHidden/>
              </w:rPr>
              <w:instrText>PAGEREF _Toc509820385 \h</w:instrText>
            </w:r>
            <w:r>
              <w:rPr>
                <w:webHidden/>
              </w:rPr>
              <w:fldChar w:fldCharType="separate"/>
            </w:r>
            <w:r>
              <w:rPr>
                <w:rStyle w:val="Sautdindex"/>
                <w:vanish w:val="false"/>
              </w:rPr>
              <w:tab/>
              <w:t>102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86">
            <w:r>
              <w:rPr>
                <w:webHidden/>
                <w:rStyle w:val="Sautdindex"/>
              </w:rPr>
              <w:t>6.9.1</w:t>
            </w:r>
            <w:r>
              <w:rPr>
                <w:rStyle w:val="Sautdindex"/>
                <w:rFonts w:eastAsia="" w:cs="" w:cstheme="minorBidi" w:eastAsiaTheme="minorEastAsia"/>
                <w:szCs w:val="22"/>
              </w:rPr>
              <w:tab/>
            </w:r>
            <w:r>
              <w:rPr>
                <w:rStyle w:val="Sautdindex"/>
              </w:rPr>
              <w:t>Rôle</w:t>
            </w:r>
            <w:r>
              <w:rPr>
                <w:webHidden/>
              </w:rPr>
              <w:fldChar w:fldCharType="begin"/>
            </w:r>
            <w:r>
              <w:rPr>
                <w:webHidden/>
              </w:rPr>
              <w:instrText>PAGEREF _Toc509820386 \h</w:instrText>
            </w:r>
            <w:r>
              <w:rPr>
                <w:webHidden/>
              </w:rPr>
              <w:fldChar w:fldCharType="separate"/>
            </w:r>
            <w:r>
              <w:rPr>
                <w:rStyle w:val="Sautdindex"/>
                <w:vanish w:val="false"/>
              </w:rPr>
              <w:tab/>
              <w:t>102</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87">
            <w:r>
              <w:rPr>
                <w:webHidden/>
                <w:rStyle w:val="Sautdindex"/>
              </w:rPr>
              <w:t>6.9.2</w:t>
            </w:r>
            <w:r>
              <w:rPr>
                <w:rStyle w:val="Sautdindex"/>
                <w:rFonts w:eastAsia="" w:cs="" w:cstheme="minorBidi" w:eastAsiaTheme="minorEastAsia"/>
                <w:szCs w:val="22"/>
              </w:rPr>
              <w:tab/>
            </w:r>
            <w:r>
              <w:rPr>
                <w:rStyle w:val="Sautdindex"/>
              </w:rPr>
              <w:t>Solutions commerciales disponibles</w:t>
            </w:r>
            <w:r>
              <w:rPr>
                <w:webHidden/>
              </w:rPr>
              <w:fldChar w:fldCharType="begin"/>
            </w:r>
            <w:r>
              <w:rPr>
                <w:webHidden/>
              </w:rPr>
              <w:instrText>PAGEREF _Toc509820387 \h</w:instrText>
            </w:r>
            <w:r>
              <w:rPr>
                <w:webHidden/>
              </w:rPr>
              <w:fldChar w:fldCharType="separate"/>
            </w:r>
            <w:r>
              <w:rPr>
                <w:rStyle w:val="Sautdindex"/>
                <w:vanish w:val="false"/>
              </w:rPr>
              <w:tab/>
              <w:t>103</w:t>
            </w:r>
            <w:r>
              <w:rPr>
                <w:webHidden/>
              </w:rPr>
              <w:fldChar w:fldCharType="end"/>
            </w:r>
          </w:hyperlink>
        </w:p>
        <w:p>
          <w:pPr>
            <w:pStyle w:val="Tabledesmatiresniveau3"/>
            <w:tabs>
              <w:tab w:val="clear" w:pos="709"/>
              <w:tab w:val="left" w:pos="1320" w:leader="none"/>
              <w:tab w:val="right" w:pos="9565" w:leader="dot"/>
            </w:tabs>
            <w:spacing w:before="280" w:after="280"/>
            <w:rPr>
              <w:rFonts w:ascii="Calibri" w:hAnsi="Calibri" w:eastAsia="" w:cs="" w:asciiTheme="minorHAnsi" w:cstheme="minorBidi" w:eastAsiaTheme="minorEastAsia" w:hAnsiTheme="minorHAnsi"/>
              <w:szCs w:val="22"/>
            </w:rPr>
          </w:pPr>
          <w:hyperlink w:anchor="_Toc509820388">
            <w:r>
              <w:rPr>
                <w:webHidden/>
                <w:rStyle w:val="Sautdindex"/>
              </w:rPr>
              <w:t>6.9.3</w:t>
            </w:r>
            <w:r>
              <w:rPr>
                <w:rStyle w:val="Sautdindex"/>
                <w:rFonts w:eastAsia="" w:cs="" w:cstheme="minorBidi" w:eastAsiaTheme="minorEastAsia"/>
                <w:szCs w:val="22"/>
              </w:rPr>
              <w:tab/>
            </w:r>
            <w:r>
              <w:rPr>
                <w:rStyle w:val="Sautdindex"/>
              </w:rPr>
              <w:t>Exigences</w:t>
            </w:r>
            <w:r>
              <w:rPr>
                <w:webHidden/>
              </w:rPr>
              <w:fldChar w:fldCharType="begin"/>
            </w:r>
            <w:r>
              <w:rPr>
                <w:webHidden/>
              </w:rPr>
              <w:instrText>PAGEREF _Toc509820388 \h</w:instrText>
            </w:r>
            <w:r>
              <w:rPr>
                <w:webHidden/>
              </w:rPr>
              <w:fldChar w:fldCharType="separate"/>
            </w:r>
            <w:r>
              <w:rPr>
                <w:rStyle w:val="Sautdindex"/>
                <w:vanish w:val="false"/>
              </w:rPr>
              <w:tab/>
              <w:t>103</w:t>
            </w:r>
            <w:r>
              <w:rPr>
                <w:webHidden/>
              </w:rPr>
              <w:fldChar w:fldCharType="end"/>
            </w:r>
          </w:hyperlink>
        </w:p>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hyperlink w:anchor="_Toc509820389">
            <w:r>
              <w:rPr>
                <w:webHidden/>
                <w:rStyle w:val="Sautdindex"/>
              </w:rPr>
              <w:t>7</w:t>
            </w:r>
            <w:r>
              <w:rPr>
                <w:rStyle w:val="Sautdindex"/>
                <w:rFonts w:eastAsia="" w:cs="" w:cstheme="minorBidi" w:eastAsiaTheme="minorEastAsia"/>
                <w:b w:val="false"/>
                <w:bCs w:val="false"/>
                <w:caps w:val="false"/>
                <w:smallCaps w:val="false"/>
                <w:szCs w:val="22"/>
              </w:rPr>
              <w:tab/>
            </w:r>
            <w:r>
              <w:rPr>
                <w:rStyle w:val="Sautdindex"/>
              </w:rPr>
              <w:t>Conclusions</w:t>
            </w:r>
            <w:r>
              <w:rPr>
                <w:webHidden/>
              </w:rPr>
              <w:fldChar w:fldCharType="begin"/>
            </w:r>
            <w:r>
              <w:rPr>
                <w:webHidden/>
              </w:rPr>
              <w:instrText>PAGEREF _Toc509820389 \h</w:instrText>
            </w:r>
            <w:r>
              <w:rPr>
                <w:webHidden/>
              </w:rPr>
              <w:fldChar w:fldCharType="separate"/>
            </w:r>
            <w:r>
              <w:rPr>
                <w:rStyle w:val="Sautdindex"/>
                <w:vanish w:val="false"/>
              </w:rPr>
              <w:tab/>
              <w:t>106</w:t>
            </w:r>
            <w:r>
              <w:rPr>
                <w:webHidden/>
              </w:rPr>
              <w:fldChar w:fldCharType="end"/>
            </w:r>
          </w:hyperlink>
        </w:p>
        <w:p>
          <w:pPr>
            <w:pStyle w:val="Tabledesmatiresniveau1"/>
            <w:tabs>
              <w:tab w:val="clear" w:pos="709"/>
              <w:tab w:val="left" w:pos="440" w:leader="none"/>
              <w:tab w:val="right" w:pos="9345" w:leader="dot"/>
            </w:tabs>
            <w:spacing w:before="280" w:after="280"/>
            <w:contextualSpacing/>
            <w:rPr>
              <w:rFonts w:ascii="Calibri" w:hAnsi="Calibri" w:eastAsia="" w:cs="" w:asciiTheme="minorHAnsi" w:cstheme="minorBidi" w:eastAsiaTheme="minorEastAsia" w:hAnsiTheme="minorHAnsi"/>
              <w:b w:val="false"/>
              <w:b w:val="false"/>
              <w:bCs w:val="false"/>
              <w:caps w:val="false"/>
              <w:smallCaps w:val="false"/>
              <w:szCs w:val="22"/>
            </w:rPr>
          </w:pPr>
          <w:hyperlink w:anchor="_Toc509820390">
            <w:r>
              <w:rPr>
                <w:webHidden/>
                <w:rStyle w:val="Sautdindex"/>
              </w:rPr>
              <w:t>8</w:t>
            </w:r>
            <w:r>
              <w:rPr>
                <w:rStyle w:val="Sautdindex"/>
                <w:rFonts w:eastAsia="" w:cs="" w:cstheme="minorBidi" w:eastAsiaTheme="minorEastAsia"/>
                <w:b w:val="false"/>
                <w:bCs w:val="false"/>
                <w:caps w:val="false"/>
                <w:smallCaps w:val="false"/>
                <w:szCs w:val="22"/>
              </w:rPr>
              <w:tab/>
            </w:r>
            <w:r>
              <w:rPr>
                <w:rStyle w:val="Sautdindex"/>
              </w:rPr>
              <w:t>Récapitulatif des exigences</w:t>
            </w:r>
            <w:r>
              <w:rPr>
                <w:webHidden/>
              </w:rPr>
              <w:fldChar w:fldCharType="begin"/>
            </w:r>
            <w:r>
              <w:rPr>
                <w:webHidden/>
              </w:rPr>
              <w:instrText>PAGEREF _Toc509820390 \h</w:instrText>
            </w:r>
            <w:r>
              <w:rPr>
                <w:webHidden/>
              </w:rPr>
              <w:fldChar w:fldCharType="separate"/>
            </w:r>
            <w:r>
              <w:rPr>
                <w:rStyle w:val="Sautdindex"/>
                <w:vanish w:val="false"/>
              </w:rPr>
              <w:tab/>
              <w:t>107</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91">
            <w:r>
              <w:rPr>
                <w:webHidden/>
                <w:rStyle w:val="Sautdindex"/>
              </w:rPr>
              <w:t>8.1</w:t>
            </w:r>
            <w:r>
              <w:rPr>
                <w:rStyle w:val="Sautdindex"/>
                <w:rFonts w:eastAsia="" w:cs="" w:cstheme="minorBidi" w:eastAsiaTheme="minorEastAsia"/>
                <w:b w:val="false"/>
                <w:bCs w:val="false"/>
                <w:szCs w:val="22"/>
              </w:rPr>
              <w:tab/>
            </w:r>
            <w:r>
              <w:rPr>
                <w:rStyle w:val="Sautdindex"/>
              </w:rPr>
              <w:t>Suivi des exigences du CCTP</w:t>
            </w:r>
            <w:r>
              <w:rPr>
                <w:webHidden/>
              </w:rPr>
              <w:fldChar w:fldCharType="begin"/>
            </w:r>
            <w:r>
              <w:rPr>
                <w:webHidden/>
              </w:rPr>
              <w:instrText>PAGEREF _Toc509820391 \h</w:instrText>
            </w:r>
            <w:r>
              <w:rPr>
                <w:webHidden/>
              </w:rPr>
              <w:fldChar w:fldCharType="separate"/>
            </w:r>
            <w:r>
              <w:rPr>
                <w:rStyle w:val="Sautdindex"/>
                <w:vanish w:val="false"/>
              </w:rPr>
              <w:tab/>
              <w:t>107</w:t>
            </w:r>
            <w:r>
              <w:rPr>
                <w:webHidden/>
              </w:rPr>
              <w:fldChar w:fldCharType="end"/>
            </w:r>
          </w:hyperlink>
        </w:p>
        <w:p>
          <w:pPr>
            <w:pStyle w:val="Tabledesmatiresniveau2"/>
            <w:tabs>
              <w:tab w:val="clear" w:pos="709"/>
              <w:tab w:val="left" w:pos="660" w:leader="none"/>
              <w:tab w:val="right" w:pos="9345" w:leader="dot"/>
            </w:tabs>
            <w:spacing w:before="280" w:after="280"/>
            <w:rPr>
              <w:rFonts w:ascii="Calibri" w:hAnsi="Calibri" w:eastAsia="" w:cs="" w:asciiTheme="minorHAnsi" w:cstheme="minorBidi" w:eastAsiaTheme="minorEastAsia" w:hAnsiTheme="minorHAnsi"/>
              <w:b w:val="false"/>
              <w:b w:val="false"/>
              <w:bCs w:val="false"/>
              <w:szCs w:val="22"/>
            </w:rPr>
          </w:pPr>
          <w:hyperlink w:anchor="_Toc509820392">
            <w:r>
              <w:rPr>
                <w:webHidden/>
                <w:rStyle w:val="Sautdindex"/>
              </w:rPr>
              <w:t>8.2</w:t>
            </w:r>
            <w:r>
              <w:rPr>
                <w:rStyle w:val="Sautdindex"/>
                <w:rFonts w:eastAsia="" w:cs="" w:cstheme="minorBidi" w:eastAsiaTheme="minorEastAsia"/>
                <w:b w:val="false"/>
                <w:bCs w:val="false"/>
                <w:szCs w:val="22"/>
              </w:rPr>
              <w:tab/>
            </w:r>
            <w:r>
              <w:rPr>
                <w:rStyle w:val="Sautdindex"/>
              </w:rPr>
              <w:t>Exigences produites</w:t>
            </w:r>
            <w:r>
              <w:rPr>
                <w:webHidden/>
              </w:rPr>
              <w:fldChar w:fldCharType="begin"/>
            </w:r>
            <w:r>
              <w:rPr>
                <w:webHidden/>
              </w:rPr>
              <w:instrText>PAGEREF _Toc509820392 \h</w:instrText>
            </w:r>
            <w:r>
              <w:rPr>
                <w:webHidden/>
              </w:rPr>
              <w:fldChar w:fldCharType="separate"/>
            </w:r>
            <w:r>
              <w:rPr>
                <w:rStyle w:val="Sautdindex"/>
                <w:vanish w:val="false"/>
              </w:rPr>
              <w:tab/>
              <w:t>108</w:t>
            </w:r>
            <w:r>
              <w:rPr>
                <w:webHidden/>
              </w:rPr>
              <w:fldChar w:fldCharType="end"/>
            </w:r>
          </w:hyperlink>
          <w:r>
            <w:rPr>
              <w:rStyle w:val="Sautdindex"/>
              <w:vanish w:val="false"/>
            </w:rPr>
            <w:fldChar w:fldCharType="end"/>
          </w:r>
        </w:p>
      </w:sdtContent>
    </w:sdt>
    <w:p>
      <w:pPr>
        <w:pStyle w:val="Normal"/>
        <w:bidi w:val="0"/>
        <w:spacing w:before="120" w:after="0"/>
        <w:contextualSpacing/>
        <w:jc w:val="left"/>
        <w:rPr/>
      </w:pPr>
      <w:r>
        <w:rPr/>
      </w:r>
      <w:bookmarkStart w:id="0" w:name="_Toc498422497"/>
      <w:bookmarkStart w:id="1" w:name="_Toc451528149"/>
      <w:bookmarkStart w:id="2" w:name="_Ref356917767"/>
      <w:bookmarkStart w:id="3" w:name="_Toc240427268"/>
      <w:bookmarkStart w:id="4" w:name="_Toc220749485"/>
      <w:bookmarkStart w:id="5" w:name="_Hlt512850693"/>
      <w:bookmarkStart w:id="6" w:name="_Hlt512849838"/>
      <w:bookmarkStart w:id="7" w:name="_Toc498422497"/>
      <w:bookmarkStart w:id="8" w:name="_Toc451528149"/>
      <w:bookmarkStart w:id="9" w:name="_Ref356917767"/>
      <w:bookmarkStart w:id="10" w:name="_Toc240427268"/>
      <w:bookmarkStart w:id="11" w:name="_Toc220749485"/>
      <w:bookmarkStart w:id="12" w:name="_Hlt512850693"/>
      <w:bookmarkStart w:id="13" w:name="_Hlt512849838"/>
      <w:bookmarkEnd w:id="12"/>
      <w:bookmarkEnd w:id="13"/>
      <w:r>
        <w:br w:type="page"/>
      </w:r>
    </w:p>
    <w:p>
      <w:pPr>
        <w:pStyle w:val="Titre1"/>
        <w:bidi w:val="0"/>
        <w:ind w:right="284" w:hanging="0"/>
        <w:jc w:val="left"/>
        <w:rPr/>
      </w:pPr>
      <w:bookmarkStart w:id="14" w:name="_Toc498422497"/>
      <w:bookmarkStart w:id="15" w:name="_Toc451528149"/>
      <w:bookmarkStart w:id="16" w:name="_Ref356917767"/>
      <w:bookmarkStart w:id="17" w:name="_Toc240427268"/>
      <w:bookmarkStart w:id="18" w:name="_Toc220749485"/>
      <w:bookmarkStart w:id="19" w:name="_Toc509820300"/>
      <w:r>
        <w:rPr/>
        <w:t>Introduction</w:t>
      </w:r>
      <w:bookmarkEnd w:id="14"/>
      <w:bookmarkEnd w:id="15"/>
      <w:bookmarkEnd w:id="16"/>
      <w:bookmarkEnd w:id="17"/>
      <w:bookmarkEnd w:id="18"/>
      <w:bookmarkEnd w:id="19"/>
    </w:p>
    <w:p>
      <w:pPr>
        <w:pStyle w:val="Titre2"/>
        <w:bidi w:val="0"/>
        <w:ind w:right="284" w:hanging="0"/>
        <w:jc w:val="left"/>
        <w:rPr/>
      </w:pPr>
      <w:bookmarkStart w:id="20" w:name="_Toc509820301"/>
      <w:bookmarkStart w:id="21" w:name="_Toc498422498"/>
      <w:bookmarkStart w:id="22" w:name="_Toc451528150"/>
      <w:bookmarkStart w:id="23" w:name="_Toc220749486"/>
      <w:r>
        <w:rPr/>
        <w:t>Contexte</w:t>
      </w:r>
      <w:bookmarkEnd w:id="20"/>
      <w:bookmarkEnd w:id="21"/>
      <w:bookmarkEnd w:id="22"/>
      <w:bookmarkEnd w:id="23"/>
    </w:p>
    <w:p>
      <w:pPr>
        <w:pStyle w:val="Normal"/>
        <w:bidi w:val="0"/>
        <w:jc w:val="left"/>
        <w:rPr/>
      </w:pPr>
      <w:r>
        <w:rPr/>
        <w:t>Ce document présente le plan de l’étude « Assistant intelligent aux tâches d’exploitation » menée dans le cadre du marché Réalisation de soutien aux expérimentations et maquettages sur les systèmes d’information opérationnels et de communication (Cf. document [</w:t>
      </w:r>
      <w:hyperlink w:anchor="A1">
        <w:r>
          <w:rPr>
            <w:rStyle w:val="LienInternet"/>
            <w:lang w:eastAsia="x-none"/>
          </w:rPr>
          <w:t>A1</w:t>
        </w:r>
      </w:hyperlink>
      <w:r>
        <w:rPr/>
        <w:t>]), et correspondant au Poste n°8 du Bon de Commande n°68.</w:t>
      </w:r>
    </w:p>
    <w:p>
      <w:pPr>
        <w:pStyle w:val="Normal"/>
        <w:bidi w:val="0"/>
        <w:jc w:val="left"/>
        <w:rPr>
          <w:lang w:eastAsia="x-none"/>
        </w:rPr>
      </w:pPr>
      <w:r>
        <w:rPr>
          <w:lang w:eastAsia="x-none"/>
        </w:rPr>
        <w:t xml:space="preserve">Le type de prestation commandé est ANALYSE-5 et a pour </w:t>
      </w:r>
      <w:r>
        <w:rPr/>
        <w:t>objectif l’étude, la spécification fonctionnelle d’un système assistant intelligent permettant d’accompagner les exploitants dans leurs activités quotidiennes</w:t>
      </w:r>
      <w:r>
        <w:rPr>
          <w:lang w:eastAsia="x-none"/>
        </w:rPr>
        <w:t>.</w:t>
      </w:r>
    </w:p>
    <w:p>
      <w:pPr>
        <w:pStyle w:val="Normal"/>
        <w:bidi w:val="0"/>
        <w:jc w:val="left"/>
        <w:rPr/>
      </w:pPr>
      <w:r>
        <w:rPr/>
        <w:t>L’organisation du présent document est inspirée par le plan type présenté dans le document [</w:t>
      </w:r>
      <w:hyperlink w:anchor="A5">
        <w:r>
          <w:rPr>
            <w:rStyle w:val="LienInternet"/>
            <w:lang w:eastAsia="x-none"/>
          </w:rPr>
          <w:t>A5</w:t>
        </w:r>
      </w:hyperlink>
      <w:r>
        <w:rPr/>
        <w:t>] et a été discutée et validée par l’Administration.</w:t>
      </w:r>
    </w:p>
    <w:p>
      <w:pPr>
        <w:pStyle w:val="Normal"/>
        <w:bidi w:val="0"/>
        <w:jc w:val="left"/>
        <w:rPr/>
      </w:pPr>
      <w:r>
        <w:rPr/>
        <w:t>Le présent document est composé de 7 chapitres qui décrivent les concepts de fonctionnement et les spécifications de l’assistant aux tâches d’exploitation du système d’information.</w:t>
      </w:r>
    </w:p>
    <w:p>
      <w:pPr>
        <w:pStyle w:val="Titre2"/>
        <w:bidi w:val="0"/>
        <w:ind w:right="284" w:hanging="0"/>
        <w:jc w:val="left"/>
        <w:rPr/>
      </w:pPr>
      <w:bookmarkStart w:id="24" w:name="_Toc509820302"/>
      <w:bookmarkStart w:id="25" w:name="_Toc498422499"/>
      <w:bookmarkStart w:id="26" w:name="_Toc451528151"/>
      <w:r>
        <w:rPr/>
        <w:t>Documents applicables</w:t>
      </w:r>
      <w:bookmarkEnd w:id="24"/>
      <w:bookmarkEnd w:id="25"/>
      <w:bookmarkEnd w:id="26"/>
    </w:p>
    <w:p>
      <w:pPr>
        <w:pStyle w:val="Normal"/>
        <w:bidi w:val="0"/>
        <w:jc w:val="left"/>
        <w:rPr/>
      </w:pPr>
      <w:r>
        <w:rPr/>
        <w:t>[</w:t>
      </w:r>
      <w:bookmarkStart w:id="27" w:name="A1"/>
      <w:r>
        <w:rPr/>
        <w:t>A1</w:t>
      </w:r>
      <w:bookmarkEnd w:id="27"/>
      <w:r>
        <w:rPr/>
        <w:t>] : Marché n° 2012 81 0184, notifié le 20/02/2013.</w:t>
      </w:r>
    </w:p>
    <w:p>
      <w:pPr>
        <w:pStyle w:val="Normal"/>
        <w:bidi w:val="0"/>
        <w:jc w:val="left"/>
        <w:rPr/>
      </w:pPr>
      <w:r>
        <w:rPr/>
        <w:t>[A2] : Proposition SRO / SYNTHESE_TO076PFT007_expemaq_SIOC_V1.2.pdf du 30/08/2012</w:t>
      </w:r>
    </w:p>
    <w:p>
      <w:pPr>
        <w:pStyle w:val="Normal"/>
        <w:bidi w:val="0"/>
        <w:jc w:val="left"/>
        <w:rPr>
          <w:i/>
          <w:i/>
        </w:rPr>
      </w:pPr>
      <w:r>
        <w:rPr/>
        <w:t xml:space="preserve">[A3] : Plan de management de l’impartialité </w:t>
      </w:r>
      <w:r>
        <w:rPr>
          <w:i/>
        </w:rPr>
        <w:t>PMI_TO076PFT007_expemaq_SIOC_v1.3.docx</w:t>
      </w:r>
    </w:p>
    <w:p>
      <w:pPr>
        <w:pStyle w:val="Normal"/>
        <w:bidi w:val="0"/>
        <w:jc w:val="left"/>
        <w:rPr>
          <w:i/>
          <w:i/>
        </w:rPr>
      </w:pPr>
      <w:r>
        <w:rPr/>
        <w:t>[A4] : Plan de management de la qualité</w:t>
      </w:r>
      <w:r>
        <w:rPr>
          <w:i/>
        </w:rPr>
        <w:t xml:space="preserve"> PMQ_EXPE_SIOC_v1.1.docx</w:t>
      </w:r>
    </w:p>
    <w:p>
      <w:pPr>
        <w:pStyle w:val="Normal"/>
        <w:bidi w:val="0"/>
        <w:jc w:val="left"/>
        <w:rPr/>
      </w:pPr>
      <w:r>
        <w:rPr/>
        <w:t>[</w:t>
      </w:r>
      <w:bookmarkStart w:id="28" w:name="A5"/>
      <w:r>
        <w:rPr/>
        <w:t>A5</w:t>
      </w:r>
      <w:bookmarkEnd w:id="28"/>
      <w:r>
        <w:rPr/>
        <w:t>] : Marché n° 2012 81 0184 - Prestations de soutien aux expérimentations et maquettages sur les Systèmes d’Information Opérationnels et de Communication - ANNEXE C : Fiches de prestations types</w:t>
      </w:r>
    </w:p>
    <w:p>
      <w:pPr>
        <w:pStyle w:val="Normal"/>
        <w:bidi w:val="0"/>
        <w:jc w:val="left"/>
        <w:rPr>
          <w:rFonts w:ascii="Calibri,Bold" w:hAnsi="Calibri,Bold" w:cs="Calibri,Bold"/>
          <w:bCs/>
        </w:rPr>
      </w:pPr>
      <w:r>
        <w:rPr/>
        <w:t xml:space="preserve">[A6] : CCTP TECMET Bon de Commande 68 Poste 8 n° </w:t>
      </w:r>
      <w:r>
        <w:rPr>
          <w:rFonts w:cs="Calibri,Bold" w:ascii="Calibri,Bold" w:hAnsi="Calibri,Bold"/>
          <w:bCs/>
        </w:rPr>
        <w:t>12810184</w:t>
      </w:r>
    </w:p>
    <w:p>
      <w:pPr>
        <w:pStyle w:val="Titre2"/>
        <w:bidi w:val="0"/>
        <w:ind w:right="284" w:hanging="0"/>
        <w:jc w:val="left"/>
        <w:rPr/>
      </w:pPr>
      <w:bookmarkStart w:id="29" w:name="_Toc509820303"/>
      <w:bookmarkStart w:id="30" w:name="_Toc505699678"/>
      <w:bookmarkStart w:id="31" w:name="_Toc415665098"/>
      <w:bookmarkStart w:id="32" w:name="_Ref411238590"/>
      <w:bookmarkStart w:id="33" w:name="_Ref411238583"/>
      <w:r>
        <w:rPr/>
        <w:t>Glossaire et terminologie</w:t>
      </w:r>
      <w:bookmarkEnd w:id="29"/>
      <w:bookmarkEnd w:id="30"/>
      <w:bookmarkEnd w:id="31"/>
      <w:bookmarkEnd w:id="32"/>
      <w:bookmarkEnd w:id="33"/>
    </w:p>
    <w:tbl>
      <w:tblPr>
        <w:tblW w:w="9335" w:type="dxa"/>
        <w:jc w:val="left"/>
        <w:tblInd w:w="0" w:type="dxa"/>
        <w:tblLayout w:type="fixed"/>
        <w:tblCellMar>
          <w:top w:w="0" w:type="dxa"/>
          <w:left w:w="108" w:type="dxa"/>
          <w:bottom w:w="0" w:type="dxa"/>
          <w:right w:w="108" w:type="dxa"/>
        </w:tblCellMar>
        <w:tblLook w:val="0480" w:noHBand="0" w:noVBand="1" w:firstColumn="1" w:lastRow="0" w:lastColumn="0" w:firstRow="0"/>
      </w:tblPr>
      <w:tblGrid>
        <w:gridCol w:w="1923"/>
        <w:gridCol w:w="7411"/>
      </w:tblGrid>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CA</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 d’application</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CAA</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 d’Apprentissage d’abstraction</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CAM</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Contextes d’Action de mesure</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CAS</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Contextes d’Action sur le Système</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CAP</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 d’Apprentissage des Paramètres</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CC</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Contextes de caractérisation</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CD</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 de Diagnostique</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CLI</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Command Line Interface</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CNN</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Convolution Neural Networks</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CRU</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 de Reconnaissance d’Usage</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CU</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Contexte d’utilisation</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DL</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Deep Learning</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IDS</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Intrusion Detection system</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IA</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lang w:val="en-US"/>
              </w:rPr>
            </w:pPr>
            <w:r>
              <w:rPr>
                <w:lang w:val="en-US"/>
              </w:rPr>
              <w:t>Intelligence Artificielle</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LSTM</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Long Short Term Memory</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MDP</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Markov Decision Process</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ML</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Machine Learning</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RNN</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Recurent Neural Network</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RL</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Reinforcement Learning</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SDDC</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Software Defined Data Center</w:t>
            </w:r>
          </w:p>
        </w:tc>
      </w:tr>
      <w:tr>
        <w:trPr/>
        <w:tc>
          <w:tcPr>
            <w:tcW w:w="1923"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TPG</w:t>
            </w:r>
          </w:p>
        </w:tc>
        <w:tc>
          <w:tcPr>
            <w:tcW w:w="7411" w:type="dxa"/>
            <w:tcBorders>
              <w:top w:val="single" w:sz="8" w:space="0" w:color="4F81BD"/>
              <w:left w:val="single" w:sz="8" w:space="0" w:color="4F81BD"/>
              <w:bottom w:val="single" w:sz="8" w:space="0" w:color="4F81BD"/>
              <w:right w:val="single" w:sz="8" w:space="0" w:color="4F81BD"/>
            </w:tcBorders>
          </w:tcPr>
          <w:p>
            <w:pPr>
              <w:pStyle w:val="Normal"/>
              <w:widowControl w:val="false"/>
              <w:bidi w:val="0"/>
              <w:jc w:val="left"/>
              <w:rPr/>
            </w:pPr>
            <w:r>
              <w:rPr/>
              <w:t>Tangled Programs Graphs</w:t>
            </w:r>
          </w:p>
        </w:tc>
      </w:tr>
    </w:tbl>
    <w:p>
      <w:pPr>
        <w:pStyle w:val="Normal"/>
        <w:bidi w:val="0"/>
        <w:jc w:val="left"/>
        <w:rPr/>
      </w:pPr>
      <w:r>
        <w:rPr/>
      </w:r>
      <w:r>
        <w:br w:type="page"/>
      </w:r>
    </w:p>
    <w:p>
      <w:pPr>
        <w:pStyle w:val="Titre2"/>
        <w:bidi w:val="0"/>
        <w:ind w:right="284" w:hanging="0"/>
        <w:jc w:val="left"/>
        <w:rPr/>
      </w:pPr>
      <w:bookmarkStart w:id="34" w:name="_Ref492036447"/>
      <w:bookmarkStart w:id="35" w:name="_Toc509820304"/>
      <w:bookmarkStart w:id="36" w:name="_Toc505699679"/>
      <w:bookmarkEnd w:id="34"/>
      <w:r>
        <w:rPr/>
        <w:t>Méthodologie et format des exigences</w:t>
      </w:r>
      <w:bookmarkEnd w:id="35"/>
      <w:bookmarkEnd w:id="36"/>
    </w:p>
    <w:p>
      <w:pPr>
        <w:pStyle w:val="Normal"/>
        <w:bidi w:val="0"/>
        <w:jc w:val="left"/>
        <w:rPr/>
      </w:pPr>
      <w:r>
        <w:rPr/>
        <w:t>La méthodologie proposée par ce document est une approche didactique. Le document précise tout d’abord les éléments structurants du système et les contraintes globales, puis fourni une description des concepts qui sous-tendent les spécifications produites, puis fait une description des cas d’usage de l’assistant intelligent aux tâches d’exploitation des systèmes d’information.</w:t>
      </w:r>
    </w:p>
    <w:p>
      <w:pPr>
        <w:pStyle w:val="Normal"/>
        <w:bidi w:val="0"/>
        <w:jc w:val="left"/>
        <w:rPr/>
      </w:pPr>
      <w:r>
        <w:rPr/>
      </w:r>
    </w:p>
    <w:p>
      <w:pPr>
        <w:pStyle w:val="Normal"/>
        <w:bidi w:val="0"/>
        <w:jc w:val="left"/>
        <w:rPr/>
      </w:pPr>
      <w:r>
        <w:rPr/>
        <w:t>La description de ces cas permet de déduire le découpage en brique fonctionnelle. Cette partie fourni les spécifications des rôles, du dimensionnement et du déploiement dans le système.</w:t>
      </w:r>
    </w:p>
    <w:p>
      <w:pPr>
        <w:pStyle w:val="Normal"/>
        <w:bidi w:val="0"/>
        <w:jc w:val="left"/>
        <w:rPr/>
      </w:pPr>
      <w:r>
        <w:rPr/>
      </w:r>
    </w:p>
    <w:p>
      <w:pPr>
        <w:pStyle w:val="Normal"/>
        <w:bidi w:val="0"/>
        <w:jc w:val="left"/>
        <w:rPr/>
      </w:pPr>
      <w:r>
        <w:rPr/>
        <w:t>Dans un troisième temps, le document décrit les processus mis en jeu et la circulation des informations entre les briques système. Cette partie permet de fournir les spécifications de communication, de stockage et de performance du système.</w:t>
      </w:r>
    </w:p>
    <w:p>
      <w:pPr>
        <w:pStyle w:val="Normal"/>
        <w:bidi w:val="0"/>
        <w:jc w:val="left"/>
        <w:rPr/>
      </w:pPr>
      <w:r>
        <w:rPr/>
      </w:r>
    </w:p>
    <w:p>
      <w:pPr>
        <w:pStyle w:val="Normal"/>
        <w:bidi w:val="0"/>
        <w:jc w:val="left"/>
        <w:rPr/>
      </w:pPr>
      <w:r>
        <w:rPr/>
        <w:t>Pour les spécifications, les termes employés sont les suivants :</w:t>
      </w:r>
    </w:p>
    <w:p>
      <w:pPr>
        <w:pStyle w:val="ListParagraph"/>
        <w:numPr>
          <w:ilvl w:val="0"/>
          <w:numId w:val="3"/>
        </w:numPr>
        <w:bidi w:val="0"/>
        <w:jc w:val="left"/>
        <w:rPr/>
      </w:pPr>
      <w:r>
        <w:rPr>
          <w:b/>
        </w:rPr>
        <w:t>DOIT</w:t>
      </w:r>
      <w:r>
        <w:rPr/>
        <w:t> : ces spécifications ont un caractère obligatoire. Ne pas respecter ces spécifications risque au moins de diminuer les performances au point de rendre le système inutilisable ou tout simplement rendre la fonction associée caduque.</w:t>
      </w:r>
    </w:p>
    <w:p>
      <w:pPr>
        <w:pStyle w:val="ListParagraph"/>
        <w:numPr>
          <w:ilvl w:val="0"/>
          <w:numId w:val="3"/>
        </w:numPr>
        <w:bidi w:val="0"/>
        <w:jc w:val="left"/>
        <w:rPr/>
      </w:pPr>
      <w:r>
        <w:rPr>
          <w:b/>
        </w:rPr>
        <w:t>PEUT</w:t>
      </w:r>
      <w:r>
        <w:rPr/>
        <w:t> : ces spécifications ont un caractère optionnel, mais présentent un intérêt réel pour la solution. Ne pas prendre en compte ces exigences implique une réduction des performances par rapport à l’optimal attendu.</w:t>
      </w:r>
    </w:p>
    <w:p>
      <w:pPr>
        <w:pStyle w:val="ListParagraph"/>
        <w:numPr>
          <w:ilvl w:val="0"/>
          <w:numId w:val="3"/>
        </w:numPr>
        <w:bidi w:val="0"/>
        <w:jc w:val="left"/>
        <w:rPr/>
      </w:pPr>
      <w:r>
        <w:rPr>
          <w:b/>
        </w:rPr>
        <w:t>DEVRAIT</w:t>
      </w:r>
      <w:r>
        <w:rPr/>
        <w:t> : ces spécifications ont un caractère normatif. Ces spécifications permettent d’assurer une cohérence de fonctionnement dans le système. Bien qu’optionnelles, des raisons techniques devraient être fournies pour justifier du non-respect de celles-ci.</w:t>
      </w:r>
    </w:p>
    <w:p>
      <w:pPr>
        <w:pStyle w:val="Normal"/>
        <w:bidi w:val="0"/>
        <w:jc w:val="left"/>
        <w:rPr/>
      </w:pPr>
      <w:r>
        <w:rPr/>
      </w:r>
    </w:p>
    <w:p>
      <w:pPr>
        <w:pStyle w:val="Normal"/>
        <w:bidi w:val="0"/>
        <w:jc w:val="left"/>
        <w:rPr/>
      </w:pPr>
      <w:r>
        <w:rPr/>
        <w:t>Afin de permettre un suivi plus efficace des exigences produites, le format suivant est utilisé :</w:t>
      </w:r>
    </w:p>
    <w:p>
      <w:pPr>
        <w:pStyle w:val="Normal"/>
        <w:bidi w:val="0"/>
        <w:jc w:val="left"/>
        <w:rPr/>
      </w:pPr>
      <w:r>
        <w:rPr/>
      </w:r>
    </w:p>
    <w:p>
      <w:pPr>
        <w:pStyle w:val="ExigenceRAPIDE"/>
        <w:bidi w:val="0"/>
        <w:jc w:val="left"/>
        <w:rPr/>
      </w:pPr>
      <w:r>
        <w:rPr/>
        <w:t>IDENTIFIANT_DE_L_EXIGENCE : Intitulé de l’exigence</w:t>
      </w:r>
    </w:p>
    <w:p>
      <w:pPr>
        <w:pStyle w:val="ExigenceRAPIDE"/>
        <w:bidi w:val="0"/>
        <w:jc w:val="left"/>
        <w:rPr/>
      </w:pPr>
      <w:r>
        <w:rPr/>
        <w:t xml:space="preserve">Niveau d’exigence : DOIT, PEUT, </w:t>
      </w:r>
      <w:r>
        <w:rPr>
          <w:lang w:eastAsia="x-none"/>
        </w:rPr>
        <w:t>DEVRAIT</w:t>
      </w:r>
      <w:r>
        <w:rPr/>
        <w:t>, …</w:t>
      </w:r>
    </w:p>
    <w:p>
      <w:pPr>
        <w:pStyle w:val="ExigenceRAPIDE"/>
        <w:bidi w:val="0"/>
        <w:jc w:val="left"/>
        <w:rPr/>
      </w:pPr>
      <w:r>
        <w:rPr/>
        <w:t>Type d’exigence : Déploiement, Performance, Fonctionnelle, Procédurale, …</w:t>
      </w:r>
    </w:p>
    <w:p>
      <w:pPr>
        <w:pStyle w:val="ExigenceRAPIDE"/>
        <w:bidi w:val="0"/>
        <w:jc w:val="left"/>
        <w:rPr/>
      </w:pPr>
      <w:r>
        <w:rPr/>
        <w:t>Cas d’usage : liste des cas d’usage concernés par cette spécification</w:t>
      </w:r>
    </w:p>
    <w:p>
      <w:pPr>
        <w:pStyle w:val="Corpsexigence"/>
        <w:bidi w:val="0"/>
        <w:jc w:val="left"/>
        <w:rPr/>
      </w:pPr>
      <w:r>
        <w:rPr/>
        <w:t xml:space="preserve">Définition d'un critère ou d'une caractéristique en indiquant les plages de valeurs autorisées. </w:t>
      </w:r>
    </w:p>
    <w:p>
      <w:pPr>
        <w:pStyle w:val="Noteexigence"/>
        <w:bidi w:val="0"/>
        <w:jc w:val="left"/>
        <w:rPr/>
      </w:pPr>
      <w:r>
        <w:rPr/>
        <w:t>Note : une note est optionnelle. Elle permet d'apporter des précisions ou des justifications supplémentaires lorsque c'est utile.</w:t>
      </w:r>
    </w:p>
    <w:p>
      <w:pPr>
        <w:pStyle w:val="Normal"/>
        <w:overflowPunct w:val="false"/>
        <w:bidi w:val="0"/>
        <w:jc w:val="left"/>
        <w:textAlignment w:val="auto"/>
        <w:rPr>
          <w:rFonts w:cs="Calibri"/>
          <w:szCs w:val="22"/>
        </w:rPr>
      </w:pPr>
      <w:r>
        <w:rPr>
          <w:rFonts w:cs="Calibri"/>
          <w:szCs w:val="22"/>
        </w:rPr>
      </w:r>
      <w:r>
        <w:br w:type="page"/>
      </w:r>
    </w:p>
    <w:p>
      <w:pPr>
        <w:pStyle w:val="Titre1"/>
        <w:bidi w:val="0"/>
        <w:ind w:right="284" w:hanging="0"/>
        <w:jc w:val="left"/>
        <w:rPr/>
      </w:pPr>
      <w:bookmarkStart w:id="37" w:name="_Ref492036447"/>
      <w:bookmarkStart w:id="38" w:name="_Toc509820305"/>
      <w:bookmarkStart w:id="39" w:name="_Toc505699681"/>
      <w:bookmarkEnd w:id="37"/>
      <w:r>
        <w:rPr/>
        <w:t>Description de l’environnement</w:t>
      </w:r>
      <w:bookmarkEnd w:id="38"/>
      <w:bookmarkEnd w:id="39"/>
    </w:p>
    <w:p>
      <w:pPr>
        <w:pStyle w:val="Titre2"/>
        <w:bidi w:val="0"/>
        <w:ind w:right="284" w:hanging="0"/>
        <w:jc w:val="left"/>
        <w:rPr/>
      </w:pPr>
      <w:bookmarkStart w:id="40" w:name="_Toc509820306"/>
      <w:bookmarkStart w:id="41" w:name="_Toc505699682"/>
      <w:r>
        <w:rPr/>
        <w:t>Eléments constituant le système</w:t>
      </w:r>
      <w:bookmarkEnd w:id="40"/>
      <w:bookmarkEnd w:id="41"/>
    </w:p>
    <w:p>
      <w:pPr>
        <w:pStyle w:val="Normal"/>
        <w:bidi w:val="0"/>
        <w:jc w:val="left"/>
        <w:rPr/>
      </w:pPr>
      <w:r>
        <w:rPr/>
        <w:t xml:space="preserve">Le système d’assistant pour l’exploitation des SI se place dans le contexte plus général de l’utilisation d’infrastructure informatique complexe où les services sont redimensionnables en fonction des besoins et de la charge d’utilisation. </w:t>
      </w:r>
    </w:p>
    <w:p>
      <w:pPr>
        <w:pStyle w:val="Normal"/>
        <w:bidi w:val="0"/>
        <w:jc w:val="left"/>
        <w:rPr/>
      </w:pPr>
      <w:r>
        <w:rPr/>
        <w:t>Cette utilisation est rendue possible par la virtualisation des infrastructures et l’utilisation des fonctions réseau virtualisées pilotées par SDN et regroupées au sein d’un SDDC.</w:t>
      </w:r>
    </w:p>
    <w:p>
      <w:pPr>
        <w:pStyle w:val="Normal"/>
        <w:bidi w:val="0"/>
        <w:jc w:val="left"/>
        <w:rPr/>
      </w:pPr>
      <w:r>
        <w:rPr/>
      </w:r>
    </w:p>
    <w:p>
      <w:pPr>
        <w:pStyle w:val="Normal"/>
        <w:bidi w:val="0"/>
        <w:jc w:val="left"/>
        <w:rPr/>
      </w:pPr>
      <w:r>
        <w:rPr/>
        <w:t xml:space="preserve">La référence prise dans ce document est la suite logicielle </w:t>
      </w:r>
      <w:r>
        <w:rPr>
          <w:i/>
        </w:rPr>
        <w:t>openStack</w:t>
      </w:r>
      <w:r>
        <w:rPr/>
        <w:t xml:space="preserve"> qui permet à travers l’utilisation d’API logicielle de piloter, dimensionner, déployer et optimiser des machines virtuelles et des services réseau.</w:t>
      </w:r>
    </w:p>
    <w:p>
      <w:pPr>
        <w:pStyle w:val="Normal"/>
        <w:bidi w:val="0"/>
        <w:jc w:val="left"/>
        <w:rPr/>
      </w:pPr>
      <w:r>
        <w:rPr/>
      </w:r>
    </w:p>
    <w:p>
      <w:pPr>
        <w:pStyle w:val="Normal"/>
        <w:bidi w:val="0"/>
        <w:jc w:val="left"/>
        <w:rPr/>
      </w:pPr>
      <w:r>
        <w:rPr/>
        <w:t>Les services proposés par cette suite logicielle sont répartis en 3 catégories :</w:t>
      </w:r>
    </w:p>
    <w:p>
      <w:pPr>
        <w:pStyle w:val="ListParagraph"/>
        <w:numPr>
          <w:ilvl w:val="0"/>
          <w:numId w:val="4"/>
        </w:numPr>
        <w:bidi w:val="0"/>
        <w:jc w:val="left"/>
        <w:rPr/>
      </w:pPr>
      <w:r>
        <w:rPr/>
        <w:t>Les services matériels HAAS : l’ajout d’équipement (disques durs, serveurs physiques, sondes réseau, routeur) dans le périmètre d’utilisation d’un cluster est rendu quasi transparent par l’utilisation de protocoles d’hyperviseur spécifiques.</w:t>
      </w:r>
    </w:p>
    <w:p>
      <w:pPr>
        <w:pStyle w:val="ListParagraph"/>
        <w:numPr>
          <w:ilvl w:val="0"/>
          <w:numId w:val="4"/>
        </w:numPr>
        <w:bidi w:val="0"/>
        <w:jc w:val="left"/>
        <w:rPr/>
      </w:pPr>
      <w:r>
        <w:rPr/>
        <w:t xml:space="preserve">Les services d’infrastructure IAAS : ces services regroupent la gestion de l’espace de stockage, des fonctions réseaux (routage, parfeu, DNS, DHCP, LDAP, active directory, microsoft exchange…), les services applicatifs de type serveur (SMTP, HTTP, …) mettant à disposition une fonctionnalité pour le cluster, </w:t>
      </w:r>
    </w:p>
    <w:p>
      <w:pPr>
        <w:pStyle w:val="ListParagraph"/>
        <w:numPr>
          <w:ilvl w:val="0"/>
          <w:numId w:val="4"/>
        </w:numPr>
        <w:bidi w:val="0"/>
        <w:jc w:val="left"/>
        <w:rPr/>
      </w:pPr>
      <w:r>
        <w:rPr/>
        <w:t>Les services applicatifs SAAS : les ‘applications’ que les utilisateurs disposent dans les machines mises à disposition ou les applications web spécifiques installées pour l’ensemble des utilisateurs.</w:t>
      </w:r>
    </w:p>
    <w:p>
      <w:pPr>
        <w:pStyle w:val="Normal"/>
        <w:bidi w:val="0"/>
        <w:jc w:val="left"/>
        <w:rPr/>
      </w:pPr>
      <w:r>
        <w:rPr/>
      </w:r>
    </w:p>
    <w:p>
      <w:pPr>
        <w:pStyle w:val="Normal"/>
        <w:bidi w:val="0"/>
        <w:jc w:val="left"/>
        <w:rPr/>
      </w:pPr>
      <w:r>
        <w:rPr/>
        <w:t>Dans cette étude, nous supposerons que les spécifications de l’assistant sont basées sur un écosystème dont les éléments sont pilotables logiciellement au travers d’une API. Pour les éléments matériels de l’infrastructure, les scénarios d’utilisation et les spécifications tiendront compte des nécessaires interventions de l’humain.</w:t>
      </w:r>
    </w:p>
    <w:p>
      <w:pPr>
        <w:pStyle w:val="Normal"/>
        <w:bidi w:val="0"/>
        <w:jc w:val="left"/>
        <w:rPr/>
      </w:pPr>
      <w:r>
        <w:rPr/>
      </w:r>
    </w:p>
    <w:p>
      <w:pPr>
        <w:pStyle w:val="Normal"/>
        <w:bidi w:val="0"/>
        <w:jc w:val="left"/>
        <w:rPr>
          <w:i/>
          <w:i/>
        </w:rPr>
      </w:pPr>
      <w:r>
        <w:rPr>
          <w:i/>
          <w:u w:val="single"/>
        </w:rPr>
        <w:t>Note</w:t>
      </w:r>
      <w:r>
        <w:rPr>
          <w:i/>
        </w:rPr>
        <w:t> : Dans le cas où l’assistant aura à s’intégrer progressivement avec les systèmes d’informations préexistants, les spécifications feront intervenir une notion de passerelle de contrôle pour permettre l’interfaçage avec les équipements historiques.</w:t>
      </w:r>
    </w:p>
    <w:p>
      <w:pPr>
        <w:pStyle w:val="Normal"/>
        <w:bidi w:val="0"/>
        <w:jc w:val="left"/>
        <w:rPr>
          <w:i/>
          <w:i/>
        </w:rPr>
      </w:pPr>
      <w:r>
        <w:rPr>
          <w:i/>
        </w:rPr>
      </w:r>
    </w:p>
    <w:p>
      <w:pPr>
        <w:pStyle w:val="Normal"/>
        <w:bidi w:val="0"/>
        <w:jc w:val="left"/>
        <w:rPr/>
      </w:pPr>
      <w:r>
        <w:rPr/>
        <w:t>Le schéma ci-dessous présente une version simplifiée mais réaliste d’un SDDC.</w:t>
      </w:r>
    </w:p>
    <w:p>
      <w:pPr>
        <w:pStyle w:val="Normal"/>
        <w:bidi w:val="0"/>
        <w:jc w:val="left"/>
        <w:rPr/>
      </w:pPr>
      <w:r>
        <w:rPr/>
      </w:r>
    </w:p>
    <w:p>
      <w:pPr>
        <w:pStyle w:val="Normal"/>
        <w:overflowPunct w:val="false"/>
        <w:bidi w:val="0"/>
        <w:jc w:val="center"/>
        <w:textAlignment w:val="auto"/>
        <w:rPr>
          <w:rFonts w:ascii="Calibri" w:hAnsi="Calibri" w:eastAsia="Calibri" w:cs="" w:asciiTheme="minorHAnsi" w:cstheme="minorBidi" w:eastAsiaTheme="minorHAnsi" w:hAnsiTheme="minorHAnsi"/>
          <w:sz w:val="22"/>
          <w:szCs w:val="22"/>
          <w:lang w:eastAsia="en-US"/>
        </w:rPr>
      </w:pPr>
      <w:r>
        <w:rPr/>
        <w:object>
          <v:shape id="ole_rId2" style="width:289.25pt;height:235.4pt" o:ole="">
            <v:imagedata r:id="rId3" o:title=""/>
          </v:shape>
          <o:OLEObject Type="Embed" ProgID="" ShapeID="ole_rId2" DrawAspect="Content" ObjectID="_1864871613" r:id="rId2"/>
        </w:object>
      </w:r>
    </w:p>
    <w:p>
      <w:pPr>
        <w:pStyle w:val="Caption"/>
        <w:numPr>
          <w:ilvl w:val="0"/>
          <w:numId w:val="5"/>
        </w:numPr>
        <w:bidi w:val="0"/>
        <w:rPr>
          <w:rFonts w:eastAsia="Calibri" w:eastAsiaTheme="minorHAnsi"/>
          <w:lang w:eastAsia="en-US"/>
        </w:rPr>
      </w:pPr>
      <w:r>
        <w:rPr>
          <w:rFonts w:eastAsia="Calibri" w:eastAsiaTheme="minorHAnsi"/>
          <w:lang w:eastAsia="en-US"/>
        </w:rPr>
        <w:t>Constitution d’un SDDC</w:t>
      </w:r>
    </w:p>
    <w:p>
      <w:pPr>
        <w:pStyle w:val="Titre2"/>
        <w:bidi w:val="0"/>
        <w:ind w:right="284" w:hanging="0"/>
        <w:jc w:val="left"/>
        <w:rPr/>
      </w:pPr>
      <w:bookmarkStart w:id="42" w:name="_Toc509820307"/>
      <w:r>
        <w:rPr>
          <w:lang w:val="fr-FR"/>
        </w:rPr>
        <w:t xml:space="preserve">Identification des tâches récurrentes </w:t>
      </w:r>
      <w:r>
        <w:rPr/>
        <w:t xml:space="preserve">des administrateurs </w:t>
      </w:r>
      <w:r>
        <w:rPr>
          <w:lang w:val="fr-FR"/>
        </w:rPr>
        <w:t>système</w:t>
      </w:r>
      <w:bookmarkEnd w:id="42"/>
    </w:p>
    <w:p>
      <w:pPr>
        <w:pStyle w:val="Normal"/>
        <w:bidi w:val="0"/>
        <w:jc w:val="left"/>
        <w:rPr/>
      </w:pPr>
      <w:r>
        <w:rPr/>
        <w:t>Autours de ces éléments, la liste des tâches classiques remplies par un administrateur système peut être regroupée dans la liste non exhaustive suivante :</w:t>
      </w:r>
    </w:p>
    <w:p>
      <w:pPr>
        <w:pStyle w:val="ListParagraph"/>
        <w:numPr>
          <w:ilvl w:val="0"/>
          <w:numId w:val="4"/>
        </w:numPr>
        <w:bidi w:val="0"/>
        <w:jc w:val="left"/>
        <w:rPr/>
      </w:pPr>
      <w:r>
        <w:rPr/>
        <w:t>Installation et remplacement de matériel (disques durs, serveur physique, routeur, SBC, PABX, …),</w:t>
      </w:r>
    </w:p>
    <w:p>
      <w:pPr>
        <w:pStyle w:val="ListParagraph"/>
        <w:numPr>
          <w:ilvl w:val="0"/>
          <w:numId w:val="4"/>
        </w:numPr>
        <w:bidi w:val="0"/>
        <w:jc w:val="left"/>
        <w:rPr/>
      </w:pPr>
      <w:r>
        <w:rPr/>
        <w:t>Configuration de machines physiques ou virtuelles,</w:t>
      </w:r>
    </w:p>
    <w:p>
      <w:pPr>
        <w:pStyle w:val="ListParagraph"/>
        <w:numPr>
          <w:ilvl w:val="0"/>
          <w:numId w:val="4"/>
        </w:numPr>
        <w:bidi w:val="0"/>
        <w:jc w:val="left"/>
        <w:rPr/>
      </w:pPr>
      <w:r>
        <w:rPr/>
        <w:t>Produire des modèles de configuration pour les services de l’infrastructure réseau,</w:t>
      </w:r>
    </w:p>
    <w:p>
      <w:pPr>
        <w:pStyle w:val="ListParagraph"/>
        <w:numPr>
          <w:ilvl w:val="0"/>
          <w:numId w:val="4"/>
        </w:numPr>
        <w:bidi w:val="0"/>
        <w:jc w:val="left"/>
        <w:rPr/>
      </w:pPr>
      <w:r>
        <w:rPr/>
        <w:t>Configuration des comptes utilisateurs sur les services d’authentification,</w:t>
      </w:r>
    </w:p>
    <w:p>
      <w:pPr>
        <w:pStyle w:val="ListParagraph"/>
        <w:numPr>
          <w:ilvl w:val="0"/>
          <w:numId w:val="4"/>
        </w:numPr>
        <w:bidi w:val="0"/>
        <w:jc w:val="left"/>
        <w:rPr/>
      </w:pPr>
      <w:r>
        <w:rPr/>
        <w:t>Administration et configuration du plan de contrôle du réseau (DNS, Filtrage, …)</w:t>
      </w:r>
    </w:p>
    <w:p>
      <w:pPr>
        <w:pStyle w:val="ListParagraph"/>
        <w:numPr>
          <w:ilvl w:val="0"/>
          <w:numId w:val="4"/>
        </w:numPr>
        <w:bidi w:val="0"/>
        <w:jc w:val="left"/>
        <w:rPr/>
      </w:pPr>
      <w:r>
        <w:rPr/>
        <w:t>Mise en place d’outils de supervision et de contrôle des machines supervisées,</w:t>
      </w:r>
    </w:p>
    <w:p>
      <w:pPr>
        <w:pStyle w:val="ListParagraph"/>
        <w:numPr>
          <w:ilvl w:val="0"/>
          <w:numId w:val="4"/>
        </w:numPr>
        <w:bidi w:val="0"/>
        <w:jc w:val="left"/>
        <w:rPr/>
      </w:pPr>
      <w:r>
        <w:rPr/>
        <w:t>Configuration de services logiciel, services de déploiement de paquets logiciels,</w:t>
      </w:r>
    </w:p>
    <w:p>
      <w:pPr>
        <w:pStyle w:val="ListParagraph"/>
        <w:numPr>
          <w:ilvl w:val="0"/>
          <w:numId w:val="4"/>
        </w:numPr>
        <w:bidi w:val="0"/>
        <w:jc w:val="left"/>
        <w:rPr/>
      </w:pPr>
      <w:r>
        <w:rPr/>
        <w:t>Configuration des services de communications (téléphonique, messageries, …),</w:t>
      </w:r>
    </w:p>
    <w:p>
      <w:pPr>
        <w:pStyle w:val="ListParagraph"/>
        <w:numPr>
          <w:ilvl w:val="0"/>
          <w:numId w:val="4"/>
        </w:numPr>
        <w:bidi w:val="0"/>
        <w:jc w:val="left"/>
        <w:rPr/>
      </w:pPr>
      <w:r>
        <w:rPr/>
        <w:t>Vidage des logs système,</w:t>
      </w:r>
    </w:p>
    <w:p>
      <w:pPr>
        <w:pStyle w:val="ListParagraph"/>
        <w:numPr>
          <w:ilvl w:val="0"/>
          <w:numId w:val="4"/>
        </w:numPr>
        <w:bidi w:val="0"/>
        <w:jc w:val="left"/>
        <w:rPr/>
      </w:pPr>
      <w:r>
        <w:rPr/>
        <w:t>Surveillance de l’état des services d’infrastructure,</w:t>
      </w:r>
    </w:p>
    <w:p>
      <w:pPr>
        <w:pStyle w:val="ListParagraph"/>
        <w:numPr>
          <w:ilvl w:val="0"/>
          <w:numId w:val="4"/>
        </w:numPr>
        <w:bidi w:val="0"/>
        <w:jc w:val="left"/>
        <w:rPr/>
      </w:pPr>
      <w:r>
        <w:rPr/>
        <w:t>…</w:t>
      </w:r>
    </w:p>
    <w:p>
      <w:pPr>
        <w:pStyle w:val="Normal"/>
        <w:bidi w:val="0"/>
        <w:jc w:val="left"/>
        <w:rPr/>
      </w:pPr>
      <w:r>
        <w:rPr/>
      </w:r>
    </w:p>
    <w:p>
      <w:pPr>
        <w:pStyle w:val="Normal"/>
        <w:bidi w:val="0"/>
        <w:jc w:val="left"/>
        <w:rPr/>
      </w:pPr>
      <w:r>
        <w:rPr/>
        <w:t>Du point de vue de la complexité des tâches à remplir, les actions à réaliser peuvent être décomposées en une série de sous tâches. Par exemple, la configuration d’un système de communication SIP peut être vue comme l’agrégation d’un ensemble de tâches :</w:t>
      </w:r>
    </w:p>
    <w:p>
      <w:pPr>
        <w:pStyle w:val="ListParagraph"/>
        <w:numPr>
          <w:ilvl w:val="0"/>
          <w:numId w:val="2"/>
        </w:numPr>
        <w:bidi w:val="0"/>
        <w:jc w:val="left"/>
        <w:rPr/>
      </w:pPr>
      <w:r>
        <w:rPr/>
        <w:t>La création de la VM hébergeant le registrar : ce contexte utilise lui-même les contextes de plus bas niveau :</w:t>
      </w:r>
    </w:p>
    <w:p>
      <w:pPr>
        <w:pStyle w:val="ListParagraph"/>
        <w:numPr>
          <w:ilvl w:val="1"/>
          <w:numId w:val="2"/>
        </w:numPr>
        <w:bidi w:val="0"/>
        <w:jc w:val="left"/>
        <w:rPr/>
      </w:pPr>
      <w:r>
        <w:rPr/>
        <w:t>Création d’une VM,</w:t>
      </w:r>
    </w:p>
    <w:p>
      <w:pPr>
        <w:pStyle w:val="ListParagraph"/>
        <w:numPr>
          <w:ilvl w:val="1"/>
          <w:numId w:val="2"/>
        </w:numPr>
        <w:bidi w:val="0"/>
        <w:jc w:val="left"/>
        <w:rPr/>
      </w:pPr>
      <w:r>
        <w:rPr/>
        <w:t>Configuration de la VM :</w:t>
      </w:r>
    </w:p>
    <w:p>
      <w:pPr>
        <w:pStyle w:val="ListParagraph"/>
        <w:numPr>
          <w:ilvl w:val="2"/>
          <w:numId w:val="2"/>
        </w:numPr>
        <w:bidi w:val="0"/>
        <w:jc w:val="left"/>
        <w:rPr/>
      </w:pPr>
      <w:r>
        <w:rPr/>
        <w:t>Configuration IP,</w:t>
      </w:r>
    </w:p>
    <w:p>
      <w:pPr>
        <w:pStyle w:val="ListParagraph"/>
        <w:numPr>
          <w:ilvl w:val="2"/>
          <w:numId w:val="2"/>
        </w:numPr>
        <w:bidi w:val="0"/>
        <w:jc w:val="left"/>
        <w:rPr/>
      </w:pPr>
      <w:r>
        <w:rPr/>
        <w:t>…</w:t>
      </w:r>
    </w:p>
    <w:p>
      <w:pPr>
        <w:pStyle w:val="ListParagraph"/>
        <w:numPr>
          <w:ilvl w:val="0"/>
          <w:numId w:val="2"/>
        </w:numPr>
        <w:bidi w:val="0"/>
        <w:jc w:val="left"/>
        <w:rPr/>
      </w:pPr>
      <w:r>
        <w:rPr/>
        <w:t>La configuration du registrar : Ce contexte spécialise l’utilisation d’un contexte de paramétrage de services,</w:t>
      </w:r>
    </w:p>
    <w:p>
      <w:pPr>
        <w:pStyle w:val="ListParagraph"/>
        <w:numPr>
          <w:ilvl w:val="0"/>
          <w:numId w:val="2"/>
        </w:numPr>
        <w:bidi w:val="0"/>
        <w:jc w:val="left"/>
        <w:rPr/>
      </w:pPr>
      <w:r>
        <w:rPr/>
        <w:t>La gestion des règles de routage IP : utilisation d’un contexte primaire de création de route,</w:t>
      </w:r>
    </w:p>
    <w:p>
      <w:pPr>
        <w:pStyle w:val="ListParagraph"/>
        <w:numPr>
          <w:ilvl w:val="0"/>
          <w:numId w:val="2"/>
        </w:numPr>
        <w:bidi w:val="0"/>
        <w:jc w:val="left"/>
        <w:rPr/>
      </w:pPr>
      <w:r>
        <w:rPr/>
        <w:t>La gestion des règles de QoS : utilisation d’un contexte de définition de politique QoS,</w:t>
      </w:r>
    </w:p>
    <w:p>
      <w:pPr>
        <w:pStyle w:val="ListParagraph"/>
        <w:numPr>
          <w:ilvl w:val="0"/>
          <w:numId w:val="2"/>
        </w:numPr>
        <w:bidi w:val="0"/>
        <w:jc w:val="left"/>
        <w:rPr/>
      </w:pPr>
      <w:r>
        <w:rPr/>
        <w:t>Les règles de traduction SBC : utilisation d’un contexte de définition de politique filtrage,</w:t>
      </w:r>
    </w:p>
    <w:p>
      <w:pPr>
        <w:pStyle w:val="ListParagraph"/>
        <w:numPr>
          <w:ilvl w:val="0"/>
          <w:numId w:val="2"/>
        </w:numPr>
        <w:bidi w:val="0"/>
        <w:jc w:val="left"/>
        <w:rPr/>
      </w:pPr>
      <w:r>
        <w:rPr/>
        <w:t>…</w:t>
      </w:r>
    </w:p>
    <w:p>
      <w:pPr>
        <w:pStyle w:val="Normal"/>
        <w:bidi w:val="0"/>
        <w:jc w:val="left"/>
        <w:rPr/>
      </w:pPr>
      <w:r>
        <w:rPr/>
      </w:r>
    </w:p>
    <w:p>
      <w:pPr>
        <w:pStyle w:val="Normal"/>
        <w:bidi w:val="0"/>
        <w:jc w:val="left"/>
        <w:rPr/>
      </w:pPr>
      <w:r>
        <w:rPr>
          <w:i/>
          <w:u w:val="single"/>
        </w:rPr>
        <w:t>Note</w:t>
      </w:r>
      <w:r>
        <w:rPr/>
        <w:t xml:space="preserve"> : </w:t>
      </w:r>
      <w:r>
        <w:rPr>
          <w:i/>
        </w:rPr>
        <w:t>Les solutions acceptables DOIVENT</w:t>
      </w:r>
      <w:r>
        <w:rPr>
          <w:b/>
          <w:i/>
        </w:rPr>
        <w:t xml:space="preserve"> </w:t>
      </w:r>
      <w:r>
        <w:rPr>
          <w:i/>
        </w:rPr>
        <w:t>prendre comme principe de pouvoir traiter un nombre non limitatif de tâches et ce quel que soit la complexité de celles-ci.</w:t>
      </w:r>
    </w:p>
    <w:p>
      <w:pPr>
        <w:pStyle w:val="Normal"/>
        <w:bidi w:val="0"/>
        <w:jc w:val="left"/>
        <w:rPr/>
      </w:pPr>
      <w:r>
        <w:rPr/>
      </w:r>
    </w:p>
    <w:p>
      <w:pPr>
        <w:pStyle w:val="Normal"/>
        <w:bidi w:val="0"/>
        <w:jc w:val="left"/>
        <w:rPr/>
      </w:pPr>
      <w:r>
        <w:rPr/>
        <w:t>De plus, dans un contexte militaire ou nécessitant une sécurisation des communications, l’administrateur configure conjointement avec les officiers de sécurité :</w:t>
      </w:r>
    </w:p>
    <w:p>
      <w:pPr>
        <w:pStyle w:val="ListParagraph"/>
        <w:numPr>
          <w:ilvl w:val="0"/>
          <w:numId w:val="4"/>
        </w:numPr>
        <w:bidi w:val="0"/>
        <w:jc w:val="left"/>
        <w:rPr/>
      </w:pPr>
      <w:r>
        <w:rPr/>
        <w:t xml:space="preserve">Les équipements de chiffrement, </w:t>
      </w:r>
    </w:p>
    <w:p>
      <w:pPr>
        <w:pStyle w:val="ListParagraph"/>
        <w:numPr>
          <w:ilvl w:val="0"/>
          <w:numId w:val="4"/>
        </w:numPr>
        <w:bidi w:val="0"/>
        <w:jc w:val="left"/>
        <w:rPr/>
      </w:pPr>
      <w:r>
        <w:rPr/>
        <w:t xml:space="preserve">Les fonctions réseau d’authentification, </w:t>
      </w:r>
    </w:p>
    <w:p>
      <w:pPr>
        <w:pStyle w:val="ListParagraph"/>
        <w:numPr>
          <w:ilvl w:val="0"/>
          <w:numId w:val="4"/>
        </w:numPr>
        <w:bidi w:val="0"/>
        <w:jc w:val="left"/>
        <w:rPr/>
      </w:pPr>
      <w:r>
        <w:rPr/>
        <w:t>L’infrastructure de certificats numériques et de clés,</w:t>
      </w:r>
    </w:p>
    <w:p>
      <w:pPr>
        <w:pStyle w:val="ListParagraph"/>
        <w:numPr>
          <w:ilvl w:val="0"/>
          <w:numId w:val="4"/>
        </w:numPr>
        <w:bidi w:val="0"/>
        <w:jc w:val="left"/>
        <w:rPr/>
      </w:pPr>
      <w:r>
        <w:rPr/>
        <w:t>…</w:t>
      </w:r>
    </w:p>
    <w:p>
      <w:pPr>
        <w:pStyle w:val="Normal"/>
        <w:bidi w:val="0"/>
        <w:jc w:val="left"/>
        <w:rPr/>
      </w:pPr>
      <w:r>
        <w:rPr/>
      </w:r>
    </w:p>
    <w:p>
      <w:pPr>
        <w:pStyle w:val="Normal"/>
        <w:bidi w:val="0"/>
        <w:jc w:val="left"/>
        <w:rPr/>
      </w:pPr>
      <w:r>
        <w:rPr/>
        <w:t>Toujours pour une utilisation dans le cadre des infrastructures réseaux sécurisées, des équipements de surveillance (IDS), et de télémétrie peuvent être intégrés afin :</w:t>
      </w:r>
    </w:p>
    <w:p>
      <w:pPr>
        <w:pStyle w:val="ListParagraph"/>
        <w:numPr>
          <w:ilvl w:val="0"/>
          <w:numId w:val="4"/>
        </w:numPr>
        <w:bidi w:val="0"/>
        <w:jc w:val="left"/>
        <w:rPr/>
      </w:pPr>
      <w:r>
        <w:rPr/>
        <w:t>De mesurer les performances objectives du réseau,</w:t>
      </w:r>
    </w:p>
    <w:p>
      <w:pPr>
        <w:pStyle w:val="ListParagraph"/>
        <w:numPr>
          <w:ilvl w:val="0"/>
          <w:numId w:val="4"/>
        </w:numPr>
        <w:bidi w:val="0"/>
        <w:jc w:val="left"/>
        <w:rPr/>
      </w:pPr>
      <w:r>
        <w:rPr/>
        <w:t>De détecter les flux réseau inattendus ou malveillants,</w:t>
      </w:r>
    </w:p>
    <w:p>
      <w:pPr>
        <w:pStyle w:val="ListParagraph"/>
        <w:numPr>
          <w:ilvl w:val="0"/>
          <w:numId w:val="4"/>
        </w:numPr>
        <w:bidi w:val="0"/>
        <w:jc w:val="left"/>
        <w:rPr/>
      </w:pPr>
      <w:r>
        <w:rPr/>
        <w:t>De permettre la mise en place de boucle de contrôle avec rétroaction pour l’automatisation de la répartition des flux réseau.</w:t>
      </w:r>
    </w:p>
    <w:p>
      <w:pPr>
        <w:pStyle w:val="Normal"/>
        <w:bidi w:val="0"/>
        <w:jc w:val="left"/>
        <w:rPr/>
      </w:pPr>
      <w:r>
        <w:rPr/>
      </w:r>
    </w:p>
    <w:p>
      <w:pPr>
        <w:pStyle w:val="Normal"/>
        <w:bidi w:val="0"/>
        <w:jc w:val="left"/>
        <w:rPr/>
      </w:pPr>
      <w:r>
        <w:rPr/>
        <w:t>Ces éléments sont très disparates en termes de solutions constructeur et d’ancienneté de déploiement dans les réseaux. Les éléments physiques de routage sont accessibles et pilotables par divers moyens et cohabitent avec leurs équivalents logiciels.</w:t>
      </w:r>
    </w:p>
    <w:p>
      <w:pPr>
        <w:pStyle w:val="Normal"/>
        <w:bidi w:val="0"/>
        <w:jc w:val="left"/>
        <w:rPr/>
      </w:pPr>
      <w:r>
        <w:rPr/>
      </w:r>
    </w:p>
    <w:p>
      <w:pPr>
        <w:pStyle w:val="Normal"/>
        <w:bidi w:val="0"/>
        <w:jc w:val="left"/>
        <w:rPr/>
      </w:pPr>
      <w:r>
        <w:rPr/>
        <w:t>Le contrôle des entités du système se fait suivant le type de service et d’équipement. Les moyens les plus classiques sont :</w:t>
      </w:r>
    </w:p>
    <w:p>
      <w:pPr>
        <w:pStyle w:val="ListParagraph"/>
        <w:numPr>
          <w:ilvl w:val="0"/>
          <w:numId w:val="6"/>
        </w:numPr>
        <w:bidi w:val="0"/>
        <w:jc w:val="left"/>
        <w:rPr/>
      </w:pPr>
      <w:r>
        <w:rPr/>
        <w:t>Par fichiers de configuration,</w:t>
      </w:r>
    </w:p>
    <w:p>
      <w:pPr>
        <w:pStyle w:val="ListParagraph"/>
        <w:numPr>
          <w:ilvl w:val="0"/>
          <w:numId w:val="4"/>
        </w:numPr>
        <w:bidi w:val="0"/>
        <w:jc w:val="left"/>
        <w:rPr/>
      </w:pPr>
      <w:r>
        <w:rPr/>
        <w:t>Par ligne de commande (par exemple en SSH ou par un lien série spécifique de type CLI),</w:t>
      </w:r>
    </w:p>
    <w:p>
      <w:pPr>
        <w:pStyle w:val="ListParagraph"/>
        <w:numPr>
          <w:ilvl w:val="0"/>
          <w:numId w:val="4"/>
        </w:numPr>
        <w:bidi w:val="0"/>
        <w:jc w:val="left"/>
        <w:rPr/>
      </w:pPr>
      <w:r>
        <w:rPr/>
        <w:t>Par déport de l’interface graphique d’une machine,</w:t>
      </w:r>
    </w:p>
    <w:p>
      <w:pPr>
        <w:pStyle w:val="ListParagraph"/>
        <w:numPr>
          <w:ilvl w:val="0"/>
          <w:numId w:val="4"/>
        </w:numPr>
        <w:bidi w:val="0"/>
        <w:jc w:val="left"/>
        <w:rPr/>
      </w:pPr>
      <w:r>
        <w:rPr/>
        <w:t>Par un protocole de communication (propriétaire ou non),</w:t>
      </w:r>
    </w:p>
    <w:p>
      <w:pPr>
        <w:pStyle w:val="ListParagraph"/>
        <w:numPr>
          <w:ilvl w:val="0"/>
          <w:numId w:val="4"/>
        </w:numPr>
        <w:bidi w:val="0"/>
        <w:jc w:val="left"/>
        <w:rPr/>
      </w:pPr>
      <w:r>
        <w:rPr/>
        <w:t>Par l’intermédiaire :</w:t>
      </w:r>
    </w:p>
    <w:p>
      <w:pPr>
        <w:pStyle w:val="ListParagraph"/>
        <w:numPr>
          <w:ilvl w:val="1"/>
          <w:numId w:val="4"/>
        </w:numPr>
        <w:bidi w:val="0"/>
        <w:jc w:val="left"/>
        <w:rPr/>
      </w:pPr>
      <w:r>
        <w:rPr/>
        <w:t>D’un logiciel spécifique (client lourd),</w:t>
      </w:r>
    </w:p>
    <w:p>
      <w:pPr>
        <w:pStyle w:val="ListParagraph"/>
        <w:numPr>
          <w:ilvl w:val="1"/>
          <w:numId w:val="4"/>
        </w:numPr>
        <w:bidi w:val="0"/>
        <w:jc w:val="left"/>
        <w:rPr/>
      </w:pPr>
      <w:r>
        <w:rPr/>
        <w:t>Par l’intermédiaire d’un portail de configuration (client léger),</w:t>
      </w:r>
    </w:p>
    <w:p>
      <w:pPr>
        <w:pStyle w:val="Normal"/>
        <w:bidi w:val="0"/>
        <w:jc w:val="left"/>
        <w:rPr/>
      </w:pPr>
      <w:r>
        <w:rPr/>
      </w:r>
    </w:p>
    <w:p>
      <w:pPr>
        <w:pStyle w:val="Normal"/>
        <w:bidi w:val="0"/>
        <w:jc w:val="left"/>
        <w:rPr/>
      </w:pPr>
      <w:r>
        <w:rPr/>
        <w:t>De plus, et avec l’apparition de nouveaux moyens de contrôles, la solution peut avoir à s’intégrer avec :</w:t>
      </w:r>
    </w:p>
    <w:p>
      <w:pPr>
        <w:pStyle w:val="ListParagraph"/>
        <w:numPr>
          <w:ilvl w:val="0"/>
          <w:numId w:val="6"/>
        </w:numPr>
        <w:bidi w:val="0"/>
        <w:jc w:val="left"/>
        <w:rPr/>
      </w:pPr>
      <w:r>
        <w:rPr/>
        <w:t>Du contrôle par commande vocale,</w:t>
      </w:r>
    </w:p>
    <w:p>
      <w:pPr>
        <w:pStyle w:val="ListParagraph"/>
        <w:numPr>
          <w:ilvl w:val="0"/>
          <w:numId w:val="6"/>
        </w:numPr>
        <w:bidi w:val="0"/>
        <w:jc w:val="left"/>
        <w:rPr/>
      </w:pPr>
      <w:r>
        <w:rPr/>
        <w:t>Du contrôle par reconnaissance de mouvement,</w:t>
      </w:r>
    </w:p>
    <w:p>
      <w:pPr>
        <w:pStyle w:val="ListParagraph"/>
        <w:numPr>
          <w:ilvl w:val="0"/>
          <w:numId w:val="6"/>
        </w:numPr>
        <w:bidi w:val="0"/>
        <w:jc w:val="left"/>
        <w:rPr/>
      </w:pPr>
      <w:r>
        <w:rPr/>
        <w:t>…</w:t>
      </w:r>
    </w:p>
    <w:p>
      <w:pPr>
        <w:pStyle w:val="Normal"/>
        <w:bidi w:val="0"/>
        <w:jc w:val="left"/>
        <w:rPr/>
      </w:pPr>
      <w:r>
        <w:rPr/>
      </w:r>
    </w:p>
    <w:p>
      <w:pPr>
        <w:pStyle w:val="Normal"/>
        <w:bidi w:val="0"/>
        <w:jc w:val="left"/>
        <w:rPr/>
      </w:pPr>
      <w:r>
        <w:rPr>
          <w:i/>
          <w:u w:val="single"/>
        </w:rPr>
        <w:t>Note</w:t>
      </w:r>
      <w:r>
        <w:rPr/>
        <w:t> : Les solutions acceptables doivent prendre comme principe fonctionnel que l’interfaçage avec les moyens de contrôle des équipements fait partie intégrante de la solution.</w:t>
      </w:r>
    </w:p>
    <w:p>
      <w:pPr>
        <w:pStyle w:val="Normal"/>
        <w:bidi w:val="0"/>
        <w:jc w:val="left"/>
        <w:rPr/>
      </w:pPr>
      <w:r>
        <w:rPr/>
      </w:r>
    </w:p>
    <w:p>
      <w:pPr>
        <w:pStyle w:val="Normal"/>
        <w:overflowPunct w:val="false"/>
        <w:bidi w:val="0"/>
        <w:jc w:val="left"/>
        <w:textAlignment w:val="auto"/>
        <w:rPr>
          <w:rFonts w:cs="Calibri"/>
          <w:b/>
          <w:b/>
          <w:bCs/>
          <w:caps/>
          <w:sz w:val="28"/>
          <w:szCs w:val="28"/>
          <w:highlight w:val="yellow"/>
          <w:lang w:val="x-none" w:eastAsia="x-none"/>
        </w:rPr>
      </w:pPr>
      <w:r>
        <w:rPr>
          <w:rFonts w:cs="Calibri"/>
          <w:b/>
          <w:bCs/>
          <w:caps/>
          <w:sz w:val="28"/>
          <w:szCs w:val="28"/>
          <w:highlight w:val="yellow"/>
          <w:lang w:val="x-none" w:eastAsia="x-none"/>
        </w:rPr>
      </w:r>
      <w:r>
        <w:br w:type="page"/>
      </w:r>
    </w:p>
    <w:p>
      <w:pPr>
        <w:pStyle w:val="Titre1"/>
        <w:bidi w:val="0"/>
        <w:ind w:right="284" w:hanging="0"/>
        <w:jc w:val="left"/>
        <w:rPr/>
      </w:pPr>
      <w:bookmarkStart w:id="43" w:name="_Toc509820308"/>
      <w:r>
        <w:rPr/>
        <w:t>Contraintes et spécifications structurelles</w:t>
      </w:r>
      <w:bookmarkEnd w:id="43"/>
    </w:p>
    <w:p>
      <w:pPr>
        <w:pStyle w:val="Titre2"/>
        <w:bidi w:val="0"/>
        <w:ind w:right="284" w:hanging="0"/>
        <w:jc w:val="left"/>
        <w:rPr/>
      </w:pPr>
      <w:bookmarkStart w:id="44" w:name="_Toc509820309"/>
      <w:r>
        <w:rPr/>
        <w:t>Rappel du besoin exprimé</w:t>
      </w:r>
      <w:bookmarkEnd w:id="44"/>
    </w:p>
    <w:p>
      <w:pPr>
        <w:pStyle w:val="Normal"/>
        <w:bidi w:val="0"/>
        <w:jc w:val="left"/>
        <w:rPr/>
      </w:pPr>
      <w:r>
        <w:rPr/>
        <w:t>Conformément au CCTP et aux indications données lors de la réunion de cadrage du poste, les hypothèses prises en compte sont les suivantes :</w:t>
      </w:r>
    </w:p>
    <w:p>
      <w:pPr>
        <w:pStyle w:val="ListParagraph"/>
        <w:numPr>
          <w:ilvl w:val="0"/>
          <w:numId w:val="7"/>
        </w:numPr>
        <w:bidi w:val="0"/>
        <w:jc w:val="left"/>
        <w:rPr/>
      </w:pPr>
      <w:r>
        <w:rPr/>
        <w:t>Bien que la solution à spécifier soit générique, les cas d'utilisations prioritaires à traiter sont :</w:t>
      </w:r>
    </w:p>
    <w:p>
      <w:pPr>
        <w:pStyle w:val="ListParagraph"/>
        <w:numPr>
          <w:ilvl w:val="1"/>
          <w:numId w:val="8"/>
        </w:numPr>
        <w:bidi w:val="0"/>
        <w:jc w:val="left"/>
        <w:rPr/>
      </w:pPr>
      <w:r>
        <w:rPr/>
        <w:t>Suite à l'apparition d'un accident, fournir une analyse de la cause première de la défaillance,</w:t>
      </w:r>
    </w:p>
    <w:p>
      <w:pPr>
        <w:pStyle w:val="ListParagraph"/>
        <w:numPr>
          <w:ilvl w:val="1"/>
          <w:numId w:val="8"/>
        </w:numPr>
        <w:bidi w:val="0"/>
        <w:jc w:val="left"/>
        <w:rPr/>
      </w:pPr>
      <w:r>
        <w:rPr/>
        <w:t>Suite à l'apparition d'un accident, proposer une liste de commandes pour résoudre le problème, et appliquer tout ou partie des actions retenues par l’administrateur,</w:t>
      </w:r>
    </w:p>
    <w:p>
      <w:pPr>
        <w:pStyle w:val="ListParagraph"/>
        <w:numPr>
          <w:ilvl w:val="1"/>
          <w:numId w:val="8"/>
        </w:numPr>
        <w:bidi w:val="0"/>
        <w:jc w:val="left"/>
        <w:rPr/>
      </w:pPr>
      <w:r>
        <w:rPr/>
        <w:t>Avant l'apparition d'anomalies, afficher à l'administrateur les éléments de 'preuves' indiquant un risque d'anomalie.</w:t>
      </w:r>
    </w:p>
    <w:p>
      <w:pPr>
        <w:pStyle w:val="ListParagraph"/>
        <w:numPr>
          <w:ilvl w:val="0"/>
          <w:numId w:val="8"/>
        </w:numPr>
        <w:bidi w:val="0"/>
        <w:jc w:val="left"/>
        <w:rPr/>
      </w:pPr>
      <w:r>
        <w:rPr/>
        <w:t>Le système à spécifier n’est pas un système expert</w:t>
      </w:r>
    </w:p>
    <w:p>
      <w:pPr>
        <w:pStyle w:val="Titre2"/>
        <w:bidi w:val="0"/>
        <w:ind w:right="284" w:hanging="0"/>
        <w:jc w:val="left"/>
        <w:rPr/>
      </w:pPr>
      <w:bookmarkStart w:id="45" w:name="_Toc509820310"/>
      <w:r>
        <w:rPr/>
        <w:t>Spécification système</w:t>
      </w:r>
      <w:bookmarkEnd w:id="45"/>
    </w:p>
    <w:p>
      <w:pPr>
        <w:pStyle w:val="Normal"/>
        <w:bidi w:val="0"/>
        <w:jc w:val="left"/>
        <w:rPr/>
      </w:pPr>
      <w:r>
        <w:rPr/>
        <w:t>Les spécifications suivantes traduisent les exigences formulées au démarrage du projet.</w:t>
      </w:r>
    </w:p>
    <w:p>
      <w:pPr>
        <w:pStyle w:val="Normal"/>
        <w:bidi w:val="0"/>
        <w:jc w:val="left"/>
        <w:rPr/>
      </w:pPr>
      <w:r>
        <w:rPr/>
      </w:r>
    </w:p>
    <w:p>
      <w:pPr>
        <w:pStyle w:val="ExigenceRAPIDE"/>
        <w:bidi w:val="0"/>
        <w:jc w:val="left"/>
        <w:rPr/>
      </w:pPr>
      <w:r>
        <w:rPr/>
        <w:t>CLI_01 : Solution générique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Lorsque l’apprentissage d’un cas d’utilisation a été appris, l’assistant DOIT permettre de traiter des actions de maintenance quel que soit :</w:t>
      </w:r>
    </w:p>
    <w:p>
      <w:pPr>
        <w:pStyle w:val="Corpsexigence"/>
        <w:numPr>
          <w:ilvl w:val="2"/>
          <w:numId w:val="4"/>
        </w:numPr>
        <w:bidi w:val="0"/>
        <w:jc w:val="left"/>
        <w:rPr/>
      </w:pPr>
      <w:r>
        <w:rPr/>
        <w:t>Le nombre d’action à réaliser,</w:t>
      </w:r>
    </w:p>
    <w:p>
      <w:pPr>
        <w:pStyle w:val="Corpsexigence"/>
        <w:numPr>
          <w:ilvl w:val="2"/>
          <w:numId w:val="4"/>
        </w:numPr>
        <w:bidi w:val="0"/>
        <w:jc w:val="left"/>
        <w:rPr/>
      </w:pPr>
      <w:r>
        <w:rPr/>
        <w:t>La diversité des canaux de contrôle des éléments du système à contrôler,</w:t>
      </w:r>
    </w:p>
    <w:p>
      <w:pPr>
        <w:pStyle w:val="Corpsexigence"/>
        <w:numPr>
          <w:ilvl w:val="2"/>
          <w:numId w:val="4"/>
        </w:numPr>
        <w:bidi w:val="0"/>
        <w:jc w:val="left"/>
        <w:rPr/>
      </w:pPr>
      <w:r>
        <w:rPr/>
        <w:t>La diversité des moyens de mesure complémentaire à réaliser,</w:t>
      </w:r>
    </w:p>
    <w:p>
      <w:pPr>
        <w:pStyle w:val="Noteexigence"/>
        <w:bidi w:val="0"/>
        <w:jc w:val="left"/>
        <w:rPr/>
      </w:pPr>
      <w:r>
        <w:rPr>
          <w:u w:val="single"/>
        </w:rPr>
        <w:t>Note</w:t>
      </w:r>
      <w:r>
        <w:rPr/>
        <w:t xml:space="preserve"> : Cette spécification indique que la solution ne devrait pas imposer de limite arbitraire sur la complexité des tâches de maintenance à réaliser. C’est-à-dire que la solution devrait être capable de traiter un nombre non limité de tâches intermédiaires. Ces tâches peuvent, elles même, être la résultante de plusieurs autres tâches ou contextes appris.</w:t>
      </w:r>
    </w:p>
    <w:p>
      <w:pPr>
        <w:pStyle w:val="Paragraphe1"/>
        <w:bidi w:val="0"/>
        <w:ind w:left="0" w:hanging="0"/>
        <w:jc w:val="left"/>
        <w:rPr/>
      </w:pPr>
      <w:r>
        <w:rPr/>
      </w:r>
    </w:p>
    <w:p>
      <w:pPr>
        <w:pStyle w:val="ExigenceRAPIDE"/>
        <w:bidi w:val="0"/>
        <w:jc w:val="left"/>
        <w:rPr/>
      </w:pPr>
      <w:r>
        <w:rPr/>
        <w:t>CLI_02 : Pilotage des équipements par API logicielle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être capable de contrôler tout équipement ou service du SDDC disposant d’une interface programmable logicielle.</w:t>
      </w:r>
    </w:p>
    <w:p>
      <w:pPr>
        <w:pStyle w:val="Noteexigence"/>
        <w:bidi w:val="0"/>
        <w:jc w:val="left"/>
        <w:rPr/>
      </w:pPr>
      <w:r>
        <w:rPr>
          <w:u w:val="single"/>
        </w:rPr>
        <w:t>Note</w:t>
      </w:r>
      <w:r>
        <w:rPr/>
        <w:t xml:space="preserve"> : Cette spécification générale indique simplement que les équipements qui ne disposent pas d’une telle interface sont exclus du périmètre obligatoire pour l’assistant. En conséquence, de tels équipements imposeront des manipulations supplémentaires pour l’administrateur.</w:t>
      </w:r>
    </w:p>
    <w:p>
      <w:pPr>
        <w:pStyle w:val="Paragraphe1"/>
        <w:bidi w:val="0"/>
        <w:ind w:left="0" w:hanging="0"/>
        <w:jc w:val="left"/>
        <w:rPr/>
      </w:pPr>
      <w:r>
        <w:rPr/>
      </w:r>
    </w:p>
    <w:p>
      <w:pPr>
        <w:pStyle w:val="ExigenceRAPIDE"/>
        <w:bidi w:val="0"/>
        <w:jc w:val="left"/>
        <w:rPr/>
      </w:pPr>
      <w:r>
        <w:rPr/>
        <w:t>CLI_03 : Pilotage des équipements par IHM graphique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être capable de contrôler tout équipement ou service du SDDC disposant d’une IHM graphique (par exemple un client lourd ou un portail web).</w:t>
      </w:r>
    </w:p>
    <w:p>
      <w:pPr>
        <w:pStyle w:val="Paragraphe1"/>
        <w:bidi w:val="0"/>
        <w:ind w:left="0" w:hanging="0"/>
        <w:jc w:val="left"/>
        <w:rPr/>
      </w:pPr>
      <w:r>
        <w:rPr/>
      </w:r>
    </w:p>
    <w:p>
      <w:pPr>
        <w:pStyle w:val="ExigenceRAPIDE"/>
        <w:bidi w:val="0"/>
        <w:jc w:val="left"/>
        <w:rPr/>
      </w:pPr>
      <w:r>
        <w:rPr/>
        <w:t>CLI_04 : Installation de module de pilotage des équipements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d’assistant PEUT installer des composants spécifiques pour mettre en place la capture et le contrôle des équipements ou services du SDDC.</w:t>
      </w:r>
    </w:p>
    <w:p>
      <w:pPr>
        <w:pStyle w:val="Paragraphe1"/>
        <w:bidi w:val="0"/>
        <w:ind w:left="0" w:hanging="0"/>
        <w:jc w:val="left"/>
        <w:rPr/>
      </w:pPr>
      <w:r>
        <w:rPr/>
      </w:r>
    </w:p>
    <w:p>
      <w:pPr>
        <w:pStyle w:val="ExigenceRAPIDE"/>
        <w:bidi w:val="0"/>
        <w:jc w:val="left"/>
        <w:rPr/>
      </w:pPr>
      <w:r>
        <w:rPr/>
        <w:t>CLI_05 : Exploitation des sources d’information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pouvoir fonctionner depuis :</w:t>
      </w:r>
    </w:p>
    <w:p>
      <w:pPr>
        <w:pStyle w:val="Corpsexigence"/>
        <w:numPr>
          <w:ilvl w:val="2"/>
          <w:numId w:val="4"/>
        </w:numPr>
        <w:bidi w:val="0"/>
        <w:jc w:val="left"/>
        <w:rPr/>
      </w:pPr>
      <w:r>
        <w:rPr/>
        <w:t>Les entrants fournis par l’administrateur,</w:t>
      </w:r>
    </w:p>
    <w:p>
      <w:pPr>
        <w:pStyle w:val="Corpsexigence"/>
        <w:numPr>
          <w:ilvl w:val="2"/>
          <w:numId w:val="4"/>
        </w:numPr>
        <w:bidi w:val="0"/>
        <w:jc w:val="left"/>
        <w:rPr/>
      </w:pPr>
      <w:r>
        <w:rPr/>
        <w:t>Les commandes entrées par l’administrateur ou capturées depuis les actions de l’administrateur,</w:t>
      </w:r>
    </w:p>
    <w:p>
      <w:pPr>
        <w:pStyle w:val="Corpsexigence"/>
        <w:numPr>
          <w:ilvl w:val="2"/>
          <w:numId w:val="4"/>
        </w:numPr>
        <w:bidi w:val="0"/>
        <w:jc w:val="left"/>
        <w:rPr/>
      </w:pPr>
      <w:r>
        <w:rPr/>
        <w:t>De toutes les sources d’informations disponibles issues du SDDC d’exploitation,</w:t>
      </w:r>
    </w:p>
    <w:p>
      <w:pPr>
        <w:pStyle w:val="Corpsexigence"/>
        <w:numPr>
          <w:ilvl w:val="2"/>
          <w:numId w:val="4"/>
        </w:numPr>
        <w:bidi w:val="0"/>
        <w:jc w:val="left"/>
        <w:rPr/>
      </w:pPr>
      <w:r>
        <w:rPr/>
        <w:t>De sources d’information construites à partir des sources d’information précédentes.</w:t>
      </w:r>
    </w:p>
    <w:p>
      <w:pPr>
        <w:pStyle w:val="Paragraphe1"/>
        <w:bidi w:val="0"/>
        <w:ind w:left="0" w:hanging="0"/>
        <w:jc w:val="left"/>
        <w:rPr/>
      </w:pPr>
      <w:r>
        <w:rPr/>
      </w:r>
    </w:p>
    <w:p>
      <w:pPr>
        <w:pStyle w:val="ExigenceRAPIDE"/>
        <w:bidi w:val="0"/>
        <w:jc w:val="left"/>
        <w:rPr/>
      </w:pPr>
      <w:r>
        <w:rPr/>
        <w:t>CLI_06 : Source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apprendre depuis :</w:t>
      </w:r>
    </w:p>
    <w:p>
      <w:pPr>
        <w:pStyle w:val="Corpsexigence"/>
        <w:numPr>
          <w:ilvl w:val="2"/>
          <w:numId w:val="4"/>
        </w:numPr>
        <w:bidi w:val="0"/>
        <w:jc w:val="left"/>
        <w:rPr/>
      </w:pPr>
      <w:r>
        <w:rPr/>
        <w:t>Les entrants fournis par l’administrateur,</w:t>
      </w:r>
    </w:p>
    <w:p>
      <w:pPr>
        <w:pStyle w:val="Corpsexigence"/>
        <w:numPr>
          <w:ilvl w:val="2"/>
          <w:numId w:val="4"/>
        </w:numPr>
        <w:bidi w:val="0"/>
        <w:jc w:val="left"/>
        <w:rPr/>
      </w:pPr>
      <w:r>
        <w:rPr/>
        <w:t>Les commandes entrées par l’administrateur ou capturées depuis les actions de l’administrateur,</w:t>
      </w:r>
    </w:p>
    <w:p>
      <w:pPr>
        <w:pStyle w:val="Corpsexigence"/>
        <w:numPr>
          <w:ilvl w:val="2"/>
          <w:numId w:val="4"/>
        </w:numPr>
        <w:bidi w:val="0"/>
        <w:jc w:val="left"/>
        <w:rPr/>
      </w:pPr>
      <w:r>
        <w:rPr/>
        <w:t>De toutes les sources d’informations disponibles issue du SDDC d’apprentissage,</w:t>
      </w:r>
    </w:p>
    <w:p>
      <w:pPr>
        <w:pStyle w:val="Corpsexigence"/>
        <w:numPr>
          <w:ilvl w:val="2"/>
          <w:numId w:val="4"/>
        </w:numPr>
        <w:bidi w:val="0"/>
        <w:jc w:val="left"/>
        <w:rPr/>
      </w:pPr>
      <w:r>
        <w:rPr/>
        <w:t>De source d’information construites par la solution, à partir des sources d’information précédentes.</w:t>
      </w:r>
    </w:p>
    <w:p>
      <w:pPr>
        <w:pStyle w:val="Paragraphe1"/>
        <w:bidi w:val="0"/>
        <w:ind w:left="0" w:hanging="0"/>
        <w:jc w:val="left"/>
        <w:rPr/>
      </w:pPr>
      <w:r>
        <w:rPr/>
      </w:r>
    </w:p>
    <w:p>
      <w:pPr>
        <w:pStyle w:val="ExigenceRAPIDE"/>
        <w:bidi w:val="0"/>
        <w:jc w:val="left"/>
        <w:rPr/>
      </w:pPr>
      <w:r>
        <w:rPr/>
        <w:t>CLI_07 : Assistance à la caractérisation de la cause première de défaillance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Contrôle</w:t>
      </w:r>
    </w:p>
    <w:p>
      <w:pPr>
        <w:pStyle w:val="Corpsexigence"/>
        <w:bidi w:val="0"/>
        <w:jc w:val="left"/>
        <w:rPr/>
      </w:pPr>
      <w:r>
        <w:rPr/>
        <w:t>L’assistant DOIT fournir à l’administrateur, pour les cas d’utilisation appris, une liste des sources d’erreur première possible, une estimation de la probabilité estimée pour chacune de ces causes, et une liste de test pour affiner la caractérisation.</w:t>
      </w:r>
    </w:p>
    <w:p>
      <w:pPr>
        <w:pStyle w:val="Noteexigence"/>
        <w:bidi w:val="0"/>
        <w:jc w:val="left"/>
        <w:rPr/>
      </w:pPr>
      <w:r>
        <w:rPr>
          <w:u w:val="single"/>
        </w:rPr>
        <w:t>Note</w:t>
      </w:r>
      <w:r>
        <w:rPr/>
        <w:t xml:space="preserve"> : Cette spécification impose à la solution de donner le résultat du diagnostic</w:t>
      </w:r>
    </w:p>
    <w:p>
      <w:pPr>
        <w:pStyle w:val="Paragraphe1"/>
        <w:bidi w:val="0"/>
        <w:ind w:left="0" w:hanging="0"/>
        <w:jc w:val="left"/>
        <w:rPr/>
      </w:pPr>
      <w:r>
        <w:rPr/>
      </w:r>
    </w:p>
    <w:p>
      <w:pPr>
        <w:pStyle w:val="ExigenceRAPIDE"/>
        <w:bidi w:val="0"/>
        <w:jc w:val="left"/>
        <w:rPr/>
      </w:pPr>
      <w:r>
        <w:rPr/>
        <w:t>CLI_08 : Assistance à la remise en service (proposition d’action)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Diagnostic, Contrôle</w:t>
      </w:r>
    </w:p>
    <w:p>
      <w:pPr>
        <w:pStyle w:val="Corpsexigence"/>
        <w:bidi w:val="0"/>
        <w:jc w:val="left"/>
        <w:rPr/>
      </w:pPr>
      <w:r>
        <w:rPr/>
        <w:t xml:space="preserve">L’assistant DOIT fournir à l’administrateur, pour les cas d’utilisation appris, une liste de proposition d’actions correctives. </w:t>
      </w:r>
    </w:p>
    <w:p>
      <w:pPr>
        <w:pStyle w:val="Paragraphe1"/>
        <w:bidi w:val="0"/>
        <w:jc w:val="left"/>
        <w:rPr/>
      </w:pPr>
      <w:r>
        <w:rPr/>
      </w:r>
    </w:p>
    <w:p>
      <w:pPr>
        <w:pStyle w:val="ExigenceRAPIDE"/>
        <w:bidi w:val="0"/>
        <w:jc w:val="left"/>
        <w:rPr/>
      </w:pPr>
      <w:r>
        <w:rPr/>
        <w:t>CLI_09 : Assistance à la remise en service (sélection)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Contrôle</w:t>
      </w:r>
    </w:p>
    <w:p>
      <w:pPr>
        <w:pStyle w:val="Corpsexigence"/>
        <w:bidi w:val="0"/>
        <w:jc w:val="left"/>
        <w:rPr/>
      </w:pPr>
      <w:r>
        <w:rPr/>
        <w:t>L’assistant DOIT permettre à l’administrateur de sélectionner, parmi les propositions faites par l’assistant, les actions de correction à appliquer.</w:t>
      </w:r>
    </w:p>
    <w:p>
      <w:pPr>
        <w:pStyle w:val="Noteexigence"/>
        <w:bidi w:val="0"/>
        <w:jc w:val="left"/>
        <w:rPr/>
      </w:pPr>
      <w:r>
        <w:rPr>
          <w:u w:val="single"/>
        </w:rPr>
        <w:t>Note</w:t>
      </w:r>
      <w:r>
        <w:rPr/>
        <w:t> : Cette exigence reporte sur l’administrateur la responsabilité de s’assurer que les propositions faites par les modules entrainés fournissent des actions satisfaisantes. Ceci étant, une exigence de stabilité des actions proposées et le processus de validation sont là pour garantir que l’administrateur passera le moins de temps possible à revérifier les propositions faites par l’assistant.</w:t>
      </w:r>
    </w:p>
    <w:p>
      <w:pPr>
        <w:pStyle w:val="Paragraphe1"/>
        <w:bidi w:val="0"/>
        <w:jc w:val="left"/>
        <w:rPr/>
      </w:pPr>
      <w:r>
        <w:rPr/>
      </w:r>
    </w:p>
    <w:p>
      <w:pPr>
        <w:pStyle w:val="ExigenceRAPIDE"/>
        <w:bidi w:val="0"/>
        <w:jc w:val="left"/>
        <w:rPr/>
      </w:pPr>
      <w:r>
        <w:rPr/>
        <w:t>CLI_10 : Assistance à la remise en service (application)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Contrôle</w:t>
      </w:r>
    </w:p>
    <w:p>
      <w:pPr>
        <w:pStyle w:val="Corpsexigence"/>
        <w:bidi w:val="0"/>
        <w:jc w:val="left"/>
        <w:rPr/>
      </w:pPr>
      <w:r>
        <w:rPr/>
        <w:t>L’assistant DOIT appliquer les commandes sélectionnées par l’administrateur depuis la liste des actions correctives proposées.</w:t>
      </w:r>
    </w:p>
    <w:p>
      <w:pPr>
        <w:pStyle w:val="Paragraphe1"/>
        <w:bidi w:val="0"/>
        <w:jc w:val="left"/>
        <w:rPr/>
      </w:pPr>
      <w:r>
        <w:rPr/>
      </w:r>
    </w:p>
    <w:p>
      <w:pPr>
        <w:pStyle w:val="ExigenceRAPIDE"/>
        <w:bidi w:val="0"/>
        <w:jc w:val="left"/>
        <w:rPr/>
      </w:pPr>
      <w:r>
        <w:rPr/>
        <w:t>CLI_11 : Diagnostic et seuil d’alarme</w:t>
      </w:r>
    </w:p>
    <w:p>
      <w:pPr>
        <w:pStyle w:val="ExigenceRAPIDE"/>
        <w:bidi w:val="0"/>
        <w:jc w:val="left"/>
        <w:rPr/>
      </w:pPr>
      <w:r>
        <w:rPr/>
        <w:t>Niveau d’exigence : DEVRAIT</w:t>
      </w:r>
    </w:p>
    <w:p>
      <w:pPr>
        <w:pStyle w:val="ExigenceRAPIDE"/>
        <w:bidi w:val="0"/>
        <w:jc w:val="left"/>
        <w:rPr/>
      </w:pPr>
      <w:r>
        <w:rPr/>
        <w:t>Type d’exigence : Fonctionnelle</w:t>
      </w:r>
    </w:p>
    <w:p>
      <w:pPr>
        <w:pStyle w:val="ExigenceRAPIDE"/>
        <w:bidi w:val="0"/>
        <w:jc w:val="left"/>
        <w:rPr/>
      </w:pPr>
      <w:r>
        <w:rPr/>
        <w:t>Cas d’usage : Exploitation, Diagnostic</w:t>
      </w:r>
    </w:p>
    <w:p>
      <w:pPr>
        <w:pStyle w:val="Corpsexigence"/>
        <w:bidi w:val="0"/>
        <w:jc w:val="left"/>
        <w:rPr/>
      </w:pPr>
      <w:r>
        <w:rPr/>
        <w:t>L’assistant DEVRAIT permettre à l’administrateur de définir une politique de notification et un seuil de détection déclenchant un avertissement auprès de l’administrateur.</w:t>
      </w:r>
    </w:p>
    <w:p>
      <w:pPr>
        <w:pStyle w:val="Noteexigence"/>
        <w:bidi w:val="0"/>
        <w:jc w:val="left"/>
        <w:rPr/>
      </w:pPr>
      <w:r>
        <w:rPr>
          <w:u w:val="single"/>
        </w:rPr>
        <w:t>Note</w:t>
      </w:r>
      <w:r>
        <w:rPr/>
        <w:t> : Cette exigence a pour objectif de filtrer les notifications de l’assistant afin de ne pas sursolliciter l’administrateur.</w:t>
      </w:r>
    </w:p>
    <w:p>
      <w:pPr>
        <w:pStyle w:val="Paragraphe1"/>
        <w:bidi w:val="0"/>
        <w:jc w:val="left"/>
        <w:rPr/>
      </w:pPr>
      <w:r>
        <w:rPr/>
      </w:r>
    </w:p>
    <w:p>
      <w:pPr>
        <w:pStyle w:val="ExigenceRAPIDE"/>
        <w:bidi w:val="0"/>
        <w:jc w:val="left"/>
        <w:rPr/>
      </w:pPr>
      <w:r>
        <w:rPr/>
        <w:t>CLI_12 : Notification et sollicitation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Diagnostic</w:t>
      </w:r>
    </w:p>
    <w:p>
      <w:pPr>
        <w:pStyle w:val="Corpsexigence"/>
        <w:bidi w:val="0"/>
        <w:jc w:val="left"/>
        <w:rPr/>
      </w:pPr>
      <w:r>
        <w:rPr/>
        <w:t>L’assistant DOIT solliciter l’administrateur conformément à la politique de notification configurée par l’administrateur.</w:t>
      </w:r>
    </w:p>
    <w:p>
      <w:pPr>
        <w:pStyle w:val="Paragraphe1"/>
        <w:bidi w:val="0"/>
        <w:jc w:val="left"/>
        <w:rPr/>
      </w:pPr>
      <w:r>
        <w:rPr/>
      </w:r>
    </w:p>
    <w:p>
      <w:pPr>
        <w:pStyle w:val="ExigenceRAPIDE"/>
        <w:bidi w:val="0"/>
        <w:jc w:val="left"/>
        <w:rPr/>
      </w:pPr>
      <w:r>
        <w:rPr/>
        <w:t>CLI_13 : Traçage des sollicitations et des choix de l’administrateur</w:t>
      </w:r>
    </w:p>
    <w:p>
      <w:pPr>
        <w:pStyle w:val="ExigenceRAPIDE"/>
        <w:bidi w:val="0"/>
        <w:jc w:val="left"/>
        <w:rPr/>
      </w:pPr>
      <w:r>
        <w:rPr/>
        <w:t>Niveau d’exigence : DOIT</w:t>
      </w:r>
    </w:p>
    <w:p>
      <w:pPr>
        <w:pStyle w:val="ExigenceRAPIDE"/>
        <w:bidi w:val="0"/>
        <w:jc w:val="left"/>
        <w:rPr/>
      </w:pPr>
      <w:r>
        <w:rPr/>
        <w:t>Type d’exigence : Traçabilité</w:t>
      </w:r>
    </w:p>
    <w:p>
      <w:pPr>
        <w:pStyle w:val="ExigenceRAPIDE"/>
        <w:bidi w:val="0"/>
        <w:jc w:val="left"/>
        <w:rPr/>
      </w:pPr>
      <w:r>
        <w:rPr/>
        <w:t>Cas d’usage : Exploitation, Apprentissage, Diagnostic</w:t>
      </w:r>
    </w:p>
    <w:p>
      <w:pPr>
        <w:pStyle w:val="Corpsexigence"/>
        <w:bidi w:val="0"/>
        <w:jc w:val="left"/>
        <w:rPr/>
      </w:pPr>
      <w:r>
        <w:rPr/>
        <w:t>Chaque sollicitation DOIT être tracée dans le système.</w:t>
      </w:r>
    </w:p>
    <w:p>
      <w:pPr>
        <w:pStyle w:val="Noteexigence"/>
        <w:bidi w:val="0"/>
        <w:jc w:val="left"/>
        <w:rPr/>
      </w:pPr>
      <w:r>
        <w:rPr>
          <w:u w:val="single"/>
        </w:rPr>
        <w:t>Note</w:t>
      </w:r>
      <w:r>
        <w:rPr/>
        <w:t> : Cette spécification permet de traiter les fausses alarmes en permettant l’enregistrement des sollicitations erronées.</w:t>
      </w:r>
    </w:p>
    <w:p>
      <w:pPr>
        <w:pStyle w:val="Paragraphe1"/>
        <w:bidi w:val="0"/>
        <w:jc w:val="left"/>
        <w:rPr/>
      </w:pPr>
      <w:r>
        <w:rPr/>
      </w:r>
    </w:p>
    <w:p>
      <w:pPr>
        <w:pStyle w:val="ExigenceRAPIDE"/>
        <w:bidi w:val="0"/>
        <w:jc w:val="left"/>
        <w:rPr/>
      </w:pPr>
      <w:r>
        <w:rPr/>
        <w:t>CLI_14 : Passage en mode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L’administrateur DOIT pouvoir rejeter des propositions d’actions correctives et replacer le contexte d’utilisation en mode d’apprentissage.</w:t>
      </w:r>
    </w:p>
    <w:p>
      <w:pPr>
        <w:pStyle w:val="Noteexigence"/>
        <w:bidi w:val="0"/>
        <w:jc w:val="left"/>
        <w:rPr/>
      </w:pPr>
      <w:r>
        <w:rPr>
          <w:u w:val="single"/>
        </w:rPr>
        <w:t>Note</w:t>
      </w:r>
      <w:r>
        <w:rPr/>
        <w:t> : Ce réapprentissage doit pouvoir se faire même si les propositions faites pour ce contexte sont satisfaisantes.</w:t>
      </w:r>
    </w:p>
    <w:p>
      <w:pPr>
        <w:pStyle w:val="Titre2"/>
        <w:bidi w:val="0"/>
        <w:ind w:right="284" w:hanging="0"/>
        <w:jc w:val="left"/>
        <w:rPr/>
      </w:pPr>
      <w:bookmarkStart w:id="46" w:name="_Toc509820311"/>
      <w:bookmarkStart w:id="47" w:name="_Toc505699683"/>
      <w:r>
        <w:rPr>
          <w:lang w:val="fr-FR"/>
        </w:rPr>
        <w:t>Spécifications</w:t>
      </w:r>
      <w:r>
        <w:rPr/>
        <w:t xml:space="preserve"> </w:t>
      </w:r>
      <w:r>
        <w:rPr>
          <w:lang w:val="fr-FR"/>
        </w:rPr>
        <w:t>liées à</w:t>
      </w:r>
      <w:r>
        <w:rPr/>
        <w:t xml:space="preserve"> la sureté de fonctionnement</w:t>
      </w:r>
      <w:bookmarkEnd w:id="46"/>
      <w:bookmarkEnd w:id="47"/>
    </w:p>
    <w:p>
      <w:pPr>
        <w:pStyle w:val="Normal"/>
        <w:bidi w:val="0"/>
        <w:jc w:val="left"/>
        <w:rPr/>
      </w:pPr>
      <w:r>
        <w:rPr/>
        <w:t>La sûreté de fonctionnement est un élément essentiel pour permettre d’obtenir une solution robuste aux erreurs et sur laquelle la confiance peut être capitalisée.</w:t>
      </w:r>
    </w:p>
    <w:p>
      <w:pPr>
        <w:pStyle w:val="Normal"/>
        <w:bidi w:val="0"/>
        <w:jc w:val="left"/>
        <w:rPr/>
      </w:pPr>
      <w:r>
        <w:rPr/>
      </w:r>
    </w:p>
    <w:p>
      <w:pPr>
        <w:pStyle w:val="Normal"/>
        <w:bidi w:val="0"/>
        <w:jc w:val="left"/>
        <w:rPr/>
      </w:pPr>
      <w:r>
        <w:rPr/>
        <w:t>Les spécifications suivantes ont pour objectif :</w:t>
      </w:r>
    </w:p>
    <w:p>
      <w:pPr>
        <w:pStyle w:val="ListParagraph"/>
        <w:numPr>
          <w:ilvl w:val="0"/>
          <w:numId w:val="4"/>
        </w:numPr>
        <w:bidi w:val="0"/>
        <w:jc w:val="left"/>
        <w:rPr/>
      </w:pPr>
      <w:r>
        <w:rPr/>
        <w:t>De prévenir les principales sources de dysfonctionnement d’un système</w:t>
      </w:r>
    </w:p>
    <w:p>
      <w:pPr>
        <w:pStyle w:val="ListParagraph"/>
        <w:numPr>
          <w:ilvl w:val="0"/>
          <w:numId w:val="4"/>
        </w:numPr>
        <w:bidi w:val="0"/>
        <w:jc w:val="left"/>
        <w:rPr/>
      </w:pPr>
      <w:r>
        <w:rPr/>
        <w:t>De permettre un retour à un état fonctionnel rapide si un tel dysfonctionnement a tout de même lieu.</w:t>
      </w:r>
    </w:p>
    <w:p>
      <w:pPr>
        <w:pStyle w:val="Normal"/>
        <w:bidi w:val="0"/>
        <w:jc w:val="left"/>
        <w:rPr/>
      </w:pPr>
      <w:r>
        <w:rPr/>
      </w:r>
    </w:p>
    <w:p>
      <w:pPr>
        <w:pStyle w:val="Normal"/>
        <w:bidi w:val="0"/>
        <w:jc w:val="left"/>
        <w:rPr/>
      </w:pPr>
      <w:r>
        <w:rPr/>
        <w:t>Pour éviter les dysfonctionnements les éléments à prendre en compte sont :</w:t>
      </w:r>
    </w:p>
    <w:p>
      <w:pPr>
        <w:pStyle w:val="ListParagraph"/>
        <w:numPr>
          <w:ilvl w:val="0"/>
          <w:numId w:val="4"/>
        </w:numPr>
        <w:bidi w:val="0"/>
        <w:jc w:val="left"/>
        <w:rPr/>
      </w:pPr>
      <w:r>
        <w:rPr/>
        <w:t>L’interruption du mode automatique,</w:t>
      </w:r>
    </w:p>
    <w:p>
      <w:pPr>
        <w:pStyle w:val="ListParagraph"/>
        <w:numPr>
          <w:ilvl w:val="0"/>
          <w:numId w:val="4"/>
        </w:numPr>
        <w:bidi w:val="0"/>
        <w:jc w:val="left"/>
        <w:rPr/>
      </w:pPr>
      <w:r>
        <w:rPr/>
        <w:t>La limitation des actions de contrôle de l’assistant sur le système sur lequel il fonctionne,</w:t>
      </w:r>
    </w:p>
    <w:p>
      <w:pPr>
        <w:pStyle w:val="ListParagraph"/>
        <w:numPr>
          <w:ilvl w:val="0"/>
          <w:numId w:val="4"/>
        </w:numPr>
        <w:bidi w:val="0"/>
        <w:jc w:val="left"/>
        <w:rPr/>
      </w:pPr>
      <w:r>
        <w:rPr/>
        <w:t>La limitation des points de dysfonctionnement catastrophiques, (single point of Failure)</w:t>
      </w:r>
    </w:p>
    <w:p>
      <w:pPr>
        <w:pStyle w:val="ListParagraph"/>
        <w:numPr>
          <w:ilvl w:val="0"/>
          <w:numId w:val="4"/>
        </w:numPr>
        <w:bidi w:val="0"/>
        <w:jc w:val="left"/>
        <w:rPr/>
      </w:pPr>
      <w:r>
        <w:rPr/>
        <w:t>La reproductibilité, démontrabilité et stabilité des actions et des critères de déclenchements proposés par l’assistant,</w:t>
      </w:r>
    </w:p>
    <w:p>
      <w:pPr>
        <w:pStyle w:val="ListParagraph"/>
        <w:numPr>
          <w:ilvl w:val="0"/>
          <w:numId w:val="4"/>
        </w:numPr>
        <w:bidi w:val="0"/>
        <w:jc w:val="left"/>
        <w:rPr/>
      </w:pPr>
      <w:r>
        <w:rPr/>
        <w:t>Le cloisonnement des communications et limitation des interférences avec les autres systèmes en présence,</w:t>
      </w:r>
    </w:p>
    <w:p>
      <w:pPr>
        <w:pStyle w:val="ListParagraph"/>
        <w:numPr>
          <w:ilvl w:val="0"/>
          <w:numId w:val="4"/>
        </w:numPr>
        <w:bidi w:val="0"/>
        <w:jc w:val="left"/>
        <w:rPr/>
      </w:pPr>
      <w:r>
        <w:rPr/>
        <w:t>La sécurisation des communications.</w:t>
      </w:r>
    </w:p>
    <w:p>
      <w:pPr>
        <w:pStyle w:val="Normal"/>
        <w:bidi w:val="0"/>
        <w:jc w:val="left"/>
        <w:rPr/>
      </w:pPr>
      <w:r>
        <w:rPr/>
      </w:r>
    </w:p>
    <w:p>
      <w:pPr>
        <w:pStyle w:val="Paragraphe1"/>
        <w:bidi w:val="0"/>
        <w:ind w:left="0" w:hanging="0"/>
        <w:jc w:val="left"/>
        <w:rPr/>
      </w:pPr>
      <w:r>
        <w:rPr/>
        <w:t>Les spécifications sont les suivantes :</w:t>
      </w:r>
    </w:p>
    <w:p>
      <w:pPr>
        <w:pStyle w:val="Paragraphe1"/>
        <w:bidi w:val="0"/>
        <w:ind w:left="0" w:hanging="0"/>
        <w:jc w:val="left"/>
        <w:rPr/>
      </w:pPr>
      <w:r>
        <w:rPr/>
      </w:r>
    </w:p>
    <w:p>
      <w:pPr>
        <w:pStyle w:val="ExigenceRAPIDE"/>
        <w:bidi w:val="0"/>
        <w:jc w:val="left"/>
        <w:rPr/>
      </w:pPr>
      <w:r>
        <w:rPr/>
        <w:t>SUR_01 : Architecture distribuée</w:t>
      </w:r>
    </w:p>
    <w:p>
      <w:pPr>
        <w:pStyle w:val="ExigenceRAPIDE"/>
        <w:bidi w:val="0"/>
        <w:jc w:val="left"/>
        <w:rPr/>
      </w:pPr>
      <w:r>
        <w:rPr/>
        <w:t>Niveau d’exigence : DEVRAIT</w:t>
      </w:r>
    </w:p>
    <w:p>
      <w:pPr>
        <w:pStyle w:val="ExigenceRAPIDE"/>
        <w:bidi w:val="0"/>
        <w:jc w:val="left"/>
        <w:rPr/>
      </w:pPr>
      <w:r>
        <w:rPr/>
        <w:t>Type d’exigence : Sécurité</w:t>
      </w:r>
    </w:p>
    <w:p>
      <w:pPr>
        <w:pStyle w:val="ExigenceRAPIDE"/>
        <w:bidi w:val="0"/>
        <w:jc w:val="left"/>
        <w:rPr/>
      </w:pPr>
      <w:r>
        <w:rPr/>
        <w:t>Cas d’usage : Tous</w:t>
      </w:r>
    </w:p>
    <w:p>
      <w:pPr>
        <w:pStyle w:val="Corpsexigence"/>
        <w:bidi w:val="0"/>
        <w:jc w:val="left"/>
        <w:rPr/>
      </w:pPr>
      <w:r>
        <w:rPr/>
        <w:t>L’assistant DEVRAIT être mis en œuvre de manière à ce que l’état de fonctionnement des sous fonctions de l’assistant (tâches d’exploitation, d’apprentissage, etc..) soit le plus possible indépendant les uns des autres.</w:t>
      </w:r>
    </w:p>
    <w:p>
      <w:pPr>
        <w:pStyle w:val="Noteexigence"/>
        <w:bidi w:val="0"/>
        <w:jc w:val="left"/>
        <w:rPr/>
      </w:pPr>
      <w:r>
        <w:rPr>
          <w:u w:val="single"/>
        </w:rPr>
        <w:t>Note</w:t>
      </w:r>
      <w:r>
        <w:rPr/>
        <w:t xml:space="preserve"> : cette spécification met en avant qu’une panne dans l’un ou l’autre des sous systèmes n’empêche pas le fonctionnement des autres fonctions de l’assistant.</w:t>
      </w:r>
    </w:p>
    <w:p>
      <w:pPr>
        <w:pStyle w:val="Paragraphe1"/>
        <w:bidi w:val="0"/>
        <w:ind w:left="0" w:hanging="0"/>
        <w:jc w:val="left"/>
        <w:rPr/>
      </w:pPr>
      <w:r>
        <w:rPr/>
      </w:r>
    </w:p>
    <w:p>
      <w:pPr>
        <w:pStyle w:val="ExigenceRAPIDE"/>
        <w:bidi w:val="0"/>
        <w:jc w:val="left"/>
        <w:rPr/>
      </w:pPr>
      <w:r>
        <w:rPr/>
        <w:t>SUR_02 : Analyse concurrente</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Tous</w:t>
      </w:r>
    </w:p>
    <w:p>
      <w:pPr>
        <w:pStyle w:val="Corpsexigence"/>
        <w:bidi w:val="0"/>
        <w:jc w:val="left"/>
        <w:rPr/>
      </w:pPr>
      <w:r>
        <w:rPr/>
        <w:t>L’assistant DOIT permettre la caractérisation du système par plusieurs moyens et ce de manière concurrente.</w:t>
      </w:r>
    </w:p>
    <w:p>
      <w:pPr>
        <w:pStyle w:val="Noteexigence"/>
        <w:bidi w:val="0"/>
        <w:jc w:val="left"/>
        <w:rPr/>
      </w:pPr>
      <w:r>
        <w:rPr>
          <w:u w:val="single"/>
        </w:rPr>
        <w:t>Note</w:t>
      </w:r>
      <w:r>
        <w:rPr/>
        <w:t> : Ces moyens sont autant de cas d’usages définis par l’administrateur. Cette spécification met en avant le caractère multi-tâche de l’assistant.</w:t>
      </w:r>
    </w:p>
    <w:p>
      <w:pPr>
        <w:pStyle w:val="Noteexigence"/>
        <w:bidi w:val="0"/>
        <w:jc w:val="left"/>
        <w:rPr/>
      </w:pPr>
      <w:r>
        <w:rPr>
          <w:u w:val="single"/>
        </w:rPr>
        <w:t>Note 2 </w:t>
      </w:r>
      <w:r>
        <w:rPr/>
        <w:t>: Cette spécification permet d’avoir plusieurs analyses d’un même problème. Ceci permet ainsi la mise en œuvre de politiques décisionnelles sur le modèle de la majorité ou des 2/3, réduisant ainsi les problèmes de fausse détection/fausse alerte.</w:t>
      </w:r>
    </w:p>
    <w:p>
      <w:pPr>
        <w:pStyle w:val="Paragraphe1"/>
        <w:bidi w:val="0"/>
        <w:ind w:left="0" w:hanging="0"/>
        <w:jc w:val="left"/>
        <w:rPr/>
      </w:pPr>
      <w:r>
        <w:rPr/>
      </w:r>
    </w:p>
    <w:p>
      <w:pPr>
        <w:pStyle w:val="ExigenceRAPIDE"/>
        <w:bidi w:val="0"/>
        <w:jc w:val="left"/>
        <w:rPr/>
      </w:pPr>
      <w:r>
        <w:rPr/>
        <w:t>SUR_03 : Désactivation de l’assistant</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Tous</w:t>
      </w:r>
    </w:p>
    <w:p>
      <w:pPr>
        <w:pStyle w:val="Corpsexigence"/>
        <w:bidi w:val="0"/>
        <w:jc w:val="left"/>
        <w:rPr/>
      </w:pPr>
      <w:r>
        <w:rPr/>
        <w:t>Le module d’exploitation de l’assistant DOIT être désactivable à tout instant. Cette désactivation DOIT être rapide (par exemple &lt;= 500ms).</w:t>
      </w:r>
    </w:p>
    <w:p>
      <w:pPr>
        <w:pStyle w:val="Noteexigence"/>
        <w:bidi w:val="0"/>
        <w:jc w:val="left"/>
        <w:rPr/>
      </w:pPr>
      <w:r>
        <w:rPr/>
        <w:t>Note : L’IHM de l’assistant doit présenter en permanence le moyen de désactiver l’assistant. Cela peut être effectué par un raccourci clavier ou par l’utilisation d’un bouton.</w:t>
      </w:r>
    </w:p>
    <w:p>
      <w:pPr>
        <w:pStyle w:val="Paragraphe1"/>
        <w:bidi w:val="0"/>
        <w:ind w:left="0" w:hanging="0"/>
        <w:jc w:val="left"/>
        <w:rPr/>
      </w:pPr>
      <w:r>
        <w:rPr/>
      </w:r>
    </w:p>
    <w:p>
      <w:pPr>
        <w:pStyle w:val="ExigenceRAPIDE"/>
        <w:bidi w:val="0"/>
        <w:jc w:val="left"/>
        <w:rPr/>
      </w:pPr>
      <w:r>
        <w:rPr/>
        <w:t>SUR_04 : Confirmation avant application</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Tous</w:t>
      </w:r>
    </w:p>
    <w:p>
      <w:pPr>
        <w:pStyle w:val="Corpsexigence"/>
        <w:bidi w:val="0"/>
        <w:jc w:val="left"/>
        <w:rPr/>
      </w:pPr>
      <w:r>
        <w:rPr/>
        <w:t>L’assistant DOIT faire confirmer les actions à effectuer par l’administrateur.</w:t>
      </w:r>
    </w:p>
    <w:p>
      <w:pPr>
        <w:pStyle w:val="Noteexigence"/>
        <w:bidi w:val="0"/>
        <w:jc w:val="left"/>
        <w:rPr/>
      </w:pPr>
      <w:r>
        <w:rPr>
          <w:u w:val="single"/>
        </w:rPr>
        <w:t>Note</w:t>
      </w:r>
      <w:r>
        <w:rPr/>
        <w:t xml:space="preserve"> : Cette exigence replace le contrôle terminal du système au niveau de l’administrateur.</w:t>
      </w:r>
    </w:p>
    <w:p>
      <w:pPr>
        <w:pStyle w:val="Paragraphe1"/>
        <w:bidi w:val="0"/>
        <w:ind w:left="0" w:hanging="0"/>
        <w:jc w:val="left"/>
        <w:rPr/>
      </w:pPr>
      <w:r>
        <w:rPr/>
      </w:r>
    </w:p>
    <w:p>
      <w:pPr>
        <w:pStyle w:val="ExigenceRAPIDE"/>
        <w:bidi w:val="0"/>
        <w:jc w:val="left"/>
        <w:rPr/>
      </w:pPr>
      <w:r>
        <w:rPr/>
        <w:t>SUR_05 : Révocation des autorisations d’application d’un cas d’usage</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Tous</w:t>
      </w:r>
    </w:p>
    <w:p>
      <w:pPr>
        <w:pStyle w:val="Corpsexigence"/>
        <w:bidi w:val="0"/>
        <w:jc w:val="left"/>
        <w:rPr/>
      </w:pPr>
      <w:r>
        <w:rPr/>
        <w:t>L’administrateur DOIT pouvoir révoquer une autorisation d’exécution automatique accorée à un cas d’usage.</w:t>
      </w:r>
    </w:p>
    <w:p>
      <w:pPr>
        <w:pStyle w:val="Paragraphe1"/>
        <w:bidi w:val="0"/>
        <w:jc w:val="left"/>
        <w:rPr/>
      </w:pPr>
      <w:r>
        <w:rPr/>
      </w:r>
    </w:p>
    <w:p>
      <w:pPr>
        <w:pStyle w:val="ExigenceRAPIDE"/>
        <w:bidi w:val="0"/>
        <w:jc w:val="left"/>
        <w:rPr/>
      </w:pPr>
      <w:r>
        <w:rPr/>
        <w:t>SUR_06 : Démontrabilité des éléments pertinents pour un cas d’usage</w:t>
      </w:r>
    </w:p>
    <w:p>
      <w:pPr>
        <w:pStyle w:val="ExigenceRAPIDE"/>
        <w:bidi w:val="0"/>
        <w:jc w:val="left"/>
        <w:rPr/>
      </w:pPr>
      <w:r>
        <w:rPr/>
        <w:t>Niveau d’exigence : DEVRAIT</w:t>
      </w:r>
    </w:p>
    <w:p>
      <w:pPr>
        <w:pStyle w:val="ExigenceRAPIDE"/>
        <w:bidi w:val="0"/>
        <w:jc w:val="left"/>
        <w:rPr/>
      </w:pPr>
      <w:r>
        <w:rPr/>
        <w:t>Type d’exigence : Sécurité</w:t>
      </w:r>
    </w:p>
    <w:p>
      <w:pPr>
        <w:pStyle w:val="ExigenceRAPIDE"/>
        <w:bidi w:val="0"/>
        <w:jc w:val="left"/>
        <w:rPr/>
      </w:pPr>
      <w:r>
        <w:rPr/>
        <w:t>Cas d’usage : Validation</w:t>
      </w:r>
    </w:p>
    <w:p>
      <w:pPr>
        <w:pStyle w:val="Corpsexigence"/>
        <w:bidi w:val="0"/>
        <w:jc w:val="left"/>
        <w:rPr/>
      </w:pPr>
      <w:r>
        <w:rPr/>
        <w:t>Lorsque qu’un contexte d’utilisation a terminé son apprentissage, la phase de validation DEVRAIT contenir une revue de la ‘preuve’ des éléments pertinents de la solution qui a émergé. Cette ‘preuve’ contient la description des éléments de l’espace d’entrées impliqués dans le résultat de chaque classe ou action de sortie.</w:t>
      </w:r>
    </w:p>
    <w:p>
      <w:pPr>
        <w:pStyle w:val="Noteexigence"/>
        <w:bidi w:val="0"/>
        <w:jc w:val="left"/>
        <w:rPr/>
      </w:pPr>
      <w:r>
        <w:rPr>
          <w:u w:val="single"/>
        </w:rPr>
        <w:t>Note</w:t>
      </w:r>
      <w:r>
        <w:rPr/>
        <w:t xml:space="preserve"> : Cette exigence demande à la solution d’algorithme choisie de fournir, même si c’est de manière imprécise, les sources d’informations et les éléments spécifiques de ceux-ci qui contribuent à la prise de décision. Les sources d’informations peuvent être le résultat d’autres cas d’usage.</w:t>
      </w:r>
    </w:p>
    <w:p>
      <w:pPr>
        <w:pStyle w:val="Paragraphe1"/>
        <w:bidi w:val="0"/>
        <w:jc w:val="left"/>
        <w:rPr/>
      </w:pPr>
      <w:r>
        <w:rPr/>
      </w:r>
    </w:p>
    <w:p>
      <w:pPr>
        <w:pStyle w:val="ExigenceRAPIDE"/>
        <w:bidi w:val="0"/>
        <w:jc w:val="left"/>
        <w:rPr/>
      </w:pPr>
      <w:r>
        <w:rPr/>
        <w:t>SUR_07 : Détermination complète des actions</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Exploitation</w:t>
      </w:r>
    </w:p>
    <w:p>
      <w:pPr>
        <w:pStyle w:val="Corpsexigence"/>
        <w:bidi w:val="0"/>
        <w:jc w:val="left"/>
        <w:rPr/>
      </w:pPr>
      <w:r>
        <w:rPr/>
        <w:t>Lorsque l’assistant présente une liste d’actions, celles-ci DOIVENT être complètement déterminées.</w:t>
      </w:r>
    </w:p>
    <w:p>
      <w:pPr>
        <w:pStyle w:val="Noteexigence"/>
        <w:bidi w:val="0"/>
        <w:jc w:val="left"/>
        <w:rPr/>
      </w:pPr>
      <w:r>
        <w:rPr>
          <w:u w:val="single"/>
        </w:rPr>
        <w:t>Note</w:t>
      </w:r>
      <w:r>
        <w:rPr/>
        <w:t xml:space="preserve"> : Cette exigence impose à la solution de déterminer complètement les paramètres, les arguments pour les commandes et les positions/actions pour les interactions avec les interfaces graphiques. L’IHM doit être en mesure de présenter ces informations à l’administrateur.</w:t>
      </w:r>
    </w:p>
    <w:p>
      <w:pPr>
        <w:pStyle w:val="Paragraphe1"/>
        <w:bidi w:val="0"/>
        <w:jc w:val="left"/>
        <w:rPr/>
      </w:pPr>
      <w:r>
        <w:rPr/>
      </w:r>
    </w:p>
    <w:p>
      <w:pPr>
        <w:pStyle w:val="ExigenceRAPIDE"/>
        <w:bidi w:val="0"/>
        <w:jc w:val="left"/>
        <w:rPr/>
      </w:pPr>
      <w:r>
        <w:rPr/>
        <w:t>SUR_08 : Canaux de contrôle</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Exploitation, Apprentissage</w:t>
      </w:r>
    </w:p>
    <w:p>
      <w:pPr>
        <w:pStyle w:val="Corpsexigence"/>
        <w:bidi w:val="0"/>
        <w:jc w:val="left"/>
        <w:rPr/>
      </w:pPr>
      <w:r>
        <w:rPr/>
        <w:t>L’assistant DOIT contrôler le système cible par le seul intermédiaire des moyens de communication établis par l’administrateur.</w:t>
      </w:r>
    </w:p>
    <w:p>
      <w:pPr>
        <w:pStyle w:val="Noteexigence"/>
        <w:bidi w:val="0"/>
        <w:jc w:val="left"/>
        <w:rPr/>
      </w:pPr>
      <w:r>
        <w:rPr>
          <w:u w:val="single"/>
        </w:rPr>
        <w:t>Note</w:t>
      </w:r>
      <w:r>
        <w:rPr/>
        <w:t xml:space="preserve"> : Cette spécification limite intentionnellement l’assistant aux seuls liens de communication établis par l’administrateur. De fait, cette spécification a pour objectif :</w:t>
      </w:r>
    </w:p>
    <w:p>
      <w:pPr>
        <w:pStyle w:val="Noteexigence"/>
        <w:numPr>
          <w:ilvl w:val="0"/>
          <w:numId w:val="9"/>
        </w:numPr>
        <w:bidi w:val="0"/>
        <w:jc w:val="left"/>
        <w:rPr/>
      </w:pPr>
      <w:r>
        <w:rPr/>
        <w:t>De ne pas permettre à l’assistant d’exécuter d’action qui amènerait le système de contrôle à accéder à des équipements en dehors du périmètre choisi,</w:t>
      </w:r>
    </w:p>
    <w:p>
      <w:pPr>
        <w:pStyle w:val="Noteexigence"/>
        <w:numPr>
          <w:ilvl w:val="0"/>
          <w:numId w:val="9"/>
        </w:numPr>
        <w:bidi w:val="0"/>
        <w:jc w:val="left"/>
        <w:rPr/>
      </w:pPr>
      <w:r>
        <w:rPr/>
        <w:t>De ne pas permettre la création ou l’utilisation d’une connexion sur un serveur autre que ceux du SDDC à exploiter.</w:t>
      </w:r>
    </w:p>
    <w:p>
      <w:pPr>
        <w:pStyle w:val="Noteexigence"/>
        <w:numPr>
          <w:ilvl w:val="0"/>
          <w:numId w:val="9"/>
        </w:numPr>
        <w:bidi w:val="0"/>
        <w:jc w:val="left"/>
        <w:rPr/>
      </w:pPr>
      <w:r>
        <w:rPr/>
        <w:t>D’empêcher l’assistant de modifier le système sur lequel il fonctionne.</w:t>
      </w:r>
    </w:p>
    <w:p>
      <w:pPr>
        <w:pStyle w:val="Normal"/>
        <w:bidi w:val="0"/>
        <w:jc w:val="left"/>
        <w:rPr/>
      </w:pPr>
      <w:r>
        <w:rPr/>
      </w:r>
    </w:p>
    <w:p>
      <w:pPr>
        <w:pStyle w:val="ExigenceRAPIDE"/>
        <w:bidi w:val="0"/>
        <w:jc w:val="left"/>
        <w:rPr/>
      </w:pPr>
      <w:r>
        <w:rPr/>
        <w:t>SUR_09 : Fonctionnement dégradé avec des sources d’exploitation partielles</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Exploitation</w:t>
      </w:r>
    </w:p>
    <w:p>
      <w:pPr>
        <w:pStyle w:val="Corpsexigence"/>
        <w:bidi w:val="0"/>
        <w:jc w:val="left"/>
        <w:rPr/>
      </w:pPr>
      <w:r>
        <w:rPr/>
        <w:t>L’assistant DOIT pouvoir caractériser (même de manière dégradée) le système avec un sous-ensemble de sources d’information issu du SDDC d’exploitation.</w:t>
      </w:r>
    </w:p>
    <w:p>
      <w:pPr>
        <w:pStyle w:val="Noteexigence"/>
        <w:bidi w:val="0"/>
        <w:jc w:val="left"/>
        <w:rPr/>
      </w:pPr>
      <w:r>
        <w:rPr>
          <w:u w:val="single"/>
        </w:rPr>
        <w:t>Note</w:t>
      </w:r>
      <w:r>
        <w:rPr/>
        <w:t xml:space="preserve"> : La solution doit rester partiellement utilisable avec des sources d’information partielles. Cette exigence est liée au fait qu’un dysfonctionnement du SDDC peut limiter l’accès aux sources d’information disponibles. Bien que ce défaut soit présent, l’assistant DOIT pouvoir continuer à remplir ses fonctions.</w:t>
      </w:r>
    </w:p>
    <w:p>
      <w:pPr>
        <w:pStyle w:val="Normal"/>
        <w:bidi w:val="0"/>
        <w:jc w:val="left"/>
        <w:rPr/>
      </w:pPr>
      <w:r>
        <w:rPr/>
      </w:r>
    </w:p>
    <w:p>
      <w:pPr>
        <w:pStyle w:val="ExigenceRAPIDE"/>
        <w:bidi w:val="0"/>
        <w:jc w:val="left"/>
        <w:rPr/>
      </w:pPr>
      <w:r>
        <w:rPr/>
        <w:t>SUR_10 : Indépendance du système d’assistant par rapport au système cible</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Exploitation</w:t>
      </w:r>
    </w:p>
    <w:p>
      <w:pPr>
        <w:pStyle w:val="Corpsexigence"/>
        <w:bidi w:val="0"/>
        <w:jc w:val="left"/>
        <w:rPr/>
      </w:pPr>
      <w:r>
        <w:rPr/>
        <w:t>L’implémentation des fonctions de contrôle de l’assistant DOIVENT être déployées en dehors du système cible.</w:t>
      </w:r>
    </w:p>
    <w:p>
      <w:pPr>
        <w:pStyle w:val="Corpsexigence"/>
        <w:bidi w:val="0"/>
        <w:jc w:val="left"/>
        <w:rPr>
          <w:i/>
          <w:i/>
        </w:rPr>
      </w:pPr>
      <w:r>
        <w:rPr>
          <w:i/>
          <w:u w:val="single"/>
        </w:rPr>
        <w:t>Note</w:t>
      </w:r>
      <w:r>
        <w:rPr>
          <w:i/>
        </w:rPr>
        <w:t> : Cette spécification impose que le déploiement des équipements (réels ou virtuels) implémentant la solution d’assistant en dehors du SDDC cible afin de ne pas être impacté sur les défaillance du système cible.</w:t>
      </w:r>
    </w:p>
    <w:p>
      <w:pPr>
        <w:pStyle w:val="Normal"/>
        <w:bidi w:val="0"/>
        <w:jc w:val="left"/>
        <w:rPr/>
      </w:pPr>
      <w:r>
        <w:rPr/>
      </w:r>
    </w:p>
    <w:p>
      <w:pPr>
        <w:pStyle w:val="ExigenceRAPIDE"/>
        <w:bidi w:val="0"/>
        <w:jc w:val="left"/>
        <w:rPr/>
      </w:pPr>
      <w:r>
        <w:rPr/>
        <w:t>SUR_11 : Indépendance du système d’assistant par rapport au système d’apprentissage et de validation</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Apprentissage, Validation</w:t>
      </w:r>
    </w:p>
    <w:p>
      <w:pPr>
        <w:pStyle w:val="Corpsexigence"/>
        <w:bidi w:val="0"/>
        <w:jc w:val="left"/>
        <w:rPr/>
      </w:pPr>
      <w:r>
        <w:rPr/>
        <w:t>Si un SDDC d’apprentissage est utilisé dans la solution choisie, l’implémentation des fonctions de contrôle, d’apprentissage, et de validation de l’assistant DOIT être déployée en dehors du SDDC d’apprentissage ou de validation.</w:t>
      </w:r>
    </w:p>
    <w:p>
      <w:pPr>
        <w:pStyle w:val="Corpsexigence"/>
        <w:bidi w:val="0"/>
        <w:jc w:val="left"/>
        <w:rPr>
          <w:i/>
          <w:i/>
        </w:rPr>
      </w:pPr>
      <w:r>
        <w:rPr>
          <w:i/>
          <w:u w:val="single"/>
        </w:rPr>
        <w:t>Note</w:t>
      </w:r>
      <w:r>
        <w:rPr>
          <w:i/>
        </w:rPr>
        <w:t> : Cette spécification impose que le déploiement des équipements (réels ou virtuels) implémentant la solution d’assistant en dehors du SDDC cible afin de ne pas être impacté sur les défaillance du système cible.</w:t>
      </w:r>
    </w:p>
    <w:p>
      <w:pPr>
        <w:pStyle w:val="Normal"/>
        <w:bidi w:val="0"/>
        <w:jc w:val="left"/>
        <w:rPr/>
      </w:pPr>
      <w:r>
        <w:rPr/>
      </w:r>
    </w:p>
    <w:p>
      <w:pPr>
        <w:pStyle w:val="ExigenceRAPIDE"/>
        <w:bidi w:val="0"/>
        <w:jc w:val="left"/>
        <w:rPr/>
      </w:pPr>
      <w:r>
        <w:rPr/>
        <w:t>SUR_12 : Innocuité du mécanisme d’apprentissage</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Apprentissage</w:t>
      </w:r>
    </w:p>
    <w:p>
      <w:pPr>
        <w:pStyle w:val="Corpsexigence"/>
        <w:bidi w:val="0"/>
        <w:jc w:val="left"/>
        <w:rPr/>
      </w:pPr>
      <w:r>
        <w:rPr/>
        <w:t>L’implémentation des fonctions de contrôle de l’assistant DOIT être déployée en dehors du système cible.</w:t>
      </w:r>
    </w:p>
    <w:p>
      <w:pPr>
        <w:pStyle w:val="Noteexigence"/>
        <w:bidi w:val="0"/>
        <w:jc w:val="left"/>
        <w:rPr/>
      </w:pPr>
      <w:r>
        <w:rPr>
          <w:u w:val="single"/>
        </w:rPr>
        <w:t>Note</w:t>
      </w:r>
      <w:r>
        <w:rPr/>
        <w:t xml:space="preserve"> : Cette spécification n’impose pas spécifiquement l’utilisation d’un SDDC miroir pour effectuer l’apprentissage, néanmoins, cette exigence impose à la solution choisie de ne pas perturber le SDDC d’exploitation pendant la phase d’apprentissage et de validation.</w:t>
      </w:r>
    </w:p>
    <w:p>
      <w:pPr>
        <w:pStyle w:val="Noteexigence"/>
        <w:bidi w:val="0"/>
        <w:jc w:val="left"/>
        <w:rPr/>
      </w:pPr>
      <w:r>
        <w:rPr>
          <w:u w:val="single"/>
        </w:rPr>
        <w:t>Note 2</w:t>
      </w:r>
      <w:r>
        <w:rPr/>
        <w:t> : Il est envisageable d’utiliser soit :</w:t>
      </w:r>
    </w:p>
    <w:p>
      <w:pPr>
        <w:pStyle w:val="Noteexigence"/>
        <w:numPr>
          <w:ilvl w:val="0"/>
          <w:numId w:val="10"/>
        </w:numPr>
        <w:bidi w:val="0"/>
        <w:jc w:val="left"/>
        <w:rPr/>
      </w:pPr>
      <w:r>
        <w:rPr/>
        <w:t>Un SDDC miroir similaire dans la topologie, la configuration des services. Ce SDDC peut être doté d’un outil de simulation des flux réseau,</w:t>
      </w:r>
    </w:p>
    <w:p>
      <w:pPr>
        <w:pStyle w:val="Noteexigence"/>
        <w:numPr>
          <w:ilvl w:val="0"/>
          <w:numId w:val="10"/>
        </w:numPr>
        <w:bidi w:val="0"/>
        <w:jc w:val="left"/>
        <w:rPr/>
      </w:pPr>
      <w:r>
        <w:rPr/>
        <w:t>Un outil spécifique de vérification des commandes,</w:t>
      </w:r>
    </w:p>
    <w:p>
      <w:pPr>
        <w:pStyle w:val="Noteexigence"/>
        <w:numPr>
          <w:ilvl w:val="0"/>
          <w:numId w:val="10"/>
        </w:numPr>
        <w:bidi w:val="0"/>
        <w:jc w:val="left"/>
        <w:rPr/>
      </w:pPr>
      <w:r>
        <w:rPr/>
        <w:t>Une solution hybride entre les deux précédentes où un outil de validation est utilisé pour filtrer les commandes inexploitables, puis l’utilisation dans le SDDC d’apprentissage.</w:t>
      </w:r>
    </w:p>
    <w:p>
      <w:pPr>
        <w:pStyle w:val="Normal"/>
        <w:bidi w:val="0"/>
        <w:jc w:val="left"/>
        <w:rPr/>
      </w:pPr>
      <w:r>
        <w:rPr/>
      </w:r>
    </w:p>
    <w:p>
      <w:pPr>
        <w:pStyle w:val="ExigenceRAPIDE"/>
        <w:bidi w:val="0"/>
        <w:jc w:val="left"/>
        <w:rPr/>
      </w:pPr>
      <w:r>
        <w:rPr/>
        <w:t>SUR_13 : Innocuité du mécanisme de validation</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Validation</w:t>
      </w:r>
    </w:p>
    <w:p>
      <w:pPr>
        <w:pStyle w:val="Corpsexigence"/>
        <w:bidi w:val="0"/>
        <w:jc w:val="left"/>
        <w:rPr/>
      </w:pPr>
      <w:r>
        <w:rPr/>
        <w:t>La procédure de validation de l’apprentissage des contextes d’utilisation NE DOIT PAS perturber l’exploitation du SDDC cible.</w:t>
      </w:r>
    </w:p>
    <w:p>
      <w:pPr>
        <w:pStyle w:val="Paragraphe1"/>
        <w:bidi w:val="0"/>
        <w:ind w:left="0" w:hanging="0"/>
        <w:jc w:val="left"/>
        <w:rPr/>
      </w:pPr>
      <w:r>
        <w:rPr/>
      </w:r>
    </w:p>
    <w:p>
      <w:pPr>
        <w:pStyle w:val="ExigenceRAPIDE"/>
        <w:bidi w:val="0"/>
        <w:jc w:val="left"/>
        <w:rPr/>
      </w:pPr>
      <w:r>
        <w:rPr/>
        <w:t>SUR _14 : Droits d’utilisation sur le SDDC</w:t>
      </w:r>
    </w:p>
    <w:p>
      <w:pPr>
        <w:pStyle w:val="ExigenceRAPIDE"/>
        <w:bidi w:val="0"/>
        <w:jc w:val="left"/>
        <w:rPr/>
      </w:pPr>
      <w:r>
        <w:rPr/>
        <w:t>Niveau d’exigence : PEUT</w:t>
      </w:r>
    </w:p>
    <w:p>
      <w:pPr>
        <w:pStyle w:val="ExigenceRAPIDE"/>
        <w:bidi w:val="0"/>
        <w:jc w:val="left"/>
        <w:rPr/>
      </w:pPr>
      <w:r>
        <w:rPr/>
        <w:t>Type d’exigence : Configuration</w:t>
      </w:r>
    </w:p>
    <w:p>
      <w:pPr>
        <w:pStyle w:val="ExigenceRAPIDE"/>
        <w:bidi w:val="0"/>
        <w:jc w:val="left"/>
        <w:rPr/>
      </w:pPr>
      <w:r>
        <w:rPr/>
        <w:t>Cas d’usage : Exploitation, Apprentissage</w:t>
      </w:r>
    </w:p>
    <w:p>
      <w:pPr>
        <w:pStyle w:val="Corpsexigence"/>
        <w:bidi w:val="0"/>
        <w:jc w:val="left"/>
        <w:rPr/>
      </w:pPr>
      <w:r>
        <w:rPr/>
        <w:t>L’assistant DOIT être configurable pour pourvoir utiliser les mêmes comptes et autorisations que l’administrateur sur le SDDC cible et le SDDC d’apprentissage si celui-ci est mis en œuvre.</w:t>
      </w:r>
    </w:p>
    <w:p>
      <w:pPr>
        <w:pStyle w:val="Paragraphe1"/>
        <w:bidi w:val="0"/>
        <w:ind w:left="0" w:hanging="0"/>
        <w:jc w:val="left"/>
        <w:rPr>
          <w:highlight w:val="yellow"/>
        </w:rPr>
      </w:pPr>
      <w:r>
        <w:rPr>
          <w:highlight w:val="yellow"/>
        </w:rPr>
      </w:r>
    </w:p>
    <w:p>
      <w:pPr>
        <w:pStyle w:val="ExigenceRAPIDE"/>
        <w:bidi w:val="0"/>
        <w:jc w:val="left"/>
        <w:rPr/>
      </w:pPr>
      <w:r>
        <w:rPr/>
        <w:t>SUR_15 : Activation/Désactivation de la capture des actions administrateur</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Exploitation, Apprentissage</w:t>
      </w:r>
    </w:p>
    <w:p>
      <w:pPr>
        <w:pStyle w:val="Corpsexigence"/>
        <w:bidi w:val="0"/>
        <w:jc w:val="left"/>
        <w:rPr/>
      </w:pPr>
      <w:r>
        <w:rPr/>
        <w:t>Si la capture des actions utilisateur est mise œuvre, l’assistant ne DOIT capturer les évènements de souris/clavier que sur accord explicite de l’administrateur.</w:t>
      </w:r>
    </w:p>
    <w:p>
      <w:pPr>
        <w:pStyle w:val="Noteexigence"/>
        <w:bidi w:val="0"/>
        <w:jc w:val="left"/>
        <w:rPr/>
      </w:pPr>
      <w:r>
        <w:rPr>
          <w:u w:val="single"/>
        </w:rPr>
        <w:t>Note</w:t>
      </w:r>
      <w:r>
        <w:rPr/>
        <w:t xml:space="preserve"> : Cette spécification limite intentionnellement l’assistant aux seules actions que l’administrateur autorise.</w:t>
      </w:r>
    </w:p>
    <w:p>
      <w:pPr>
        <w:pStyle w:val="Noteexigence"/>
        <w:bidi w:val="0"/>
        <w:jc w:val="left"/>
        <w:rPr/>
      </w:pPr>
      <w:r>
        <w:rPr>
          <w:u w:val="single"/>
        </w:rPr>
        <w:t>Note 2</w:t>
      </w:r>
      <w:r>
        <w:rPr/>
        <w:t> : Il reste possible à l’administrateur d’activer la capture en continue au détriment de la performance de l’assistant. Généralement, il est toujours plus efficace de limiter les éléments à prendre en compte par l’assistant au strict nécessaire.</w:t>
      </w:r>
    </w:p>
    <w:p>
      <w:pPr>
        <w:pStyle w:val="Paragraphe1"/>
        <w:bidi w:val="0"/>
        <w:ind w:left="0" w:hanging="0"/>
        <w:jc w:val="left"/>
        <w:rPr>
          <w:highlight w:val="yellow"/>
        </w:rPr>
      </w:pPr>
      <w:r>
        <w:rPr>
          <w:highlight w:val="yellow"/>
        </w:rPr>
      </w:r>
    </w:p>
    <w:p>
      <w:pPr>
        <w:pStyle w:val="ExigenceRAPIDE"/>
        <w:bidi w:val="0"/>
        <w:jc w:val="left"/>
        <w:rPr/>
      </w:pPr>
      <w:r>
        <w:rPr/>
        <w:t>SUR_16 : Déterminisme des actions</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Exploitation, Apprentissage</w:t>
      </w:r>
    </w:p>
    <w:p>
      <w:pPr>
        <w:pStyle w:val="Corpsexigence"/>
        <w:bidi w:val="0"/>
        <w:jc w:val="left"/>
        <w:rPr/>
      </w:pPr>
      <w:r>
        <w:rPr/>
        <w:t>L’assistant DOIT fournir pour des conditions initiales identiques, des réponses identiques.</w:t>
      </w:r>
    </w:p>
    <w:p>
      <w:pPr>
        <w:pStyle w:val="Corpsexigence"/>
        <w:bidi w:val="0"/>
        <w:jc w:val="left"/>
        <w:rPr>
          <w:i/>
          <w:i/>
        </w:rPr>
      </w:pPr>
      <w:r>
        <w:rPr>
          <w:i/>
          <w:u w:val="single"/>
        </w:rPr>
        <w:t>Note</w:t>
      </w:r>
      <w:r>
        <w:rPr>
          <w:i/>
        </w:rPr>
        <w:t xml:space="preserve"> : Cette spécification a pour objectif de capitaliser de la ‘confiance’ dans les actions de l’assistant. Ainsi, le déterminisme exact pour des conditions initiales permet de s’assurer que le système aura un comportement reproductible pour des conditions maitrisées. </w:t>
      </w:r>
    </w:p>
    <w:p>
      <w:pPr>
        <w:pStyle w:val="Corpsexigence"/>
        <w:bidi w:val="0"/>
        <w:jc w:val="left"/>
        <w:rPr>
          <w:i/>
          <w:i/>
        </w:rPr>
      </w:pPr>
      <w:r>
        <w:rPr>
          <w:i/>
          <w:u w:val="single"/>
        </w:rPr>
        <w:t>Note 2</w:t>
      </w:r>
      <w:r>
        <w:rPr>
          <w:i/>
        </w:rPr>
        <w:t> : Cette spécification n’interdit pas aux algorithmes d’utiliser un « historique » dans leur moteur de prise de décision, par contre, il impose la reproductibilité des résultats.</w:t>
      </w:r>
    </w:p>
    <w:p>
      <w:pPr>
        <w:pStyle w:val="Normal"/>
        <w:bidi w:val="0"/>
        <w:jc w:val="left"/>
        <w:rPr>
          <w:highlight w:val="yellow"/>
        </w:rPr>
      </w:pPr>
      <w:r>
        <w:rPr>
          <w:highlight w:val="yellow"/>
        </w:rPr>
      </w:r>
    </w:p>
    <w:p>
      <w:pPr>
        <w:pStyle w:val="Normal"/>
        <w:bidi w:val="0"/>
        <w:jc w:val="left"/>
        <w:rPr/>
      </w:pPr>
      <w:r>
        <w:rPr/>
        <w:t>Dans le cas où le système aurait rencontré un tel dysfonctionnement, les spécifications suivantes permettent de couvrir la remise en service du système :</w:t>
      </w:r>
    </w:p>
    <w:p>
      <w:pPr>
        <w:pStyle w:val="ListParagraph"/>
        <w:numPr>
          <w:ilvl w:val="0"/>
          <w:numId w:val="4"/>
        </w:numPr>
        <w:bidi w:val="0"/>
        <w:jc w:val="left"/>
        <w:rPr/>
      </w:pPr>
      <w:r>
        <w:rPr/>
        <w:t>La reprise sur arrêt brutal,</w:t>
      </w:r>
    </w:p>
    <w:p>
      <w:pPr>
        <w:pStyle w:val="ListParagraph"/>
        <w:numPr>
          <w:ilvl w:val="0"/>
          <w:numId w:val="4"/>
        </w:numPr>
        <w:bidi w:val="0"/>
        <w:jc w:val="left"/>
        <w:rPr/>
      </w:pPr>
      <w:r>
        <w:rPr/>
        <w:t>La récupération et la reconstitution de l’état de fonctionnement de l’assistant.</w:t>
      </w:r>
    </w:p>
    <w:p>
      <w:pPr>
        <w:pStyle w:val="Paragraphe1"/>
        <w:bidi w:val="0"/>
        <w:ind w:left="0" w:hanging="0"/>
        <w:jc w:val="left"/>
        <w:rPr/>
      </w:pPr>
      <w:r>
        <w:rPr/>
      </w:r>
    </w:p>
    <w:p>
      <w:pPr>
        <w:pStyle w:val="ExigenceRAPIDE"/>
        <w:bidi w:val="0"/>
        <w:jc w:val="left"/>
        <w:rPr/>
      </w:pPr>
      <w:r>
        <w:rPr/>
        <w:t>SUR_17 : Résilience des entrants (entrées administrateur)</w:t>
      </w:r>
    </w:p>
    <w:p>
      <w:pPr>
        <w:pStyle w:val="ExigenceRAPIDE"/>
        <w:bidi w:val="0"/>
        <w:jc w:val="left"/>
        <w:rPr/>
      </w:pPr>
      <w:r>
        <w:rPr/>
        <w:t>Niveau d’exigence : DOIT </w:t>
      </w:r>
    </w:p>
    <w:p>
      <w:pPr>
        <w:pStyle w:val="ExigenceRAPIDE"/>
        <w:bidi w:val="0"/>
        <w:jc w:val="left"/>
        <w:rPr/>
      </w:pPr>
      <w:r>
        <w:rPr/>
        <w:t>Type d’exigence : Sûreté de fonctionnement</w:t>
      </w:r>
    </w:p>
    <w:p>
      <w:pPr>
        <w:pStyle w:val="ExigenceRAPIDE"/>
        <w:bidi w:val="0"/>
        <w:jc w:val="left"/>
        <w:rPr/>
      </w:pPr>
      <w:r>
        <w:rPr/>
        <w:t>Cas d’usage : Tous</w:t>
      </w:r>
    </w:p>
    <w:p>
      <w:pPr>
        <w:pStyle w:val="Corpsexigence"/>
        <w:bidi w:val="0"/>
        <w:jc w:val="left"/>
        <w:rPr/>
      </w:pPr>
      <w:r>
        <w:rPr/>
        <w:t>L’assistant DOIT conserver les sources d’informations fournies par l’administrateur afin de permettre l’apprentissage cumulatifs dans le temps de ces instructions.</w:t>
      </w:r>
    </w:p>
    <w:p>
      <w:pPr>
        <w:pStyle w:val="Corpsexigence"/>
        <w:bidi w:val="0"/>
        <w:jc w:val="left"/>
        <w:rPr>
          <w:i/>
          <w:i/>
        </w:rPr>
      </w:pPr>
      <w:r>
        <w:rPr>
          <w:i/>
          <w:u w:val="single"/>
        </w:rPr>
        <w:t>Note</w:t>
      </w:r>
      <w:r>
        <w:rPr>
          <w:i/>
        </w:rPr>
        <w:t xml:space="preserve"> : Cette spécification impose le stockage sécurisé pour ne pas avoir à refaire les interactions administrateur/assistant lors de la phase d’apprentissage. De plus, cette spécification garantit que les éléments fournis par l’administrateur sont disponibles pour faire un réapprentissage partiel ou total d’un cas d’usage.</w:t>
      </w:r>
    </w:p>
    <w:p>
      <w:pPr>
        <w:pStyle w:val="Paragraphe1"/>
        <w:bidi w:val="0"/>
        <w:jc w:val="left"/>
        <w:rPr/>
      </w:pPr>
      <w:r>
        <w:rPr/>
      </w:r>
    </w:p>
    <w:p>
      <w:pPr>
        <w:pStyle w:val="ExigenceRAPIDE"/>
        <w:bidi w:val="0"/>
        <w:jc w:val="left"/>
        <w:rPr/>
      </w:pPr>
      <w:r>
        <w:rPr/>
        <w:t>SUR_18 : Résilience des entrants (extraits du système)</w:t>
      </w:r>
    </w:p>
    <w:p>
      <w:pPr>
        <w:pStyle w:val="ExigenceRAPIDE"/>
        <w:bidi w:val="0"/>
        <w:jc w:val="left"/>
        <w:rPr/>
      </w:pPr>
      <w:r>
        <w:rPr/>
        <w:t>Niveau d’exigence : DOIT</w:t>
      </w:r>
    </w:p>
    <w:p>
      <w:pPr>
        <w:pStyle w:val="ExigenceRAPIDE"/>
        <w:bidi w:val="0"/>
        <w:jc w:val="left"/>
        <w:rPr/>
      </w:pPr>
      <w:r>
        <w:rPr/>
        <w:t>Type d’exigence : Sûreté de fonctionnement</w:t>
      </w:r>
    </w:p>
    <w:p>
      <w:pPr>
        <w:pStyle w:val="ExigenceRAPIDE"/>
        <w:bidi w:val="0"/>
        <w:jc w:val="left"/>
        <w:rPr/>
      </w:pPr>
      <w:r>
        <w:rPr/>
        <w:t>Cas d’usage : Exploitation, Apprentissage</w:t>
      </w:r>
    </w:p>
    <w:p>
      <w:pPr>
        <w:pStyle w:val="Corpsexigence"/>
        <w:bidi w:val="0"/>
        <w:jc w:val="left"/>
        <w:rPr/>
      </w:pPr>
      <w:r>
        <w:rPr/>
        <w:t xml:space="preserve">L’assistant DOIT conserver une base d’apprentissage pour chaque cas d’usage. Cette base est constituée des éléments de logs ou de toutes autres sources d’informations utilisées. </w:t>
      </w:r>
    </w:p>
    <w:p>
      <w:pPr>
        <w:pStyle w:val="Corpsexigence"/>
        <w:bidi w:val="0"/>
        <w:jc w:val="left"/>
        <w:rPr>
          <w:i/>
          <w:i/>
        </w:rPr>
      </w:pPr>
      <w:r>
        <w:rPr>
          <w:i/>
          <w:u w:val="single"/>
        </w:rPr>
        <w:t>Note</w:t>
      </w:r>
      <w:r>
        <w:rPr>
          <w:i/>
        </w:rPr>
        <w:t xml:space="preserve"> : Cette spécification impose le stockage sécurisé de tout ou partie des éléments d’apprentissage utilisés pour les cas d’utilisation définis par l’administrateur. Cette contrainte est nécessaire pour capitaliser la connaissance nécessaire lors des phases de réapprentissage des cas d’usages.</w:t>
      </w:r>
    </w:p>
    <w:p>
      <w:pPr>
        <w:pStyle w:val="Paragraphe1"/>
        <w:bidi w:val="0"/>
        <w:jc w:val="left"/>
        <w:rPr/>
      </w:pPr>
      <w:r>
        <w:rPr/>
      </w:r>
    </w:p>
    <w:p>
      <w:pPr>
        <w:pStyle w:val="ExigenceRAPIDE"/>
        <w:bidi w:val="0"/>
        <w:jc w:val="left"/>
        <w:rPr/>
      </w:pPr>
      <w:r>
        <w:rPr/>
        <w:t>SUR_19 : Résilience des modèles</w:t>
      </w:r>
    </w:p>
    <w:p>
      <w:pPr>
        <w:pStyle w:val="ExigenceRAPIDE"/>
        <w:bidi w:val="0"/>
        <w:jc w:val="left"/>
        <w:rPr/>
      </w:pPr>
      <w:r>
        <w:rPr/>
        <w:t>Niveau d’exigence : DOIT </w:t>
      </w:r>
    </w:p>
    <w:p>
      <w:pPr>
        <w:pStyle w:val="ExigenceRAPIDE"/>
        <w:bidi w:val="0"/>
        <w:jc w:val="left"/>
        <w:rPr/>
      </w:pPr>
      <w:r>
        <w:rPr/>
        <w:t>Type d’exigence : Sûreté de fonctionnement</w:t>
      </w:r>
    </w:p>
    <w:p>
      <w:pPr>
        <w:pStyle w:val="ExigenceRAPIDE"/>
        <w:bidi w:val="0"/>
        <w:jc w:val="left"/>
        <w:rPr/>
      </w:pPr>
      <w:r>
        <w:rPr/>
        <w:t>Cas d’usage : Tous</w:t>
      </w:r>
    </w:p>
    <w:p>
      <w:pPr>
        <w:pStyle w:val="Corpsexigence"/>
        <w:bidi w:val="0"/>
        <w:jc w:val="left"/>
        <w:rPr/>
      </w:pPr>
      <w:r>
        <w:rPr/>
        <w:t>L’assistant DOIT conserver les modèles résultant de l’apprentissage d’un cas d’usage de l’assistant.</w:t>
      </w:r>
    </w:p>
    <w:p>
      <w:pPr>
        <w:pStyle w:val="Corpsexigence"/>
        <w:bidi w:val="0"/>
        <w:jc w:val="left"/>
        <w:rPr>
          <w:i/>
          <w:i/>
        </w:rPr>
      </w:pPr>
      <w:r>
        <w:rPr>
          <w:i/>
          <w:u w:val="single"/>
        </w:rPr>
        <w:t>Note</w:t>
      </w:r>
      <w:r>
        <w:rPr>
          <w:i/>
        </w:rPr>
        <w:t xml:space="preserve"> : Cette spécification impose le stockage sécurisé du résultat de l’apprentissage d’une fonction. Cette contrainte est nécessaire pour ne pas refaire l’apprentissage </w:t>
      </w:r>
    </w:p>
    <w:p>
      <w:pPr>
        <w:pStyle w:val="Paragraphe1"/>
        <w:bidi w:val="0"/>
        <w:jc w:val="left"/>
        <w:rPr/>
      </w:pPr>
      <w:r>
        <w:rPr/>
      </w:r>
    </w:p>
    <w:p>
      <w:pPr>
        <w:pStyle w:val="ExigenceRAPIDE"/>
        <w:bidi w:val="0"/>
        <w:jc w:val="left"/>
        <w:rPr/>
      </w:pPr>
      <w:r>
        <w:rPr/>
        <w:t>SUR_20 : Résilience des bases de validation</w:t>
      </w:r>
    </w:p>
    <w:p>
      <w:pPr>
        <w:pStyle w:val="ExigenceRAPIDE"/>
        <w:bidi w:val="0"/>
        <w:jc w:val="left"/>
        <w:rPr/>
      </w:pPr>
      <w:r>
        <w:rPr/>
        <w:t>Niveau d’exigence : DEVRAIT </w:t>
      </w:r>
    </w:p>
    <w:p>
      <w:pPr>
        <w:pStyle w:val="ExigenceRAPIDE"/>
        <w:bidi w:val="0"/>
        <w:jc w:val="left"/>
        <w:rPr/>
      </w:pPr>
      <w:r>
        <w:rPr/>
        <w:t>Type d’exigence : Sûreté de fonctionnement</w:t>
      </w:r>
    </w:p>
    <w:p>
      <w:pPr>
        <w:pStyle w:val="ExigenceRAPIDE"/>
        <w:bidi w:val="0"/>
        <w:jc w:val="left"/>
        <w:rPr/>
      </w:pPr>
      <w:r>
        <w:rPr/>
        <w:t>Cas d’usage : Tous</w:t>
      </w:r>
    </w:p>
    <w:p>
      <w:pPr>
        <w:pStyle w:val="Corpsexigence"/>
        <w:bidi w:val="0"/>
        <w:jc w:val="left"/>
        <w:rPr/>
      </w:pPr>
      <w:r>
        <w:rPr/>
        <w:t>L’assistant DOIT conserver tous les éléments informatifs ayant permis la validation par l’administrateur d’un contexte d’utilisation.</w:t>
      </w:r>
    </w:p>
    <w:p>
      <w:pPr>
        <w:pStyle w:val="Paragraphe1"/>
        <w:bidi w:val="0"/>
        <w:jc w:val="left"/>
        <w:rPr/>
      </w:pPr>
      <w:r>
        <w:rPr/>
      </w:r>
    </w:p>
    <w:p>
      <w:pPr>
        <w:pStyle w:val="ExigenceRAPIDE"/>
        <w:bidi w:val="0"/>
        <w:jc w:val="left"/>
        <w:rPr/>
      </w:pPr>
      <w:r>
        <w:rPr/>
        <w:t>SUR_21 : Résilience des sources d’information</w:t>
      </w:r>
    </w:p>
    <w:p>
      <w:pPr>
        <w:pStyle w:val="ExigenceRAPIDE"/>
        <w:bidi w:val="0"/>
        <w:jc w:val="left"/>
        <w:rPr/>
      </w:pPr>
      <w:r>
        <w:rPr/>
        <w:t>Niveau d’exigence : DOIT </w:t>
      </w:r>
    </w:p>
    <w:p>
      <w:pPr>
        <w:pStyle w:val="ExigenceRAPIDE"/>
        <w:bidi w:val="0"/>
        <w:jc w:val="left"/>
        <w:rPr/>
      </w:pPr>
      <w:r>
        <w:rPr/>
        <w:t>Type d’exigence : Sûreté de fonctionnement</w:t>
      </w:r>
    </w:p>
    <w:p>
      <w:pPr>
        <w:pStyle w:val="ExigenceRAPIDE"/>
        <w:bidi w:val="0"/>
        <w:jc w:val="left"/>
        <w:rPr/>
      </w:pPr>
      <w:r>
        <w:rPr/>
        <w:t>Cas d’usage : Exploitation</w:t>
      </w:r>
    </w:p>
    <w:p>
      <w:pPr>
        <w:pStyle w:val="Corpsexigence"/>
        <w:bidi w:val="0"/>
        <w:jc w:val="left"/>
        <w:rPr/>
      </w:pPr>
      <w:r>
        <w:rPr/>
        <w:t>La solution de collecte des informations du système à contrôler DOIT mettre en place un mécanisme de sauvegarde des informations sur une période de temps déterminée par l’administrateur.</w:t>
      </w:r>
    </w:p>
    <w:p>
      <w:pPr>
        <w:pStyle w:val="Corpsexigence"/>
        <w:bidi w:val="0"/>
        <w:jc w:val="left"/>
        <w:rPr>
          <w:i/>
          <w:i/>
        </w:rPr>
      </w:pPr>
      <w:r>
        <w:rPr>
          <w:i/>
        </w:rPr>
        <w:t>Note : Cette spécification impose la mise en place de sauvegarde d’une mémoire court terme sur les entrants de l’assistant. Cette spécification a pour objectif de limiter le temps de latence inhérent à la collecte et la mesure des informations du système. Par ailleurs, à défaut de solution de stockage sur le système à surveiller, cette spécification impose de mettre en place un tel mécanisme au sein du système de l’assistant.</w:t>
      </w:r>
    </w:p>
    <w:p>
      <w:pPr>
        <w:pStyle w:val="Paragraphe1"/>
        <w:bidi w:val="0"/>
        <w:ind w:left="708" w:hanging="0"/>
        <w:jc w:val="left"/>
        <w:rPr/>
      </w:pPr>
      <w:r>
        <w:rPr/>
      </w:r>
    </w:p>
    <w:p>
      <w:pPr>
        <w:pStyle w:val="ExigenceRAPIDE"/>
        <w:bidi w:val="0"/>
        <w:jc w:val="left"/>
        <w:rPr/>
      </w:pPr>
      <w:r>
        <w:rPr/>
        <w:t>SUR_22 : Restauration des sources d’information</w:t>
      </w:r>
    </w:p>
    <w:p>
      <w:pPr>
        <w:pStyle w:val="ExigenceRAPIDE"/>
        <w:bidi w:val="0"/>
        <w:jc w:val="left"/>
        <w:rPr/>
      </w:pPr>
      <w:r>
        <w:rPr/>
        <w:t>Niveau d’exigence : DEVRAIT</w:t>
      </w:r>
    </w:p>
    <w:p>
      <w:pPr>
        <w:pStyle w:val="ExigenceRAPIDE"/>
        <w:bidi w:val="0"/>
        <w:jc w:val="left"/>
        <w:rPr/>
      </w:pPr>
      <w:r>
        <w:rPr/>
        <w:t>Type d’exigence : Sûreté de fonctionnement</w:t>
      </w:r>
    </w:p>
    <w:p>
      <w:pPr>
        <w:pStyle w:val="ExigenceRAPIDE"/>
        <w:bidi w:val="0"/>
        <w:jc w:val="left"/>
        <w:rPr/>
      </w:pPr>
      <w:r>
        <w:rPr/>
        <w:t>Cas d’usage : Exploitation, Stockage</w:t>
      </w:r>
    </w:p>
    <w:p>
      <w:pPr>
        <w:pStyle w:val="Corpsexigence"/>
        <w:bidi w:val="0"/>
        <w:jc w:val="left"/>
        <w:rPr/>
      </w:pPr>
      <w:r>
        <w:rPr/>
        <w:t>Sur un redémarrage, et en attendant que le système de capture produise des éléments exploitables, l’assistant DEVRAIT utiliser les éléments stockés pour initialiser les modèles des cas d’usages actifs.</w:t>
      </w:r>
    </w:p>
    <w:p>
      <w:pPr>
        <w:pStyle w:val="Corpsexigence"/>
        <w:bidi w:val="0"/>
        <w:jc w:val="left"/>
        <w:rPr>
          <w:i/>
          <w:i/>
        </w:rPr>
      </w:pPr>
      <w:r>
        <w:rPr>
          <w:i/>
          <w:u w:val="single"/>
        </w:rPr>
        <w:t>Note</w:t>
      </w:r>
      <w:r>
        <w:rPr>
          <w:i/>
        </w:rPr>
        <w:t xml:space="preserve"> : Cette spécification incite à exploiter les ressources déjà disponibles et ainsi permettre un redémarrage plus rapide.</w:t>
      </w:r>
    </w:p>
    <w:p>
      <w:pPr>
        <w:pStyle w:val="Titre2"/>
        <w:bidi w:val="0"/>
        <w:ind w:right="284" w:hanging="0"/>
        <w:jc w:val="left"/>
        <w:rPr/>
      </w:pPr>
      <w:bookmarkStart w:id="48" w:name="_Toc509820312"/>
      <w:bookmarkStart w:id="49" w:name="_Toc505699685"/>
      <w:r>
        <w:rPr/>
        <w:t>Exigences de déploiement</w:t>
      </w:r>
      <w:bookmarkEnd w:id="48"/>
      <w:bookmarkEnd w:id="49"/>
    </w:p>
    <w:p>
      <w:pPr>
        <w:pStyle w:val="Normal"/>
        <w:bidi w:val="0"/>
        <w:jc w:val="left"/>
        <w:rPr/>
      </w:pPr>
      <w:r>
        <w:rPr/>
        <w:t>Afin d’illustrer les contraintes d’intégration d’un assistant intelligent, nous prendrons pour ce chapitre l’exemple d’un SDDC défini par la solution « </w:t>
      </w:r>
      <w:r>
        <w:rPr>
          <w:i/>
        </w:rPr>
        <w:t>open Stack</w:t>
      </w:r>
      <w:r>
        <w:rPr/>
        <w:t xml:space="preserve"> ». </w:t>
      </w:r>
    </w:p>
    <w:p>
      <w:pPr>
        <w:pStyle w:val="Normal"/>
        <w:bidi w:val="0"/>
        <w:jc w:val="left"/>
        <w:rPr/>
      </w:pPr>
      <w:r>
        <w:rPr/>
      </w:r>
    </w:p>
    <w:p>
      <w:pPr>
        <w:pStyle w:val="Normal"/>
        <w:bidi w:val="0"/>
        <w:jc w:val="center"/>
        <w:rPr/>
      </w:pPr>
      <w:r>
        <w:rPr/>
        <w:drawing>
          <wp:inline distT="0" distB="0" distL="0" distR="0">
            <wp:extent cx="5940425" cy="2736215"/>
            <wp:effectExtent l="0" t="0" r="0" b="0"/>
            <wp:docPr id="1"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2" descr=""/>
                    <pic:cNvPicPr>
                      <a:picLocks noChangeAspect="1" noChangeArrowheads="1"/>
                    </pic:cNvPicPr>
                  </pic:nvPicPr>
                  <pic:blipFill>
                    <a:blip r:embed="rId4"/>
                    <a:stretch>
                      <a:fillRect/>
                    </a:stretch>
                  </pic:blipFill>
                  <pic:spPr bwMode="auto">
                    <a:xfrm>
                      <a:off x="0" y="0"/>
                      <a:ext cx="5940425" cy="2736215"/>
                    </a:xfrm>
                    <a:prstGeom prst="rect">
                      <a:avLst/>
                    </a:prstGeom>
                  </pic:spPr>
                </pic:pic>
              </a:graphicData>
            </a:graphic>
          </wp:inline>
        </w:drawing>
      </w:r>
    </w:p>
    <w:p>
      <w:pPr>
        <w:pStyle w:val="Caption"/>
        <w:numPr>
          <w:ilvl w:val="0"/>
          <w:numId w:val="5"/>
        </w:numPr>
        <w:bidi w:val="0"/>
        <w:rPr>
          <w:szCs w:val="20"/>
        </w:rPr>
      </w:pPr>
      <w:r>
        <w:rPr>
          <w:szCs w:val="20"/>
        </w:rPr>
        <w:t>Exemple d’implantation de la capture des entrants et des commandes utilisateur pour l’assistant</w:t>
      </w:r>
    </w:p>
    <w:p>
      <w:pPr>
        <w:pStyle w:val="Normal"/>
        <w:bidi w:val="0"/>
        <w:jc w:val="left"/>
        <w:rPr>
          <w:i/>
          <w:i/>
        </w:rPr>
      </w:pPr>
      <w:r>
        <w:rPr>
          <w:i/>
        </w:rPr>
      </w:r>
    </w:p>
    <w:p>
      <w:pPr>
        <w:pStyle w:val="Normal"/>
        <w:bidi w:val="0"/>
        <w:jc w:val="left"/>
        <w:rPr>
          <w:i/>
          <w:i/>
        </w:rPr>
      </w:pPr>
      <w:r>
        <w:rPr>
          <w:i/>
        </w:rPr>
        <w:t>Le schéma ci-dessus présente un exemple d’interception des commandes et des entrants dans un SDDC openStack</w:t>
      </w:r>
    </w:p>
    <w:p>
      <w:pPr>
        <w:pStyle w:val="Normal"/>
        <w:bidi w:val="0"/>
        <w:jc w:val="left"/>
        <w:rPr/>
      </w:pPr>
      <w:r>
        <w:rPr/>
      </w:r>
    </w:p>
    <w:p>
      <w:pPr>
        <w:pStyle w:val="Normal"/>
        <w:bidi w:val="0"/>
        <w:jc w:val="left"/>
        <w:rPr/>
      </w:pPr>
      <w:r>
        <w:rPr/>
        <w:t xml:space="preserve">L’assistant intelligent </w:t>
      </w:r>
      <w:r>
        <w:rPr>
          <w:b/>
        </w:rPr>
        <w:t>observe</w:t>
      </w:r>
      <w:r>
        <w:rPr/>
        <w:t xml:space="preserve"> les remontées d’informations du block ‘Monitoring and tools’ et les remontées d’informations des sondes placées dans le système.</w:t>
      </w:r>
    </w:p>
    <w:p>
      <w:pPr>
        <w:pStyle w:val="Normal"/>
        <w:bidi w:val="0"/>
        <w:jc w:val="left"/>
        <w:rPr/>
      </w:pPr>
      <w:r>
        <w:rPr/>
        <w:t xml:space="preserve">L’assistant </w:t>
      </w:r>
      <w:r>
        <w:rPr>
          <w:b/>
        </w:rPr>
        <w:t>contrôle</w:t>
      </w:r>
      <w:r>
        <w:rPr/>
        <w:t xml:space="preserve"> le système et demande la réalisation de mesure de performances à travers le Dashboard openStack et/ou envoie directement des commandes de contrôle aux composants de l’infrastructure.</w:t>
      </w:r>
    </w:p>
    <w:p>
      <w:pPr>
        <w:pStyle w:val="Normal"/>
        <w:bidi w:val="0"/>
        <w:jc w:val="left"/>
        <w:rPr/>
      </w:pPr>
      <w:r>
        <w:rPr/>
      </w:r>
    </w:p>
    <w:p>
      <w:pPr>
        <w:pStyle w:val="Normal"/>
        <w:bidi w:val="0"/>
        <w:jc w:val="left"/>
        <w:rPr/>
      </w:pPr>
      <w:r>
        <w:rPr/>
        <w:t xml:space="preserve">Dans cet exemple, l’utilisation parallèle du </w:t>
      </w:r>
      <w:r>
        <w:rPr>
          <w:i/>
        </w:rPr>
        <w:t>Dashboard</w:t>
      </w:r>
      <w:r>
        <w:rPr/>
        <w:t xml:space="preserve"> et des API est rendue possible de par la nature des API proposées par openStack, étant donné que celles-ci sont définies suivant le modèle REST.</w:t>
      </w:r>
    </w:p>
    <w:p>
      <w:pPr>
        <w:pStyle w:val="Normal"/>
        <w:bidi w:val="0"/>
        <w:jc w:val="left"/>
        <w:rPr/>
      </w:pPr>
      <w:r>
        <w:rPr/>
      </w:r>
    </w:p>
    <w:p>
      <w:pPr>
        <w:pStyle w:val="Normal"/>
        <w:bidi w:val="0"/>
        <w:jc w:val="left"/>
        <w:rPr/>
      </w:pPr>
      <w:r>
        <w:rPr/>
        <w:t xml:space="preserve">Quelle que soit la solution de SDDC envisagée, et quelles que soient les solutions propriétaires incorporées dans celui-ci, l’assistant </w:t>
      </w:r>
      <w:r>
        <w:rPr>
          <w:b/>
        </w:rPr>
        <w:t xml:space="preserve">DOIT </w:t>
      </w:r>
      <w:r>
        <w:rPr/>
        <w:t xml:space="preserve">permettre une utilisation partagée du SDDC avec l’administrateur. Néanmoins, cette utilisation </w:t>
      </w:r>
      <w:r>
        <w:rPr>
          <w:b/>
        </w:rPr>
        <w:t>DOIT</w:t>
      </w:r>
      <w:r>
        <w:rPr/>
        <w:t xml:space="preserve"> être restreinte pour que l’assistant ne puisse pas modifier un équipement en cours d’utilisation par l’administrateur. </w:t>
      </w:r>
    </w:p>
    <w:p>
      <w:pPr>
        <w:pStyle w:val="Normal"/>
        <w:bidi w:val="0"/>
        <w:jc w:val="left"/>
        <w:rPr/>
      </w:pPr>
      <w:r>
        <w:rPr/>
        <w:t xml:space="preserve">La modification </w:t>
      </w:r>
      <w:r>
        <w:rPr>
          <w:b/>
        </w:rPr>
        <w:t>PEUT</w:t>
      </w:r>
      <w:r>
        <w:rPr/>
        <w:t xml:space="preserve"> être appliquée une fois que l’administrateur a relâché la main sur l’équipement.</w:t>
      </w:r>
    </w:p>
    <w:p>
      <w:pPr>
        <w:pStyle w:val="Normal"/>
        <w:bidi w:val="0"/>
        <w:jc w:val="left"/>
        <w:rPr/>
      </w:pPr>
      <w:r>
        <w:rPr/>
      </w:r>
    </w:p>
    <w:p>
      <w:pPr>
        <w:pStyle w:val="Normal"/>
        <w:bidi w:val="0"/>
        <w:jc w:val="left"/>
        <w:rPr/>
      </w:pPr>
      <w:r>
        <w:rPr/>
        <w:t>En plus des canaux de contrôle offerts par les services web et les « </w:t>
      </w:r>
      <w:r>
        <w:rPr>
          <w:i/>
        </w:rPr>
        <w:t>Shell distants</w:t>
      </w:r>
      <w:r>
        <w:rPr/>
        <w:t xml:space="preserve"> », une méthode efficace de capture des mouvements de la souris et des frappes clavier </w:t>
      </w:r>
      <w:r>
        <w:rPr>
          <w:b/>
        </w:rPr>
        <w:t xml:space="preserve">DOIT </w:t>
      </w:r>
      <w:r>
        <w:rPr/>
        <w:t xml:space="preserve">être mise en œuvre afin de capter les actions de l’administrateur. Symétriquement, l’injection d’évènement de déplacement de souris ou de frappe clavier </w:t>
      </w:r>
      <w:r>
        <w:rPr>
          <w:b/>
        </w:rPr>
        <w:t>DOIT</w:t>
      </w:r>
      <w:r>
        <w:rPr/>
        <w:t xml:space="preserve"> être mise à disposition.</w:t>
      </w:r>
    </w:p>
    <w:p>
      <w:pPr>
        <w:pStyle w:val="Normal"/>
        <w:bidi w:val="0"/>
        <w:jc w:val="left"/>
        <w:rPr/>
      </w:pPr>
      <w:r>
        <w:rPr/>
      </w:r>
    </w:p>
    <w:p>
      <w:pPr>
        <w:pStyle w:val="Normal"/>
        <w:bidi w:val="0"/>
        <w:jc w:val="left"/>
        <w:rPr/>
      </w:pPr>
      <w:r>
        <w:rPr/>
        <w:t xml:space="preserve">De plus, et afin de ne pas être impacté par les éventuels dysfonctionnements du système, l’implémentation de l’assistant </w:t>
      </w:r>
      <w:r>
        <w:rPr>
          <w:b/>
        </w:rPr>
        <w:t>DOIT</w:t>
      </w:r>
      <w:r>
        <w:rPr/>
        <w:t xml:space="preserve"> nécessairement être placée en dehors du SDDC cible. Cependant, il est possible que certains éléments constituant l’assistant puissent être intégrés directement dans le SDDC. </w:t>
      </w:r>
    </w:p>
    <w:p>
      <w:pPr>
        <w:pStyle w:val="Normal"/>
        <w:bidi w:val="0"/>
        <w:jc w:val="left"/>
        <w:rPr/>
      </w:pPr>
      <w:r>
        <w:rPr/>
        <w:t xml:space="preserve">En effet, les fonctions de mesures d’une grandeur dans le système nécessitent d’être directement effectuées dans le système cible, néanmoins, les canaux de communication pour accéder à ces sondes ou ces services de mesure </w:t>
      </w:r>
      <w:r>
        <w:rPr>
          <w:b/>
        </w:rPr>
        <w:t>DEVRAIENT</w:t>
      </w:r>
      <w:r>
        <w:rPr/>
        <w:t xml:space="preserve"> être séparés du plan de gestion du SDDC.</w:t>
      </w:r>
    </w:p>
    <w:p>
      <w:pPr>
        <w:pStyle w:val="Normal"/>
        <w:bidi w:val="0"/>
        <w:jc w:val="left"/>
        <w:rPr/>
      </w:pPr>
      <w:r>
        <w:rPr/>
        <w:t xml:space="preserve">Par ailleurs, et afin de ne pas perturber le système à contrôler lors des phases d’apprentissage et de validation, un second SDDC similaire du point de vue de la topologie réseau, des services déployés et des flux réseau </w:t>
      </w:r>
      <w:r>
        <w:rPr>
          <w:b/>
        </w:rPr>
        <w:t>DEVRAIT</w:t>
      </w:r>
      <w:r>
        <w:rPr/>
        <w:t xml:space="preserve"> être mis en œuvre.</w:t>
      </w:r>
    </w:p>
    <w:p>
      <w:pPr>
        <w:pStyle w:val="Normal"/>
        <w:bidi w:val="0"/>
        <w:jc w:val="left"/>
        <w:rPr/>
      </w:pPr>
      <w:r>
        <w:rPr/>
      </w:r>
    </w:p>
    <w:p>
      <w:pPr>
        <w:pStyle w:val="Normal"/>
        <w:bidi w:val="0"/>
        <w:jc w:val="left"/>
        <w:rPr/>
      </w:pPr>
      <w:r>
        <w:rPr/>
        <w:t>Plus globalement la solution de SDDC à choisir doit permettre de respecter les spécifications suivantes :</w:t>
      </w:r>
    </w:p>
    <w:p>
      <w:pPr>
        <w:pStyle w:val="Normal"/>
        <w:bidi w:val="0"/>
        <w:jc w:val="left"/>
        <w:rPr/>
      </w:pPr>
      <w:r>
        <w:rPr/>
      </w:r>
    </w:p>
    <w:p>
      <w:pPr>
        <w:pStyle w:val="ExigenceRAPIDE"/>
        <w:bidi w:val="0"/>
        <w:jc w:val="left"/>
        <w:rPr/>
      </w:pPr>
      <w:r>
        <w:rPr/>
        <w:t>INTEG_01 : Interfaçage avec les éléments du système cible</w:t>
      </w:r>
    </w:p>
    <w:p>
      <w:pPr>
        <w:pStyle w:val="ExigenceRAPIDE"/>
        <w:bidi w:val="0"/>
        <w:jc w:val="left"/>
        <w:rPr/>
      </w:pPr>
      <w:r>
        <w:rPr/>
        <w:t>Niveau d’exigence : DOIT</w:t>
      </w:r>
    </w:p>
    <w:p>
      <w:pPr>
        <w:pStyle w:val="ExigenceRAPIDE"/>
        <w:bidi w:val="0"/>
        <w:jc w:val="left"/>
        <w:rPr/>
      </w:pPr>
      <w:r>
        <w:rPr/>
        <w:t>Type d’exigence : Interopérabilité</w:t>
      </w:r>
    </w:p>
    <w:p>
      <w:pPr>
        <w:pStyle w:val="ExigenceRAPIDE"/>
        <w:bidi w:val="0"/>
        <w:jc w:val="left"/>
        <w:rPr/>
      </w:pPr>
      <w:r>
        <w:rPr/>
        <w:t>Cas d’usage : TOUS</w:t>
      </w:r>
    </w:p>
    <w:p>
      <w:pPr>
        <w:pStyle w:val="Corpsexigence"/>
        <w:bidi w:val="0"/>
        <w:jc w:val="left"/>
        <w:rPr/>
      </w:pPr>
      <w:r>
        <w:rPr/>
        <w:t>L’assistant DOIT pouvoir s’adapter aux API du système cible. Cette adaptation fait partie intégrante des fonctionnalités d’apprentissage pour les contextes d’apprentissage.</w:t>
      </w:r>
    </w:p>
    <w:p>
      <w:pPr>
        <w:pStyle w:val="Corpsexigence"/>
        <w:bidi w:val="0"/>
        <w:jc w:val="left"/>
        <w:rPr>
          <w:i/>
          <w:i/>
        </w:rPr>
      </w:pPr>
      <w:r>
        <w:rPr>
          <w:i/>
          <w:u w:val="single"/>
        </w:rPr>
        <w:t>Note</w:t>
      </w:r>
      <w:r>
        <w:rPr>
          <w:i/>
        </w:rPr>
        <w:t xml:space="preserve"> : Cette spécification implique que l’apprentissage réalisé pour un type d’API est à recommencer/compléter pour un autre type d’API en rebasculant un contexte d’utilisation en mode d’apprentissage.</w:t>
      </w:r>
    </w:p>
    <w:p>
      <w:pPr>
        <w:pStyle w:val="Corpsexigence"/>
        <w:bidi w:val="0"/>
        <w:jc w:val="left"/>
        <w:rPr>
          <w:i/>
          <w:i/>
        </w:rPr>
      </w:pPr>
      <w:r>
        <w:rPr>
          <w:i/>
          <w:u w:val="single"/>
        </w:rPr>
        <w:t>Note 2 </w:t>
      </w:r>
      <w:r>
        <w:rPr>
          <w:i/>
        </w:rPr>
        <w:t>: Cette spécification implique que le changement d’API implique un réapprentissage de tous les cas d’utilisation.</w:t>
      </w:r>
    </w:p>
    <w:p>
      <w:pPr>
        <w:pStyle w:val="Normal"/>
        <w:bidi w:val="0"/>
        <w:jc w:val="left"/>
        <w:rPr/>
      </w:pPr>
      <w:r>
        <w:rPr/>
      </w:r>
    </w:p>
    <w:p>
      <w:pPr>
        <w:pStyle w:val="ExigenceRAPIDE"/>
        <w:bidi w:val="0"/>
        <w:jc w:val="left"/>
        <w:rPr/>
      </w:pPr>
      <w:r>
        <w:rPr/>
        <w:t>INTEG_02 : Solution indépendante de l’OS des machines cibles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permettre de contrôler des équipements pour les OS suivants :</w:t>
      </w:r>
    </w:p>
    <w:p>
      <w:pPr>
        <w:pStyle w:val="Corpsexigence"/>
        <w:numPr>
          <w:ilvl w:val="2"/>
          <w:numId w:val="4"/>
        </w:numPr>
        <w:bidi w:val="0"/>
        <w:jc w:val="left"/>
        <w:rPr/>
      </w:pPr>
      <w:r>
        <w:rPr/>
        <w:t>Unix / linux,</w:t>
      </w:r>
    </w:p>
    <w:p>
      <w:pPr>
        <w:pStyle w:val="Corpsexigence"/>
        <w:numPr>
          <w:ilvl w:val="2"/>
          <w:numId w:val="4"/>
        </w:numPr>
        <w:bidi w:val="0"/>
        <w:jc w:val="left"/>
        <w:rPr/>
      </w:pPr>
      <w:r>
        <w:rPr/>
        <w:t>Mac OS,</w:t>
      </w:r>
    </w:p>
    <w:p>
      <w:pPr>
        <w:pStyle w:val="Corpsexigence"/>
        <w:numPr>
          <w:ilvl w:val="2"/>
          <w:numId w:val="4"/>
        </w:numPr>
        <w:bidi w:val="0"/>
        <w:jc w:val="left"/>
        <w:rPr/>
      </w:pPr>
      <w:r>
        <w:rPr/>
        <w:t>Windows</w:t>
      </w:r>
    </w:p>
    <w:p>
      <w:pPr>
        <w:pStyle w:val="Noteexigence"/>
        <w:bidi w:val="0"/>
        <w:jc w:val="left"/>
        <w:rPr/>
      </w:pPr>
      <w:r>
        <w:rPr>
          <w:u w:val="single"/>
        </w:rPr>
        <w:t>Note</w:t>
      </w:r>
      <w:r>
        <w:rPr/>
        <w:t xml:space="preserve"> : Cette spécification indique que la solution doit s’adapter aux grands OS du commerce. L’adaptation de la solution peut être spécifique à chacun de ces OS ou nécessiter des étapes d’installation spécifiques.</w:t>
      </w:r>
    </w:p>
    <w:p>
      <w:pPr>
        <w:pStyle w:val="Normal"/>
        <w:bidi w:val="0"/>
        <w:jc w:val="left"/>
        <w:rPr/>
      </w:pPr>
      <w:r>
        <w:rPr/>
      </w:r>
    </w:p>
    <w:p>
      <w:pPr>
        <w:pStyle w:val="ExigenceRAPIDE"/>
        <w:bidi w:val="0"/>
        <w:jc w:val="left"/>
        <w:rPr/>
      </w:pPr>
      <w:r>
        <w:rPr/>
        <w:t>INTEG_03 : Co-utilisation du SDDC</w:t>
      </w:r>
    </w:p>
    <w:p>
      <w:pPr>
        <w:pStyle w:val="ExigenceRAPIDE"/>
        <w:bidi w:val="0"/>
        <w:jc w:val="left"/>
        <w:rPr/>
      </w:pPr>
      <w:r>
        <w:rPr/>
        <w:t>Niveau d’exigence : DOIT</w:t>
      </w:r>
    </w:p>
    <w:p>
      <w:pPr>
        <w:pStyle w:val="ExigenceRAPIDE"/>
        <w:bidi w:val="0"/>
        <w:jc w:val="left"/>
        <w:rPr/>
      </w:pPr>
      <w:r>
        <w:rPr/>
        <w:t>Type d’exigence : Interopérabilité</w:t>
      </w:r>
    </w:p>
    <w:p>
      <w:pPr>
        <w:pStyle w:val="ExigenceRAPIDE"/>
        <w:bidi w:val="0"/>
        <w:jc w:val="left"/>
        <w:rPr/>
      </w:pPr>
      <w:r>
        <w:rPr/>
        <w:t>Cas d’usage : Exploitation</w:t>
      </w:r>
    </w:p>
    <w:p>
      <w:pPr>
        <w:pStyle w:val="Corpsexigence"/>
        <w:bidi w:val="0"/>
        <w:jc w:val="left"/>
        <w:rPr/>
      </w:pPr>
      <w:r>
        <w:rPr/>
        <w:t>L’assistant DOIT permettre une co-utilisation complète du SDDC avec l’administrateur.</w:t>
      </w:r>
    </w:p>
    <w:p>
      <w:pPr>
        <w:pStyle w:val="Noteexigence"/>
        <w:bidi w:val="0"/>
        <w:jc w:val="left"/>
        <w:rPr/>
      </w:pPr>
      <w:r>
        <w:rPr>
          <w:u w:val="single"/>
        </w:rPr>
        <w:t>Note</w:t>
      </w:r>
      <w:r>
        <w:rPr/>
        <w:t> : La co-utilisation sous entant que l’administrateur peut continuer à exploiter le SDDC pendant que l’assistant applique des modifications sur celui-ci. Néanmoins, il est exclu que l’assistant modifie l’équipement sur lequel l’administrateur est en cours d’utilisation.</w:t>
      </w:r>
    </w:p>
    <w:p>
      <w:pPr>
        <w:pStyle w:val="Normal"/>
        <w:bidi w:val="0"/>
        <w:jc w:val="left"/>
        <w:rPr/>
      </w:pPr>
      <w:r>
        <w:rPr/>
      </w:r>
    </w:p>
    <w:p>
      <w:pPr>
        <w:pStyle w:val="ExigenceRAPIDE"/>
        <w:bidi w:val="0"/>
        <w:jc w:val="left"/>
        <w:rPr/>
      </w:pPr>
      <w:r>
        <w:rPr/>
        <w:t>INTEG_04 : Accessibilité des éléments de mesure</w:t>
      </w:r>
    </w:p>
    <w:p>
      <w:pPr>
        <w:pStyle w:val="ExigenceRAPIDE"/>
        <w:bidi w:val="0"/>
        <w:jc w:val="left"/>
        <w:rPr/>
      </w:pPr>
      <w:r>
        <w:rPr/>
        <w:t>Niveau d’exigence : DEVRAIT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L’accès et le contrôle des sondes, des équipements ou des services de mesures DEVRAIENT autant que possible utiliser des canaux de communication indépendants du SDDC.</w:t>
      </w:r>
    </w:p>
    <w:p>
      <w:pPr>
        <w:pStyle w:val="Noteexigence"/>
        <w:bidi w:val="0"/>
        <w:jc w:val="left"/>
        <w:rPr/>
      </w:pPr>
      <w:r>
        <w:rPr/>
        <w:t>Note : Cette spécification dissocie les moyens de communication utilisés pour transporter les résultats de mesure des canaux de communication sur lesquels sont effectuées les mesures. Ainsi, dans le cas d’une défaillance d’un accès réseau, la sonde devrait rester accessible de l’assistant afin de permettre une caractérisation efficace des fautes.</w:t>
      </w:r>
    </w:p>
    <w:p>
      <w:pPr>
        <w:pStyle w:val="Normal"/>
        <w:bidi w:val="0"/>
        <w:jc w:val="left"/>
        <w:rPr/>
      </w:pPr>
      <w:r>
        <w:rPr/>
      </w:r>
    </w:p>
    <w:p>
      <w:pPr>
        <w:pStyle w:val="ExigenceRAPIDE"/>
        <w:bidi w:val="0"/>
        <w:jc w:val="left"/>
        <w:rPr/>
      </w:pPr>
      <w:r>
        <w:rPr/>
        <w:t>INTEG_05 : Gestion du SDDC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Lorsqu’un SDCC d’apprentissage est mis à disposition, l’assistant DOIT utiliser des blocs fonctionnels et des ressources indépendantes pour interagir avec celui-ci.</w:t>
      </w:r>
    </w:p>
    <w:p>
      <w:pPr>
        <w:pStyle w:val="Noteexigence"/>
        <w:bidi w:val="0"/>
        <w:jc w:val="left"/>
        <w:rPr/>
      </w:pPr>
      <w:r>
        <w:rPr/>
        <w:t>Note : Cette spécification impose d’utiliser des ressources différentes de celles pour le SDDC d’exploitation afin de renforcer l’exigence d’innocuité de l’apprentissage.</w:t>
      </w:r>
    </w:p>
    <w:p>
      <w:pPr>
        <w:pStyle w:val="Titre3"/>
        <w:bidi w:val="0"/>
        <w:ind w:right="284" w:hanging="0"/>
        <w:jc w:val="left"/>
        <w:rPr/>
      </w:pPr>
      <w:bookmarkStart w:id="50" w:name="_Toc509820313"/>
      <w:r>
        <w:rPr/>
        <w:t>Exigence d’adaptation aux équipements du système en continu</w:t>
      </w:r>
      <w:bookmarkEnd w:id="50"/>
    </w:p>
    <w:p>
      <w:pPr>
        <w:pStyle w:val="Normal"/>
        <w:bidi w:val="0"/>
        <w:jc w:val="left"/>
        <w:rPr/>
      </w:pPr>
      <w:r>
        <w:rPr/>
        <w:t>Les SDDC sont par nature évolutifs et il est attendu que le nombre des équipements présents au sein de ce système évolue en fonction des besoins. Par exemple, les serveurs peuvent être dupliqués, les éléments réseaux ajoutés et/ou reconfigurés.</w:t>
      </w:r>
    </w:p>
    <w:p>
      <w:pPr>
        <w:pStyle w:val="Normal"/>
        <w:bidi w:val="0"/>
        <w:jc w:val="left"/>
        <w:rPr/>
      </w:pPr>
      <w:r>
        <w:rPr/>
      </w:r>
    </w:p>
    <w:p>
      <w:pPr>
        <w:pStyle w:val="Normal"/>
        <w:bidi w:val="0"/>
        <w:jc w:val="left"/>
        <w:rPr/>
      </w:pPr>
      <w:r>
        <w:rPr/>
        <w:t>Les spécifications suivantes ont pour objectif de définir les fonctions nécessaires pour permettre à la solution retenue de pouvoir évoluer avec l’apparition, la suppression ou la reconfiguration des équipements du système à contrôler.</w:t>
      </w:r>
    </w:p>
    <w:p>
      <w:pPr>
        <w:pStyle w:val="Normal"/>
        <w:bidi w:val="0"/>
        <w:jc w:val="left"/>
        <w:rPr/>
      </w:pPr>
      <w:r>
        <w:rPr/>
      </w:r>
    </w:p>
    <w:p>
      <w:pPr>
        <w:pStyle w:val="ExigenceRAPIDE"/>
        <w:bidi w:val="0"/>
        <w:jc w:val="left"/>
        <w:rPr/>
      </w:pPr>
      <w:r>
        <w:rPr/>
        <w:t>EVOL_01 : Abstraction des contextes d’usage (invariance des identifiants d’équipements)</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Les contextes d’utilisation définis dans l’assistant DOIVENT rester indépendants des paramètres explicites des équipements présents dans le système à monitorer. </w:t>
      </w:r>
    </w:p>
    <w:p>
      <w:pPr>
        <w:pStyle w:val="Corpsexigence"/>
        <w:bidi w:val="0"/>
        <w:jc w:val="left"/>
        <w:rPr>
          <w:i/>
          <w:i/>
        </w:rPr>
      </w:pPr>
      <w:r>
        <w:rPr>
          <w:i/>
          <w:u w:val="single"/>
        </w:rPr>
        <w:t>Note</w:t>
      </w:r>
      <w:r>
        <w:rPr>
          <w:i/>
        </w:rPr>
        <w:t> : Lors de l’apprentissage et de l’exploitation, une abstraction des équipements physiques DOIT être utilisée afin de limiter les impacts des changements de topologie réseau</w:t>
      </w:r>
    </w:p>
    <w:p>
      <w:pPr>
        <w:pStyle w:val="Paragraphe1"/>
        <w:bidi w:val="0"/>
        <w:jc w:val="left"/>
        <w:rPr/>
      </w:pPr>
      <w:r>
        <w:rPr/>
      </w:r>
    </w:p>
    <w:p>
      <w:pPr>
        <w:pStyle w:val="ExigenceRAPIDE"/>
        <w:bidi w:val="0"/>
        <w:jc w:val="left"/>
        <w:rPr/>
      </w:pPr>
      <w:r>
        <w:rPr/>
        <w:t>EVOL_02 : Adaptation des contextes d’usage (invariance de la topologie)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pouvoir effectuer l’apprentissage des contextes d’usage en prenant en compte un modèle de la topologie du réseau</w:t>
      </w:r>
    </w:p>
    <w:p>
      <w:pPr>
        <w:pStyle w:val="Corpsexigence"/>
        <w:bidi w:val="0"/>
        <w:jc w:val="left"/>
        <w:rPr>
          <w:i/>
          <w:i/>
        </w:rPr>
      </w:pPr>
      <w:r>
        <w:rPr>
          <w:i/>
          <w:u w:val="single"/>
        </w:rPr>
        <w:t>Note</w:t>
      </w:r>
      <w:r>
        <w:rPr>
          <w:i/>
        </w:rPr>
        <w:t> : La détection d’une modification de cette topologie réseau peut amener l’assistant à notifier l’administrateur du besoin de faire un apprentissage « d’adaptation » des cas d’usages impactés.</w:t>
      </w:r>
    </w:p>
    <w:p>
      <w:pPr>
        <w:pStyle w:val="Paragraphe1"/>
        <w:bidi w:val="0"/>
        <w:jc w:val="left"/>
        <w:rPr/>
      </w:pPr>
      <w:r>
        <w:rPr/>
      </w:r>
    </w:p>
    <w:p>
      <w:pPr>
        <w:pStyle w:val="ExigenceRAPIDE"/>
        <w:bidi w:val="0"/>
        <w:jc w:val="left"/>
        <w:rPr/>
      </w:pPr>
      <w:r>
        <w:rPr/>
        <w:t>EVOL_03 : Adaptation des contextes d’usage aux équipements présents</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contextes d’utilisation définis dans l’assistant DOIVENT pouvoir être entrainés afin de prendre en compte l’apparition d’un nouvel équipement dans l’infrastructure à contrôler.</w:t>
      </w:r>
    </w:p>
    <w:p>
      <w:pPr>
        <w:pStyle w:val="Corpsexigence"/>
        <w:bidi w:val="0"/>
        <w:jc w:val="left"/>
        <w:rPr>
          <w:i/>
          <w:i/>
        </w:rPr>
      </w:pPr>
      <w:r>
        <w:rPr>
          <w:i/>
          <w:u w:val="single"/>
        </w:rPr>
        <w:t>Note</w:t>
      </w:r>
      <w:r>
        <w:rPr>
          <w:i/>
        </w:rPr>
        <w:t> : Cette spécification est particulièrement importante dans le cas de la gestion de QoS et de l’adaptation de la répartition de charge. Dans ce cadre d’utilisation, les contextes d’utilisations définis par l’administrateur peuvent avoir à être mis à jour suite à l’ajout de directives de l’administrateur.</w:t>
      </w:r>
    </w:p>
    <w:p>
      <w:pPr>
        <w:pStyle w:val="Titre3"/>
        <w:bidi w:val="0"/>
        <w:ind w:right="284" w:hanging="0"/>
        <w:jc w:val="left"/>
        <w:rPr/>
      </w:pPr>
      <w:bookmarkStart w:id="51" w:name="_Toc509820314"/>
      <w:r>
        <w:rPr/>
        <w:t>Exigence d’intégration de périmètre continu</w:t>
      </w:r>
      <w:bookmarkEnd w:id="51"/>
    </w:p>
    <w:p>
      <w:pPr>
        <w:pStyle w:val="Normal"/>
        <w:bidi w:val="0"/>
        <w:jc w:val="left"/>
        <w:rPr/>
      </w:pPr>
      <w:r>
        <w:rPr/>
        <w:t xml:space="preserve">Les technologies évoluent continuellement et permettent d’ajouter de nouvelles fonctions au sein des systèmes. Ainsi, dans un cadre d’utilisation sur des périodes longue peut avoir à gérer des remplacements d’équipement et des ajouts de briques logicielles dans les SDDC. </w:t>
      </w:r>
    </w:p>
    <w:p>
      <w:pPr>
        <w:pStyle w:val="Normal"/>
        <w:bidi w:val="0"/>
        <w:jc w:val="left"/>
        <w:rPr/>
      </w:pPr>
      <w:r>
        <w:rPr/>
      </w:r>
    </w:p>
    <w:p>
      <w:pPr>
        <w:pStyle w:val="Normal"/>
        <w:bidi w:val="0"/>
        <w:jc w:val="left"/>
        <w:rPr/>
      </w:pPr>
      <w:r>
        <w:rPr/>
        <w:t>Les spécifications suivantes ont pour objectif de définir les éléments nécessaires pour permettre à la solution retenue de pouvoir évoluer avec les fonctionnalités du système à contrôler.</w:t>
      </w:r>
    </w:p>
    <w:p>
      <w:pPr>
        <w:pStyle w:val="Normal"/>
        <w:bidi w:val="0"/>
        <w:jc w:val="left"/>
        <w:rPr/>
      </w:pPr>
      <w:r>
        <w:rPr/>
      </w:r>
    </w:p>
    <w:p>
      <w:pPr>
        <w:pStyle w:val="ExigenceRAPIDE"/>
        <w:bidi w:val="0"/>
        <w:jc w:val="left"/>
        <w:rPr/>
      </w:pPr>
      <w:r>
        <w:rPr/>
        <w:t>EVOL_04 : Adaptation des contextes d’usage aux fonctions réseau</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contextes d’usage validés DOIVENT pouvoir être ré-entrainés lorsque :</w:t>
      </w:r>
    </w:p>
    <w:p>
      <w:pPr>
        <w:pStyle w:val="Corpsexigence"/>
        <w:numPr>
          <w:ilvl w:val="0"/>
          <w:numId w:val="9"/>
        </w:numPr>
        <w:bidi w:val="0"/>
        <w:jc w:val="left"/>
        <w:rPr/>
      </w:pPr>
      <w:r>
        <w:rPr/>
        <w:t>De nouveaux moyens de mesure sur le système cible sont disponibles,</w:t>
      </w:r>
    </w:p>
    <w:p>
      <w:pPr>
        <w:pStyle w:val="Corpsexigence"/>
        <w:numPr>
          <w:ilvl w:val="0"/>
          <w:numId w:val="9"/>
        </w:numPr>
        <w:bidi w:val="0"/>
        <w:jc w:val="left"/>
        <w:rPr/>
      </w:pPr>
      <w:r>
        <w:rPr/>
        <w:t xml:space="preserve">D’un changement de topologie du réseau est tel que </w:t>
      </w:r>
    </w:p>
    <w:p>
      <w:pPr>
        <w:pStyle w:val="Corpsexigence"/>
        <w:numPr>
          <w:ilvl w:val="1"/>
          <w:numId w:val="9"/>
        </w:numPr>
        <w:bidi w:val="0"/>
        <w:jc w:val="left"/>
        <w:rPr/>
      </w:pPr>
      <w:r>
        <w:rPr/>
        <w:t>Les algorithmes attachés à chaque contexte d’utilisation notifient qu’un entrainement est nécessaire,</w:t>
      </w:r>
    </w:p>
    <w:p>
      <w:pPr>
        <w:pStyle w:val="Corpsexigence"/>
        <w:numPr>
          <w:ilvl w:val="1"/>
          <w:numId w:val="9"/>
        </w:numPr>
        <w:bidi w:val="0"/>
        <w:jc w:val="left"/>
        <w:rPr/>
      </w:pPr>
      <w:r>
        <w:rPr/>
        <w:t>D’un changement d’API du système cible est introduit par une mise à niveau des composants logiciels.</w:t>
      </w:r>
    </w:p>
    <w:p>
      <w:pPr>
        <w:pStyle w:val="Paragraphe1"/>
        <w:bidi w:val="0"/>
        <w:jc w:val="left"/>
        <w:rPr/>
      </w:pPr>
      <w:r>
        <w:rPr/>
      </w:r>
    </w:p>
    <w:p>
      <w:pPr>
        <w:pStyle w:val="ExigenceRAPIDE"/>
        <w:bidi w:val="0"/>
        <w:jc w:val="left"/>
        <w:rPr/>
      </w:pPr>
      <w:r>
        <w:rPr/>
        <w:t>EVOL_05 : Mise à jour des bases d’apprentissage (Nouveaux équipements)</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Lors de l’apparition de nouvelles fonctions dans le système cible, les bases d’apprentissage des contextes d’usage DOIVENT pouvoir être ré-entrainés avec ces nouveaux éléments.</w:t>
      </w:r>
    </w:p>
    <w:p>
      <w:pPr>
        <w:pStyle w:val="Corpsexigence"/>
        <w:bidi w:val="0"/>
        <w:ind w:left="0" w:hanging="0"/>
        <w:jc w:val="left"/>
        <w:rPr/>
      </w:pPr>
      <w:r>
        <w:rPr/>
      </w:r>
    </w:p>
    <w:p>
      <w:pPr>
        <w:pStyle w:val="ExigenceRAPIDE"/>
        <w:bidi w:val="0"/>
        <w:jc w:val="left"/>
        <w:rPr/>
      </w:pPr>
      <w:r>
        <w:rPr/>
        <w:t>EVOL_06 : Mise à jour des bases d’apprentissage (accroissement du SDDC)</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Les contextes d’utilisation définis dans l’assistant DOIVENT pouvoir être ré-entrainés afin de prendre en compte l’apparition d’un nouvel équipement dans l’infrastructure à contrôler.</w:t>
      </w:r>
    </w:p>
    <w:p>
      <w:pPr>
        <w:pStyle w:val="Paragraphe1"/>
        <w:bidi w:val="0"/>
        <w:ind w:left="0" w:hanging="0"/>
        <w:jc w:val="left"/>
        <w:rPr/>
      </w:pPr>
      <w:r>
        <w:rPr/>
      </w:r>
    </w:p>
    <w:p>
      <w:pPr>
        <w:pStyle w:val="ExigenceRAPIDE"/>
        <w:bidi w:val="0"/>
        <w:jc w:val="left"/>
        <w:rPr/>
      </w:pPr>
      <w:r>
        <w:rPr/>
        <w:t>EVOL_07 : Mise à jour des bases de données de validations</w:t>
      </w:r>
    </w:p>
    <w:p>
      <w:pPr>
        <w:pStyle w:val="ExigenceRAPIDE"/>
        <w:bidi w:val="0"/>
        <w:jc w:val="left"/>
        <w:rPr/>
      </w:pPr>
      <w:r>
        <w:rPr/>
        <w:t>Niveau d’exigence : DEVRAIT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Lors de l’apparition de fonctions significatives dans le système cible, l’administrateur DEVRAIT permettre la réutilisation de la base d’apprentissage préexistante et l’adjonction des éléments de validation liés à cette nouvelle fonction (description explicite ou à travers l’interaction avec l’assistant lors de la phase d’entrainement) et demander un réapprentissage des contextes d’usage impactés.</w:t>
      </w:r>
    </w:p>
    <w:p>
      <w:pPr>
        <w:pStyle w:val="Noteexigence"/>
        <w:bidi w:val="0"/>
        <w:jc w:val="left"/>
        <w:rPr/>
      </w:pPr>
      <w:r>
        <w:rPr>
          <w:u w:val="single"/>
        </w:rPr>
        <w:t>Note</w:t>
      </w:r>
      <w:r>
        <w:rPr/>
        <w:t> : Cette spécification a pour objectif de favoriser les solutions d’apprentissage basées sur une méthode d’apprentissage cumulative. Ces méthodes cumulatives évitent de recommencer l’apprentissage des modèles depuis le début et donc de réduire le temps d’apprentissage.</w:t>
      </w:r>
    </w:p>
    <w:p>
      <w:pPr>
        <w:pStyle w:val="Paragraphe1"/>
        <w:bidi w:val="0"/>
        <w:ind w:left="0" w:hanging="0"/>
        <w:jc w:val="left"/>
        <w:rPr/>
      </w:pPr>
      <w:r>
        <w:rPr/>
      </w:r>
    </w:p>
    <w:p>
      <w:pPr>
        <w:pStyle w:val="ExigenceRAPIDE"/>
        <w:bidi w:val="0"/>
        <w:jc w:val="left"/>
        <w:rPr/>
      </w:pPr>
      <w:r>
        <w:rPr/>
        <w:t>EVOL_08 : Notification des contextes nécessitant une mise à jour</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L’assistant PEUT solliciter l’administrateur lorsque des contextes d’utilisation ont été catégorisés comme caduque ou trop anciens.</w:t>
      </w:r>
    </w:p>
    <w:p>
      <w:pPr>
        <w:pStyle w:val="Normal"/>
        <w:bidi w:val="0"/>
        <w:jc w:val="left"/>
        <w:rPr/>
      </w:pPr>
      <w:r>
        <w:rPr/>
      </w:r>
    </w:p>
    <w:p>
      <w:pPr>
        <w:pStyle w:val="Normal"/>
        <w:bidi w:val="0"/>
        <w:jc w:val="left"/>
        <w:rPr/>
      </w:pPr>
      <w:r>
        <w:rPr/>
        <w:t>La mise à jour du système d’assistant dans le temps est un second facteur de la capacité du système pour évoluer dans le temps suite à l’apparition de nouveau besoin. Les exigences liées à l’évolution de l’assistant sont les suivantes :</w:t>
      </w:r>
    </w:p>
    <w:p>
      <w:pPr>
        <w:pStyle w:val="Normal"/>
        <w:bidi w:val="0"/>
        <w:jc w:val="left"/>
        <w:rPr>
          <w:lang w:eastAsia="x-none"/>
        </w:rPr>
      </w:pPr>
      <w:r>
        <w:rPr>
          <w:lang w:eastAsia="x-none"/>
        </w:rPr>
      </w:r>
    </w:p>
    <w:p>
      <w:pPr>
        <w:pStyle w:val="ExigenceRAPIDE"/>
        <w:bidi w:val="0"/>
        <w:jc w:val="left"/>
        <w:rPr/>
      </w:pPr>
      <w:r>
        <w:rPr/>
        <w:t>EVOL_09 : Versionnage des composants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Chaque module de l’assistant DOIT être versionné. La version des composants DOIT être conforme au modèle suivant : </w:t>
      </w:r>
      <w:r>
        <w:rPr>
          <w:i/>
        </w:rPr>
        <w:t>Majeur.Mineur.Révision</w:t>
      </w:r>
      <w:r>
        <w:rPr/>
        <w:t>. Le numéro de révision est libre.</w:t>
      </w:r>
    </w:p>
    <w:p>
      <w:pPr>
        <w:pStyle w:val="Normal"/>
        <w:bidi w:val="0"/>
        <w:jc w:val="left"/>
        <w:rPr>
          <w:lang w:eastAsia="x-none"/>
        </w:rPr>
      </w:pPr>
      <w:r>
        <w:rPr>
          <w:lang w:eastAsia="x-none"/>
        </w:rPr>
      </w:r>
    </w:p>
    <w:p>
      <w:pPr>
        <w:pStyle w:val="ExigenceRAPIDE"/>
        <w:bidi w:val="0"/>
        <w:jc w:val="left"/>
        <w:rPr/>
      </w:pPr>
      <w:r>
        <w:rPr/>
        <w:t>EVOL_10 : Evolution mineure des composants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Chaque module de l’assistant DOIT pouvoir être mis à jour indépendamment des autres modules de l’assistant pour les versions mineures de ces composants.</w:t>
      </w:r>
    </w:p>
    <w:p>
      <w:pPr>
        <w:pStyle w:val="Normal"/>
        <w:bidi w:val="0"/>
        <w:jc w:val="left"/>
        <w:rPr>
          <w:lang w:eastAsia="x-none"/>
        </w:rPr>
      </w:pPr>
      <w:r>
        <w:rPr>
          <w:lang w:eastAsia="x-none"/>
        </w:rPr>
      </w:r>
    </w:p>
    <w:p>
      <w:pPr>
        <w:pStyle w:val="ExigenceRAPIDE"/>
        <w:bidi w:val="0"/>
        <w:jc w:val="left"/>
        <w:rPr/>
      </w:pPr>
      <w:r>
        <w:rPr/>
        <w:t>EVOL_11 : Evolution majeure des composants du système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changement de version majeure d’un composant PEUT nécessiter la mise à jour simultanée d’autres modules.</w:t>
      </w:r>
    </w:p>
    <w:p>
      <w:pPr>
        <w:pStyle w:val="Normal"/>
        <w:bidi w:val="0"/>
        <w:jc w:val="left"/>
        <w:rPr/>
      </w:pPr>
      <w:r>
        <w:rPr/>
      </w:r>
    </w:p>
    <w:p>
      <w:pPr>
        <w:pStyle w:val="ExigenceRAPIDE"/>
        <w:bidi w:val="0"/>
        <w:jc w:val="left"/>
        <w:rPr/>
      </w:pPr>
      <w:r>
        <w:rPr/>
        <w:t>EVOL_12 : Evolution du numéro de révision des composants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Chaque module de l’assistant DOIT pouvoir être mis à jour indépendamment des autres modules pour deux révisions avec un même couple de version majeure/mineure.</w:t>
      </w:r>
    </w:p>
    <w:p>
      <w:pPr>
        <w:pStyle w:val="Normal"/>
        <w:bidi w:val="0"/>
        <w:jc w:val="left"/>
        <w:rPr>
          <w:rFonts w:cs="Calibri"/>
          <w:sz w:val="28"/>
          <w:szCs w:val="28"/>
          <w:lang w:val="x-none" w:eastAsia="x-none"/>
        </w:rPr>
      </w:pPr>
      <w:r>
        <w:rPr>
          <w:rFonts w:cs="Calibri"/>
          <w:sz w:val="28"/>
          <w:szCs w:val="28"/>
          <w:lang w:val="x-none" w:eastAsia="x-none"/>
        </w:rPr>
      </w:r>
      <w:r>
        <w:br w:type="page"/>
      </w:r>
    </w:p>
    <w:p>
      <w:pPr>
        <w:pStyle w:val="Titre1"/>
        <w:bidi w:val="0"/>
        <w:ind w:right="284" w:hanging="0"/>
        <w:jc w:val="left"/>
        <w:rPr>
          <w:lang w:val="fr-FR"/>
        </w:rPr>
      </w:pPr>
      <w:bookmarkStart w:id="52" w:name="_Toc505699686"/>
      <w:bookmarkStart w:id="53" w:name="_Toc509820315"/>
      <w:r>
        <w:rPr>
          <w:lang w:val="fr-FR"/>
        </w:rPr>
        <w:t>Concepts sous jascents aux spécifications</w:t>
      </w:r>
      <w:bookmarkEnd w:id="53"/>
    </w:p>
    <w:p>
      <w:pPr>
        <w:pStyle w:val="Normal"/>
        <w:bidi w:val="0"/>
        <w:jc w:val="left"/>
        <w:rPr/>
      </w:pPr>
      <w:r>
        <w:rPr/>
      </w:r>
    </w:p>
    <w:p>
      <w:pPr>
        <w:pStyle w:val="Normal"/>
        <w:bidi w:val="0"/>
        <w:jc w:val="left"/>
        <w:rPr/>
      </w:pPr>
      <w:r>
        <w:rPr/>
        <w:t>Ce chapitre introduit des objets conceptuels qui soutiennent une solution générale au problème de définition d’un assistant intelligent.</w:t>
      </w:r>
    </w:p>
    <w:p>
      <w:pPr>
        <w:pStyle w:val="Normal"/>
        <w:bidi w:val="0"/>
        <w:jc w:val="left"/>
        <w:rPr/>
      </w:pPr>
      <w:r>
        <w:rPr/>
        <w:t>Ce chapitre commence par donner une liste de définitions utilisées dans la suite du document, puis donne au lecteur un aperçu réaliste des informations nécessaires pour la réalisation d’un assistant intelligent.</w:t>
      </w:r>
    </w:p>
    <w:p>
      <w:pPr>
        <w:pStyle w:val="Titre2"/>
        <w:bidi w:val="0"/>
        <w:ind w:right="284" w:hanging="0"/>
        <w:jc w:val="left"/>
        <w:rPr/>
      </w:pPr>
      <w:bookmarkStart w:id="54" w:name="_Toc509820316"/>
      <w:r>
        <w:rPr/>
        <w:t>Asservissement</w:t>
      </w:r>
      <w:r>
        <w:rPr>
          <w:lang w:val="fr-FR"/>
        </w:rPr>
        <w:t>s</w:t>
      </w:r>
      <w:r>
        <w:rPr/>
        <w:t xml:space="preserve"> imbriqués et généralisation du problème d’apprentissage</w:t>
      </w:r>
      <w:bookmarkEnd w:id="54"/>
    </w:p>
    <w:p>
      <w:pPr>
        <w:pStyle w:val="Normal"/>
        <w:bidi w:val="0"/>
        <w:jc w:val="left"/>
        <w:rPr/>
      </w:pPr>
      <w:r>
        <w:rPr/>
        <w:t xml:space="preserve">Afin de permettre au système de produire des réponses pertinentes à plusieurs échelles de complexité, le système d’assistant est articulé autour de la notion de séquence d’asservissement hiérarchiquement imbriqué. </w:t>
      </w:r>
    </w:p>
    <w:p>
      <w:pPr>
        <w:pStyle w:val="Normal"/>
        <w:bidi w:val="0"/>
        <w:jc w:val="left"/>
        <w:rPr/>
      </w:pPr>
      <w:r>
        <w:rPr/>
      </w:r>
    </w:p>
    <w:p>
      <w:pPr>
        <w:pStyle w:val="Normal"/>
        <w:bidi w:val="0"/>
        <w:jc w:val="left"/>
        <w:rPr/>
      </w:pPr>
      <w:r>
        <w:rPr/>
        <w:t xml:space="preserve">Chaque niveau d’asservissement est représenté par un « cas d’usage ». Un cas d’usage manipule un sous ensemble des autres contextes déjà définis par l’administrateur. </w:t>
      </w:r>
    </w:p>
    <w:p>
      <w:pPr>
        <w:pStyle w:val="Normal"/>
        <w:bidi w:val="0"/>
        <w:jc w:val="left"/>
        <w:rPr/>
      </w:pPr>
      <w:r>
        <w:rPr/>
      </w:r>
    </w:p>
    <w:p>
      <w:pPr>
        <w:pStyle w:val="Normal"/>
        <w:bidi w:val="0"/>
        <w:jc w:val="left"/>
        <w:rPr/>
      </w:pPr>
      <w:r>
        <w:rPr/>
        <w:t>L’administrateur commence donc par définir des Contextes d’Usage (CU) primaires qui permettront de manipuler directement un élément concret du système.</w:t>
      </w:r>
    </w:p>
    <w:p>
      <w:pPr>
        <w:pStyle w:val="Normal"/>
        <w:bidi w:val="0"/>
        <w:jc w:val="left"/>
        <w:rPr/>
      </w:pPr>
      <w:r>
        <w:rPr/>
      </w:r>
    </w:p>
    <w:p>
      <w:pPr>
        <w:pStyle w:val="Normal"/>
        <w:bidi w:val="0"/>
        <w:jc w:val="left"/>
        <w:rPr/>
      </w:pPr>
      <w:r>
        <w:rPr/>
        <w:t>Il entraine unitairement ces contextes pour qu’il apprenne à utiliser convenablement les paramètres définis par l’utilisateur, les valeurs par défaut déduites des commandes d’exemple fourni par l’administrateur, et les contraintes ajoutées au fur et à mesure de l’apprentissage.</w:t>
      </w:r>
    </w:p>
    <w:p>
      <w:pPr>
        <w:pStyle w:val="Normal"/>
        <w:bidi w:val="0"/>
        <w:jc w:val="left"/>
        <w:rPr/>
      </w:pPr>
      <w:r>
        <w:rPr/>
      </w:r>
    </w:p>
    <w:p>
      <w:pPr>
        <w:pStyle w:val="Normal"/>
        <w:bidi w:val="0"/>
        <w:jc w:val="left"/>
        <w:rPr/>
      </w:pPr>
      <w:r>
        <w:rPr/>
        <w:t xml:space="preserve">Avant d’utiliser ces contextes, il effectue une validation sur des cas nouveaux afin de valider la capacité de généralisation de ce cas d’usage. </w:t>
      </w:r>
    </w:p>
    <w:p>
      <w:pPr>
        <w:pStyle w:val="Normal"/>
        <w:bidi w:val="0"/>
        <w:jc w:val="left"/>
        <w:rPr/>
      </w:pPr>
      <w:r>
        <w:rPr/>
        <w:t>Une fois en production, ces CU deviennent les briques élémentaires qui seront utilisées par l’assistant.</w:t>
      </w:r>
    </w:p>
    <w:p>
      <w:pPr>
        <w:pStyle w:val="Normal"/>
        <w:bidi w:val="0"/>
        <w:jc w:val="left"/>
        <w:rPr/>
      </w:pPr>
      <w:r>
        <w:rPr/>
      </w:r>
    </w:p>
    <w:p>
      <w:pPr>
        <w:pStyle w:val="Normal"/>
        <w:bidi w:val="0"/>
        <w:jc w:val="left"/>
        <w:rPr/>
      </w:pPr>
      <w:r>
        <w:rPr/>
        <w:t>Par exemple les contextes de niveau 1 sont :</w:t>
      </w:r>
    </w:p>
    <w:p>
      <w:pPr>
        <w:pStyle w:val="ListParagraph"/>
        <w:numPr>
          <w:ilvl w:val="0"/>
          <w:numId w:val="2"/>
        </w:numPr>
        <w:bidi w:val="0"/>
        <w:jc w:val="left"/>
        <w:rPr/>
      </w:pPr>
      <w:r>
        <w:rPr/>
        <w:t xml:space="preserve">Une commande </w:t>
      </w:r>
      <w:r>
        <w:rPr>
          <w:i/>
        </w:rPr>
        <w:t>ping</w:t>
      </w:r>
      <w:r>
        <w:rPr/>
        <w:t xml:space="preserve"> lancée depuis un machine distante et à destination d’une autre machine,</w:t>
      </w:r>
    </w:p>
    <w:p>
      <w:pPr>
        <w:pStyle w:val="ListParagraph"/>
        <w:numPr>
          <w:ilvl w:val="0"/>
          <w:numId w:val="2"/>
        </w:numPr>
        <w:bidi w:val="0"/>
        <w:jc w:val="left"/>
        <w:rPr/>
      </w:pPr>
      <w:r>
        <w:rPr/>
        <w:t xml:space="preserve">L’exécution d’une commande </w:t>
      </w:r>
      <w:r>
        <w:rPr>
          <w:i/>
        </w:rPr>
        <w:t>iperf</w:t>
      </w:r>
      <w:r>
        <w:rPr/>
        <w:t xml:space="preserve"> depuis une machine vers une autre,</w:t>
      </w:r>
    </w:p>
    <w:p>
      <w:pPr>
        <w:pStyle w:val="ListParagraph"/>
        <w:numPr>
          <w:ilvl w:val="0"/>
          <w:numId w:val="2"/>
        </w:numPr>
        <w:bidi w:val="0"/>
        <w:jc w:val="left"/>
        <w:rPr/>
      </w:pPr>
      <w:r>
        <w:rPr/>
        <w:t xml:space="preserve">La production d’un </w:t>
      </w:r>
      <w:r>
        <w:rPr>
          <w:i/>
        </w:rPr>
        <w:t>fichier de configuration</w:t>
      </w:r>
      <w:r>
        <w:rPr/>
        <w:t xml:space="preserve"> à partir de paramètres et de valeurs par défaut,</w:t>
      </w:r>
    </w:p>
    <w:p>
      <w:pPr>
        <w:pStyle w:val="ListParagraph"/>
        <w:numPr>
          <w:ilvl w:val="0"/>
          <w:numId w:val="2"/>
        </w:numPr>
        <w:bidi w:val="0"/>
        <w:jc w:val="left"/>
        <w:rPr/>
      </w:pPr>
      <w:r>
        <w:rPr/>
        <w:t>L’</w:t>
      </w:r>
      <w:r>
        <w:rPr>
          <w:i/>
        </w:rPr>
        <w:t>upload</w:t>
      </w:r>
      <w:r>
        <w:rPr/>
        <w:t xml:space="preserve"> d’un fichier sur une machines, …</w:t>
      </w:r>
    </w:p>
    <w:p>
      <w:pPr>
        <w:pStyle w:val="Normal"/>
        <w:bidi w:val="0"/>
        <w:jc w:val="left"/>
        <w:rPr/>
      </w:pPr>
      <w:r>
        <w:rPr/>
      </w:r>
    </w:p>
    <w:p>
      <w:pPr>
        <w:pStyle w:val="Normal"/>
        <w:bidi w:val="0"/>
        <w:jc w:val="left"/>
        <w:rPr/>
      </w:pPr>
      <w:r>
        <w:rPr/>
        <w:t>Au fur et à mesure que l’administrateur avance dans l’utilisation du SDDC, il définit des contextes de niveau supérieur qui exploitent des contextes déjà connus.</w:t>
      </w:r>
    </w:p>
    <w:p>
      <w:pPr>
        <w:pStyle w:val="Titre2"/>
        <w:bidi w:val="0"/>
        <w:ind w:right="284" w:hanging="0"/>
        <w:jc w:val="left"/>
        <w:rPr/>
      </w:pPr>
      <w:bookmarkStart w:id="55" w:name="_Toc509820317"/>
      <w:r>
        <w:rPr/>
        <w:t>Définitions</w:t>
      </w:r>
      <w:bookmarkEnd w:id="55"/>
    </w:p>
    <w:p>
      <w:pPr>
        <w:pStyle w:val="Normal"/>
        <w:bidi w:val="0"/>
        <w:jc w:val="left"/>
        <w:rPr/>
      </w:pPr>
      <w:r>
        <w:rPr/>
        <w:t>Dans la suite du document, le terme de « Contexte d’usage » (</w:t>
      </w:r>
      <w:r>
        <w:rPr>
          <w:b/>
        </w:rPr>
        <w:t>CU</w:t>
      </w:r>
      <w:r>
        <w:rPr/>
        <w:t>) désigne à la fois une action et les conditions d’utilisation de ce contexte. Ils contiennent l’ensemble des informations associées à une tâche automatisable au travers de l’assistant. Ces contextes d’usage représentent un cadre logique élémentaire de contrôle du système cible.</w:t>
      </w:r>
    </w:p>
    <w:p>
      <w:pPr>
        <w:pStyle w:val="Normal"/>
        <w:bidi w:val="0"/>
        <w:jc w:val="left"/>
        <w:rPr/>
      </w:pPr>
      <w:r>
        <w:rPr/>
      </w:r>
    </w:p>
    <w:p>
      <w:pPr>
        <w:pStyle w:val="Normal"/>
        <w:bidi w:val="0"/>
        <w:jc w:val="left"/>
        <w:rPr/>
      </w:pPr>
      <w:r>
        <w:rPr/>
        <w:t>Une analogie simple pour comprendre le fonctionnement de ces cas d’usage est de les considérer comme les fonctions d’un programme. Ces cas d’usage présentent :</w:t>
      </w:r>
    </w:p>
    <w:p>
      <w:pPr>
        <w:pStyle w:val="ListParagraph"/>
        <w:numPr>
          <w:ilvl w:val="0"/>
          <w:numId w:val="4"/>
        </w:numPr>
        <w:bidi w:val="0"/>
        <w:jc w:val="left"/>
        <w:rPr/>
      </w:pPr>
      <w:r>
        <w:rPr/>
        <w:t>Des paramètres permettant de spécialiser le comportement attendu pour un cas d’usage</w:t>
      </w:r>
    </w:p>
    <w:p>
      <w:pPr>
        <w:pStyle w:val="ListParagraph"/>
        <w:numPr>
          <w:ilvl w:val="0"/>
          <w:numId w:val="4"/>
        </w:numPr>
        <w:bidi w:val="0"/>
        <w:jc w:val="left"/>
        <w:rPr/>
      </w:pPr>
      <w:r>
        <w:rPr/>
        <w:t>Un corps de fonction qui est représenté par un ou plusieurs modèles. Ces modèles sont les solutions émergeantes des algorithmes d’apprentissage choisis.</w:t>
      </w:r>
    </w:p>
    <w:p>
      <w:pPr>
        <w:pStyle w:val="Normal"/>
        <w:bidi w:val="0"/>
        <w:jc w:val="left"/>
        <w:rPr/>
      </w:pPr>
      <w:r>
        <w:rPr/>
      </w:r>
    </w:p>
    <w:p>
      <w:pPr>
        <w:pStyle w:val="Normal"/>
        <w:bidi w:val="0"/>
        <w:jc w:val="left"/>
        <w:rPr/>
      </w:pPr>
      <w:r>
        <w:rPr/>
        <w:t>Les contextes d’usage sont dits primaires lorsqu’ils n’impliquent aucun autre CU. Ces CU ont pour rôle de produire une commande explicite à partir des paramètres du CU et d’un modèle de commande.</w:t>
      </w:r>
    </w:p>
    <w:p>
      <w:pPr>
        <w:pStyle w:val="Normal"/>
        <w:bidi w:val="0"/>
        <w:jc w:val="left"/>
        <w:rPr/>
      </w:pPr>
      <w:r>
        <w:rPr/>
      </w:r>
    </w:p>
    <w:p>
      <w:pPr>
        <w:pStyle w:val="Normal"/>
        <w:bidi w:val="0"/>
        <w:jc w:val="left"/>
        <w:rPr/>
      </w:pPr>
      <w:r>
        <w:rPr/>
        <w:t>Le terme de « contexte d’application » (</w:t>
      </w:r>
      <w:r>
        <w:rPr>
          <w:b/>
        </w:rPr>
        <w:t>CA</w:t>
      </w:r>
      <w:r>
        <w:rPr/>
        <w:t xml:space="preserve">) désigne à la fois l’état du système au moment de l’application d’un contexte d’usage et à la fois les valeurs spécifiques que prennent les paramètres de ce contexte d’usage pour produire des commandes complètement déterminées. </w:t>
      </w:r>
    </w:p>
    <w:p>
      <w:pPr>
        <w:pStyle w:val="Normal"/>
        <w:bidi w:val="0"/>
        <w:jc w:val="left"/>
        <w:rPr/>
      </w:pPr>
      <w:r>
        <w:rPr/>
      </w:r>
    </w:p>
    <w:p>
      <w:pPr>
        <w:pStyle w:val="Normal"/>
        <w:bidi w:val="0"/>
        <w:jc w:val="left"/>
        <w:rPr/>
      </w:pPr>
      <w:r>
        <w:rPr/>
        <w:t>Les 7 types de contexte d’usage peuvent être définis :</w:t>
      </w:r>
    </w:p>
    <w:p>
      <w:pPr>
        <w:pStyle w:val="ListParagraph"/>
        <w:numPr>
          <w:ilvl w:val="0"/>
          <w:numId w:val="2"/>
        </w:numPr>
        <w:bidi w:val="0"/>
        <w:jc w:val="left"/>
        <w:rPr/>
      </w:pPr>
      <w:r>
        <w:rPr>
          <w:b/>
        </w:rPr>
        <w:t>Les Contextes d’Apprentissage d’Abstraction(CAM)</w:t>
      </w:r>
      <w:r>
        <w:rPr/>
        <w:t xml:space="preserve"> : Ces contextes sont utilisés pour produire une </w:t>
      </w:r>
      <w:r>
        <w:rPr>
          <w:b/>
        </w:rPr>
        <w:t>représentation abstraite</w:t>
      </w:r>
      <w:r>
        <w:rPr/>
        <w:t xml:space="preserve"> des informations issues </w:t>
      </w:r>
      <w:r>
        <w:rPr>
          <w:b/>
        </w:rPr>
        <w:t>du SDDC</w:t>
      </w:r>
      <w:r>
        <w:rPr/>
        <w:t xml:space="preserve">. Ces contextes sont utilisés par la brique fonctionnelle d’abstraction </w:t>
      </w:r>
      <w:r>
        <w:rPr>
          <w:b/>
        </w:rPr>
        <w:t xml:space="preserve">en complément </w:t>
      </w:r>
      <w:r>
        <w:rPr/>
        <w:t xml:space="preserve">des moyens d’abstraction basés sur des méthodes classiques de type </w:t>
      </w:r>
      <w:r>
        <w:rPr>
          <w:b/>
        </w:rPr>
        <w:t>recherche d’expressions régulières</w:t>
      </w:r>
      <w:r>
        <w:rPr/>
        <w:t xml:space="preserve"> ou de type </w:t>
      </w:r>
      <w:r>
        <w:rPr>
          <w:b/>
        </w:rPr>
        <w:t>dissection suivant un modèle prédéterminé (de paquets IP)</w:t>
      </w:r>
      <w:r>
        <w:rPr/>
        <w:t>. Ces contextes permettent d’apprendre à séparer le fond et la forme d’une source d’information et ainsi détecter dans les logs d’un équipement des éléments reconnaissables du type adresses IP, URL. Ces contextes permettent également d’apprendre à repérer dans des captures réseau des informations spécifiques. La sortie de ces contextes devient une source d’information à part entière dans le système d’assistant intelligent.</w:t>
      </w:r>
    </w:p>
    <w:p>
      <w:pPr>
        <w:pStyle w:val="ListParagraph"/>
        <w:numPr>
          <w:ilvl w:val="0"/>
          <w:numId w:val="0"/>
        </w:numPr>
        <w:bidi w:val="0"/>
        <w:ind w:left="927" w:hanging="0"/>
        <w:jc w:val="left"/>
        <w:rPr/>
      </w:pPr>
      <w:r>
        <w:rPr/>
      </w:r>
    </w:p>
    <w:p>
      <w:pPr>
        <w:pStyle w:val="Normal"/>
        <w:bidi w:val="0"/>
        <w:jc w:val="center"/>
        <w:rPr>
          <w:rFonts w:ascii="Calibri" w:hAnsi="Calibri" w:eastAsia="Calibri" w:cs="" w:asciiTheme="minorHAnsi" w:cstheme="minorBidi" w:eastAsiaTheme="minorHAnsi" w:hAnsiTheme="minorHAnsi"/>
          <w:sz w:val="22"/>
          <w:szCs w:val="22"/>
          <w:lang w:eastAsia="en-US"/>
        </w:rPr>
      </w:pPr>
      <w:r>
        <w:rPr/>
        <w:drawing>
          <wp:inline distT="0" distB="0" distL="0" distR="0">
            <wp:extent cx="4610100" cy="1765300"/>
            <wp:effectExtent l="0" t="0" r="0" b="0"/>
            <wp:docPr id="2" name="Imag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39" descr=""/>
                    <pic:cNvPicPr>
                      <a:picLocks noChangeAspect="1" noChangeArrowheads="1"/>
                    </pic:cNvPicPr>
                  </pic:nvPicPr>
                  <pic:blipFill>
                    <a:blip r:embed="rId5"/>
                    <a:stretch>
                      <a:fillRect/>
                    </a:stretch>
                  </pic:blipFill>
                  <pic:spPr bwMode="auto">
                    <a:xfrm>
                      <a:off x="0" y="0"/>
                      <a:ext cx="4610100" cy="1765300"/>
                    </a:xfrm>
                    <a:prstGeom prst="rect">
                      <a:avLst/>
                    </a:prstGeom>
                  </pic:spPr>
                </pic:pic>
              </a:graphicData>
            </a:graphic>
          </wp:inline>
        </w:drawing>
      </w:r>
    </w:p>
    <w:p>
      <w:pPr>
        <w:pStyle w:val="Caption"/>
        <w:numPr>
          <w:ilvl w:val="0"/>
          <w:numId w:val="5"/>
        </w:numPr>
        <w:bidi w:val="0"/>
        <w:rPr/>
      </w:pPr>
      <w:r>
        <w:rPr/>
        <w:t>Forme des cas d’apprentissage d’abstraction</w:t>
      </w:r>
    </w:p>
    <w:p>
      <w:pPr>
        <w:pStyle w:val="Normal"/>
        <w:bidi w:val="0"/>
        <w:jc w:val="left"/>
        <w:rPr/>
      </w:pPr>
      <w:r>
        <w:rPr/>
      </w:r>
    </w:p>
    <w:p>
      <w:pPr>
        <w:pStyle w:val="Normal"/>
        <w:bidi w:val="0"/>
        <w:jc w:val="left"/>
        <w:rPr/>
      </w:pPr>
      <w:r>
        <w:rPr/>
      </w:r>
    </w:p>
    <w:p>
      <w:pPr>
        <w:pStyle w:val="ListParagraph"/>
        <w:numPr>
          <w:ilvl w:val="0"/>
          <w:numId w:val="2"/>
        </w:numPr>
        <w:bidi w:val="0"/>
        <w:jc w:val="left"/>
        <w:rPr/>
      </w:pPr>
      <w:r>
        <w:rPr>
          <w:b/>
        </w:rPr>
        <w:t>Les Contextes de reconnaissance d’usage (CRU)</w:t>
      </w:r>
      <w:r>
        <w:rPr/>
        <w:t xml:space="preserve"> : Ces contextes sont utilisés lors de la </w:t>
      </w:r>
      <w:r>
        <w:rPr>
          <w:b/>
        </w:rPr>
        <w:t>phase de création</w:t>
      </w:r>
      <w:r>
        <w:rPr/>
        <w:t xml:space="preserve"> d’un cas d’usage pour </w:t>
      </w:r>
      <w:r>
        <w:rPr>
          <w:b/>
        </w:rPr>
        <w:t>détecter</w:t>
      </w:r>
      <w:r>
        <w:rPr/>
        <w:t xml:space="preserve"> dans les flux de commandes utilisateur les actions correspondant à des </w:t>
      </w:r>
      <w:r>
        <w:rPr>
          <w:b/>
        </w:rPr>
        <w:t>cas d’usage de premier niveau déjà définis.</w:t>
      </w:r>
      <w:r>
        <w:rPr/>
        <w:t xml:space="preserve"> Par exemple, ces contextes sont exécutés par le module de reconnaissance d’usage pour détecter une action connue avec l’IHM à partir des mouvements de la souris ou pour détecter parmi une liste de commandes en ligne des commandes qui peuvent être produites par un CAS ou un CAM connu.</w:t>
      </w:r>
    </w:p>
    <w:p>
      <w:pPr>
        <w:pStyle w:val="ListParagraph"/>
        <w:numPr>
          <w:ilvl w:val="0"/>
          <w:numId w:val="0"/>
        </w:numPr>
        <w:bidi w:val="0"/>
        <w:ind w:left="927" w:hanging="0"/>
        <w:jc w:val="left"/>
        <w:rPr/>
      </w:pPr>
      <w:r>
        <w:rPr/>
      </w:r>
    </w:p>
    <w:p>
      <w:pPr>
        <w:pStyle w:val="Normal"/>
        <w:bidi w:val="0"/>
        <w:jc w:val="center"/>
        <w:rPr>
          <w:rFonts w:ascii="Calibri" w:hAnsi="Calibri" w:eastAsia="Calibri" w:cs="" w:asciiTheme="minorHAnsi" w:cstheme="minorBidi" w:eastAsiaTheme="minorHAnsi" w:hAnsiTheme="minorHAnsi"/>
          <w:sz w:val="22"/>
          <w:szCs w:val="22"/>
          <w:lang w:eastAsia="en-US"/>
        </w:rPr>
      </w:pPr>
      <w:r>
        <w:rPr/>
        <w:drawing>
          <wp:inline distT="0" distB="0" distL="0" distR="0">
            <wp:extent cx="4216400" cy="191770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6"/>
                    <a:stretch>
                      <a:fillRect/>
                    </a:stretch>
                  </pic:blipFill>
                  <pic:spPr bwMode="auto">
                    <a:xfrm>
                      <a:off x="0" y="0"/>
                      <a:ext cx="4216400" cy="1917700"/>
                    </a:xfrm>
                    <a:prstGeom prst="rect">
                      <a:avLst/>
                    </a:prstGeom>
                  </pic:spPr>
                </pic:pic>
              </a:graphicData>
            </a:graphic>
          </wp:inline>
        </w:drawing>
      </w:r>
    </w:p>
    <w:p>
      <w:pPr>
        <w:pStyle w:val="Caption"/>
        <w:numPr>
          <w:ilvl w:val="0"/>
          <w:numId w:val="5"/>
        </w:numPr>
        <w:bidi w:val="0"/>
        <w:rPr/>
      </w:pPr>
      <w:r>
        <w:rPr/>
        <w:t>Forme des cas de reconnaissance d’usage</w:t>
      </w:r>
    </w:p>
    <w:p>
      <w:pPr>
        <w:pStyle w:val="Normal"/>
        <w:bidi w:val="0"/>
        <w:jc w:val="left"/>
        <w:rPr/>
      </w:pPr>
      <w:r>
        <w:rPr/>
      </w:r>
    </w:p>
    <w:p>
      <w:pPr>
        <w:pStyle w:val="Normal"/>
        <w:bidi w:val="0"/>
        <w:jc w:val="left"/>
        <w:rPr/>
      </w:pPr>
      <w:r>
        <w:rPr/>
      </w:r>
    </w:p>
    <w:p>
      <w:pPr>
        <w:pStyle w:val="ListParagraph"/>
        <w:numPr>
          <w:ilvl w:val="0"/>
          <w:numId w:val="2"/>
        </w:numPr>
        <w:bidi w:val="0"/>
        <w:jc w:val="left"/>
        <w:rPr/>
      </w:pPr>
      <w:r>
        <w:rPr>
          <w:b/>
        </w:rPr>
        <w:t>Contexte d’adaptation de paramètre (CAP)</w:t>
      </w:r>
      <w:r>
        <w:rPr/>
        <w:t> : Ces contextes sont utilisés pour apprendre à associer :</w:t>
      </w:r>
    </w:p>
    <w:p>
      <w:pPr>
        <w:pStyle w:val="ListParagraph"/>
        <w:numPr>
          <w:ilvl w:val="1"/>
          <w:numId w:val="2"/>
        </w:numPr>
        <w:bidi w:val="0"/>
        <w:jc w:val="left"/>
        <w:rPr/>
      </w:pPr>
      <w:r>
        <w:rPr/>
        <w:t>Les paramètres d’un CU primaire et une commande abstraite,</w:t>
      </w:r>
    </w:p>
    <w:p>
      <w:pPr>
        <w:pStyle w:val="ListParagraph"/>
        <w:numPr>
          <w:ilvl w:val="1"/>
          <w:numId w:val="2"/>
        </w:numPr>
        <w:bidi w:val="0"/>
        <w:jc w:val="left"/>
        <w:rPr/>
      </w:pPr>
      <w:r>
        <w:rPr/>
        <w:t>Les paramètres entre deux contextes d’usage.</w:t>
      </w:r>
    </w:p>
    <w:p>
      <w:pPr>
        <w:pStyle w:val="ListParagraph"/>
        <w:numPr>
          <w:ilvl w:val="0"/>
          <w:numId w:val="0"/>
        </w:numPr>
        <w:bidi w:val="0"/>
        <w:ind w:left="927" w:hanging="0"/>
        <w:jc w:val="left"/>
        <w:rPr/>
      </w:pPr>
      <w:r>
        <w:rPr/>
        <w:t>L’utilisation d’une table d’association apprise par le CAP est garante de l’accroissement progressif des capacités de l’assistant.</w:t>
      </w:r>
    </w:p>
    <w:p>
      <w:pPr>
        <w:pStyle w:val="ListParagraph"/>
        <w:numPr>
          <w:ilvl w:val="0"/>
          <w:numId w:val="0"/>
        </w:numPr>
        <w:bidi w:val="0"/>
        <w:ind w:left="927" w:hanging="0"/>
        <w:jc w:val="left"/>
        <w:rPr/>
      </w:pPr>
      <w:r>
        <w:rPr/>
      </w:r>
    </w:p>
    <w:p>
      <w:pPr>
        <w:pStyle w:val="Normal"/>
        <w:bidi w:val="0"/>
        <w:jc w:val="center"/>
        <w:rPr/>
      </w:pPr>
      <w:r>
        <w:rPr/>
        <w:drawing>
          <wp:inline distT="0" distB="0" distL="0" distR="0">
            <wp:extent cx="4307840" cy="2195195"/>
            <wp:effectExtent l="0" t="0" r="0" b="0"/>
            <wp:docPr id="4"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descr=""/>
                    <pic:cNvPicPr>
                      <a:picLocks noChangeAspect="1" noChangeArrowheads="1"/>
                    </pic:cNvPicPr>
                  </pic:nvPicPr>
                  <pic:blipFill>
                    <a:blip r:embed="rId7"/>
                    <a:stretch>
                      <a:fillRect/>
                    </a:stretch>
                  </pic:blipFill>
                  <pic:spPr bwMode="auto">
                    <a:xfrm>
                      <a:off x="0" y="0"/>
                      <a:ext cx="4307840" cy="2195195"/>
                    </a:xfrm>
                    <a:prstGeom prst="rect">
                      <a:avLst/>
                    </a:prstGeom>
                  </pic:spPr>
                </pic:pic>
              </a:graphicData>
            </a:graphic>
          </wp:inline>
        </w:drawing>
      </w:r>
    </w:p>
    <w:p>
      <w:pPr>
        <w:pStyle w:val="Caption"/>
        <w:numPr>
          <w:ilvl w:val="0"/>
          <w:numId w:val="5"/>
        </w:numPr>
        <w:bidi w:val="0"/>
        <w:rPr/>
      </w:pPr>
      <w:r>
        <w:rPr/>
        <w:t>Contexte d’Association des Paramètres pour la production d’une commande</w:t>
      </w:r>
    </w:p>
    <w:p>
      <w:pPr>
        <w:pStyle w:val="Normal"/>
        <w:bidi w:val="0"/>
        <w:jc w:val="left"/>
        <w:rPr/>
      </w:pPr>
      <w:r>
        <w:rPr/>
      </w:r>
    </w:p>
    <w:p>
      <w:pPr>
        <w:pStyle w:val="ListParagraph"/>
        <w:numPr>
          <w:ilvl w:val="0"/>
          <w:numId w:val="2"/>
        </w:numPr>
        <w:bidi w:val="0"/>
        <w:jc w:val="left"/>
        <w:rPr/>
      </w:pPr>
      <w:r>
        <w:rPr>
          <w:b/>
        </w:rPr>
        <w:t>Les contextes d’Action sur le Système (CAS)</w:t>
      </w:r>
      <w:r>
        <w:rPr/>
        <w:t xml:space="preserve"> : Ces contextes sont utilisés pour apprendre puis pour réaliser un type d’action sur le système cible. Ces actions sont génériques et paramétrables pour spécialiser l’action dans un contexte d’application. Ces contextes </w:t>
      </w:r>
      <w:r>
        <w:rPr>
          <w:b/>
        </w:rPr>
        <w:t>DOIVENT</w:t>
      </w:r>
      <w:r>
        <w:rPr/>
        <w:t xml:space="preserve"> demander la permission à l’administrateur avant de s’exécuter. Ces contextes </w:t>
      </w:r>
      <w:r>
        <w:rPr>
          <w:b/>
        </w:rPr>
        <w:t>PEUVENT</w:t>
      </w:r>
      <w:r>
        <w:rPr/>
        <w:t xml:space="preserve"> utiliser d’autres cas d’usages de type CAS ou CAM pour remplir leur objectif. Dans ce cas, le CU </w:t>
      </w:r>
      <w:r>
        <w:rPr>
          <w:b/>
        </w:rPr>
        <w:t>DOIT</w:t>
      </w:r>
      <w:r>
        <w:rPr/>
        <w:t xml:space="preserve"> englober autant de CAP qu’il utilise de sous-CU.</w:t>
      </w:r>
    </w:p>
    <w:p>
      <w:pPr>
        <w:pStyle w:val="Normal"/>
        <w:bidi w:val="0"/>
        <w:jc w:val="left"/>
        <w:rPr/>
      </w:pPr>
      <w:r>
        <w:rPr/>
      </w:r>
    </w:p>
    <w:p>
      <w:pPr>
        <w:pStyle w:val="ListParagraph"/>
        <w:numPr>
          <w:ilvl w:val="0"/>
          <w:numId w:val="2"/>
        </w:numPr>
        <w:bidi w:val="0"/>
        <w:jc w:val="left"/>
        <w:rPr/>
      </w:pPr>
      <w:r>
        <w:rPr>
          <w:b/>
        </w:rPr>
        <w:t>Les Contextes d’Action de Mesure (CAM)</w:t>
      </w:r>
      <w:r>
        <w:rPr/>
        <w:t xml:space="preserve"> : Ces contextes sont utilisés pour apprendre à effectuer des mesures et ainsi accroitre la quantité d’information disponible sur le système et ainsi faciliter la caractérisation du système. Ces contextes </w:t>
      </w:r>
      <w:r>
        <w:rPr>
          <w:b/>
        </w:rPr>
        <w:t>PEUVENT</w:t>
      </w:r>
      <w:r>
        <w:rPr/>
        <w:t xml:space="preserve">, suivant la configuration du contexte, exécuter une instruction de mesure sans systématiquement en informer l’administrateur. Comme pour les CAS, ces contextes </w:t>
      </w:r>
      <w:r>
        <w:rPr>
          <w:b/>
        </w:rPr>
        <w:t>PEUVENT</w:t>
      </w:r>
      <w:r>
        <w:rPr/>
        <w:t xml:space="preserve"> être de niveau &gt;1, mais </w:t>
      </w:r>
      <w:r>
        <w:rPr>
          <w:b/>
        </w:rPr>
        <w:t>DOIVENT</w:t>
      </w:r>
      <w:r>
        <w:rPr/>
        <w:t xml:space="preserve"> uniquement interagir avec des contextes de même type.</w:t>
      </w:r>
    </w:p>
    <w:p>
      <w:pPr>
        <w:pStyle w:val="ListParagraph"/>
        <w:numPr>
          <w:ilvl w:val="0"/>
          <w:numId w:val="0"/>
        </w:numPr>
        <w:bidi w:val="0"/>
        <w:ind w:left="927" w:hanging="0"/>
        <w:jc w:val="left"/>
        <w:rPr/>
      </w:pPr>
      <w:r>
        <w:rPr/>
      </w:r>
    </w:p>
    <w:p>
      <w:pPr>
        <w:pStyle w:val="Normal"/>
        <w:bidi w:val="0"/>
        <w:jc w:val="center"/>
        <w:rPr>
          <w:rFonts w:ascii="Calibri" w:hAnsi="Calibri" w:eastAsia="Calibri" w:cs="" w:asciiTheme="minorHAnsi" w:cstheme="minorBidi" w:eastAsiaTheme="minorHAnsi" w:hAnsiTheme="minorHAnsi"/>
          <w:sz w:val="22"/>
          <w:szCs w:val="22"/>
          <w:lang w:eastAsia="en-US"/>
        </w:rPr>
      </w:pPr>
      <w:r>
        <w:rPr/>
        <w:drawing>
          <wp:inline distT="0" distB="0" distL="0" distR="0">
            <wp:extent cx="5940425" cy="2052320"/>
            <wp:effectExtent l="0" t="0" r="0" b="0"/>
            <wp:docPr id="5"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 descr=""/>
                    <pic:cNvPicPr>
                      <a:picLocks noChangeAspect="1" noChangeArrowheads="1"/>
                    </pic:cNvPicPr>
                  </pic:nvPicPr>
                  <pic:blipFill>
                    <a:blip r:embed="rId8"/>
                    <a:stretch>
                      <a:fillRect/>
                    </a:stretch>
                  </pic:blipFill>
                  <pic:spPr bwMode="auto">
                    <a:xfrm>
                      <a:off x="0" y="0"/>
                      <a:ext cx="5940425" cy="2052320"/>
                    </a:xfrm>
                    <a:prstGeom prst="rect">
                      <a:avLst/>
                    </a:prstGeom>
                  </pic:spPr>
                </pic:pic>
              </a:graphicData>
            </a:graphic>
          </wp:inline>
        </w:drawing>
      </w:r>
    </w:p>
    <w:p>
      <w:pPr>
        <w:pStyle w:val="Caption"/>
        <w:numPr>
          <w:ilvl w:val="0"/>
          <w:numId w:val="5"/>
        </w:numPr>
        <w:bidi w:val="0"/>
        <w:rPr/>
      </w:pPr>
      <w:r>
        <w:rPr/>
        <w:t>Forme générale des cas d’usage</w:t>
      </w:r>
    </w:p>
    <w:p>
      <w:pPr>
        <w:pStyle w:val="Normal"/>
        <w:bidi w:val="0"/>
        <w:jc w:val="left"/>
        <w:rPr/>
      </w:pPr>
      <w:r>
        <w:rPr/>
      </w:r>
    </w:p>
    <w:p>
      <w:pPr>
        <w:pStyle w:val="ListParagraph"/>
        <w:numPr>
          <w:ilvl w:val="0"/>
          <w:numId w:val="2"/>
        </w:numPr>
        <w:bidi w:val="0"/>
        <w:jc w:val="left"/>
        <w:rPr/>
      </w:pPr>
      <w:r>
        <w:rPr>
          <w:b/>
        </w:rPr>
        <w:t>Contexte de Caractérisation (CC)</w:t>
      </w:r>
      <w:r>
        <w:rPr/>
        <w:t> : Ces contextes de caractérisation permettent :</w:t>
      </w:r>
    </w:p>
    <w:p>
      <w:pPr>
        <w:pStyle w:val="ListParagraph"/>
        <w:numPr>
          <w:ilvl w:val="1"/>
          <w:numId w:val="2"/>
        </w:numPr>
        <w:bidi w:val="0"/>
        <w:jc w:val="left"/>
        <w:rPr/>
      </w:pPr>
      <w:r>
        <w:rPr/>
        <w:t>Le calcul d’une estimation d’apparition ou d’occurrence d’une caractéristique du système,</w:t>
      </w:r>
    </w:p>
    <w:p>
      <w:pPr>
        <w:pStyle w:val="ListParagraph"/>
        <w:numPr>
          <w:ilvl w:val="1"/>
          <w:numId w:val="2"/>
        </w:numPr>
        <w:bidi w:val="0"/>
        <w:jc w:val="left"/>
        <w:rPr/>
      </w:pPr>
      <w:r>
        <w:rPr/>
        <w:t>L’application d’autres CC/CAM pour augmenter la quantité d’information disponible sur le système,</w:t>
      </w:r>
    </w:p>
    <w:p>
      <w:pPr>
        <w:pStyle w:val="ListParagraph"/>
        <w:numPr>
          <w:ilvl w:val="1"/>
          <w:numId w:val="2"/>
        </w:numPr>
        <w:bidi w:val="0"/>
        <w:jc w:val="left"/>
        <w:rPr/>
      </w:pPr>
      <w:r>
        <w:rPr/>
        <w:t>L’application de CAS de remédiation lorsque la caractéristique a été détectée avec un niveau de confiance suffisant.</w:t>
      </w:r>
    </w:p>
    <w:p>
      <w:pPr>
        <w:pStyle w:val="ListParagraph"/>
        <w:numPr>
          <w:ilvl w:val="0"/>
          <w:numId w:val="0"/>
        </w:numPr>
        <w:bidi w:val="0"/>
        <w:ind w:left="1416" w:hanging="0"/>
        <w:jc w:val="left"/>
        <w:rPr/>
      </w:pPr>
      <w:r>
        <w:rPr/>
        <w:t xml:space="preserve">Comme les autres types de contextes d’usage, ces contextes PEUVENT être paramétrés. Deux sous catégories peuvent être définies : </w:t>
      </w:r>
    </w:p>
    <w:p>
      <w:pPr>
        <w:pStyle w:val="ListParagraph"/>
        <w:numPr>
          <w:ilvl w:val="2"/>
          <w:numId w:val="2"/>
        </w:numPr>
        <w:bidi w:val="0"/>
        <w:jc w:val="left"/>
        <w:rPr/>
      </w:pPr>
      <w:r>
        <w:rPr/>
        <w:t>Les contextes basés sur un verdict binaire,</w:t>
      </w:r>
    </w:p>
    <w:p>
      <w:pPr>
        <w:pStyle w:val="ListParagraph"/>
        <w:numPr>
          <w:ilvl w:val="2"/>
          <w:numId w:val="2"/>
        </w:numPr>
        <w:bidi w:val="0"/>
        <w:jc w:val="left"/>
        <w:rPr/>
      </w:pPr>
      <w:r>
        <w:rPr/>
        <w:t>Les contextes basés sur un verdict probabiliste.</w:t>
      </w:r>
    </w:p>
    <w:p>
      <w:pPr>
        <w:pStyle w:val="Normal"/>
        <w:bidi w:val="0"/>
        <w:ind w:left="1287" w:hanging="0"/>
        <w:jc w:val="left"/>
        <w:rPr>
          <w:highlight w:val="yellow"/>
        </w:rPr>
      </w:pPr>
      <w:r>
        <w:rPr/>
        <w:t xml:space="preserve">Dans les deux cas, ce type de contexte </w:t>
      </w:r>
      <w:r>
        <w:rPr>
          <w:b/>
        </w:rPr>
        <w:t>PEUT</w:t>
      </w:r>
      <w:r>
        <w:rPr/>
        <w:t xml:space="preserve"> remonter un ou plusieurs verdicts en même temps. </w:t>
      </w:r>
    </w:p>
    <w:p>
      <w:pPr>
        <w:pStyle w:val="Normal"/>
        <w:bidi w:val="0"/>
        <w:ind w:left="1287" w:hanging="0"/>
        <w:jc w:val="left"/>
        <w:rPr>
          <w:highlight w:val="yellow"/>
        </w:rPr>
      </w:pPr>
      <w:r>
        <w:rPr>
          <w:highlight w:val="yellow"/>
        </w:rPr>
      </w:r>
    </w:p>
    <w:p>
      <w:pPr>
        <w:pStyle w:val="Normal"/>
        <w:bidi w:val="0"/>
        <w:jc w:val="center"/>
        <w:rPr>
          <w:lang w:eastAsia="x-none"/>
        </w:rPr>
      </w:pPr>
      <w:r>
        <w:rPr/>
        <w:drawing>
          <wp:inline distT="0" distB="0" distL="0" distR="0">
            <wp:extent cx="5888990" cy="3547745"/>
            <wp:effectExtent l="0" t="0" r="0" b="0"/>
            <wp:docPr id="6"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 descr=""/>
                    <pic:cNvPicPr>
                      <a:picLocks noChangeAspect="1" noChangeArrowheads="1"/>
                    </pic:cNvPicPr>
                  </pic:nvPicPr>
                  <pic:blipFill>
                    <a:blip r:embed="rId9"/>
                    <a:stretch>
                      <a:fillRect/>
                    </a:stretch>
                  </pic:blipFill>
                  <pic:spPr bwMode="auto">
                    <a:xfrm>
                      <a:off x="0" y="0"/>
                      <a:ext cx="5888990" cy="3547745"/>
                    </a:xfrm>
                    <a:prstGeom prst="rect">
                      <a:avLst/>
                    </a:prstGeom>
                  </pic:spPr>
                </pic:pic>
              </a:graphicData>
            </a:graphic>
          </wp:inline>
        </w:drawing>
      </w:r>
    </w:p>
    <w:p>
      <w:pPr>
        <w:pStyle w:val="Caption"/>
        <w:numPr>
          <w:ilvl w:val="0"/>
          <w:numId w:val="5"/>
        </w:numPr>
        <w:bidi w:val="0"/>
        <w:rPr/>
      </w:pPr>
      <w:r>
        <w:rPr/>
        <w:t>Constituants du contexte de caractérisation</w:t>
      </w:r>
    </w:p>
    <w:p>
      <w:pPr>
        <w:pStyle w:val="Normal"/>
        <w:bidi w:val="0"/>
        <w:jc w:val="left"/>
        <w:rPr>
          <w:highlight w:val="yellow"/>
        </w:rPr>
      </w:pPr>
      <w:r>
        <w:rPr>
          <w:highlight w:val="yellow"/>
        </w:rPr>
      </w:r>
    </w:p>
    <w:p>
      <w:pPr>
        <w:pStyle w:val="ListParagraph"/>
        <w:numPr>
          <w:ilvl w:val="0"/>
          <w:numId w:val="2"/>
        </w:numPr>
        <w:bidi w:val="0"/>
        <w:jc w:val="left"/>
        <w:rPr/>
      </w:pPr>
      <w:r>
        <w:rPr>
          <w:b/>
        </w:rPr>
        <w:t>Contexte de Diagnostic (CD)</w:t>
      </w:r>
      <w:r>
        <w:rPr/>
        <w:t xml:space="preserve"> : Cet unique contexte de diagnostic permet l’estimation de la probabilité de la cause de panne du système pour les CC connus. Le CD fourni une base de connaissance utilisable lorsque l’administrateur demande un diagnostic du système. Ce contexte </w:t>
      </w:r>
      <w:r>
        <w:rPr>
          <w:b/>
        </w:rPr>
        <w:t>DOIT</w:t>
      </w:r>
      <w:r>
        <w:rPr/>
        <w:t xml:space="preserve"> être associé à un ou plusieurs CC afin de mettre à jour les propositions de point de vérification avec l’évolution du système.</w:t>
      </w:r>
    </w:p>
    <w:p>
      <w:pPr>
        <w:pStyle w:val="ListParagraph"/>
        <w:numPr>
          <w:ilvl w:val="0"/>
          <w:numId w:val="0"/>
        </w:numPr>
        <w:bidi w:val="0"/>
        <w:ind w:left="927" w:hanging="0"/>
        <w:jc w:val="left"/>
        <w:rPr>
          <w:b/>
          <w:b/>
        </w:rPr>
      </w:pPr>
      <w:r>
        <w:rPr>
          <w:b/>
        </w:rPr>
      </w:r>
    </w:p>
    <w:p>
      <w:pPr>
        <w:pStyle w:val="Normal"/>
        <w:bidi w:val="0"/>
        <w:jc w:val="center"/>
        <w:rPr>
          <w:lang w:eastAsia="x-none"/>
        </w:rPr>
      </w:pPr>
      <w:r>
        <w:rPr/>
        <w:drawing>
          <wp:inline distT="0" distB="0" distL="0" distR="0">
            <wp:extent cx="5864225" cy="3175000"/>
            <wp:effectExtent l="0" t="0" r="0" b="0"/>
            <wp:docPr id="7"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 descr=""/>
                    <pic:cNvPicPr>
                      <a:picLocks noChangeAspect="1" noChangeArrowheads="1"/>
                    </pic:cNvPicPr>
                  </pic:nvPicPr>
                  <pic:blipFill>
                    <a:blip r:embed="rId10"/>
                    <a:stretch>
                      <a:fillRect/>
                    </a:stretch>
                  </pic:blipFill>
                  <pic:spPr bwMode="auto">
                    <a:xfrm>
                      <a:off x="0" y="0"/>
                      <a:ext cx="5864225" cy="3175000"/>
                    </a:xfrm>
                    <a:prstGeom prst="rect">
                      <a:avLst/>
                    </a:prstGeom>
                  </pic:spPr>
                </pic:pic>
              </a:graphicData>
            </a:graphic>
          </wp:inline>
        </w:drawing>
      </w:r>
    </w:p>
    <w:p>
      <w:pPr>
        <w:pStyle w:val="Caption"/>
        <w:numPr>
          <w:ilvl w:val="0"/>
          <w:numId w:val="5"/>
        </w:numPr>
        <w:bidi w:val="0"/>
        <w:rPr/>
      </w:pPr>
      <w:r>
        <w:rPr/>
        <w:t>Schéma des constituants du contexte de diagnostic</w:t>
      </w:r>
    </w:p>
    <w:p>
      <w:pPr>
        <w:pStyle w:val="Titre2"/>
        <w:bidi w:val="0"/>
        <w:ind w:right="284" w:hanging="0"/>
        <w:jc w:val="left"/>
        <w:rPr/>
      </w:pPr>
      <w:bookmarkStart w:id="56" w:name="_Toc509820318"/>
      <w:r>
        <w:rPr/>
        <w:t>Description informative des cas d’usage</w:t>
      </w:r>
      <w:bookmarkEnd w:id="56"/>
    </w:p>
    <w:p>
      <w:pPr>
        <w:pStyle w:val="Titre3"/>
        <w:bidi w:val="0"/>
        <w:ind w:right="284" w:hanging="0"/>
        <w:jc w:val="left"/>
        <w:rPr/>
      </w:pPr>
      <w:bookmarkStart w:id="57" w:name="_Toc509820319"/>
      <w:r>
        <w:rPr/>
        <w:t>Elément</w:t>
      </w:r>
      <w:r>
        <w:rPr>
          <w:lang w:val="fr-FR"/>
        </w:rPr>
        <w:t>s</w:t>
      </w:r>
      <w:r>
        <w:rPr/>
        <w:t xml:space="preserve"> informatifs liés aux </w:t>
      </w:r>
      <w:r>
        <w:rPr>
          <w:lang w:val="fr-FR"/>
        </w:rPr>
        <w:t>contrôles</w:t>
      </w:r>
      <w:bookmarkEnd w:id="57"/>
    </w:p>
    <w:p>
      <w:pPr>
        <w:pStyle w:val="Normal"/>
        <w:bidi w:val="0"/>
        <w:jc w:val="left"/>
        <w:rPr/>
      </w:pPr>
      <w:r>
        <w:rPr/>
        <w:t>Comme pour tout système de contrôle, il est nécessaire de définir les éléments qui permettent de fixer le périmètre d’action de ce contexte.</w:t>
      </w:r>
    </w:p>
    <w:p>
      <w:pPr>
        <w:pStyle w:val="Normal"/>
        <w:bidi w:val="0"/>
        <w:jc w:val="left"/>
        <w:rPr/>
      </w:pPr>
      <w:r>
        <w:rPr/>
      </w:r>
    </w:p>
    <w:p>
      <w:pPr>
        <w:pStyle w:val="Normal"/>
        <w:bidi w:val="0"/>
        <w:jc w:val="left"/>
        <w:rPr/>
      </w:pPr>
      <w:r>
        <w:rPr/>
        <w:t>Ainsi, un asservissement doit définir les éléments suivants du système cible :</w:t>
      </w:r>
    </w:p>
    <w:p>
      <w:pPr>
        <w:pStyle w:val="ListParagraph"/>
        <w:numPr>
          <w:ilvl w:val="0"/>
          <w:numId w:val="2"/>
        </w:numPr>
        <w:bidi w:val="0"/>
        <w:jc w:val="left"/>
        <w:rPr/>
      </w:pPr>
      <w:r>
        <w:rPr>
          <w:u w:val="single"/>
        </w:rPr>
        <w:t>Les éléments à contrôler</w:t>
      </w:r>
      <w:r>
        <w:rPr/>
        <w:t> : ces éléments sont des équivalents du point « actions correctives et les commandes pour effectuer la résolution » listé dans les exigences DGA,</w:t>
      </w:r>
    </w:p>
    <w:p>
      <w:pPr>
        <w:pStyle w:val="ListParagraph"/>
        <w:numPr>
          <w:ilvl w:val="0"/>
          <w:numId w:val="2"/>
        </w:numPr>
        <w:bidi w:val="0"/>
        <w:jc w:val="left"/>
        <w:rPr/>
      </w:pPr>
      <w:r>
        <w:rPr>
          <w:u w:val="single"/>
        </w:rPr>
        <w:t>Le canal de communication à utiliser</w:t>
      </w:r>
      <w:r>
        <w:rPr/>
        <w:t xml:space="preserve"> pour effectuer cette commande,</w:t>
      </w:r>
    </w:p>
    <w:p>
      <w:pPr>
        <w:pStyle w:val="ListParagraph"/>
        <w:numPr>
          <w:ilvl w:val="0"/>
          <w:numId w:val="2"/>
        </w:numPr>
        <w:bidi w:val="0"/>
        <w:jc w:val="left"/>
        <w:rPr/>
      </w:pPr>
      <w:r>
        <w:rPr>
          <w:u w:val="single"/>
        </w:rPr>
        <w:t>Les éléments de mesure</w:t>
      </w:r>
      <w:r>
        <w:rPr/>
        <w:t xml:space="preserve"> permettant la mise en œuvre d’une boucle de rétroaction.</w:t>
      </w:r>
    </w:p>
    <w:p>
      <w:pPr>
        <w:pStyle w:val="ListParagraph"/>
        <w:numPr>
          <w:ilvl w:val="0"/>
          <w:numId w:val="2"/>
        </w:numPr>
        <w:bidi w:val="0"/>
        <w:jc w:val="left"/>
        <w:rPr/>
      </w:pPr>
      <w:r>
        <w:rPr>
          <w:u w:val="single"/>
        </w:rPr>
        <w:t>La période d’évaluation</w:t>
      </w:r>
      <w:r>
        <w:rPr/>
        <w:t xml:space="preserve"> : Cette information de périodicité d’évaluation </w:t>
      </w:r>
      <w:r>
        <w:rPr>
          <w:b/>
        </w:rPr>
        <w:t>DOIT</w:t>
      </w:r>
      <w:r>
        <w:rPr/>
        <w:t xml:space="preserve"> être associée à chaque CC afin d’éviter une réévaluation de tous les CC connus à chaque apparition d’une nouvelle ligne de log.</w:t>
      </w:r>
    </w:p>
    <w:p>
      <w:pPr>
        <w:pStyle w:val="Titre3"/>
        <w:bidi w:val="0"/>
        <w:ind w:right="284" w:hanging="0"/>
        <w:jc w:val="left"/>
        <w:rPr/>
      </w:pPr>
      <w:bookmarkStart w:id="58" w:name="_Toc509820320"/>
      <w:r>
        <w:rPr/>
        <w:t>Eléments informatifs liés à l’utilisation d’algorithme d’intelligence artificielle</w:t>
      </w:r>
      <w:bookmarkEnd w:id="58"/>
    </w:p>
    <w:p>
      <w:pPr>
        <w:pStyle w:val="Normal"/>
        <w:bidi w:val="0"/>
        <w:jc w:val="left"/>
        <w:rPr/>
      </w:pPr>
      <w:r>
        <w:rPr/>
        <w:t xml:space="preserve">Le principe essentiel sous-jacent pour permettre l’émergence de solutions basées sur des algorithmes dits d’intelligence artificielle est l’utilisation d’« actions » élémentaires réutilisables dans différents contextes. </w:t>
      </w:r>
    </w:p>
    <w:p>
      <w:pPr>
        <w:pStyle w:val="Normal"/>
        <w:bidi w:val="0"/>
        <w:jc w:val="left"/>
        <w:rPr/>
      </w:pPr>
      <w:r>
        <w:rPr/>
      </w:r>
    </w:p>
    <w:p>
      <w:pPr>
        <w:pStyle w:val="Normal"/>
        <w:bidi w:val="0"/>
        <w:jc w:val="left"/>
        <w:rPr/>
      </w:pPr>
      <w:r>
        <w:rPr/>
        <w:t>Le caractère intelligent des actions proposées par l’assistant est obtenu lors d’une phase dite d’entrainement pendant laquelle est réalisé un grand nombre de légères modifications d’un ou plusieurs paramètres d’un modèle pour maximiser ou minimiser une grandeur mesurable.</w:t>
      </w:r>
    </w:p>
    <w:p>
      <w:pPr>
        <w:pStyle w:val="Normal"/>
        <w:bidi w:val="0"/>
        <w:jc w:val="left"/>
        <w:rPr/>
      </w:pPr>
      <w:r>
        <w:rPr/>
        <w:t>Dans tous les cas, la notion de pertinence ou d’erreur est propre à chaque contexte d’usage.</w:t>
      </w:r>
    </w:p>
    <w:p>
      <w:pPr>
        <w:pStyle w:val="Normal"/>
        <w:bidi w:val="0"/>
        <w:jc w:val="left"/>
        <w:rPr/>
      </w:pPr>
      <w:r>
        <w:rPr/>
      </w:r>
    </w:p>
    <w:p>
      <w:pPr>
        <w:pStyle w:val="Normal"/>
        <w:bidi w:val="0"/>
        <w:jc w:val="left"/>
        <w:rPr/>
      </w:pPr>
      <w:r>
        <w:rPr/>
        <w:t>La famille d’algorithmes dit « par renforcement » cherche à optimiser le choix d’action amenant à maximiser une valeur de récompense.</w:t>
      </w:r>
    </w:p>
    <w:p>
      <w:pPr>
        <w:pStyle w:val="Normal"/>
        <w:bidi w:val="0"/>
        <w:jc w:val="left"/>
        <w:rPr/>
      </w:pPr>
      <w:r>
        <w:rPr/>
        <w:t>La famille d’algorithmes basés sur les réseaux de neurones, l’objectif est assimilable à la minimisation d’une quantité (coût, erreur, …) par divers moyens tels que la descente de gradient d’erreur retro-propagé ou la minimisation de l’erreur de modélisation locale (descente de gradient stochastique).</w:t>
      </w:r>
    </w:p>
    <w:p>
      <w:pPr>
        <w:pStyle w:val="Normal"/>
        <w:bidi w:val="0"/>
        <w:jc w:val="left"/>
        <w:rPr/>
      </w:pPr>
      <w:r>
        <w:rPr/>
      </w:r>
    </w:p>
    <w:p>
      <w:pPr>
        <w:pStyle w:val="Normal"/>
        <w:bidi w:val="0"/>
        <w:jc w:val="left"/>
        <w:rPr/>
      </w:pPr>
      <w:r>
        <w:rPr/>
        <w:t xml:space="preserve">En plus du caractère intelligent des actions proposées, le caractère d’efficacité est essentiel. Ainsi, la valeur de récompense ou l’erreur de modélisation </w:t>
      </w:r>
      <w:r>
        <w:rPr>
          <w:b/>
        </w:rPr>
        <w:t>DOIT</w:t>
      </w:r>
      <w:r>
        <w:rPr/>
        <w:t xml:space="preserve"> prendre en compte la notion de temps d’exécution de chaque action réalisée.</w:t>
      </w:r>
    </w:p>
    <w:p>
      <w:pPr>
        <w:pStyle w:val="Normal"/>
        <w:bidi w:val="0"/>
        <w:jc w:val="left"/>
        <w:rPr/>
      </w:pPr>
      <w:r>
        <w:rPr/>
      </w:r>
    </w:p>
    <w:p>
      <w:pPr>
        <w:pStyle w:val="Normal"/>
        <w:bidi w:val="0"/>
        <w:jc w:val="left"/>
        <w:rPr/>
      </w:pPr>
      <w:r>
        <w:rPr/>
        <w:t>Cette grandeur mesurable peut être :</w:t>
      </w:r>
    </w:p>
    <w:p>
      <w:pPr>
        <w:pStyle w:val="ListParagraph"/>
        <w:numPr>
          <w:ilvl w:val="0"/>
          <w:numId w:val="2"/>
        </w:numPr>
        <w:bidi w:val="0"/>
        <w:jc w:val="left"/>
        <w:rPr/>
      </w:pPr>
      <w:r>
        <w:rPr/>
        <w:t xml:space="preserve">Une mesure de différence entre une valeur attendue et une valeur estimée, </w:t>
      </w:r>
    </w:p>
    <w:p>
      <w:pPr>
        <w:pStyle w:val="ListParagraph"/>
        <w:numPr>
          <w:ilvl w:val="0"/>
          <w:numId w:val="2"/>
        </w:numPr>
        <w:bidi w:val="0"/>
        <w:jc w:val="left"/>
        <w:rPr/>
      </w:pPr>
      <w:r>
        <w:rPr/>
        <w:t>Une mesure de la pertinence de la réponse par rapport à des contraintes définies globalement sur la réalisation d’une tâche.</w:t>
      </w:r>
    </w:p>
    <w:p>
      <w:pPr>
        <w:pStyle w:val="Normal"/>
        <w:bidi w:val="0"/>
        <w:jc w:val="left"/>
        <w:rPr/>
      </w:pPr>
      <w:r>
        <w:rPr/>
      </w:r>
    </w:p>
    <w:p>
      <w:pPr>
        <w:pStyle w:val="Normal"/>
        <w:bidi w:val="0"/>
        <w:jc w:val="left"/>
        <w:rPr/>
      </w:pPr>
      <w:r>
        <w:rPr/>
        <w:t>Ainsi le moteur d’apprentissage est basé sur :</w:t>
      </w:r>
    </w:p>
    <w:p>
      <w:pPr>
        <w:pStyle w:val="ListParagraph"/>
        <w:numPr>
          <w:ilvl w:val="0"/>
          <w:numId w:val="2"/>
        </w:numPr>
        <w:bidi w:val="0"/>
        <w:jc w:val="left"/>
        <w:rPr/>
      </w:pPr>
      <w:r>
        <w:rPr/>
        <w:t>Répétition d’un grand nombre d’estimation/correction par rapport à un résultat attendu,</w:t>
      </w:r>
    </w:p>
    <w:p>
      <w:pPr>
        <w:pStyle w:val="ListParagraph"/>
        <w:numPr>
          <w:ilvl w:val="0"/>
          <w:numId w:val="2"/>
        </w:numPr>
        <w:bidi w:val="0"/>
        <w:jc w:val="left"/>
        <w:rPr/>
      </w:pPr>
      <w:r>
        <w:rPr/>
        <w:t>Répétition d’un grand nombre de choix d’action / validation par rapport à un résultat attendu.</w:t>
      </w:r>
    </w:p>
    <w:p>
      <w:pPr>
        <w:pStyle w:val="Normal"/>
        <w:bidi w:val="0"/>
        <w:jc w:val="left"/>
        <w:rPr/>
      </w:pPr>
      <w:r>
        <w:rPr/>
      </w:r>
    </w:p>
    <w:p>
      <w:pPr>
        <w:pStyle w:val="Normal"/>
        <w:bidi w:val="0"/>
        <w:jc w:val="left"/>
        <w:rPr/>
      </w:pPr>
      <w:r>
        <w:rPr/>
        <w:t xml:space="preserve">Afin de permettre leur apprentissage, les contextes d’usage </w:t>
      </w:r>
      <w:r>
        <w:rPr>
          <w:b/>
        </w:rPr>
        <w:t>DOIVENT</w:t>
      </w:r>
      <w:r>
        <w:rPr/>
        <w:t xml:space="preserve"> définir :</w:t>
      </w:r>
    </w:p>
    <w:p>
      <w:pPr>
        <w:pStyle w:val="ListParagraph"/>
        <w:numPr>
          <w:ilvl w:val="0"/>
          <w:numId w:val="2"/>
        </w:numPr>
        <w:bidi w:val="0"/>
        <w:jc w:val="left"/>
        <w:rPr/>
      </w:pPr>
      <w:r>
        <w:rPr/>
        <w:t>Un algorithme d’apprentissage,</w:t>
      </w:r>
    </w:p>
    <w:p>
      <w:pPr>
        <w:pStyle w:val="ListParagraph"/>
        <w:numPr>
          <w:ilvl w:val="0"/>
          <w:numId w:val="2"/>
        </w:numPr>
        <w:bidi w:val="0"/>
        <w:jc w:val="left"/>
        <w:rPr/>
      </w:pPr>
      <w:r>
        <w:rPr/>
        <w:t>Des paramètres d’apprentissage,</w:t>
      </w:r>
    </w:p>
    <w:p>
      <w:pPr>
        <w:pStyle w:val="ListParagraph"/>
        <w:numPr>
          <w:ilvl w:val="0"/>
          <w:numId w:val="2"/>
        </w:numPr>
        <w:bidi w:val="0"/>
        <w:jc w:val="left"/>
        <w:rPr/>
      </w:pPr>
      <w:r>
        <w:rPr/>
        <w:t>La liste des classes de catégorisation lorsque l’objectif de l’apprentissage est de produire un classifieur,</w:t>
      </w:r>
    </w:p>
    <w:p>
      <w:pPr>
        <w:pStyle w:val="ListParagraph"/>
        <w:numPr>
          <w:ilvl w:val="0"/>
          <w:numId w:val="2"/>
        </w:numPr>
        <w:bidi w:val="0"/>
        <w:jc w:val="left"/>
        <w:rPr/>
      </w:pPr>
      <w:r>
        <w:rPr/>
        <w:t>La liste des actions réalisables lorsque l’objectif de l’apprentissage est de produire des commandes ou des actions,</w:t>
      </w:r>
    </w:p>
    <w:p>
      <w:pPr>
        <w:pStyle w:val="ListParagraph"/>
        <w:numPr>
          <w:ilvl w:val="0"/>
          <w:numId w:val="2"/>
        </w:numPr>
        <w:bidi w:val="0"/>
        <w:jc w:val="left"/>
        <w:rPr/>
      </w:pPr>
      <w:r>
        <w:rPr/>
        <w:t>La liste des sources d’informations constituant l’espace d’observation de l’algorithme,</w:t>
      </w:r>
    </w:p>
    <w:p>
      <w:pPr>
        <w:pStyle w:val="ListParagraph"/>
        <w:numPr>
          <w:ilvl w:val="0"/>
          <w:numId w:val="2"/>
        </w:numPr>
        <w:bidi w:val="0"/>
        <w:jc w:val="left"/>
        <w:rPr/>
      </w:pPr>
      <w:r>
        <w:rPr/>
        <w:t>La liste des contraintes ou résultat cible à atteindre définis par l’administrateur et sur lesquels effectuer l’apprentissage (apprentissage par objectif, c’est-à-dire supervisé avec sur-apprentissage possible),</w:t>
      </w:r>
    </w:p>
    <w:p>
      <w:pPr>
        <w:pStyle w:val="ListParagraph"/>
        <w:numPr>
          <w:ilvl w:val="0"/>
          <w:numId w:val="2"/>
        </w:numPr>
        <w:bidi w:val="0"/>
        <w:jc w:val="left"/>
        <w:rPr/>
      </w:pPr>
      <w:r>
        <w:rPr/>
        <w:t>La liste des cas d’exemple sur lesquels effectuer l’apprentissage (apprentissage non supervisé, semi et non-supervisé),</w:t>
      </w:r>
    </w:p>
    <w:p>
      <w:pPr>
        <w:pStyle w:val="ListParagraph"/>
        <w:numPr>
          <w:ilvl w:val="0"/>
          <w:numId w:val="2"/>
        </w:numPr>
        <w:bidi w:val="0"/>
        <w:jc w:val="left"/>
        <w:rPr/>
      </w:pPr>
      <w:r>
        <w:rPr/>
        <w:t>La liste des annotations pour les cas d’exemple lorsqu’elles sont disponibles (apprentissage supervisé et semi-supervisé),</w:t>
      </w:r>
    </w:p>
    <w:p>
      <w:pPr>
        <w:pStyle w:val="ListParagraph"/>
        <w:numPr>
          <w:ilvl w:val="0"/>
          <w:numId w:val="2"/>
        </w:numPr>
        <w:bidi w:val="0"/>
        <w:jc w:val="left"/>
        <w:rPr/>
      </w:pPr>
      <w:r>
        <w:rPr/>
        <w:t>La liste des cas d’exemple sur lesquels effectuer la validation,</w:t>
      </w:r>
    </w:p>
    <w:p>
      <w:pPr>
        <w:pStyle w:val="ListParagraph"/>
        <w:numPr>
          <w:ilvl w:val="0"/>
          <w:numId w:val="2"/>
        </w:numPr>
        <w:bidi w:val="0"/>
        <w:jc w:val="left"/>
        <w:rPr/>
      </w:pPr>
      <w:r>
        <w:rPr/>
        <w:t>Les modules de mesure utilisables pour effectuer des évaluations ou des mesures spécifiques.</w:t>
      </w:r>
    </w:p>
    <w:p>
      <w:pPr>
        <w:pStyle w:val="Titre3"/>
        <w:bidi w:val="0"/>
        <w:ind w:right="284" w:hanging="0"/>
        <w:jc w:val="left"/>
        <w:rPr/>
      </w:pPr>
      <w:bookmarkStart w:id="59" w:name="_Toc509820321"/>
      <w:r>
        <w:rPr/>
        <w:t>Paramétrage des contextes d’usage</w:t>
      </w:r>
      <w:bookmarkEnd w:id="59"/>
    </w:p>
    <w:p>
      <w:pPr>
        <w:pStyle w:val="Normal"/>
        <w:bidi w:val="0"/>
        <w:jc w:val="left"/>
        <w:rPr/>
      </w:pPr>
      <w:r>
        <w:rPr/>
        <w:t xml:space="preserve">L’exercice principal de l’administrateur (comme le font les développeurs en informatique) est de trouver la décomposition de tâche permettant le plus de souplesse pour la suite des opérations. </w:t>
      </w:r>
    </w:p>
    <w:p>
      <w:pPr>
        <w:pStyle w:val="Normal"/>
        <w:bidi w:val="0"/>
        <w:jc w:val="left"/>
        <w:rPr/>
      </w:pPr>
      <w:r>
        <w:rPr/>
      </w:r>
    </w:p>
    <w:p>
      <w:pPr>
        <w:pStyle w:val="Normal"/>
        <w:bidi w:val="0"/>
        <w:jc w:val="left"/>
        <w:rPr/>
      </w:pPr>
      <w:r>
        <w:rPr/>
        <w:t>Comme chaque CU redéfinit localement le type de paramétrage à utiliser, l’administrateur peut choisir :</w:t>
      </w:r>
    </w:p>
    <w:p>
      <w:pPr>
        <w:pStyle w:val="ListParagraph"/>
        <w:numPr>
          <w:ilvl w:val="0"/>
          <w:numId w:val="2"/>
        </w:numPr>
        <w:bidi w:val="0"/>
        <w:jc w:val="left"/>
        <w:rPr/>
      </w:pPr>
      <w:r>
        <w:rPr/>
        <w:t>D’utiliser directement les paramètres de l’API comme paramètre du CU,</w:t>
      </w:r>
    </w:p>
    <w:p>
      <w:pPr>
        <w:pStyle w:val="ListParagraph"/>
        <w:numPr>
          <w:ilvl w:val="0"/>
          <w:numId w:val="2"/>
        </w:numPr>
        <w:bidi w:val="0"/>
        <w:jc w:val="left"/>
        <w:rPr/>
      </w:pPr>
      <w:r>
        <w:rPr/>
        <w:t>De créer un ou plusieurs méta-paramètres faisant l’association entre les paramètres du CU primaire et les méta-paramètres qu’il a définis.</w:t>
      </w:r>
    </w:p>
    <w:p>
      <w:pPr>
        <w:pStyle w:val="Normal"/>
        <w:bidi w:val="0"/>
        <w:jc w:val="left"/>
        <w:rPr/>
      </w:pPr>
      <w:r>
        <w:rPr/>
      </w:r>
    </w:p>
    <w:p>
      <w:pPr>
        <w:pStyle w:val="Normal"/>
        <w:bidi w:val="0"/>
        <w:jc w:val="left"/>
        <w:rPr/>
      </w:pPr>
      <w:r>
        <w:rPr/>
        <w:t xml:space="preserve">Ces paramètres et méta-paramètres sont mis en relation par un modèle CAP pour déterminer </w:t>
      </w:r>
      <w:r>
        <w:rPr>
          <w:i/>
        </w:rPr>
        <w:t>in fine</w:t>
      </w:r>
      <w:r>
        <w:rPr/>
        <w:t xml:space="preserve"> quelles valeurs concrètes utiliser dans les commandes produites par ce cas d’usage. </w:t>
      </w:r>
    </w:p>
    <w:p>
      <w:pPr>
        <w:pStyle w:val="Normal"/>
        <w:bidi w:val="0"/>
        <w:jc w:val="left"/>
        <w:rPr/>
      </w:pPr>
      <w:r>
        <w:rPr/>
        <w:t xml:space="preserve">Le mécanisme de détermination est expliqué plus avant dans le chapitre </w:t>
      </w:r>
      <w:r>
        <w:rPr/>
        <w:fldChar w:fldCharType="begin"/>
      </w:r>
      <w:r>
        <w:rPr/>
        <w:instrText> REF _Ref509411206 \r \h </w:instrText>
      </w:r>
      <w:r>
        <w:rPr/>
        <w:fldChar w:fldCharType="separate"/>
      </w:r>
      <w:r>
        <w:rPr/>
      </w:r>
      <w:r>
        <w:rPr/>
        <w:fldChar w:fldCharType="end"/>
      </w:r>
    </w:p>
    <w:p>
      <w:pPr>
        <w:pStyle w:val="Normal"/>
        <w:bidi w:val="0"/>
        <w:jc w:val="left"/>
        <w:rPr/>
      </w:pPr>
      <w:r>
        <w:rPr/>
      </w:r>
    </w:p>
    <w:p>
      <w:pPr>
        <w:pStyle w:val="Normal"/>
        <w:bidi w:val="0"/>
        <w:jc w:val="left"/>
        <w:rPr/>
      </w:pPr>
      <w:r>
        <w:rPr/>
        <w:t>En résumé, ces paramètres permettent de définir des cas d’usage génériques. La modélisation apprise est elle-même basée sur une abstraction, ce qui permet de garantir une meilleure capacité de généralisation des modèles ainsi définis. L’application d’un cas d’usage revient à fournir des valeurs à ces paramètres qui seront utilisés pour produire des commandes effectives appropriées à cette configuration du cas d’usage.</w:t>
      </w:r>
    </w:p>
    <w:p>
      <w:pPr>
        <w:pStyle w:val="Titre2"/>
        <w:bidi w:val="0"/>
        <w:ind w:right="284" w:hanging="0"/>
        <w:jc w:val="left"/>
        <w:rPr/>
      </w:pPr>
      <w:bookmarkStart w:id="60" w:name="_Toc509820322"/>
      <w:r>
        <w:rPr/>
        <w:t>En résumé</w:t>
      </w:r>
      <w:bookmarkEnd w:id="60"/>
    </w:p>
    <w:p>
      <w:pPr>
        <w:pStyle w:val="Normal"/>
        <w:bidi w:val="0"/>
        <w:jc w:val="left"/>
        <w:rPr/>
      </w:pPr>
      <w:r>
        <w:rPr/>
        <w:t xml:space="preserve">Quel que soit le niveau dans la hiérarchie de contrôle, les éléments suivants </w:t>
      </w:r>
      <w:r>
        <w:rPr>
          <w:b/>
        </w:rPr>
        <w:t>DOIVENT</w:t>
      </w:r>
      <w:r>
        <w:rPr/>
        <w:t xml:space="preserve"> être présents :</w:t>
      </w:r>
    </w:p>
    <w:p>
      <w:pPr>
        <w:pStyle w:val="ListParagraph"/>
        <w:numPr>
          <w:ilvl w:val="0"/>
          <w:numId w:val="2"/>
        </w:numPr>
        <w:bidi w:val="0"/>
        <w:jc w:val="left"/>
        <w:rPr/>
      </w:pPr>
      <w:r>
        <w:rPr/>
        <w:t>Des informations descriptives pour ce contexte fourni par l’administrateur,</w:t>
      </w:r>
    </w:p>
    <w:p>
      <w:pPr>
        <w:pStyle w:val="ListParagraph"/>
        <w:numPr>
          <w:ilvl w:val="0"/>
          <w:numId w:val="2"/>
        </w:numPr>
        <w:bidi w:val="0"/>
        <w:jc w:val="left"/>
        <w:rPr/>
      </w:pPr>
      <w:r>
        <w:rPr/>
        <w:t>Le type d’algorithme d’apprentissage à utiliser pour ce CU,</w:t>
      </w:r>
    </w:p>
    <w:p>
      <w:pPr>
        <w:pStyle w:val="ListParagraph"/>
        <w:numPr>
          <w:ilvl w:val="0"/>
          <w:numId w:val="2"/>
        </w:numPr>
        <w:bidi w:val="0"/>
        <w:jc w:val="left"/>
        <w:rPr/>
      </w:pPr>
      <w:r>
        <w:rPr/>
        <w:t>Les contraintes fournies par l’administrateur pour :</w:t>
      </w:r>
    </w:p>
    <w:p>
      <w:pPr>
        <w:pStyle w:val="ListParagraph"/>
        <w:numPr>
          <w:ilvl w:val="1"/>
          <w:numId w:val="2"/>
        </w:numPr>
        <w:bidi w:val="0"/>
        <w:jc w:val="left"/>
        <w:rPr/>
      </w:pPr>
      <w:r>
        <w:rPr/>
        <w:t>Valider le processus d’apprentissage (valeurs concrètes, résultat explicite attendu, …),</w:t>
      </w:r>
    </w:p>
    <w:p>
      <w:pPr>
        <w:pStyle w:val="ListParagraph"/>
        <w:numPr>
          <w:ilvl w:val="1"/>
          <w:numId w:val="2"/>
        </w:numPr>
        <w:bidi w:val="0"/>
        <w:jc w:val="left"/>
        <w:rPr/>
      </w:pPr>
      <w:r>
        <w:rPr/>
        <w:t>Mettre en place le processus de validation,</w:t>
      </w:r>
    </w:p>
    <w:p>
      <w:pPr>
        <w:pStyle w:val="ListParagraph"/>
        <w:numPr>
          <w:ilvl w:val="1"/>
          <w:numId w:val="2"/>
        </w:numPr>
        <w:bidi w:val="0"/>
        <w:jc w:val="left"/>
        <w:rPr/>
      </w:pPr>
      <w:r>
        <w:rPr/>
        <w:t>Restreindre le processus d’apprentissage,</w:t>
      </w:r>
    </w:p>
    <w:p>
      <w:pPr>
        <w:pStyle w:val="ListParagraph"/>
        <w:numPr>
          <w:ilvl w:val="0"/>
          <w:numId w:val="2"/>
        </w:numPr>
        <w:bidi w:val="0"/>
        <w:jc w:val="left"/>
        <w:rPr/>
      </w:pPr>
      <w:r>
        <w:rPr/>
        <w:t>Caractériser les paramètres du contexte depuis les indications explicites ou extraites de la capture des actions de l’administrateur.</w:t>
      </w:r>
    </w:p>
    <w:p>
      <w:pPr>
        <w:pStyle w:val="ListParagraph"/>
        <w:numPr>
          <w:ilvl w:val="0"/>
          <w:numId w:val="2"/>
        </w:numPr>
        <w:bidi w:val="0"/>
        <w:jc w:val="left"/>
        <w:rPr/>
      </w:pPr>
      <w:r>
        <w:rPr/>
        <w:t>Un ensemble de source d’informations exploitables par ce contexte. Ces sources d’informations sont un sous ensemble de toutes les sources d’informations disponibles dans le système à superviser et servent à établir :</w:t>
      </w:r>
    </w:p>
    <w:p>
      <w:pPr>
        <w:pStyle w:val="ListParagraph"/>
        <w:numPr>
          <w:ilvl w:val="1"/>
          <w:numId w:val="2"/>
        </w:numPr>
        <w:bidi w:val="0"/>
        <w:jc w:val="left"/>
        <w:rPr/>
      </w:pPr>
      <w:r>
        <w:rPr/>
        <w:t>Un diagnostic de l’état du système,</w:t>
      </w:r>
    </w:p>
    <w:p>
      <w:pPr>
        <w:pStyle w:val="ListParagraph"/>
        <w:numPr>
          <w:ilvl w:val="1"/>
          <w:numId w:val="2"/>
        </w:numPr>
        <w:bidi w:val="0"/>
        <w:jc w:val="left"/>
        <w:rPr/>
      </w:pPr>
      <w:r>
        <w:rPr/>
        <w:t>Une extraction des valeurs concrètes à utiliser pour les paramètres de ce CU,</w:t>
      </w:r>
    </w:p>
    <w:p>
      <w:pPr>
        <w:pStyle w:val="ListParagraph"/>
        <w:numPr>
          <w:ilvl w:val="1"/>
          <w:numId w:val="2"/>
        </w:numPr>
        <w:bidi w:val="0"/>
        <w:jc w:val="left"/>
        <w:rPr/>
      </w:pPr>
      <w:r>
        <w:rPr/>
        <w:t>Des propositions d’actions de mesures de performances,</w:t>
      </w:r>
    </w:p>
    <w:p>
      <w:pPr>
        <w:pStyle w:val="ListParagraph"/>
        <w:numPr>
          <w:ilvl w:val="1"/>
          <w:numId w:val="2"/>
        </w:numPr>
        <w:bidi w:val="0"/>
        <w:jc w:val="left"/>
        <w:rPr/>
      </w:pPr>
      <w:r>
        <w:rPr/>
        <w:t>Des propositions d’action correctives,</w:t>
      </w:r>
    </w:p>
    <w:p>
      <w:pPr>
        <w:pStyle w:val="ListParagraph"/>
        <w:numPr>
          <w:ilvl w:val="1"/>
          <w:numId w:val="2"/>
        </w:numPr>
        <w:bidi w:val="0"/>
        <w:jc w:val="left"/>
        <w:rPr/>
      </w:pPr>
      <w:r>
        <w:rPr/>
        <w:t>Des propositions de vérifications pour l’établissement de la cause première.</w:t>
      </w:r>
    </w:p>
    <w:p>
      <w:pPr>
        <w:pStyle w:val="ListParagraph"/>
        <w:numPr>
          <w:ilvl w:val="0"/>
          <w:numId w:val="2"/>
        </w:numPr>
        <w:bidi w:val="0"/>
        <w:jc w:val="left"/>
        <w:rPr/>
      </w:pPr>
      <w:r>
        <w:rPr/>
        <w:t>Un ensemble de toutes les sources de mesure (en tant qu’actionneur de mesure) autorisé dans le cadre de ce contexte,</w:t>
      </w:r>
    </w:p>
    <w:p>
      <w:pPr>
        <w:pStyle w:val="ListParagraph"/>
        <w:numPr>
          <w:ilvl w:val="0"/>
          <w:numId w:val="2"/>
        </w:numPr>
        <w:bidi w:val="0"/>
        <w:jc w:val="left"/>
        <w:rPr/>
      </w:pPr>
      <w:r>
        <w:rPr/>
        <w:t>Un ensemble de fragments capturés depuis les logs du SDDC pour permettre l’apprentissage,</w:t>
      </w:r>
    </w:p>
    <w:p>
      <w:pPr>
        <w:pStyle w:val="ListParagraph"/>
        <w:numPr>
          <w:ilvl w:val="0"/>
          <w:numId w:val="2"/>
        </w:numPr>
        <w:bidi w:val="0"/>
        <w:jc w:val="left"/>
        <w:rPr/>
      </w:pPr>
      <w:r>
        <w:rPr/>
        <w:t>Un ensemble d’autre CU autorisés en tant qu’action réalisable par ce CU. Cette liste est vide dans les CU primaires.</w:t>
      </w:r>
    </w:p>
    <w:p>
      <w:pPr>
        <w:pStyle w:val="Titre2"/>
        <w:bidi w:val="0"/>
        <w:ind w:right="284" w:hanging="0"/>
        <w:jc w:val="left"/>
        <w:rPr/>
      </w:pPr>
      <w:bookmarkStart w:id="61" w:name="_Toc509820323"/>
      <w:r>
        <w:rPr/>
        <w:t>Exigences</w:t>
      </w:r>
      <w:bookmarkEnd w:id="61"/>
    </w:p>
    <w:p>
      <w:pPr>
        <w:pStyle w:val="Normal"/>
        <w:bidi w:val="0"/>
        <w:jc w:val="left"/>
        <w:rPr>
          <w:lang w:eastAsia="x-none"/>
        </w:rPr>
      </w:pPr>
      <w:r>
        <w:rPr>
          <w:lang w:eastAsia="x-none"/>
        </w:rPr>
        <w:t>Les exigences conceptuelles sont les suivantes :</w:t>
      </w:r>
    </w:p>
    <w:p>
      <w:pPr>
        <w:pStyle w:val="Paragraphe1"/>
        <w:bidi w:val="0"/>
        <w:ind w:left="0" w:hanging="0"/>
        <w:jc w:val="left"/>
        <w:rPr/>
      </w:pPr>
      <w:r>
        <w:rPr/>
      </w:r>
    </w:p>
    <w:p>
      <w:pPr>
        <w:pStyle w:val="ExigenceRAPIDE"/>
        <w:bidi w:val="0"/>
        <w:jc w:val="left"/>
        <w:rPr/>
      </w:pPr>
      <w:r>
        <w:rPr/>
        <w:t>CONCEPT_01 : Définition de contexte d’usage pour la modification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définir des contextes d’usage dont le rôle est de modifier le SDDC cible.</w:t>
      </w:r>
    </w:p>
    <w:p>
      <w:pPr>
        <w:pStyle w:val="Paragraphe1"/>
        <w:bidi w:val="0"/>
        <w:ind w:left="0" w:hanging="0"/>
        <w:jc w:val="left"/>
        <w:rPr/>
      </w:pPr>
      <w:r>
        <w:rPr/>
      </w:r>
    </w:p>
    <w:p>
      <w:pPr>
        <w:pStyle w:val="ExigenceRAPIDE"/>
        <w:bidi w:val="0"/>
        <w:jc w:val="left"/>
        <w:rPr/>
      </w:pPr>
      <w:r>
        <w:rPr/>
        <w:t>CONCEPT_02 : Définition de contexte d’usage pour l’abstraction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 xml:space="preserve">L’administrateur DOIT pouvoir définir des contextes d’usage dont le rôle est de produire des fragments abstraits à partir d’une source d’information brute. </w:t>
      </w:r>
    </w:p>
    <w:p>
      <w:pPr>
        <w:pStyle w:val="Paragraphe1"/>
        <w:bidi w:val="0"/>
        <w:ind w:left="0" w:hanging="0"/>
        <w:jc w:val="left"/>
        <w:rPr/>
      </w:pPr>
      <w:r>
        <w:rPr/>
      </w:r>
    </w:p>
    <w:p>
      <w:pPr>
        <w:pStyle w:val="ExigenceRAPIDE"/>
        <w:bidi w:val="0"/>
        <w:jc w:val="left"/>
        <w:rPr/>
      </w:pPr>
      <w:r>
        <w:rPr/>
        <w:t>CONCEPT_03 : Définition de contexte de reconnaissance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définir un contexte de reconnaissance d’usage dont le rôle est de produire une liste de référence à des CAS/CAM à partir des fragments lus des sources d’information de type commande utilisateur.</w:t>
      </w:r>
    </w:p>
    <w:p>
      <w:pPr>
        <w:pStyle w:val="Paragraphe1"/>
        <w:bidi w:val="0"/>
        <w:ind w:left="0" w:hanging="0"/>
        <w:jc w:val="left"/>
        <w:rPr/>
      </w:pPr>
      <w:r>
        <w:rPr/>
      </w:r>
    </w:p>
    <w:p>
      <w:pPr>
        <w:pStyle w:val="ExigenceRAPIDE"/>
        <w:bidi w:val="0"/>
        <w:jc w:val="left"/>
        <w:rPr/>
      </w:pPr>
      <w:r>
        <w:rPr/>
        <w:t>CONCEPT_04 : Définition de contexte d’usage pour la mesure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définir des contextes d’usage dont le rôle est de déclencher la production d’une mesure.</w:t>
      </w:r>
    </w:p>
    <w:p>
      <w:pPr>
        <w:pStyle w:val="Noteexigence"/>
        <w:bidi w:val="0"/>
        <w:jc w:val="left"/>
        <w:rPr/>
      </w:pPr>
      <w:r>
        <w:rPr>
          <w:u w:val="single"/>
        </w:rPr>
        <w:t>Note</w:t>
      </w:r>
      <w:r>
        <w:rPr/>
        <w:t> : Les CAM produisent des fragments d’informations par exemple à travers la production de logs, de trames IP ou par les retours de commandes dans un Shell.</w:t>
      </w:r>
    </w:p>
    <w:p>
      <w:pPr>
        <w:pStyle w:val="Paragraphe1"/>
        <w:bidi w:val="0"/>
        <w:ind w:left="0" w:hanging="0"/>
        <w:jc w:val="left"/>
        <w:rPr/>
      </w:pPr>
      <w:r>
        <w:rPr/>
      </w:r>
    </w:p>
    <w:p>
      <w:pPr>
        <w:pStyle w:val="ExigenceRAPIDE"/>
        <w:bidi w:val="0"/>
        <w:jc w:val="left"/>
        <w:rPr/>
      </w:pPr>
      <w:r>
        <w:rPr/>
        <w:t>CONCEPT_05 : Définition de contexte d’usage pour la caractérisation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définir des contextes d’usage dont le rôle est de détecter une caractéristique dans le SDDC.</w:t>
      </w:r>
    </w:p>
    <w:p>
      <w:pPr>
        <w:pStyle w:val="Paragraphe1"/>
        <w:bidi w:val="0"/>
        <w:ind w:left="0" w:hanging="0"/>
        <w:jc w:val="left"/>
        <w:rPr/>
      </w:pPr>
      <w:r>
        <w:rPr/>
      </w:r>
    </w:p>
    <w:p>
      <w:pPr>
        <w:pStyle w:val="ExigenceRAPIDE"/>
        <w:bidi w:val="0"/>
        <w:jc w:val="left"/>
        <w:rPr/>
      </w:pPr>
      <w:r>
        <w:rPr/>
        <w:t>CONCEPT_06 : Hiérarchisation des contextes d’utilisation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Les cas d’usage DOIVENT pouvoir être associés avec d’autres cas d’usage. Le paramétrage de ces CU de niveau inférieur DOIT être déduit à partir des entrants du CU par apprentissage.</w:t>
      </w:r>
    </w:p>
    <w:p>
      <w:pPr>
        <w:pStyle w:val="Paragraphe1"/>
        <w:bidi w:val="0"/>
        <w:ind w:left="0" w:hanging="0"/>
        <w:jc w:val="left"/>
        <w:rPr/>
      </w:pPr>
      <w:r>
        <w:rPr/>
      </w:r>
    </w:p>
    <w:p>
      <w:pPr>
        <w:pStyle w:val="ExigenceRAPIDE"/>
        <w:bidi w:val="0"/>
        <w:jc w:val="left"/>
        <w:rPr/>
      </w:pPr>
      <w:r>
        <w:rPr/>
        <w:t>CONCEPT_07 : Utilisation séquentielle des contextes d’utilisation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Les cas d’usage DOIVENT pouvoir utiliser en séquence d’autre cas d’usage. L’ordre et le paramétrage des CU de cette séquence DOIVENT être obtenus par apprentissage.</w:t>
      </w:r>
    </w:p>
    <w:p>
      <w:pPr>
        <w:pStyle w:val="Paragraphe1"/>
        <w:bidi w:val="0"/>
        <w:ind w:left="0" w:hanging="0"/>
        <w:jc w:val="left"/>
        <w:rPr/>
      </w:pPr>
      <w:r>
        <w:rPr/>
      </w:r>
    </w:p>
    <w:p>
      <w:pPr>
        <w:pStyle w:val="ExigenceRAPIDE"/>
        <w:bidi w:val="0"/>
        <w:jc w:val="left"/>
        <w:rPr/>
      </w:pPr>
      <w:r>
        <w:rPr/>
        <w:t>CONCEPT_08 : Paramétrisation des contextes d’utilisation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Les cas d’usage définissables dans l’assistant DOIVENT pouvoir être paramétrés.</w:t>
      </w:r>
    </w:p>
    <w:p>
      <w:pPr>
        <w:pStyle w:val="Normal"/>
        <w:bidi w:val="0"/>
        <w:jc w:val="left"/>
        <w:rPr>
          <w:lang w:eastAsia="x-none"/>
        </w:rPr>
      </w:pPr>
      <w:r>
        <w:rPr>
          <w:lang w:eastAsia="x-none"/>
        </w:rPr>
      </w:r>
    </w:p>
    <w:p>
      <w:pPr>
        <w:pStyle w:val="ExigenceRAPIDE"/>
        <w:bidi w:val="0"/>
        <w:jc w:val="left"/>
        <w:rPr>
          <w:b/>
          <w:b/>
        </w:rPr>
      </w:pPr>
      <w:r>
        <w:rPr/>
        <w:t>CONCEPT_09 : Valeurs par défaut des Contextes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Quel que soit le type de contexte, les informations présentes dans le CU DOIVENT être initialisées à des valeurs par défaut.</w:t>
      </w:r>
    </w:p>
    <w:p>
      <w:pPr>
        <w:pStyle w:val="Corpsexigence"/>
        <w:bidi w:val="0"/>
        <w:ind w:left="0" w:hanging="0"/>
        <w:jc w:val="left"/>
        <w:rPr/>
      </w:pPr>
      <w:r>
        <w:rPr/>
      </w:r>
    </w:p>
    <w:p>
      <w:pPr>
        <w:pStyle w:val="ExigenceRAPIDE"/>
        <w:bidi w:val="0"/>
        <w:jc w:val="left"/>
        <w:rPr/>
      </w:pPr>
      <w:r>
        <w:rPr/>
        <w:t>CONCEPT_10 : Pertinence des valeurs par défaut des Contextes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Dans le cas où des valeurs par défaut sont définies, ces valeurs par défaut DOIVENT permettre un fonctionnement valide du CU.</w:t>
      </w:r>
    </w:p>
    <w:p>
      <w:pPr>
        <w:pStyle w:val="Normal"/>
        <w:bidi w:val="0"/>
        <w:jc w:val="left"/>
        <w:rPr/>
      </w:pPr>
      <w:r>
        <w:rPr/>
      </w:r>
    </w:p>
    <w:p>
      <w:pPr>
        <w:pStyle w:val="ExigenceRAPIDE"/>
        <w:bidi w:val="0"/>
        <w:jc w:val="left"/>
        <w:rPr/>
      </w:pPr>
      <w:r>
        <w:rPr/>
        <w:t>CONCEPT_11 : Contraintes des paramètres des cas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Les paramètres des contextes de niveau inférieur DOIVENT pouvoir être forcés à une valeur explicite par l’administrateur.</w:t>
      </w:r>
    </w:p>
    <w:p>
      <w:pPr>
        <w:pStyle w:val="Noteexigence"/>
        <w:bidi w:val="0"/>
        <w:jc w:val="left"/>
        <w:rPr/>
      </w:pPr>
      <w:r>
        <w:rPr>
          <w:u w:val="single"/>
        </w:rPr>
        <w:t>Note</w:t>
      </w:r>
      <w:r>
        <w:rPr/>
        <w:t> : On parle dans ces conditions de « valeurs contraintes ». Cette valeur est constante quel que soit l’origine de l’activation du CU.</w:t>
      </w:r>
    </w:p>
    <w:p>
      <w:pPr>
        <w:pStyle w:val="Normal"/>
        <w:bidi w:val="0"/>
        <w:jc w:val="left"/>
        <w:rPr/>
      </w:pPr>
      <w:r>
        <w:rPr/>
      </w:r>
    </w:p>
    <w:p>
      <w:pPr>
        <w:pStyle w:val="ExigenceRAPIDE"/>
        <w:bidi w:val="0"/>
        <w:jc w:val="left"/>
        <w:rPr/>
      </w:pPr>
      <w:r>
        <w:rPr/>
        <w:t>CONCEPT_12 : Transformation d’une valeur contrainte ou par défaut en paramètre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Les valeurs par défauts ou les valeurs contraintes d’un CU DOIVENT pouvoir être transformées en paramètre du cas d’usage sans réapprentissage.</w:t>
      </w:r>
    </w:p>
    <w:p>
      <w:pPr>
        <w:pStyle w:val="Normal"/>
        <w:bidi w:val="0"/>
        <w:jc w:val="left"/>
        <w:rPr/>
      </w:pPr>
      <w:r>
        <w:rPr/>
      </w:r>
    </w:p>
    <w:p>
      <w:pPr>
        <w:pStyle w:val="ExigenceRAPIDE"/>
        <w:bidi w:val="0"/>
        <w:jc w:val="left"/>
        <w:rPr/>
      </w:pPr>
      <w:r>
        <w:rPr/>
        <w:t>CONCEPT_13 : Correspondance explicite des paramètres d’un CU avec un CU de niveau inférieur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Par défaut, les paramètres des contextes d’usage dont le nom est identique dans la hiérarchie des cas d’usage DOIVENT être traités de manière identique sur toute la chaine.</w:t>
      </w:r>
    </w:p>
    <w:p>
      <w:pPr>
        <w:pStyle w:val="Corpsexigence"/>
        <w:bidi w:val="0"/>
        <w:jc w:val="left"/>
        <w:rPr/>
      </w:pPr>
      <w:r>
        <w:rPr>
          <w:i/>
          <w:u w:val="single"/>
        </w:rPr>
        <w:t>Note</w:t>
      </w:r>
      <w:r>
        <w:rPr>
          <w:i/>
        </w:rPr>
        <w:t> : Cette spécification a pour objectif de garantir qu’une valeur concrète utilisés dans la hiérarchie de CU soit réutilisée dans toute la chaine de traitement.</w:t>
      </w:r>
    </w:p>
    <w:p>
      <w:pPr>
        <w:pStyle w:val="Normal"/>
        <w:bidi w:val="0"/>
        <w:jc w:val="left"/>
        <w:rPr/>
      </w:pPr>
      <w:r>
        <w:rPr/>
      </w:r>
    </w:p>
    <w:p>
      <w:pPr>
        <w:pStyle w:val="ExigenceRAPIDE"/>
        <w:bidi w:val="0"/>
        <w:jc w:val="left"/>
        <w:rPr/>
      </w:pPr>
      <w:r>
        <w:rPr/>
        <w:t>CONCEPT_14 : Correspondance apprise entre les paramètres d’un CU avec un CU de niveau inférieur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A défaut d’une association explicitement fournie par l’administrateur, l’algorithme d’apprentissage du CAP DOIT déterminer automatiquement l’association optimale des paramètres du CU avec les paramètres des CU de niveau inférieur.</w:t>
      </w:r>
    </w:p>
    <w:p>
      <w:pPr>
        <w:pStyle w:val="Normal"/>
        <w:bidi w:val="0"/>
        <w:jc w:val="left"/>
        <w:rPr/>
      </w:pPr>
      <w:r>
        <w:rPr/>
      </w:r>
    </w:p>
    <w:p>
      <w:pPr>
        <w:pStyle w:val="ExigenceRAPIDE"/>
        <w:bidi w:val="0"/>
        <w:jc w:val="left"/>
        <w:rPr/>
      </w:pPr>
      <w:r>
        <w:rPr/>
        <w:t>CONCEPT_15 : Détermination des valeurs concrètes des CU inférieurs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 xml:space="preserve">Pour appliquer un CU, les valeurs concrètes à utiliser pour chaque CU de niveau inférieur DOIVENT être déterminées à partir de 3 informations : </w:t>
      </w:r>
    </w:p>
    <w:p>
      <w:pPr>
        <w:pStyle w:val="ListParagraph"/>
        <w:numPr>
          <w:ilvl w:val="2"/>
          <w:numId w:val="2"/>
        </w:numPr>
        <w:bidi w:val="0"/>
        <w:jc w:val="left"/>
        <w:rPr/>
      </w:pPr>
      <w:r>
        <w:rPr/>
        <w:t>La liste des paramètres du CU de niveau supérieur,</w:t>
      </w:r>
    </w:p>
    <w:p>
      <w:pPr>
        <w:pStyle w:val="ListParagraph"/>
        <w:numPr>
          <w:ilvl w:val="2"/>
          <w:numId w:val="2"/>
        </w:numPr>
        <w:bidi w:val="0"/>
        <w:jc w:val="left"/>
        <w:rPr/>
      </w:pPr>
      <w:r>
        <w:rPr/>
        <w:t>La liste des paramètres contraints,</w:t>
      </w:r>
    </w:p>
    <w:p>
      <w:pPr>
        <w:pStyle w:val="ListParagraph"/>
        <w:numPr>
          <w:ilvl w:val="2"/>
          <w:numId w:val="2"/>
        </w:numPr>
        <w:bidi w:val="0"/>
        <w:jc w:val="left"/>
        <w:rPr/>
      </w:pPr>
      <w:r>
        <w:rPr/>
        <w:t>Le résultat du modèle CAP,</w:t>
      </w:r>
    </w:p>
    <w:p>
      <w:pPr>
        <w:pStyle w:val="ListParagraph"/>
        <w:numPr>
          <w:ilvl w:val="2"/>
          <w:numId w:val="2"/>
        </w:numPr>
        <w:bidi w:val="0"/>
        <w:jc w:val="left"/>
        <w:rPr/>
      </w:pPr>
      <w:r>
        <w:rPr/>
        <w:t>Les valeurs à usage unique définies par l’administrateur lorsque des paramètres sont non résolus automatiquement.</w:t>
      </w:r>
    </w:p>
    <w:p>
      <w:pPr>
        <w:pStyle w:val="Normal"/>
        <w:bidi w:val="0"/>
        <w:jc w:val="left"/>
        <w:rPr/>
      </w:pPr>
      <w:r>
        <w:rPr/>
      </w:r>
    </w:p>
    <w:p>
      <w:pPr>
        <w:pStyle w:val="ExigenceRAPIDE"/>
        <w:bidi w:val="0"/>
        <w:jc w:val="left"/>
        <w:rPr/>
      </w:pPr>
      <w:r>
        <w:rPr/>
        <w:t>CONCEPT_16 : Association des méta-paramètres d’un CU avec les paramètres d’un CU de niveau inférieur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 xml:space="preserve">Chaque CU mettant en œuvre des méta-paramètres de configuration DOIT avoir une association entre les paramètres contenus dans ces méta-paramètres et les paramètres d’un CU de niveau inférieur. </w:t>
      </w:r>
    </w:p>
    <w:p>
      <w:pPr>
        <w:pStyle w:val="Corpsexigence"/>
        <w:bidi w:val="0"/>
        <w:jc w:val="left"/>
        <w:rPr/>
      </w:pPr>
      <w:r>
        <w:rPr>
          <w:i/>
          <w:u w:val="single"/>
        </w:rPr>
        <w:t>Note</w:t>
      </w:r>
      <w:r>
        <w:rPr>
          <w:i/>
        </w:rPr>
        <w:t> : Cette spécification a pour objectif de garantir que chaque cas d’usage est en mesure de déterminer les paramètres à utiliser à chaque niveau de la hiérarchie définie par un cas d’usage.</w:t>
      </w:r>
    </w:p>
    <w:p>
      <w:pPr>
        <w:pStyle w:val="Normal"/>
        <w:overflowPunct w:val="false"/>
        <w:bidi w:val="0"/>
        <w:jc w:val="left"/>
        <w:textAlignment w:val="auto"/>
        <w:rPr/>
      </w:pPr>
      <w:r>
        <w:rPr/>
      </w:r>
      <w:r>
        <w:br w:type="page"/>
      </w:r>
    </w:p>
    <w:p>
      <w:pPr>
        <w:pStyle w:val="Titre1"/>
        <w:bidi w:val="0"/>
        <w:ind w:right="284" w:hanging="0"/>
        <w:jc w:val="left"/>
        <w:rPr/>
      </w:pPr>
      <w:bookmarkStart w:id="62" w:name="_Toc509820324"/>
      <w:r>
        <w:rPr>
          <w:lang w:val="fr-FR"/>
        </w:rPr>
        <w:t>L</w:t>
      </w:r>
      <w:r>
        <w:rPr/>
        <w:t>es cas d’usages</w:t>
      </w:r>
      <w:bookmarkEnd w:id="52"/>
      <w:bookmarkEnd w:id="62"/>
    </w:p>
    <w:p>
      <w:pPr>
        <w:pStyle w:val="Normal"/>
        <w:bidi w:val="0"/>
        <w:jc w:val="left"/>
        <w:rPr/>
      </w:pPr>
      <w:r>
        <w:rPr/>
      </w:r>
    </w:p>
    <w:p>
      <w:pPr>
        <w:pStyle w:val="Normal"/>
        <w:bidi w:val="0"/>
        <w:jc w:val="left"/>
        <w:rPr/>
      </w:pPr>
      <w:r>
        <w:rPr/>
        <w:t>Les scénarios présentés dans ce chapitre sont les plus détaillés possibles afin de mettre en évidence les éléments de spécifications induits par l’utilisation de l’assistant.</w:t>
      </w:r>
    </w:p>
    <w:p>
      <w:pPr>
        <w:pStyle w:val="Normal"/>
        <w:bidi w:val="0"/>
        <w:jc w:val="left"/>
        <w:rPr/>
      </w:pPr>
      <w:r>
        <w:rPr/>
      </w:r>
    </w:p>
    <w:p>
      <w:pPr>
        <w:pStyle w:val="Normal"/>
        <w:bidi w:val="0"/>
        <w:jc w:val="left"/>
        <w:rPr/>
      </w:pPr>
      <w:r>
        <w:rPr/>
        <w:t>Les scénarios sont regroupés dans les catégories suivantes :</w:t>
      </w:r>
    </w:p>
    <w:p>
      <w:pPr>
        <w:pStyle w:val="ListParagraph"/>
        <w:numPr>
          <w:ilvl w:val="0"/>
          <w:numId w:val="2"/>
        </w:numPr>
        <w:bidi w:val="0"/>
        <w:jc w:val="left"/>
        <w:rPr/>
      </w:pPr>
      <w:r>
        <w:rPr/>
        <w:t>Les scénarii expliquant les manipulations des objets ou concepts définis précédemment</w:t>
      </w:r>
    </w:p>
    <w:p>
      <w:pPr>
        <w:pStyle w:val="ListParagraph"/>
        <w:numPr>
          <w:ilvl w:val="1"/>
          <w:numId w:val="2"/>
        </w:numPr>
        <w:bidi w:val="0"/>
        <w:jc w:val="left"/>
        <w:rPr/>
      </w:pPr>
      <w:r>
        <w:rPr/>
        <w:t>Création, spécialisation et généralisation d’un contexte d’usage,</w:t>
      </w:r>
    </w:p>
    <w:p>
      <w:pPr>
        <w:pStyle w:val="Normal"/>
        <w:bidi w:val="0"/>
        <w:jc w:val="left"/>
        <w:rPr/>
      </w:pPr>
      <w:r>
        <w:rPr/>
      </w:r>
    </w:p>
    <w:p>
      <w:pPr>
        <w:pStyle w:val="ListParagraph"/>
        <w:numPr>
          <w:ilvl w:val="0"/>
          <w:numId w:val="2"/>
        </w:numPr>
        <w:bidi w:val="0"/>
        <w:jc w:val="left"/>
        <w:rPr/>
      </w:pPr>
      <w:r>
        <w:rPr/>
        <w:t>Les scénarii expliquant les interactions entre l’utilisateur et l’assistant pour la transmission de connaissance :</w:t>
      </w:r>
    </w:p>
    <w:p>
      <w:pPr>
        <w:pStyle w:val="ListParagraph"/>
        <w:numPr>
          <w:ilvl w:val="1"/>
          <w:numId w:val="2"/>
        </w:numPr>
        <w:bidi w:val="0"/>
        <w:jc w:val="left"/>
        <w:rPr/>
      </w:pPr>
      <w:r>
        <w:rPr/>
        <w:t>Apprentissage, validation et mise en exploitation d’un contexte d’usage</w:t>
      </w:r>
    </w:p>
    <w:p>
      <w:pPr>
        <w:pStyle w:val="Normal"/>
        <w:bidi w:val="0"/>
        <w:jc w:val="left"/>
        <w:rPr/>
      </w:pPr>
      <w:r>
        <w:rPr/>
      </w:r>
    </w:p>
    <w:p>
      <w:pPr>
        <w:pStyle w:val="ListParagraph"/>
        <w:numPr>
          <w:ilvl w:val="0"/>
          <w:numId w:val="2"/>
        </w:numPr>
        <w:bidi w:val="0"/>
        <w:jc w:val="left"/>
        <w:rPr/>
      </w:pPr>
      <w:r>
        <w:rPr/>
        <w:t>Les scénarii expliquant l’exploitation de l’outil par l’administrateur :</w:t>
      </w:r>
    </w:p>
    <w:p>
      <w:pPr>
        <w:pStyle w:val="ListParagraph"/>
        <w:numPr>
          <w:ilvl w:val="1"/>
          <w:numId w:val="2"/>
        </w:numPr>
        <w:bidi w:val="0"/>
        <w:jc w:val="left"/>
        <w:rPr/>
      </w:pPr>
      <w:r>
        <w:rPr/>
        <w:t>Exploitation et caractérisation continue du système</w:t>
      </w:r>
    </w:p>
    <w:p>
      <w:pPr>
        <w:pStyle w:val="ListParagraph"/>
        <w:numPr>
          <w:ilvl w:val="1"/>
          <w:numId w:val="2"/>
        </w:numPr>
        <w:bidi w:val="0"/>
        <w:jc w:val="left"/>
        <w:rPr/>
      </w:pPr>
      <w:r>
        <w:rPr/>
        <w:t>Evolution du système cible et intégration de services.</w:t>
      </w:r>
    </w:p>
    <w:p>
      <w:pPr>
        <w:pStyle w:val="Titre2"/>
        <w:bidi w:val="0"/>
        <w:ind w:right="284" w:hanging="0"/>
        <w:jc w:val="left"/>
        <w:rPr/>
      </w:pPr>
      <w:bookmarkStart w:id="63" w:name="_Toc509820325"/>
      <w:r>
        <w:rPr>
          <w:lang w:val="fr-FR"/>
        </w:rPr>
        <w:t>Scénarios de création</w:t>
      </w:r>
      <w:r>
        <w:rPr/>
        <w:t xml:space="preserve"> d’un contexte d’usage pour l’assistant</w:t>
      </w:r>
      <w:bookmarkEnd w:id="63"/>
    </w:p>
    <w:p>
      <w:pPr>
        <w:pStyle w:val="Normal"/>
        <w:bidi w:val="0"/>
        <w:jc w:val="left"/>
        <w:rPr/>
      </w:pPr>
      <w:r>
        <w:rPr/>
        <w:t>Du point de vue de la DGA-MI, une tâche est définie par un administrateur. Les administrateurs peuvent ainsi formaliser ces contextes sur le modèle suivant :</w:t>
      </w:r>
    </w:p>
    <w:p>
      <w:pPr>
        <w:pStyle w:val="ListParagraph"/>
        <w:numPr>
          <w:ilvl w:val="0"/>
          <w:numId w:val="2"/>
        </w:numPr>
        <w:bidi w:val="0"/>
        <w:jc w:val="left"/>
        <w:rPr/>
      </w:pPr>
      <w:r>
        <w:rPr/>
        <w:t>L'administrateur déclare un contexte d'utilisation par l’intermédiaire d’un client saisie d’incident technique (par exemple JIRA ou Mantis),</w:t>
      </w:r>
    </w:p>
    <w:p>
      <w:pPr>
        <w:pStyle w:val="ListParagraph"/>
        <w:numPr>
          <w:ilvl w:val="0"/>
          <w:numId w:val="2"/>
        </w:numPr>
        <w:bidi w:val="0"/>
        <w:jc w:val="left"/>
        <w:rPr/>
      </w:pPr>
      <w:r>
        <w:rPr/>
        <w:t>Dans le contexte de cette intervention, il fournit :</w:t>
      </w:r>
    </w:p>
    <w:p>
      <w:pPr>
        <w:pStyle w:val="ListParagraph"/>
        <w:numPr>
          <w:ilvl w:val="1"/>
          <w:numId w:val="8"/>
        </w:numPr>
        <w:bidi w:val="0"/>
        <w:jc w:val="left"/>
        <w:rPr/>
      </w:pPr>
      <w:r>
        <w:rPr/>
        <w:t>Le nom du problème qu'il traite,</w:t>
      </w:r>
    </w:p>
    <w:p>
      <w:pPr>
        <w:pStyle w:val="ListParagraph"/>
        <w:numPr>
          <w:ilvl w:val="1"/>
          <w:numId w:val="8"/>
        </w:numPr>
        <w:bidi w:val="0"/>
        <w:jc w:val="left"/>
        <w:rPr/>
      </w:pPr>
      <w:r>
        <w:rPr/>
        <w:t>La catégorie de problème,</w:t>
      </w:r>
    </w:p>
    <w:p>
      <w:pPr>
        <w:pStyle w:val="ListParagraph"/>
        <w:numPr>
          <w:ilvl w:val="1"/>
          <w:numId w:val="8"/>
        </w:numPr>
        <w:bidi w:val="0"/>
        <w:jc w:val="left"/>
        <w:rPr/>
      </w:pPr>
      <w:r>
        <w:rPr/>
        <w:t>Le temps de résolution,</w:t>
      </w:r>
    </w:p>
    <w:p>
      <w:pPr>
        <w:pStyle w:val="ListParagraph"/>
        <w:numPr>
          <w:ilvl w:val="1"/>
          <w:numId w:val="8"/>
        </w:numPr>
        <w:bidi w:val="0"/>
        <w:jc w:val="left"/>
        <w:rPr/>
      </w:pPr>
      <w:r>
        <w:rPr/>
        <w:t>Les sources d'informations utiles pour détecter le problème,</w:t>
      </w:r>
    </w:p>
    <w:p>
      <w:pPr>
        <w:pStyle w:val="ListParagraph"/>
        <w:numPr>
          <w:ilvl w:val="1"/>
          <w:numId w:val="8"/>
        </w:numPr>
        <w:bidi w:val="0"/>
        <w:jc w:val="left"/>
        <w:rPr/>
      </w:pPr>
      <w:r>
        <w:rPr/>
        <w:t xml:space="preserve">Les actions correctives et les commandes pour effectuer la résolution. </w:t>
      </w:r>
    </w:p>
    <w:p>
      <w:pPr>
        <w:pStyle w:val="Titre3"/>
        <w:bidi w:val="0"/>
        <w:ind w:right="284" w:hanging="0"/>
        <w:jc w:val="left"/>
        <w:rPr/>
      </w:pPr>
      <w:bookmarkStart w:id="64" w:name="_Toc509820326"/>
      <w:r>
        <w:rPr>
          <w:lang w:val="fr-FR"/>
        </w:rPr>
        <w:t xml:space="preserve">Création </w:t>
      </w:r>
      <w:r>
        <w:rPr/>
        <w:t xml:space="preserve">d’un </w:t>
      </w:r>
      <w:r>
        <w:rPr>
          <w:lang w:val="fr-FR"/>
        </w:rPr>
        <w:t>CC</w:t>
      </w:r>
      <w:bookmarkEnd w:id="64"/>
    </w:p>
    <w:p>
      <w:pPr>
        <w:pStyle w:val="Normal"/>
        <w:bidi w:val="0"/>
        <w:jc w:val="left"/>
        <w:rPr/>
      </w:pPr>
      <w:r>
        <w:rPr/>
        <w:t>Afin de traiter le ticket entré par l’administrateur, l’assistant crée un contexte de caractérisation. Comme indiqué précédemment, les « Contextes de Caractérisation » permettent de mettre en place un détecteur pour une caractéristique du système et de proposer des actions correctives.</w:t>
      </w:r>
    </w:p>
    <w:p>
      <w:pPr>
        <w:pStyle w:val="Normal"/>
        <w:bidi w:val="0"/>
        <w:jc w:val="left"/>
        <w:rPr/>
      </w:pPr>
      <w:r>
        <w:rPr/>
      </w:r>
    </w:p>
    <w:p>
      <w:pPr>
        <w:pStyle w:val="Normal"/>
        <w:bidi w:val="0"/>
        <w:jc w:val="left"/>
        <w:rPr>
          <w:u w:val="single"/>
        </w:rPr>
      </w:pPr>
      <w:r>
        <w:rPr>
          <w:u w:val="single"/>
        </w:rPr>
        <w:t>Sélection des sources d’information :</w:t>
      </w:r>
    </w:p>
    <w:p>
      <w:pPr>
        <w:pStyle w:val="Normal"/>
        <w:bidi w:val="0"/>
        <w:jc w:val="left"/>
        <w:rPr/>
      </w:pPr>
      <w:r>
        <w:rPr/>
        <w:t xml:space="preserve">Dans certains cas simples, la caractérisation est directement obtenue depuis un « flux » d’informations précis. Ces flux sont par exemple les Syslog d’une machine, ou les alertes Nagios remontés par email. Dans d’autres cas, la caractérisation demandée nécessite le recoupement d’informations diffuses sur plusieurs flux d’informations. </w:t>
      </w:r>
    </w:p>
    <w:p>
      <w:pPr>
        <w:pStyle w:val="Normal"/>
        <w:bidi w:val="0"/>
        <w:jc w:val="left"/>
        <w:rPr/>
      </w:pPr>
      <w:r>
        <w:rPr/>
      </w:r>
    </w:p>
    <w:p>
      <w:pPr>
        <w:pStyle w:val="Normal"/>
        <w:bidi w:val="0"/>
        <w:jc w:val="left"/>
        <w:rPr/>
      </w:pPr>
      <w:r>
        <w:rPr/>
        <w:t xml:space="preserve">Grâce au </w:t>
      </w:r>
      <w:r>
        <w:rPr>
          <w:b/>
        </w:rPr>
        <w:t>module de capture des entrants</w:t>
      </w:r>
      <w:r>
        <w:rPr/>
        <w:t xml:space="preserve"> et du </w:t>
      </w:r>
      <w:r>
        <w:rPr>
          <w:b/>
        </w:rPr>
        <w:t>module d’abstraction</w:t>
      </w:r>
      <w:r>
        <w:rPr/>
        <w:t xml:space="preserve">, l’assistant produit en permanence </w:t>
      </w:r>
      <w:r>
        <w:rPr>
          <w:b/>
        </w:rPr>
        <w:t>une représentation symbolique</w:t>
      </w:r>
      <w:r>
        <w:rPr/>
        <w:t xml:space="preserve"> (fragments abstraits + contextes d’application) de l’état du SDDC qui est stocké dans le </w:t>
      </w:r>
      <w:r>
        <w:rPr>
          <w:b/>
        </w:rPr>
        <w:t>module de stockage</w:t>
      </w:r>
      <w:r>
        <w:rPr/>
        <w:t>.</w:t>
      </w:r>
    </w:p>
    <w:p>
      <w:pPr>
        <w:pStyle w:val="Normal"/>
        <w:bidi w:val="0"/>
        <w:jc w:val="left"/>
        <w:rPr/>
      </w:pPr>
      <w:r>
        <w:rPr/>
        <w:t xml:space="preserve">Par défaut, l’assistant propose toutes les </w:t>
      </w:r>
      <w:r>
        <w:rPr>
          <w:b/>
        </w:rPr>
        <w:t>sources d’information connues</w:t>
      </w:r>
      <w:r>
        <w:rPr/>
        <w:t xml:space="preserve"> et l’administrateur </w:t>
      </w:r>
      <w:r>
        <w:rPr>
          <w:b/>
        </w:rPr>
        <w:t xml:space="preserve">sélectionne </w:t>
      </w:r>
      <w:r>
        <w:rPr/>
        <w:t>celles qui sont exploitables pour le CC.</w:t>
      </w:r>
    </w:p>
    <w:p>
      <w:pPr>
        <w:pStyle w:val="Normal"/>
        <w:bidi w:val="0"/>
        <w:jc w:val="left"/>
        <w:rPr/>
      </w:pPr>
      <w:r>
        <w:rPr/>
        <w:t xml:space="preserve">C’est l’algorithme d’apprentissage qui </w:t>
      </w:r>
      <w:r>
        <w:rPr>
          <w:b/>
        </w:rPr>
        <w:t>DOIT</w:t>
      </w:r>
      <w:r>
        <w:rPr/>
        <w:t xml:space="preserve"> réaliser un modèle permettant les corrélations entre ces sources d’information.</w:t>
      </w:r>
    </w:p>
    <w:p>
      <w:pPr>
        <w:pStyle w:val="Normal"/>
        <w:bidi w:val="0"/>
        <w:jc w:val="left"/>
        <w:rPr/>
      </w:pPr>
      <w:r>
        <w:rPr/>
      </w:r>
    </w:p>
    <w:p>
      <w:pPr>
        <w:pStyle w:val="Normal"/>
        <w:bidi w:val="0"/>
        <w:jc w:val="left"/>
        <w:rPr/>
      </w:pPr>
      <w:r>
        <w:rPr/>
        <w:t xml:space="preserve">Les fragments d’information et les valeurs extraites correspondant à la sélection sont </w:t>
      </w:r>
      <w:r>
        <w:rPr>
          <w:b/>
        </w:rPr>
        <w:t xml:space="preserve">collectés puis présentés </w:t>
      </w:r>
      <w:r>
        <w:rPr/>
        <w:t xml:space="preserve">à l’administrateur. Pour simplifier l’apprentissage ou améliorer la précision du résultat, l’administrateur </w:t>
      </w:r>
      <w:r>
        <w:rPr>
          <w:b/>
        </w:rPr>
        <w:t>PEUT</w:t>
      </w:r>
      <w:r>
        <w:rPr/>
        <w:t xml:space="preserve"> faire une sélection à l’intérieur des fragments présentés.</w:t>
      </w:r>
    </w:p>
    <w:p>
      <w:pPr>
        <w:pStyle w:val="Normal"/>
        <w:bidi w:val="0"/>
        <w:jc w:val="left"/>
        <w:rPr/>
      </w:pPr>
      <w:r>
        <w:rPr/>
        <w:t xml:space="preserve">Afin de limiter la quantité de traitement à effectuer, l’administrateur </w:t>
      </w:r>
      <w:r>
        <w:rPr>
          <w:b/>
        </w:rPr>
        <w:t>sélectionne une tranche de temps</w:t>
      </w:r>
      <w:r>
        <w:rPr/>
        <w:t xml:space="preserve"> dans laquelle le phénomène à caractériser est présent. Cette sélection </w:t>
      </w:r>
      <w:r>
        <w:rPr>
          <w:b/>
        </w:rPr>
        <w:t xml:space="preserve">est effectuée </w:t>
      </w:r>
      <w:r>
        <w:rPr/>
        <w:t>dans une vue spécifique</w:t>
      </w:r>
      <w:r>
        <w:rPr>
          <w:b/>
        </w:rPr>
        <w:t xml:space="preserve"> </w:t>
      </w:r>
      <w:r>
        <w:rPr/>
        <w:t>présentant les fragments disponibles</w:t>
      </w:r>
      <w:r>
        <w:rPr>
          <w:b/>
        </w:rPr>
        <w:t xml:space="preserve"> </w:t>
      </w:r>
      <w:r>
        <w:rPr/>
        <w:t>et une timeline</w:t>
      </w:r>
      <w:r>
        <w:rPr>
          <w:b/>
        </w:rPr>
        <w:t xml:space="preserve"> </w:t>
      </w:r>
      <w:r>
        <w:rPr/>
        <w:t>affichée à l’écran.</w:t>
      </w:r>
    </w:p>
    <w:p>
      <w:pPr>
        <w:pStyle w:val="Normal"/>
        <w:bidi w:val="0"/>
        <w:jc w:val="left"/>
        <w:rPr/>
      </w:pPr>
      <w:r>
        <w:rPr/>
        <w:t>Des fragments abstraits contenant uniquement la sélection de l’administrateur sont créés et sont enregistrés dans la base d’apprentissage de ce contexte.</w:t>
      </w:r>
    </w:p>
    <w:p>
      <w:pPr>
        <w:pStyle w:val="Normal"/>
        <w:bidi w:val="0"/>
        <w:jc w:val="left"/>
        <w:rPr>
          <w:i/>
          <w:i/>
        </w:rPr>
      </w:pPr>
      <w:r>
        <w:rPr>
          <w:i/>
          <w:u w:val="single"/>
        </w:rPr>
        <w:t>Note</w:t>
      </w:r>
      <w:r>
        <w:rPr>
          <w:i/>
        </w:rPr>
        <w:t> : Plus la tranche de temps est grande plus le coût en apprentissage est grand. De même, plus le nombre de sources d’information est important, plus le coût calculatoire d’apprentissage augmente.</w:t>
      </w:r>
    </w:p>
    <w:p>
      <w:pPr>
        <w:pStyle w:val="Normal"/>
        <w:bidi w:val="0"/>
        <w:jc w:val="left"/>
        <w:rPr>
          <w:i/>
          <w:i/>
        </w:rPr>
      </w:pPr>
      <w:r>
        <w:rPr>
          <w:i/>
          <w:u w:val="single"/>
        </w:rPr>
        <w:t>Note</w:t>
      </w:r>
      <w:r>
        <w:rPr>
          <w:i/>
        </w:rPr>
        <w:t> : Dans le cas où l’administrateur a à disposition des évènements périodiques, il est vivement conseillé de sélectionner plusieurs répétitions du motif à rechercher.</w:t>
      </w:r>
    </w:p>
    <w:p>
      <w:pPr>
        <w:pStyle w:val="Normal"/>
        <w:bidi w:val="0"/>
        <w:jc w:val="left"/>
        <w:rPr>
          <w:u w:val="single"/>
        </w:rPr>
      </w:pPr>
      <w:r>
        <w:rPr>
          <w:u w:val="single"/>
        </w:rPr>
      </w:r>
    </w:p>
    <w:p>
      <w:pPr>
        <w:pStyle w:val="Normal"/>
        <w:bidi w:val="0"/>
        <w:jc w:val="left"/>
        <w:rPr/>
      </w:pPr>
      <w:r>
        <w:rPr/>
        <w:t xml:space="preserve">Enfin, les fragments sont regroupés dans un </w:t>
      </w:r>
      <w:r>
        <w:rPr>
          <w:b/>
        </w:rPr>
        <w:t>cas d’exemple qui est ajouté</w:t>
      </w:r>
      <w:r>
        <w:rPr/>
        <w:t xml:space="preserve"> dans la </w:t>
      </w:r>
      <w:r>
        <w:rPr>
          <w:b/>
        </w:rPr>
        <w:t>base d’apprentissage</w:t>
      </w:r>
      <w:r>
        <w:rPr/>
        <w:t xml:space="preserve"> de ce CC nouvellement créé. Lors de la phase d’apprentissage, ce sont ces cas d’exemples qui seront utilisés pour reconnaitre le cas d’usage.</w:t>
      </w:r>
    </w:p>
    <w:p>
      <w:pPr>
        <w:pStyle w:val="Normal"/>
        <w:bidi w:val="0"/>
        <w:jc w:val="left"/>
        <w:rPr>
          <w:u w:val="single"/>
        </w:rPr>
      </w:pPr>
      <w:r>
        <w:rPr>
          <w:u w:val="single"/>
        </w:rPr>
      </w:r>
    </w:p>
    <w:p>
      <w:pPr>
        <w:pStyle w:val="Normal"/>
        <w:bidi w:val="0"/>
        <w:jc w:val="left"/>
        <w:rPr>
          <w:u w:val="single"/>
        </w:rPr>
      </w:pPr>
      <w:r>
        <w:rPr>
          <w:u w:val="single"/>
        </w:rPr>
        <w:t>Gestion des actions correctives :</w:t>
      </w:r>
    </w:p>
    <w:p>
      <w:pPr>
        <w:pStyle w:val="Normal"/>
        <w:bidi w:val="0"/>
        <w:jc w:val="left"/>
        <w:rPr/>
      </w:pPr>
      <w:r>
        <w:rPr/>
        <w:t xml:space="preserve">L’administrateur </w:t>
      </w:r>
      <w:r>
        <w:rPr>
          <w:b/>
        </w:rPr>
        <w:t>PEUT</w:t>
      </w:r>
      <w:r>
        <w:rPr/>
        <w:t xml:space="preserve"> associer une ou plusieurs actions de remédiation au CC. </w:t>
      </w:r>
    </w:p>
    <w:p>
      <w:pPr>
        <w:pStyle w:val="Normal"/>
        <w:bidi w:val="0"/>
        <w:jc w:val="left"/>
        <w:rPr/>
      </w:pPr>
      <w:r>
        <w:rPr/>
        <w:t>Ces actions de remédiation sont soit :</w:t>
      </w:r>
    </w:p>
    <w:p>
      <w:pPr>
        <w:pStyle w:val="ListParagraph"/>
        <w:numPr>
          <w:ilvl w:val="0"/>
          <w:numId w:val="2"/>
        </w:numPr>
        <w:bidi w:val="0"/>
        <w:jc w:val="left"/>
        <w:rPr/>
      </w:pPr>
      <w:r>
        <w:rPr/>
        <w:t xml:space="preserve">Des commandes textuelles, </w:t>
      </w:r>
    </w:p>
    <w:p>
      <w:pPr>
        <w:pStyle w:val="ListParagraph"/>
        <w:numPr>
          <w:ilvl w:val="0"/>
          <w:numId w:val="2"/>
        </w:numPr>
        <w:bidi w:val="0"/>
        <w:jc w:val="left"/>
        <w:rPr/>
      </w:pPr>
      <w:r>
        <w:rPr/>
        <w:t>Des actions capturées depuis la souris et le clavier.</w:t>
      </w:r>
    </w:p>
    <w:p>
      <w:pPr>
        <w:pStyle w:val="Normal"/>
        <w:bidi w:val="0"/>
        <w:jc w:val="left"/>
        <w:rPr/>
      </w:pPr>
      <w:r>
        <w:rPr/>
      </w:r>
    </w:p>
    <w:p>
      <w:pPr>
        <w:pStyle w:val="Normal"/>
        <w:bidi w:val="0"/>
        <w:jc w:val="left"/>
        <w:rPr/>
      </w:pPr>
      <w:r>
        <w:rPr/>
        <w:t xml:space="preserve">L’assistant utilise le </w:t>
      </w:r>
      <w:r>
        <w:rPr>
          <w:b/>
        </w:rPr>
        <w:t>module de reconnaissance des entrants</w:t>
      </w:r>
      <w:r>
        <w:rPr/>
        <w:t xml:space="preserve"> pour analyser les commandes de l’administrateur afin de rechercher la présence de </w:t>
      </w:r>
      <w:r>
        <w:rPr>
          <w:b/>
        </w:rPr>
        <w:t>CAS déjà définis.</w:t>
      </w:r>
    </w:p>
    <w:p>
      <w:pPr>
        <w:pStyle w:val="Normal"/>
        <w:bidi w:val="0"/>
        <w:jc w:val="left"/>
        <w:rPr/>
      </w:pPr>
      <w:r>
        <w:rPr/>
        <w:t xml:space="preserve">De plus, l’administrateur indique à l’assistant si une phase d’apprentissage spécifique doit être effectuée </w:t>
      </w:r>
      <w:r>
        <w:rPr>
          <w:b/>
        </w:rPr>
        <w:t>pour trouver les CAS qui permettent d’annuler la détection</w:t>
      </w:r>
      <w:r>
        <w:rPr/>
        <w:t xml:space="preserve"> du problème.</w:t>
      </w:r>
    </w:p>
    <w:p>
      <w:pPr>
        <w:pStyle w:val="Normal"/>
        <w:bidi w:val="0"/>
        <w:jc w:val="left"/>
        <w:rPr/>
      </w:pPr>
      <w:r>
        <w:rPr/>
        <w:t>Par défaut, tous les CAS connus sont accessibles par l’algorithme d’apprentissage afin de trouver automatiquement ces actions de remédiation. L’administrateur peut néanmoins restreindre parmi cette liste de CAS, un sous-ensemble de CAS qui lui semblent pertinents pour ce CC.</w:t>
      </w:r>
    </w:p>
    <w:p>
      <w:pPr>
        <w:pStyle w:val="Normal"/>
        <w:bidi w:val="0"/>
        <w:jc w:val="left"/>
        <w:rPr/>
      </w:pPr>
      <w:r>
        <w:rPr/>
      </w:r>
    </w:p>
    <w:p>
      <w:pPr>
        <w:pStyle w:val="Normal"/>
        <w:bidi w:val="0"/>
        <w:jc w:val="left"/>
        <w:rPr/>
      </w:pPr>
      <w:r>
        <w:rPr/>
        <w:t>Dans le cas de la recherche automatique des actions de remédiation, il est nécessaire de mettre en place un SDDC similaire dans lequel des essais seront effectués par l’algorithme d’apprentissage.</w:t>
      </w:r>
    </w:p>
    <w:p>
      <w:pPr>
        <w:pStyle w:val="Normal"/>
        <w:bidi w:val="0"/>
        <w:jc w:val="left"/>
        <w:rPr/>
      </w:pPr>
      <w:r>
        <w:rPr/>
      </w:r>
    </w:p>
    <w:p>
      <w:pPr>
        <w:pStyle w:val="Normal"/>
        <w:bidi w:val="0"/>
        <w:jc w:val="left"/>
        <w:rPr/>
      </w:pPr>
      <w:r>
        <w:rPr>
          <w:i/>
          <w:u w:val="single"/>
        </w:rPr>
        <w:t>Note</w:t>
      </w:r>
      <w:r>
        <w:rPr>
          <w:i/>
        </w:rPr>
        <w:t xml:space="preserve"> : </w:t>
      </w:r>
      <w:r>
        <w:rPr/>
        <w:t xml:space="preserve">Il est de la responsabilité de l’algorithme d’apprentissage de ne retenir les seuls CAS qui permettent effectivement de supprimer la détection du CC. C’est également à l’algorithme d’apprentissage de sélectionner parmi toutes les solutions trouvées uniquement la plus efficace. Ce choix est effectué par minimisation d’une métrique propre à l’algorithme choisi. Cette métrique </w:t>
      </w:r>
      <w:r>
        <w:rPr>
          <w:b/>
        </w:rPr>
        <w:t>DOIT</w:t>
      </w:r>
      <w:r>
        <w:rPr/>
        <w:t xml:space="preserve"> pour autant prendre en compte le temps d’application des actions de remédiation essayées.</w:t>
      </w:r>
    </w:p>
    <w:p>
      <w:pPr>
        <w:pStyle w:val="Normal"/>
        <w:bidi w:val="0"/>
        <w:jc w:val="left"/>
        <w:rPr/>
      </w:pPr>
      <w:r>
        <w:rPr/>
      </w:r>
    </w:p>
    <w:p>
      <w:pPr>
        <w:pStyle w:val="Normal"/>
        <w:bidi w:val="0"/>
        <w:jc w:val="left"/>
        <w:rPr>
          <w:u w:val="single"/>
        </w:rPr>
      </w:pPr>
      <w:r>
        <w:rPr>
          <w:u w:val="single"/>
        </w:rPr>
        <w:t>Aide à la caractérisation et accroissement de la description du système :</w:t>
      </w:r>
    </w:p>
    <w:p>
      <w:pPr>
        <w:pStyle w:val="Normal"/>
        <w:bidi w:val="0"/>
        <w:jc w:val="left"/>
        <w:rPr/>
      </w:pPr>
      <w:r>
        <w:rPr/>
        <w:t xml:space="preserve">Après cette phase de création des éléments d’apprentissage, l’administrateur </w:t>
      </w:r>
      <w:r>
        <w:rPr>
          <w:b/>
        </w:rPr>
        <w:t>PEUT</w:t>
      </w:r>
      <w:r>
        <w:rPr/>
        <w:t xml:space="preserve"> explicitement indiquer s’il souhaite utiliser des actions pour augmenter la caractérisation du SDDC. </w:t>
      </w:r>
    </w:p>
    <w:p>
      <w:pPr>
        <w:pStyle w:val="Normal"/>
        <w:bidi w:val="0"/>
        <w:jc w:val="left"/>
        <w:rPr/>
      </w:pPr>
      <w:r>
        <w:rPr/>
        <w:t>Ces actions peuvent être explicitement indiquées par l’assistant lors de la phase d’apprentissage.</w:t>
      </w:r>
    </w:p>
    <w:p>
      <w:pPr>
        <w:pStyle w:val="Normal"/>
        <w:bidi w:val="0"/>
        <w:jc w:val="left"/>
        <w:rPr/>
      </w:pPr>
      <w:r>
        <w:rPr/>
        <w:t>Ces actions peuvent être des commandes explicites, des interactions avec une IHM ou faire référence à autre contexte d’usage de type ‘CAM’.</w:t>
      </w:r>
    </w:p>
    <w:p>
      <w:pPr>
        <w:pStyle w:val="Normal"/>
        <w:bidi w:val="0"/>
        <w:jc w:val="left"/>
        <w:rPr/>
      </w:pPr>
      <w:r>
        <w:rPr/>
      </w:r>
    </w:p>
    <w:p>
      <w:pPr>
        <w:pStyle w:val="Normal"/>
        <w:bidi w:val="0"/>
        <w:jc w:val="left"/>
        <w:rPr/>
      </w:pPr>
      <w:r>
        <w:rPr/>
        <w:t xml:space="preserve">Si l’administrateur souhaite que l’assistant recherche automatiquement ces actions, l’assistant recherche initialement parmi tous les CAM disponibles. L’administrateur </w:t>
      </w:r>
      <w:r>
        <w:rPr>
          <w:b/>
        </w:rPr>
        <w:t>PEUT</w:t>
      </w:r>
      <w:r>
        <w:rPr/>
        <w:t xml:space="preserve"> restreindre la liste des CAM disponibles à un sous-ensemble qui lui semble pertinent.</w:t>
      </w:r>
    </w:p>
    <w:p>
      <w:pPr>
        <w:pStyle w:val="Normal"/>
        <w:bidi w:val="0"/>
        <w:jc w:val="left"/>
        <w:rPr/>
      </w:pPr>
      <w:r>
        <w:rPr/>
        <w:t>De plus, l’administrateur PEUT demander à l’assistant d’apprendre à utiliser automatiquement les CAM déjà créés.</w:t>
      </w:r>
    </w:p>
    <w:p>
      <w:pPr>
        <w:pStyle w:val="Normal"/>
        <w:bidi w:val="0"/>
        <w:jc w:val="left"/>
        <w:rPr/>
      </w:pPr>
      <w:r>
        <w:rPr/>
        <w:t xml:space="preserve">La liste finale des CAM, l’ordre dans la liste et l’utilisation de ceux-ci </w:t>
      </w:r>
      <w:r>
        <w:rPr>
          <w:b/>
        </w:rPr>
        <w:t>DOIVENT</w:t>
      </w:r>
      <w:r>
        <w:rPr/>
        <w:t xml:space="preserve"> être déterminés par l’algorithme d’apprentissage.</w:t>
      </w:r>
    </w:p>
    <w:p>
      <w:pPr>
        <w:pStyle w:val="Normal"/>
        <w:bidi w:val="0"/>
        <w:jc w:val="left"/>
        <w:rPr/>
      </w:pPr>
      <w:r>
        <w:rPr/>
      </w:r>
    </w:p>
    <w:p>
      <w:pPr>
        <w:pStyle w:val="Normal"/>
        <w:bidi w:val="0"/>
        <w:jc w:val="left"/>
        <w:rPr>
          <w:u w:val="single"/>
        </w:rPr>
      </w:pPr>
      <w:r>
        <w:rPr>
          <w:u w:val="single"/>
        </w:rPr>
        <w:t>Finalisation de la création du contexte :</w:t>
      </w:r>
    </w:p>
    <w:p>
      <w:pPr>
        <w:pStyle w:val="Normal"/>
        <w:bidi w:val="0"/>
        <w:jc w:val="left"/>
        <w:rPr/>
      </w:pPr>
      <w:r>
        <w:rPr/>
        <w:t>L’administrateur passe le CC en mode d’apprentissage et le moteur d’apprentissage prend en charge le CC.</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u w:val="single"/>
        </w:rPr>
      </w:pPr>
      <w:r>
        <w:rPr>
          <w:u w:val="single"/>
        </w:rPr>
        <w:t>Note sur l’utilisation des actions de mesure ou correctives :</w:t>
      </w:r>
    </w:p>
    <w:p>
      <w:pPr>
        <w:pStyle w:val="Normal"/>
        <w:bidi w:val="0"/>
        <w:jc w:val="left"/>
        <w:rPr/>
      </w:pPr>
      <w:r>
        <w:rPr/>
        <w:t xml:space="preserve">Le CC défini </w:t>
      </w:r>
      <w:r>
        <w:rPr>
          <w:b/>
        </w:rPr>
        <w:t>DOIT</w:t>
      </w:r>
      <w:r>
        <w:rPr/>
        <w:t xml:space="preserve"> apprendre à utiliser les CAS/CAM utilisés. Dans la description conceptuelle présentée plus tôt, cet apprentissage est effectué par l’utilisation de CAP. Ces CAP </w:t>
      </w:r>
      <w:r>
        <w:rPr>
          <w:b/>
        </w:rPr>
        <w:t>DOIVENT</w:t>
      </w:r>
      <w:r>
        <w:rPr/>
        <w:t xml:space="preserve"> également être soumis à une évaluation de l’administrateur.</w:t>
      </w:r>
    </w:p>
    <w:p>
      <w:pPr>
        <w:pStyle w:val="Titre3"/>
        <w:bidi w:val="0"/>
        <w:ind w:right="284" w:hanging="0"/>
        <w:jc w:val="left"/>
        <w:rPr/>
      </w:pPr>
      <w:bookmarkStart w:id="65" w:name="_Toc509820327"/>
      <w:r>
        <w:rPr>
          <w:lang w:val="fr-FR"/>
        </w:rPr>
        <w:t xml:space="preserve">Création </w:t>
      </w:r>
      <w:r>
        <w:rPr/>
        <w:t xml:space="preserve">d’un </w:t>
      </w:r>
      <w:r>
        <w:rPr>
          <w:lang w:val="fr-FR"/>
        </w:rPr>
        <w:t>CAM/</w:t>
      </w:r>
      <w:r>
        <w:rPr/>
        <w:t>CAS</w:t>
      </w:r>
      <w:bookmarkEnd w:id="65"/>
    </w:p>
    <w:p>
      <w:pPr>
        <w:pStyle w:val="Normal"/>
        <w:bidi w:val="0"/>
        <w:jc w:val="left"/>
        <w:rPr/>
      </w:pPr>
      <w:r>
        <w:rPr/>
        <w:t xml:space="preserve">Le scénario de définition des CAM est en tout point identique avec les CAS hormis le fait que la commande ne </w:t>
      </w:r>
      <w:r>
        <w:rPr>
          <w:b/>
        </w:rPr>
        <w:t>DOIT</w:t>
      </w:r>
      <w:r>
        <w:rPr/>
        <w:t xml:space="preserve"> pas provoquer de changement de la configuration du SDDC.</w:t>
      </w:r>
    </w:p>
    <w:p>
      <w:pPr>
        <w:pStyle w:val="Normal"/>
        <w:bidi w:val="0"/>
        <w:jc w:val="left"/>
        <w:rPr>
          <w:lang w:val="x-none" w:eastAsia="x-none"/>
        </w:rPr>
      </w:pPr>
      <w:r>
        <w:rPr>
          <w:lang w:val="x-none" w:eastAsia="x-none"/>
        </w:rPr>
      </w:r>
    </w:p>
    <w:p>
      <w:pPr>
        <w:pStyle w:val="Normal"/>
        <w:bidi w:val="0"/>
        <w:jc w:val="left"/>
        <w:rPr>
          <w:u w:val="single"/>
        </w:rPr>
      </w:pPr>
      <w:r>
        <w:rPr>
          <w:u w:val="single"/>
        </w:rPr>
        <w:t>Capture des commandes :</w:t>
      </w:r>
    </w:p>
    <w:p>
      <w:pPr>
        <w:pStyle w:val="Normal"/>
        <w:bidi w:val="0"/>
        <w:jc w:val="left"/>
        <w:rPr/>
      </w:pPr>
      <w:r>
        <w:rPr/>
        <w:t xml:space="preserve">L’administrateur place l’assistant en </w:t>
      </w:r>
      <w:r>
        <w:rPr>
          <w:b/>
        </w:rPr>
        <w:t>mode capture</w:t>
      </w:r>
      <w:r>
        <w:rPr/>
        <w:t>, effectue les commandes qui correspondent au cas d’usage qu’il souhaite mettre en place, puis termine la capture.</w:t>
      </w:r>
    </w:p>
    <w:p>
      <w:pPr>
        <w:pStyle w:val="Normal"/>
        <w:bidi w:val="0"/>
        <w:jc w:val="left"/>
        <w:rPr/>
      </w:pPr>
      <w:r>
        <w:rPr/>
      </w:r>
    </w:p>
    <w:p>
      <w:pPr>
        <w:pStyle w:val="Normal"/>
        <w:bidi w:val="0"/>
        <w:jc w:val="left"/>
        <w:rPr/>
      </w:pPr>
      <w:r>
        <w:rPr/>
        <w:t xml:space="preserve">L’assistant détecte les CAS déjà connus grâce au </w:t>
      </w:r>
      <w:r>
        <w:rPr>
          <w:b/>
        </w:rPr>
        <w:t>module de reconnaissance des commandes</w:t>
      </w:r>
      <w:r>
        <w:rPr/>
        <w:t xml:space="preserve"> et construit un modèle primitif mélangeant des commandes explicites et des commandes modélisées par un CAS.</w:t>
      </w:r>
    </w:p>
    <w:p>
      <w:pPr>
        <w:pStyle w:val="Normal"/>
        <w:bidi w:val="0"/>
        <w:jc w:val="left"/>
        <w:rPr/>
      </w:pPr>
      <w:r>
        <w:rPr/>
      </w:r>
    </w:p>
    <w:p>
      <w:pPr>
        <w:pStyle w:val="Normal"/>
        <w:bidi w:val="0"/>
        <w:jc w:val="left"/>
        <w:rPr/>
      </w:pPr>
      <w:r>
        <w:rPr/>
        <w:t xml:space="preserve">L’assistant utilise le module d’abstraction pour produire </w:t>
      </w:r>
      <w:r>
        <w:rPr>
          <w:b/>
        </w:rPr>
        <w:t>des commandes abstraites</w:t>
      </w:r>
      <w:r>
        <w:rPr/>
        <w:t xml:space="preserve"> obtenues à partir de la capture ainsi qu’un </w:t>
      </w:r>
      <w:r>
        <w:rPr>
          <w:b/>
        </w:rPr>
        <w:t>contexte d’application</w:t>
      </w:r>
      <w:r>
        <w:rPr/>
        <w:t xml:space="preserve"> pour la commande.</w:t>
      </w:r>
    </w:p>
    <w:p>
      <w:pPr>
        <w:pStyle w:val="Normal"/>
        <w:bidi w:val="0"/>
        <w:jc w:val="left"/>
        <w:rPr/>
      </w:pPr>
      <w:r>
        <w:rPr/>
      </w:r>
    </w:p>
    <w:p>
      <w:pPr>
        <w:pStyle w:val="Normal"/>
        <w:bidi w:val="0"/>
        <w:jc w:val="left"/>
        <w:rPr>
          <w:i/>
          <w:i/>
        </w:rPr>
      </w:pPr>
      <w:r>
        <w:rPr>
          <w:i/>
          <w:u w:val="single"/>
        </w:rPr>
        <w:t>Note</w:t>
      </w:r>
      <w:r>
        <w:rPr>
          <w:i/>
        </w:rPr>
        <w:t> : Cette étape est importante du fait que les commandes sont traitées de la même manière que les logs. L’abstraction faite permet ainsi de produire un modèle basé sur le fond et non pas la forme des paramètres. Le processus inverse est appelé ‘spécialisation’ et consiste à remplacer les identifiants de paramètres avec des valeurs concrètes.</w:t>
      </w:r>
    </w:p>
    <w:p>
      <w:pPr>
        <w:pStyle w:val="Normal"/>
        <w:bidi w:val="0"/>
        <w:jc w:val="left"/>
        <w:rPr/>
      </w:pPr>
      <w:r>
        <w:rPr/>
      </w:r>
    </w:p>
    <w:p>
      <w:pPr>
        <w:pStyle w:val="Normal"/>
        <w:bidi w:val="0"/>
        <w:jc w:val="left"/>
        <w:rPr/>
      </w:pPr>
      <w:r>
        <w:rPr/>
        <w:t>Le contexte d’usage récupère le contexte d’application et les valeurs qu’il contient peuvent :</w:t>
      </w:r>
    </w:p>
    <w:p>
      <w:pPr>
        <w:pStyle w:val="ListParagraph"/>
        <w:numPr>
          <w:ilvl w:val="0"/>
          <w:numId w:val="2"/>
        </w:numPr>
        <w:bidi w:val="0"/>
        <w:jc w:val="left"/>
        <w:rPr/>
      </w:pPr>
      <w:r>
        <w:rPr/>
        <w:t>Etre utilisés comme valeurs par défaut,</w:t>
      </w:r>
    </w:p>
    <w:p>
      <w:pPr>
        <w:pStyle w:val="ListParagraph"/>
        <w:numPr>
          <w:ilvl w:val="0"/>
          <w:numId w:val="2"/>
        </w:numPr>
        <w:bidi w:val="0"/>
        <w:jc w:val="left"/>
        <w:rPr/>
      </w:pPr>
      <w:r>
        <w:rPr/>
        <w:t>Etre utilisés comme contrainte pour l’apprentissage.</w:t>
      </w:r>
    </w:p>
    <w:p>
      <w:pPr>
        <w:pStyle w:val="Normal"/>
        <w:bidi w:val="0"/>
        <w:jc w:val="left"/>
        <w:rPr/>
      </w:pPr>
      <w:r>
        <w:rPr/>
      </w:r>
    </w:p>
    <w:p>
      <w:pPr>
        <w:pStyle w:val="Normal"/>
        <w:bidi w:val="0"/>
        <w:jc w:val="left"/>
        <w:rPr/>
      </w:pPr>
      <w:r>
        <w:rPr/>
        <w:t xml:space="preserve">Si parmi les commandes entrées par l’utilisateur figurent des commandes d’édition de fichier, l’assistant utilise le </w:t>
      </w:r>
      <w:r>
        <w:rPr>
          <w:b/>
        </w:rPr>
        <w:t>module d’abstraction</w:t>
      </w:r>
      <w:r>
        <w:rPr/>
        <w:t xml:space="preserve"> pour former un fragment abstrait et un contexte d’application qui serviront à établir les valeurs par défaut à utiliser pour ce fichier.</w:t>
      </w:r>
    </w:p>
    <w:p>
      <w:pPr>
        <w:pStyle w:val="Normal"/>
        <w:bidi w:val="0"/>
        <w:jc w:val="left"/>
        <w:rPr/>
      </w:pPr>
      <w:r>
        <w:rPr/>
      </w:r>
    </w:p>
    <w:p>
      <w:pPr>
        <w:pStyle w:val="Normal"/>
        <w:bidi w:val="0"/>
        <w:jc w:val="left"/>
        <w:rPr>
          <w:u w:val="single"/>
        </w:rPr>
      </w:pPr>
      <w:r>
        <w:rPr>
          <w:u w:val="single"/>
        </w:rPr>
        <w:t>Paramétrage du cas d’usage :</w:t>
      </w:r>
    </w:p>
    <w:p>
      <w:pPr>
        <w:pStyle w:val="Normal"/>
        <w:bidi w:val="0"/>
        <w:jc w:val="left"/>
        <w:rPr/>
      </w:pPr>
      <w:r>
        <w:rPr/>
      </w:r>
    </w:p>
    <w:p>
      <w:pPr>
        <w:pStyle w:val="Normal"/>
        <w:bidi w:val="0"/>
        <w:jc w:val="left"/>
        <w:rPr/>
      </w:pPr>
      <w:r>
        <w:rPr/>
        <w:t>Comme les développeurs et afin de rendre exploitable le CU par l’assistant, l’administrateur définit les paramètres qui serviront à spécialiser le comportement du cas d’usage.</w:t>
      </w:r>
    </w:p>
    <w:p>
      <w:pPr>
        <w:pStyle w:val="Normal"/>
        <w:bidi w:val="0"/>
        <w:jc w:val="left"/>
        <w:rPr/>
      </w:pPr>
      <w:r>
        <w:rPr/>
      </w:r>
    </w:p>
    <w:p>
      <w:pPr>
        <w:pStyle w:val="Normal"/>
        <w:bidi w:val="0"/>
        <w:jc w:val="left"/>
        <w:rPr/>
      </w:pPr>
      <w:r>
        <w:rPr/>
        <w:t>Une fois la capture des commandes terminée, l’assistant présente à l’écran les identifiants et les valeurs automatiquement extraits.</w:t>
      </w:r>
    </w:p>
    <w:p>
      <w:pPr>
        <w:pStyle w:val="Normal"/>
        <w:bidi w:val="0"/>
        <w:jc w:val="left"/>
        <w:rPr/>
      </w:pPr>
      <w:r>
        <w:rPr/>
        <w:t>Parmi tous ces paramètres, l’</w:t>
      </w:r>
      <w:r>
        <w:rPr>
          <w:b/>
        </w:rPr>
        <w:t>administrateur sélectionne</w:t>
      </w:r>
      <w:r>
        <w:rPr/>
        <w:t xml:space="preserve"> ceux qui deviennent les </w:t>
      </w:r>
      <w:r>
        <w:rPr>
          <w:b/>
        </w:rPr>
        <w:t xml:space="preserve">paramètres </w:t>
      </w:r>
      <w:r>
        <w:rPr/>
        <w:t>pour</w:t>
      </w:r>
      <w:r>
        <w:rPr>
          <w:b/>
        </w:rPr>
        <w:t xml:space="preserve"> </w:t>
      </w:r>
      <w:r>
        <w:rPr/>
        <w:t>ce nouveau cas d’usage.</w:t>
      </w:r>
    </w:p>
    <w:p>
      <w:pPr>
        <w:pStyle w:val="Normal"/>
        <w:bidi w:val="0"/>
        <w:jc w:val="left"/>
        <w:rPr/>
      </w:pPr>
      <w:r>
        <w:rPr/>
        <w:t>Si aucun paramètre proposé n’est pertinent, l’administrateur peut définir des paramètres de CU par lui-même.</w:t>
      </w:r>
    </w:p>
    <w:p>
      <w:pPr>
        <w:pStyle w:val="Normal"/>
        <w:bidi w:val="0"/>
        <w:jc w:val="left"/>
        <w:rPr/>
      </w:pPr>
      <w:r>
        <w:rPr/>
        <w:t>De plus, si l’administrateur le souhaite, il peut grouper un ensemble des paramètres automatiquement proposé en un méta-paramètre regroupant ces informations. Comme les paramètres simples, ces méta-paramètres joue le rôle de dictionnaire clé/valeur regroupant des informations en un tout cohérent transmissible d’un cas d’usage à un autre.</w:t>
      </w:r>
    </w:p>
    <w:p>
      <w:pPr>
        <w:pStyle w:val="Normal"/>
        <w:bidi w:val="0"/>
        <w:jc w:val="left"/>
        <w:rPr/>
      </w:pPr>
      <w:r>
        <w:rPr/>
      </w:r>
    </w:p>
    <w:p>
      <w:pPr>
        <w:pStyle w:val="Normal"/>
        <w:bidi w:val="0"/>
        <w:jc w:val="left"/>
        <w:rPr/>
      </w:pPr>
      <w:r>
        <w:rPr/>
        <w:t xml:space="preserve">Les </w:t>
      </w:r>
      <w:r>
        <w:rPr>
          <w:b/>
        </w:rPr>
        <w:t>paramètres restants</w:t>
      </w:r>
      <w:r>
        <w:rPr/>
        <w:t xml:space="preserve"> deviennent des </w:t>
      </w:r>
      <w:r>
        <w:rPr>
          <w:b/>
        </w:rPr>
        <w:t xml:space="preserve">valeurs par défaut </w:t>
      </w:r>
      <w:r>
        <w:rPr/>
        <w:t>pour le CU.</w:t>
      </w:r>
    </w:p>
    <w:p>
      <w:pPr>
        <w:pStyle w:val="Normal"/>
        <w:bidi w:val="0"/>
        <w:jc w:val="left"/>
        <w:rPr/>
      </w:pPr>
      <w:r>
        <w:rPr/>
      </w:r>
    </w:p>
    <w:p>
      <w:pPr>
        <w:pStyle w:val="Normal"/>
        <w:bidi w:val="0"/>
        <w:jc w:val="left"/>
        <w:rPr/>
      </w:pPr>
      <w:r>
        <w:rPr/>
        <w:t xml:space="preserve">Si les valeurs par défaut ne correspondent pas à l’utilisation générique du cas d’usage, l’administrateur </w:t>
      </w:r>
      <w:r>
        <w:rPr>
          <w:b/>
        </w:rPr>
        <w:t>peut modifier ces valeurs</w:t>
      </w:r>
      <w:r>
        <w:rPr/>
        <w:t>. Ces valeurs deviennent alors les contraintes du cas d’usage.</w:t>
      </w:r>
    </w:p>
    <w:p>
      <w:pPr>
        <w:pStyle w:val="Normal"/>
        <w:bidi w:val="0"/>
        <w:jc w:val="left"/>
        <w:rPr/>
      </w:pPr>
      <w:r>
        <w:rPr/>
      </w:r>
    </w:p>
    <w:p>
      <w:pPr>
        <w:pStyle w:val="Normal"/>
        <w:bidi w:val="0"/>
        <w:jc w:val="left"/>
        <w:rPr/>
      </w:pPr>
      <w:r>
        <w:rPr/>
        <w:t xml:space="preserve">Ensuite, l’administrateur </w:t>
      </w:r>
      <w:r>
        <w:rPr>
          <w:b/>
        </w:rPr>
        <w:t>choisit l’algorithme d’apprentissage</w:t>
      </w:r>
      <w:r>
        <w:rPr/>
        <w:t xml:space="preserve"> qu’il souhaite utiliser parmi une liste d’algorithmes supportés. Ceci fait, l’administrateur passe ce nouveau contexte d’usage en </w:t>
      </w:r>
      <w:r>
        <w:rPr>
          <w:b/>
        </w:rPr>
        <w:t>mode d’apprentissage</w:t>
      </w:r>
      <w:r>
        <w:rPr/>
        <w:t xml:space="preserve"> et celui-ci est pris en charge par le moteur d’apprentissage qui planifie une tranche de temps d’apprentissage.</w:t>
      </w:r>
    </w:p>
    <w:p>
      <w:pPr>
        <w:pStyle w:val="Normal"/>
        <w:bidi w:val="0"/>
        <w:jc w:val="left"/>
        <w:rPr/>
      </w:pPr>
      <w:r>
        <w:rPr/>
      </w:r>
    </w:p>
    <w:p>
      <w:pPr>
        <w:pStyle w:val="Normal"/>
        <w:bidi w:val="0"/>
        <w:jc w:val="left"/>
        <w:rPr>
          <w:u w:val="single"/>
        </w:rPr>
      </w:pPr>
      <w:r>
        <w:rPr>
          <w:u w:val="single"/>
        </w:rPr>
        <w:t>Automatisation de la création des CU primaires :</w:t>
      </w:r>
    </w:p>
    <w:p>
      <w:pPr>
        <w:pStyle w:val="Normal"/>
        <w:bidi w:val="0"/>
        <w:jc w:val="left"/>
        <w:rPr/>
      </w:pPr>
      <w:r>
        <w:rPr/>
      </w:r>
    </w:p>
    <w:p>
      <w:pPr>
        <w:pStyle w:val="Normal"/>
        <w:bidi w:val="0"/>
        <w:jc w:val="left"/>
        <w:rPr/>
      </w:pPr>
      <w:r>
        <w:rPr/>
        <w:t>Cette création peut être automatisée à partir des fichiers de définition d’API fourni par la solution de SDDC.</w:t>
      </w:r>
    </w:p>
    <w:p>
      <w:pPr>
        <w:pStyle w:val="Normal"/>
        <w:bidi w:val="0"/>
        <w:jc w:val="left"/>
        <w:rPr/>
      </w:pPr>
      <w:r>
        <w:rPr/>
        <w:t xml:space="preserve">Ainsi, il est possible de définir une procédure de création automatique des CU primaires. Cette procédure se limite à la création des contextes CAS avec des paramètres nommés correspondant aux variables des API. </w:t>
      </w:r>
    </w:p>
    <w:p>
      <w:pPr>
        <w:pStyle w:val="Normal"/>
        <w:bidi w:val="0"/>
        <w:jc w:val="left"/>
        <w:rPr/>
      </w:pPr>
      <w:r>
        <w:rPr/>
      </w:r>
    </w:p>
    <w:p>
      <w:pPr>
        <w:pStyle w:val="Normal"/>
        <w:bidi w:val="0"/>
        <w:jc w:val="left"/>
        <w:rPr/>
      </w:pPr>
      <w:r>
        <w:rPr>
          <w:i/>
          <w:u w:val="single"/>
        </w:rPr>
        <w:t>Note</w:t>
      </w:r>
      <w:r>
        <w:rPr/>
        <w:t> : La création de ces contextes n’inclut pas l’apprentissage ni la validation de ceux-ci, étant donné que ces opérations sont spécifiques de la méthodologie choisie par l’administrateur réseau.</w:t>
      </w:r>
    </w:p>
    <w:p>
      <w:pPr>
        <w:pStyle w:val="Titre3"/>
        <w:bidi w:val="0"/>
        <w:ind w:right="284" w:hanging="0"/>
        <w:jc w:val="left"/>
        <w:rPr/>
      </w:pPr>
      <w:bookmarkStart w:id="66" w:name="_Toc509820328"/>
      <w:r>
        <w:rPr>
          <w:lang w:val="fr-FR"/>
        </w:rPr>
        <w:t xml:space="preserve">Création </w:t>
      </w:r>
      <w:r>
        <w:rPr/>
        <w:t>du CD</w:t>
      </w:r>
      <w:bookmarkEnd w:id="66"/>
    </w:p>
    <w:p>
      <w:pPr>
        <w:pStyle w:val="Normal"/>
        <w:bidi w:val="0"/>
        <w:jc w:val="left"/>
        <w:rPr>
          <w:lang w:eastAsia="x-none"/>
        </w:rPr>
      </w:pPr>
      <w:r>
        <w:rPr>
          <w:lang w:eastAsia="x-none"/>
        </w:rPr>
        <w:t>La définition du contexte de diagnostic est différente des autres cas d’usage étant donné que l’objectif du CD est d’apprendre à fournir, pour un état mesuré du système, une hiérarchie de tests. Ces éléments sont ordonnés par ordre de pertinence (basé sur une information de coût).</w:t>
      </w:r>
    </w:p>
    <w:p>
      <w:pPr>
        <w:pStyle w:val="Normal"/>
        <w:bidi w:val="0"/>
        <w:jc w:val="left"/>
        <w:rPr>
          <w:lang w:eastAsia="x-none"/>
        </w:rPr>
      </w:pPr>
      <w:r>
        <w:rPr>
          <w:lang w:eastAsia="x-none"/>
        </w:rPr>
      </w:r>
    </w:p>
    <w:p>
      <w:pPr>
        <w:pStyle w:val="Normal"/>
        <w:bidi w:val="0"/>
        <w:jc w:val="left"/>
        <w:rPr>
          <w:lang w:eastAsia="x-none"/>
        </w:rPr>
      </w:pPr>
      <w:r>
        <w:rPr>
          <w:lang w:eastAsia="x-none"/>
        </w:rPr>
        <w:t xml:space="preserve">Lors de la création de ce contexte, l’administrateur </w:t>
      </w:r>
      <w:r>
        <w:rPr>
          <w:b/>
          <w:lang w:eastAsia="x-none"/>
        </w:rPr>
        <w:t>sélectionne un algorithme d’apprentissage</w:t>
      </w:r>
      <w:r>
        <w:rPr>
          <w:lang w:eastAsia="x-none"/>
        </w:rPr>
        <w:t xml:space="preserve"> pour la production du modèle d’arbre de décision. L’algorithme d’apprentissage </w:t>
      </w:r>
      <w:r>
        <w:rPr>
          <w:b/>
          <w:lang w:eastAsia="x-none"/>
        </w:rPr>
        <w:t>DOIT</w:t>
      </w:r>
      <w:r>
        <w:rPr>
          <w:lang w:eastAsia="x-none"/>
        </w:rPr>
        <w:t xml:space="preserve"> être </w:t>
      </w:r>
      <w:r>
        <w:rPr>
          <w:b/>
          <w:lang w:eastAsia="x-none"/>
        </w:rPr>
        <w:t>préconfiguré</w:t>
      </w:r>
      <w:r>
        <w:rPr>
          <w:lang w:eastAsia="x-none"/>
        </w:rPr>
        <w:t xml:space="preserve"> pour être fonctionnel.</w:t>
      </w:r>
    </w:p>
    <w:p>
      <w:pPr>
        <w:pStyle w:val="Normal"/>
        <w:bidi w:val="0"/>
        <w:jc w:val="left"/>
        <w:rPr>
          <w:lang w:eastAsia="x-none"/>
        </w:rPr>
      </w:pPr>
      <w:r>
        <w:rPr>
          <w:lang w:eastAsia="x-none"/>
        </w:rPr>
        <w:t>Si besoin, l’administrateur peut modifier ces valeurs par défaut pour spécialiser le comportement de l’algorithme d’apprentissage.</w:t>
      </w:r>
    </w:p>
    <w:p>
      <w:pPr>
        <w:pStyle w:val="Normal"/>
        <w:bidi w:val="0"/>
        <w:jc w:val="left"/>
        <w:rPr>
          <w:lang w:eastAsia="x-none"/>
        </w:rPr>
      </w:pPr>
      <w:r>
        <w:rPr>
          <w:lang w:eastAsia="x-none"/>
        </w:rPr>
      </w:r>
    </w:p>
    <w:p>
      <w:pPr>
        <w:pStyle w:val="Normal"/>
        <w:bidi w:val="0"/>
        <w:jc w:val="left"/>
        <w:rPr>
          <w:lang w:eastAsia="x-none"/>
        </w:rPr>
      </w:pPr>
      <w:r>
        <w:rPr>
          <w:lang w:eastAsia="x-none"/>
        </w:rPr>
        <w:t xml:space="preserve">Contrairement aux types de contextes précédents, l’administrateur ne définit </w:t>
      </w:r>
      <w:r>
        <w:rPr>
          <w:b/>
          <w:lang w:eastAsia="x-none"/>
        </w:rPr>
        <w:t>pas de paramètres</w:t>
      </w:r>
      <w:r>
        <w:rPr>
          <w:lang w:eastAsia="x-none"/>
        </w:rPr>
        <w:t xml:space="preserve"> pour ce contexte de diagnostic. Néanmoins, il peut </w:t>
      </w:r>
      <w:r>
        <w:rPr>
          <w:b/>
          <w:lang w:eastAsia="x-none"/>
        </w:rPr>
        <w:t>ajouter des tests spécifiques</w:t>
      </w:r>
      <w:r>
        <w:rPr>
          <w:lang w:eastAsia="x-none"/>
        </w:rPr>
        <w:t xml:space="preserve"> pour couvrir les interactions avec les éléments du système qui ne peuvent pas être contrôlés par l’assistant.</w:t>
      </w:r>
    </w:p>
    <w:p>
      <w:pPr>
        <w:pStyle w:val="Normal"/>
        <w:bidi w:val="0"/>
        <w:jc w:val="left"/>
        <w:rPr>
          <w:lang w:eastAsia="x-none"/>
        </w:rPr>
      </w:pPr>
      <w:r>
        <w:rPr>
          <w:lang w:eastAsia="x-none"/>
        </w:rPr>
      </w:r>
    </w:p>
    <w:p>
      <w:pPr>
        <w:pStyle w:val="Normal"/>
        <w:bidi w:val="0"/>
        <w:jc w:val="left"/>
        <w:rPr>
          <w:lang w:eastAsia="x-none"/>
        </w:rPr>
      </w:pPr>
      <w:r>
        <w:rPr>
          <w:lang w:eastAsia="x-none"/>
        </w:rPr>
        <w:t xml:space="preserve">Par défaut, le CD </w:t>
      </w:r>
      <w:r>
        <w:rPr>
          <w:b/>
          <w:lang w:eastAsia="x-none"/>
        </w:rPr>
        <w:t>DOIT</w:t>
      </w:r>
      <w:r>
        <w:rPr>
          <w:lang w:eastAsia="x-none"/>
        </w:rPr>
        <w:t xml:space="preserve"> pouvoir utiliser tous les CC définis dans le système pour réaliser son premier diagnostic.</w:t>
      </w:r>
    </w:p>
    <w:p>
      <w:pPr>
        <w:pStyle w:val="Normal"/>
        <w:bidi w:val="0"/>
        <w:jc w:val="left"/>
        <w:rPr>
          <w:lang w:eastAsia="x-none"/>
        </w:rPr>
      </w:pPr>
      <w:r>
        <w:rPr>
          <w:lang w:eastAsia="x-none"/>
        </w:rPr>
        <w:t xml:space="preserve">Néanmoins, l’administrateur </w:t>
      </w:r>
      <w:r>
        <w:rPr>
          <w:b/>
          <w:lang w:eastAsia="x-none"/>
        </w:rPr>
        <w:t>PEUT</w:t>
      </w:r>
      <w:r>
        <w:rPr>
          <w:lang w:eastAsia="x-none"/>
        </w:rPr>
        <w:t xml:space="preserve"> sélectionner un sous-ensemble de CC définis dans le système pour réaliser le diagnostic.</w:t>
      </w:r>
    </w:p>
    <w:p>
      <w:pPr>
        <w:pStyle w:val="Normal"/>
        <w:bidi w:val="0"/>
        <w:jc w:val="left"/>
        <w:rPr>
          <w:lang w:eastAsia="x-none"/>
        </w:rPr>
      </w:pPr>
      <w:r>
        <w:rPr>
          <w:lang w:eastAsia="x-none"/>
        </w:rPr>
      </w:r>
    </w:p>
    <w:p>
      <w:pPr>
        <w:pStyle w:val="Normal"/>
        <w:bidi w:val="0"/>
        <w:jc w:val="left"/>
        <w:rPr>
          <w:lang w:eastAsia="x-none"/>
        </w:rPr>
      </w:pPr>
      <w:r>
        <w:rPr>
          <w:lang w:eastAsia="x-none"/>
        </w:rPr>
        <w:t>L’administrateur passe ensuite le CD en phase d’apprentissage pour initialiser les modèles internes, puis effectue une campagne d’apprentissage supervisé pour soumettre des cas de panne « classique ».</w:t>
      </w:r>
    </w:p>
    <w:p>
      <w:pPr>
        <w:pStyle w:val="Normal"/>
        <w:bidi w:val="0"/>
        <w:jc w:val="left"/>
        <w:rPr>
          <w:lang w:eastAsia="x-none"/>
        </w:rPr>
      </w:pPr>
      <w:r>
        <w:rPr>
          <w:lang w:eastAsia="x-none"/>
        </w:rPr>
        <w:t xml:space="preserve">La phase d’apprentissage du CD est détaillée chapitre </w:t>
      </w:r>
      <w:r>
        <w:rPr>
          <w:lang w:eastAsia="x-none"/>
        </w:rPr>
        <w:fldChar w:fldCharType="begin"/>
      </w:r>
      <w:r>
        <w:rPr>
          <w:lang w:eastAsia="x-none"/>
        </w:rPr>
        <w:instrText> REF _Ref509415534 \r \h </w:instrText>
      </w:r>
      <w:r>
        <w:rPr>
          <w:lang w:eastAsia="x-none"/>
        </w:rPr>
        <w:fldChar w:fldCharType="separate"/>
      </w:r>
      <w:r>
        <w:rPr>
          <w:lang w:eastAsia="x-none"/>
        </w:rPr>
      </w:r>
      <w:r>
        <w:rPr>
          <w:lang w:eastAsia="x-none"/>
        </w:rPr>
        <w:fldChar w:fldCharType="end"/>
      </w:r>
      <w:r>
        <w:rPr>
          <w:lang w:eastAsia="x-none"/>
        </w:rPr>
        <w:t>.</w:t>
      </w:r>
    </w:p>
    <w:p>
      <w:pPr>
        <w:pStyle w:val="Normal"/>
        <w:bidi w:val="0"/>
        <w:jc w:val="left"/>
        <w:rPr>
          <w:lang w:eastAsia="x-none"/>
        </w:rPr>
      </w:pPr>
      <w:r>
        <w:rPr>
          <w:lang w:eastAsia="x-none"/>
        </w:rPr>
        <w:t>A chaque nouveau cas de panne, la procédure d’apprentissage est effectuée, permettant ainsi d’intégrer le nouveau comportement dans les modèles du CD.</w:t>
      </w:r>
    </w:p>
    <w:p>
      <w:pPr>
        <w:pStyle w:val="Titre3"/>
        <w:bidi w:val="0"/>
        <w:ind w:right="284" w:hanging="0"/>
        <w:jc w:val="left"/>
        <w:rPr/>
      </w:pPr>
      <w:bookmarkStart w:id="67" w:name="_Toc509820329"/>
      <w:r>
        <w:rPr/>
        <w:t xml:space="preserve">Création d’un </w:t>
      </w:r>
      <w:r>
        <w:rPr>
          <w:lang w:val="fr-FR"/>
        </w:rPr>
        <w:t>CAA</w:t>
      </w:r>
      <w:r>
        <w:rPr/>
        <w:t> :</w:t>
      </w:r>
      <w:bookmarkEnd w:id="67"/>
    </w:p>
    <w:p>
      <w:pPr>
        <w:pStyle w:val="Normal"/>
        <w:bidi w:val="0"/>
        <w:jc w:val="left"/>
        <w:rPr>
          <w:lang w:eastAsia="x-none"/>
        </w:rPr>
      </w:pPr>
      <w:r>
        <w:rPr>
          <w:lang w:eastAsia="x-none"/>
        </w:rPr>
        <w:t>La création d’un contexte d’apprentissage d’abstraction intervient lorsque les règles d’abstraction définies dans la solution par des moyens classiques ne sont pas suffisantes pour extraire les valeurs souhaitées d’une source d’information.</w:t>
      </w:r>
    </w:p>
    <w:p>
      <w:pPr>
        <w:pStyle w:val="Normal"/>
        <w:bidi w:val="0"/>
        <w:jc w:val="left"/>
        <w:rPr>
          <w:lang w:eastAsia="x-none"/>
        </w:rPr>
      </w:pPr>
      <w:r>
        <w:rPr>
          <w:lang w:eastAsia="x-none"/>
        </w:rPr>
      </w:r>
    </w:p>
    <w:p>
      <w:pPr>
        <w:pStyle w:val="Normal"/>
        <w:bidi w:val="0"/>
        <w:jc w:val="left"/>
        <w:rPr>
          <w:lang w:eastAsia="x-none"/>
        </w:rPr>
      </w:pPr>
      <w:r>
        <w:rPr>
          <w:lang w:eastAsia="x-none"/>
        </w:rPr>
        <w:t xml:space="preserve">Lors de la création d’un contexte de ce type, l’administrateur </w:t>
      </w:r>
      <w:r>
        <w:rPr>
          <w:b/>
          <w:lang w:eastAsia="x-none"/>
        </w:rPr>
        <w:t>sélectionne la source d’information</w:t>
      </w:r>
      <w:r>
        <w:rPr>
          <w:lang w:eastAsia="x-none"/>
        </w:rPr>
        <w:t xml:space="preserve"> à abstraire puis </w:t>
      </w:r>
      <w:r>
        <w:rPr>
          <w:b/>
          <w:lang w:eastAsia="x-none"/>
        </w:rPr>
        <w:t>sélection un algorithme d’apprentissage</w:t>
      </w:r>
      <w:r>
        <w:rPr>
          <w:lang w:eastAsia="x-none"/>
        </w:rPr>
        <w:t xml:space="preserve"> pour la production du modèle d’abstraction. L’algorithme d’apprentissage DOIT être </w:t>
      </w:r>
      <w:r>
        <w:rPr>
          <w:b/>
          <w:lang w:eastAsia="x-none"/>
        </w:rPr>
        <w:t>préconfiguré</w:t>
      </w:r>
      <w:r>
        <w:rPr>
          <w:lang w:eastAsia="x-none"/>
        </w:rPr>
        <w:t xml:space="preserve"> pour être fonctionnel.</w:t>
      </w:r>
    </w:p>
    <w:p>
      <w:pPr>
        <w:pStyle w:val="Normal"/>
        <w:bidi w:val="0"/>
        <w:jc w:val="left"/>
        <w:rPr>
          <w:lang w:eastAsia="x-none"/>
        </w:rPr>
      </w:pPr>
      <w:r>
        <w:rPr>
          <w:lang w:eastAsia="x-none"/>
        </w:rPr>
        <w:t xml:space="preserve">Si besoin, l’administrateur </w:t>
      </w:r>
      <w:r>
        <w:rPr>
          <w:b/>
          <w:lang w:eastAsia="x-none"/>
        </w:rPr>
        <w:t>PEUT</w:t>
      </w:r>
      <w:r>
        <w:rPr>
          <w:lang w:eastAsia="x-none"/>
        </w:rPr>
        <w:t xml:space="preserve"> modifier ces valeurs par défaut pour spécialiser le comportement de l’algorithme d’apprentissage </w:t>
      </w:r>
    </w:p>
    <w:p>
      <w:pPr>
        <w:pStyle w:val="Normal"/>
        <w:bidi w:val="0"/>
        <w:jc w:val="left"/>
        <w:rPr>
          <w:lang w:eastAsia="x-none"/>
        </w:rPr>
      </w:pPr>
      <w:r>
        <w:rPr>
          <w:lang w:eastAsia="x-none"/>
        </w:rPr>
      </w:r>
    </w:p>
    <w:p>
      <w:pPr>
        <w:pStyle w:val="Normal"/>
        <w:bidi w:val="0"/>
        <w:jc w:val="left"/>
        <w:rPr>
          <w:lang w:eastAsia="x-none"/>
        </w:rPr>
      </w:pPr>
      <w:r>
        <w:rPr>
          <w:lang w:eastAsia="x-none"/>
        </w:rPr>
        <w:t xml:space="preserve">L’administrateur ne définit </w:t>
      </w:r>
      <w:r>
        <w:rPr>
          <w:b/>
          <w:lang w:eastAsia="x-none"/>
        </w:rPr>
        <w:t>pas de paramètres</w:t>
      </w:r>
      <w:r>
        <w:rPr>
          <w:lang w:eastAsia="x-none"/>
        </w:rPr>
        <w:t xml:space="preserve"> pour ce type de contexte d’abstraction. L’administrateur sélectionne parmi les fragments présentés par l’assistant ceux qui constitueront la base d’apprentissage. </w:t>
      </w:r>
    </w:p>
    <w:p>
      <w:pPr>
        <w:pStyle w:val="Normal"/>
        <w:bidi w:val="0"/>
        <w:jc w:val="left"/>
        <w:rPr>
          <w:lang w:eastAsia="x-none"/>
        </w:rPr>
      </w:pPr>
      <w:r>
        <w:rPr>
          <w:lang w:eastAsia="x-none"/>
        </w:rPr>
      </w:r>
    </w:p>
    <w:p>
      <w:pPr>
        <w:pStyle w:val="Normal"/>
        <w:bidi w:val="0"/>
        <w:jc w:val="left"/>
        <w:rPr>
          <w:lang w:eastAsia="x-none"/>
        </w:rPr>
      </w:pPr>
      <w:r>
        <w:rPr>
          <w:lang w:eastAsia="x-none"/>
        </w:rPr>
        <w:t xml:space="preserve">Pour chaque fragment, l’administrateur peut alors </w:t>
      </w:r>
      <w:r>
        <w:rPr>
          <w:b/>
          <w:lang w:eastAsia="x-none"/>
        </w:rPr>
        <w:t>sélectionner des éléments</w:t>
      </w:r>
      <w:r>
        <w:rPr>
          <w:lang w:eastAsia="x-none"/>
        </w:rPr>
        <w:t xml:space="preserve"> dans ces fragments et nommer ces éléments avec un </w:t>
      </w:r>
      <w:r>
        <w:rPr>
          <w:b/>
          <w:lang w:eastAsia="x-none"/>
        </w:rPr>
        <w:t>nom de paramètre et un type de paramètre</w:t>
      </w:r>
      <w:r>
        <w:rPr>
          <w:lang w:eastAsia="x-none"/>
        </w:rPr>
        <w:t xml:space="preserve">. Le nom de paramètre choisi peut ensuite être exploité par les </w:t>
      </w:r>
      <w:r>
        <w:rPr>
          <w:b/>
          <w:lang w:eastAsia="x-none"/>
        </w:rPr>
        <w:t>règles de propagation</w:t>
      </w:r>
      <w:r>
        <w:rPr>
          <w:lang w:eastAsia="x-none"/>
        </w:rPr>
        <w:t xml:space="preserve"> de paramètres définies pour les CAP.</w:t>
      </w:r>
    </w:p>
    <w:p>
      <w:pPr>
        <w:pStyle w:val="Titre3"/>
        <w:bidi w:val="0"/>
        <w:ind w:right="284" w:hanging="0"/>
        <w:jc w:val="left"/>
        <w:rPr/>
      </w:pPr>
      <w:bookmarkStart w:id="68" w:name="_Toc509820330"/>
      <w:r>
        <w:rPr>
          <w:lang w:val="fr-FR"/>
        </w:rPr>
        <w:t>Configuration</w:t>
      </w:r>
      <w:r>
        <w:rPr/>
        <w:t xml:space="preserve"> du </w:t>
      </w:r>
      <w:r>
        <w:rPr>
          <w:lang w:val="fr-FR"/>
        </w:rPr>
        <w:t>CRU</w:t>
      </w:r>
      <w:bookmarkEnd w:id="68"/>
    </w:p>
    <w:p>
      <w:pPr>
        <w:pStyle w:val="Normal"/>
        <w:bidi w:val="0"/>
        <w:jc w:val="left"/>
        <w:rPr>
          <w:lang w:eastAsia="x-none"/>
        </w:rPr>
      </w:pPr>
      <w:r>
        <w:rPr>
          <w:lang w:eastAsia="x-none"/>
        </w:rPr>
        <w:t xml:space="preserve">Le contexte de reconnaissance d’usage permet la détection parmi les commandes fournies par l’administrateur des cas d’usage déjà finis. </w:t>
      </w:r>
    </w:p>
    <w:p>
      <w:pPr>
        <w:pStyle w:val="Normal"/>
        <w:bidi w:val="0"/>
        <w:jc w:val="left"/>
        <w:rPr>
          <w:lang w:eastAsia="x-none"/>
        </w:rPr>
      </w:pPr>
      <w:r>
        <w:rPr>
          <w:lang w:eastAsia="x-none"/>
        </w:rPr>
        <w:t>Ce contexte prend automatiquement en entrée toutes les sources d’informations de type commande utilisateur et les CAS/CAM déjà définis par l’administrateur.</w:t>
      </w:r>
    </w:p>
    <w:p>
      <w:pPr>
        <w:pStyle w:val="Normal"/>
        <w:bidi w:val="0"/>
        <w:jc w:val="left"/>
        <w:rPr>
          <w:lang w:eastAsia="x-none"/>
        </w:rPr>
      </w:pPr>
      <w:r>
        <w:rPr>
          <w:lang w:eastAsia="x-none"/>
        </w:rPr>
        <w:t xml:space="preserve">L’administrateur </w:t>
      </w:r>
      <w:r>
        <w:rPr>
          <w:b/>
          <w:lang w:eastAsia="x-none"/>
        </w:rPr>
        <w:t>PEUT</w:t>
      </w:r>
      <w:r>
        <w:rPr>
          <w:lang w:eastAsia="x-none"/>
        </w:rPr>
        <w:t xml:space="preserve"> restreindre les entrées à utiliser et les CAS/CAM à reconnaitre pour optimiser les traitements associés à ce contexte.</w:t>
      </w:r>
    </w:p>
    <w:p>
      <w:pPr>
        <w:pStyle w:val="Titre3"/>
        <w:bidi w:val="0"/>
        <w:ind w:right="284" w:hanging="0"/>
        <w:jc w:val="left"/>
        <w:rPr/>
      </w:pPr>
      <w:bookmarkStart w:id="69" w:name="_Toc509820331"/>
      <w:r>
        <w:rPr/>
        <w:t>Exigences</w:t>
      </w:r>
      <w:bookmarkEnd w:id="69"/>
    </w:p>
    <w:p>
      <w:pPr>
        <w:pStyle w:val="Normal"/>
        <w:bidi w:val="0"/>
        <w:jc w:val="left"/>
        <w:rPr/>
      </w:pPr>
      <w:r>
        <w:rPr/>
        <w:t>Les exigences fonctionnelles pour la création des cas d’usage sont les suivantes :</w:t>
      </w:r>
    </w:p>
    <w:p>
      <w:pPr>
        <w:pStyle w:val="Normal"/>
        <w:bidi w:val="0"/>
        <w:jc w:val="left"/>
        <w:rPr/>
      </w:pPr>
      <w:r>
        <w:rPr/>
      </w:r>
    </w:p>
    <w:p>
      <w:pPr>
        <w:pStyle w:val="ExigenceRAPIDE"/>
        <w:bidi w:val="0"/>
        <w:jc w:val="left"/>
        <w:rPr/>
      </w:pPr>
      <w:r>
        <w:rPr/>
        <w:t>CREAT_01 : Création d’un contexte de caractérisation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permettre la création d’un contexte de caractérisation pour la détection d’un problème puis l’application d’un type d’action corrective à réaliser.</w:t>
      </w:r>
    </w:p>
    <w:p>
      <w:pPr>
        <w:pStyle w:val="Normal"/>
        <w:bidi w:val="0"/>
        <w:jc w:val="left"/>
        <w:rPr/>
      </w:pPr>
      <w:r>
        <w:rPr/>
      </w:r>
    </w:p>
    <w:p>
      <w:pPr>
        <w:pStyle w:val="ExigenceRAPIDE"/>
        <w:bidi w:val="0"/>
        <w:jc w:val="left"/>
        <w:rPr/>
      </w:pPr>
      <w:r>
        <w:rPr/>
        <w:t>CREAT_02 : Création d’un contexte d’abstraction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permettre la création d’un contexte d’abstraction pour augmenter la capacité du système à généraliser les informations issues du SDDC à gérer.</w:t>
      </w:r>
    </w:p>
    <w:p>
      <w:pPr>
        <w:pStyle w:val="Normal"/>
        <w:bidi w:val="0"/>
        <w:jc w:val="left"/>
        <w:rPr/>
      </w:pPr>
      <w:r>
        <w:rPr/>
      </w:r>
    </w:p>
    <w:p>
      <w:pPr>
        <w:pStyle w:val="ExigenceRAPIDE"/>
        <w:bidi w:val="0"/>
        <w:jc w:val="left"/>
        <w:rPr/>
      </w:pPr>
      <w:r>
        <w:rPr/>
        <w:t>CREAT_03 : Création d’un contexte de mesure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permettre la création d’un contexte de mesure pour augmenter le niveau descriptif du SDDC à gérer.</w:t>
      </w:r>
    </w:p>
    <w:p>
      <w:pPr>
        <w:pStyle w:val="Normal"/>
        <w:bidi w:val="0"/>
        <w:jc w:val="left"/>
        <w:rPr/>
      </w:pPr>
      <w:r>
        <w:rPr/>
      </w:r>
    </w:p>
    <w:p>
      <w:pPr>
        <w:pStyle w:val="ExigenceRAPIDE"/>
        <w:bidi w:val="0"/>
        <w:jc w:val="left"/>
        <w:rPr/>
      </w:pPr>
      <w:r>
        <w:rPr/>
        <w:t>CREAT_04 : Innocuité d’un contexte de mesure</w:t>
      </w:r>
    </w:p>
    <w:p>
      <w:pPr>
        <w:pStyle w:val="ExigenceRAPIDE"/>
        <w:bidi w:val="0"/>
        <w:jc w:val="left"/>
        <w:rPr/>
      </w:pPr>
      <w:r>
        <w:rPr/>
        <w:t>Niveau d’exigence : DOIT</w:t>
      </w:r>
    </w:p>
    <w:p>
      <w:pPr>
        <w:pStyle w:val="ExigenceRAPIDE"/>
        <w:bidi w:val="0"/>
        <w:jc w:val="left"/>
        <w:rPr/>
      </w:pPr>
      <w:r>
        <w:rPr/>
        <w:t>Type d’exigence : Sûreté de fonctionnement</w:t>
      </w:r>
    </w:p>
    <w:p>
      <w:pPr>
        <w:pStyle w:val="ExigenceRAPIDE"/>
        <w:bidi w:val="0"/>
        <w:jc w:val="left"/>
        <w:rPr/>
      </w:pPr>
      <w:r>
        <w:rPr/>
        <w:t>Cas d’usage : Exploitation, Apprentissage</w:t>
      </w:r>
    </w:p>
    <w:p>
      <w:pPr>
        <w:pStyle w:val="Corpsexigence"/>
        <w:bidi w:val="0"/>
        <w:jc w:val="left"/>
        <w:rPr/>
      </w:pPr>
      <w:r>
        <w:rPr/>
        <w:t>Les commandes produites par un contexte de mesure ne DOIVENT pas modifier les paramètres du système.</w:t>
      </w:r>
    </w:p>
    <w:p>
      <w:pPr>
        <w:pStyle w:val="Noteexigence"/>
        <w:bidi w:val="0"/>
        <w:jc w:val="left"/>
        <w:rPr/>
      </w:pPr>
      <w:r>
        <w:rPr>
          <w:u w:val="single"/>
        </w:rPr>
        <w:t>Note</w:t>
      </w:r>
      <w:r>
        <w:rPr/>
        <w:t> : La mise en pratique de cette exigence nécessite un système de gestion avancé de droits d’exécution sur les équipements du système cible (par exemple SElinux).</w:t>
      </w:r>
    </w:p>
    <w:p>
      <w:pPr>
        <w:pStyle w:val="Normal"/>
        <w:bidi w:val="0"/>
        <w:jc w:val="left"/>
        <w:rPr/>
      </w:pPr>
      <w:r>
        <w:rPr/>
      </w:r>
    </w:p>
    <w:p>
      <w:pPr>
        <w:pStyle w:val="ExigenceRAPIDE"/>
        <w:bidi w:val="0"/>
        <w:jc w:val="left"/>
        <w:rPr/>
      </w:pPr>
      <w:r>
        <w:rPr/>
        <w:t>CREAT_05 : Création d’un contexte d’action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permettre la création d’un contexte d’action système pour modifier le SDDC à gérer.</w:t>
      </w:r>
    </w:p>
    <w:p>
      <w:pPr>
        <w:pStyle w:val="Normal"/>
        <w:bidi w:val="0"/>
        <w:jc w:val="left"/>
        <w:rPr/>
      </w:pPr>
      <w:r>
        <w:rPr/>
      </w:r>
    </w:p>
    <w:p>
      <w:pPr>
        <w:pStyle w:val="ExigenceRAPIDE"/>
        <w:bidi w:val="0"/>
        <w:jc w:val="left"/>
        <w:rPr/>
      </w:pPr>
      <w:r>
        <w:rPr/>
        <w:t>CREAT_06 : Activation d’un contexte de reconnaissance d’usage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PEUT mettre à disposition un contexte de reconnaissance d’usage pour simplifier la définition de contexte d’usage complexe.</w:t>
      </w:r>
    </w:p>
    <w:p>
      <w:pPr>
        <w:pStyle w:val="Normal"/>
        <w:bidi w:val="0"/>
        <w:jc w:val="left"/>
        <w:rPr/>
      </w:pPr>
      <w:r>
        <w:rPr/>
      </w:r>
    </w:p>
    <w:p>
      <w:pPr>
        <w:pStyle w:val="ExigenceRAPIDE"/>
        <w:bidi w:val="0"/>
        <w:jc w:val="left"/>
        <w:rPr/>
      </w:pPr>
      <w:r>
        <w:rPr/>
        <w:t>CREAT_07 : Configuration du contexte de reconnaissance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Si un contexte de reconnaissance d’usage est disponible, l’administrateur DOIT pouvoir restreindre les sources d’informations et la liste des CAS/CAM à reconnaitre.</w:t>
      </w:r>
    </w:p>
    <w:p>
      <w:pPr>
        <w:pStyle w:val="Normal"/>
        <w:bidi w:val="0"/>
        <w:jc w:val="left"/>
        <w:rPr/>
      </w:pPr>
      <w:r>
        <w:rPr/>
      </w:r>
    </w:p>
    <w:p>
      <w:pPr>
        <w:pStyle w:val="ExigenceRAPIDE"/>
        <w:bidi w:val="0"/>
        <w:jc w:val="left"/>
        <w:rPr/>
      </w:pPr>
      <w:r>
        <w:rPr/>
        <w:t>CREAT_08 : Création du contexte de diagnostic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permettre la création d’un contexte d’aide au diagnostic pour trouver la cause première de panne du SDDC à gérer.</w:t>
      </w:r>
    </w:p>
    <w:p>
      <w:pPr>
        <w:pStyle w:val="Corpsexigence"/>
        <w:bidi w:val="0"/>
        <w:ind w:left="0" w:hanging="0"/>
        <w:jc w:val="left"/>
        <w:rPr/>
      </w:pPr>
      <w:r>
        <w:rPr/>
      </w:r>
    </w:p>
    <w:p>
      <w:pPr>
        <w:pStyle w:val="ExigenceRAPIDE"/>
        <w:bidi w:val="0"/>
        <w:jc w:val="left"/>
        <w:rPr/>
      </w:pPr>
      <w:r>
        <w:rPr/>
        <w:t>CREAT_09 : Spécification d’actions de mesure complémentaires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associer au CC une liste d’action de mesure à effectuer périodiquement.</w:t>
      </w:r>
    </w:p>
    <w:p>
      <w:pPr>
        <w:pStyle w:val="Noteexigence"/>
        <w:bidi w:val="0"/>
        <w:jc w:val="left"/>
        <w:rPr/>
      </w:pPr>
      <w:r>
        <w:rPr/>
        <w:t xml:space="preserve">Note : L’administrateur doit s’assurer que les mesures ne perturbent pas le fonctionnement du SDDC. </w:t>
      </w:r>
    </w:p>
    <w:p>
      <w:pPr>
        <w:pStyle w:val="Corpsexigence"/>
        <w:bidi w:val="0"/>
        <w:ind w:left="0" w:hanging="0"/>
        <w:jc w:val="left"/>
        <w:rPr/>
      </w:pPr>
      <w:r>
        <w:rPr/>
      </w:r>
    </w:p>
    <w:p>
      <w:pPr>
        <w:pStyle w:val="ExigenceRAPIDE"/>
        <w:bidi w:val="0"/>
        <w:jc w:val="left"/>
        <w:rPr/>
      </w:pPr>
      <w:r>
        <w:rPr/>
        <w:t>CREAT_10 : Autorisation d’action de mesures complémentaires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autoriser l’assistant à rechercher des actions de mesures complémentaires.</w:t>
      </w:r>
    </w:p>
    <w:p>
      <w:pPr>
        <w:pStyle w:val="Noteexigence"/>
        <w:bidi w:val="0"/>
        <w:jc w:val="left"/>
        <w:rPr/>
      </w:pPr>
      <w:r>
        <w:rPr/>
        <w:t xml:space="preserve">Note : L’administrateur doit s’assurer que les mesures ne perturbent pas le fonctionnement du SDDC. </w:t>
      </w:r>
    </w:p>
    <w:p>
      <w:pPr>
        <w:pStyle w:val="Corpsexigence"/>
        <w:bidi w:val="0"/>
        <w:ind w:left="0" w:hanging="0"/>
        <w:jc w:val="left"/>
        <w:rPr/>
      </w:pPr>
      <w:r>
        <w:rPr/>
      </w:r>
    </w:p>
    <w:p>
      <w:pPr>
        <w:pStyle w:val="ExigenceRAPIDE"/>
        <w:bidi w:val="0"/>
        <w:jc w:val="left"/>
        <w:rPr/>
      </w:pPr>
      <w:r>
        <w:rPr/>
        <w:t>CREAT_11 : Définition d’un budget d’action de mesures complémentaires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PEUT définir un budget en termes de nombre de mesures ou en termes de temps de mesure.</w:t>
      </w:r>
    </w:p>
    <w:p>
      <w:pPr>
        <w:pStyle w:val="Corpsexigence"/>
        <w:bidi w:val="0"/>
        <w:ind w:left="0" w:hanging="0"/>
        <w:jc w:val="left"/>
        <w:rPr/>
      </w:pPr>
      <w:r>
        <w:rPr/>
      </w:r>
    </w:p>
    <w:p>
      <w:pPr>
        <w:pStyle w:val="ExigenceRAPIDE"/>
        <w:bidi w:val="0"/>
        <w:jc w:val="left"/>
        <w:rPr/>
      </w:pPr>
      <w:r>
        <w:rPr/>
        <w:t>CREAT_12 : Spécification d’actions correctives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indiquer explicitement une liste d’action à réaliser lors de la détection de ce cas d’usage.</w:t>
      </w:r>
    </w:p>
    <w:p>
      <w:pPr>
        <w:pStyle w:val="Corpsexigence"/>
        <w:bidi w:val="0"/>
        <w:ind w:left="0" w:hanging="0"/>
        <w:jc w:val="left"/>
        <w:rPr/>
      </w:pPr>
      <w:r>
        <w:rPr/>
      </w:r>
    </w:p>
    <w:p>
      <w:pPr>
        <w:pStyle w:val="ExigenceRAPIDE"/>
        <w:bidi w:val="0"/>
        <w:jc w:val="left"/>
        <w:rPr/>
      </w:pPr>
      <w:r>
        <w:rPr/>
        <w:t xml:space="preserve">CREAT_13 : Spécification de la recherche d’action corrective automatique </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indiquer s’il souhaite laisser à l’assistant la recherche des actions correctives.</w:t>
      </w:r>
    </w:p>
    <w:p>
      <w:pPr>
        <w:pStyle w:val="Corpsexigence"/>
        <w:bidi w:val="0"/>
        <w:ind w:left="0" w:hanging="0"/>
        <w:jc w:val="left"/>
        <w:rPr/>
      </w:pPr>
      <w:r>
        <w:rPr/>
      </w:r>
    </w:p>
    <w:p>
      <w:pPr>
        <w:pStyle w:val="ExigenceRAPIDE"/>
        <w:bidi w:val="0"/>
        <w:jc w:val="left"/>
        <w:rPr/>
      </w:pPr>
      <w:r>
        <w:rPr/>
        <w:t>CREAT_14 : Sélection de l’algorithme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Création de contextes d’usages</w:t>
      </w:r>
    </w:p>
    <w:p>
      <w:pPr>
        <w:pStyle w:val="Corpsexigence"/>
        <w:bidi w:val="0"/>
        <w:jc w:val="left"/>
        <w:rPr/>
      </w:pPr>
      <w:r>
        <w:rPr/>
        <w:t>L’administrateur DOIT pouvoir sélectionner un algorithme d’apprentissage type de contexte d’usage à paramétrer parmi ceux supportés par la solution.</w:t>
      </w:r>
    </w:p>
    <w:p>
      <w:pPr>
        <w:pStyle w:val="Corpsexigence"/>
        <w:bidi w:val="0"/>
        <w:ind w:left="0" w:hanging="0"/>
        <w:jc w:val="left"/>
        <w:rPr/>
      </w:pPr>
      <w:r>
        <w:rPr/>
      </w:r>
    </w:p>
    <w:p>
      <w:pPr>
        <w:pStyle w:val="ExigenceRAPIDE"/>
        <w:bidi w:val="0"/>
        <w:jc w:val="left"/>
        <w:rPr/>
      </w:pPr>
      <w:r>
        <w:rPr/>
        <w:t>CREAT_15 : Modification des valeurs par défaut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Création de contextes d’usages</w:t>
      </w:r>
    </w:p>
    <w:p>
      <w:pPr>
        <w:pStyle w:val="Corpsexigence"/>
        <w:bidi w:val="0"/>
        <w:jc w:val="left"/>
        <w:rPr/>
      </w:pPr>
      <w:r>
        <w:rPr/>
        <w:t>L’administrateur DOIT pouvoir modifier les valeurs par défaut automatiquement extraites du flux de commandes.</w:t>
      </w:r>
    </w:p>
    <w:p>
      <w:pPr>
        <w:pStyle w:val="Corpsexigence"/>
        <w:bidi w:val="0"/>
        <w:ind w:left="0" w:hanging="0"/>
        <w:jc w:val="left"/>
        <w:rPr/>
      </w:pPr>
      <w:r>
        <w:rPr/>
      </w:r>
    </w:p>
    <w:p>
      <w:pPr>
        <w:pStyle w:val="ExigenceRAPIDE"/>
        <w:bidi w:val="0"/>
        <w:jc w:val="left"/>
        <w:rPr/>
      </w:pPr>
      <w:r>
        <w:rPr/>
        <w:t>CREAT_16 : Création automatique des CAS primaires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Création de contextes d’usages</w:t>
      </w:r>
    </w:p>
    <w:p>
      <w:pPr>
        <w:pStyle w:val="Corpsexigence"/>
        <w:bidi w:val="0"/>
        <w:jc w:val="left"/>
        <w:rPr/>
      </w:pPr>
      <w:r>
        <w:rPr/>
        <w:t>L’assistant PEUT mettre à disposition une procédure de création automatique de CAS primaires.</w:t>
      </w:r>
    </w:p>
    <w:p>
      <w:pPr>
        <w:pStyle w:val="Noteexigence"/>
        <w:bidi w:val="0"/>
        <w:jc w:val="left"/>
        <w:rPr/>
      </w:pPr>
      <w:r>
        <w:rPr>
          <w:u w:val="single"/>
        </w:rPr>
        <w:t>Note</w:t>
      </w:r>
      <w:r>
        <w:rPr/>
        <w:t> : L’administrateur peut ensuite créer des CU spécialisés ou modifier ces CAS à travers l’IHM.</w:t>
      </w:r>
    </w:p>
    <w:p>
      <w:pPr>
        <w:pStyle w:val="Corpsexigence"/>
        <w:bidi w:val="0"/>
        <w:ind w:left="0" w:hanging="0"/>
        <w:jc w:val="left"/>
        <w:rPr/>
      </w:pPr>
      <w:r>
        <w:rPr/>
      </w:r>
    </w:p>
    <w:p>
      <w:pPr>
        <w:pStyle w:val="ExigenceRAPIDE"/>
        <w:bidi w:val="0"/>
        <w:jc w:val="left"/>
        <w:rPr/>
      </w:pPr>
      <w:r>
        <w:rPr/>
        <w:t>CREAT_17 : Apprentissage initial</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Création de contextes d’usages</w:t>
      </w:r>
    </w:p>
    <w:p>
      <w:pPr>
        <w:pStyle w:val="Corpsexigence"/>
        <w:bidi w:val="0"/>
        <w:jc w:val="left"/>
        <w:rPr/>
      </w:pPr>
      <w:r>
        <w:rPr/>
        <w:t>Les CU nouvellement créés ne DOIVENT pas pouvoir être utilisés dans l’état. Ils DOIVENT passer en mode d’apprentissage.</w:t>
      </w:r>
    </w:p>
    <w:p>
      <w:pPr>
        <w:pStyle w:val="Corpsexigence"/>
        <w:bidi w:val="0"/>
        <w:ind w:left="0" w:hanging="0"/>
        <w:jc w:val="left"/>
        <w:rPr/>
      </w:pPr>
      <w:r>
        <w:rPr/>
      </w:r>
    </w:p>
    <w:p>
      <w:pPr>
        <w:pStyle w:val="ExigenceRAPIDE"/>
        <w:bidi w:val="0"/>
        <w:jc w:val="left"/>
        <w:rPr/>
      </w:pPr>
      <w:r>
        <w:rPr/>
        <w:t>CREAT_18 : Sélection des contextes de caractérisation pour le CD</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Création de contextes d’usages</w:t>
      </w:r>
    </w:p>
    <w:p>
      <w:pPr>
        <w:pStyle w:val="Corpsexigence"/>
        <w:bidi w:val="0"/>
        <w:jc w:val="left"/>
        <w:rPr/>
      </w:pPr>
      <w:r>
        <w:rPr/>
        <w:t>L’administrateur DOIT pouvoir restreindre le contexte de diagnostic aux seuls contextes de caractérisation qui lui semble nécessaires.</w:t>
      </w:r>
    </w:p>
    <w:p>
      <w:pPr>
        <w:pStyle w:val="Noteexigence"/>
        <w:bidi w:val="0"/>
        <w:jc w:val="left"/>
        <w:rPr/>
      </w:pPr>
      <w:r>
        <w:rPr>
          <w:u w:val="single"/>
        </w:rPr>
        <w:t>Note</w:t>
      </w:r>
      <w:r>
        <w:rPr/>
        <w:t> : Cette spécification permet de maîtriser la portée des actions réalisables dans le cadre du diagnostic de panne.</w:t>
      </w:r>
    </w:p>
    <w:p>
      <w:pPr>
        <w:pStyle w:val="Paragraphe1"/>
        <w:bidi w:val="0"/>
        <w:ind w:left="0" w:hanging="0"/>
        <w:jc w:val="left"/>
        <w:rPr/>
      </w:pPr>
      <w:r>
        <w:rPr/>
      </w:r>
    </w:p>
    <w:p>
      <w:pPr>
        <w:pStyle w:val="ExigenceRAPIDE"/>
        <w:bidi w:val="0"/>
        <w:jc w:val="left"/>
        <w:rPr/>
      </w:pPr>
      <w:r>
        <w:rPr/>
        <w:t>CREA_19 : Seuil de présélection des causes premières probables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L’administrateur DOIT pouvoir définir un seuil à partir duquel l’assistant fait une présélection pour produire la liste des tests à réaliser.</w:t>
      </w:r>
    </w:p>
    <w:p>
      <w:pPr>
        <w:pStyle w:val="Noteexigence"/>
        <w:bidi w:val="0"/>
        <w:jc w:val="left"/>
        <w:rPr/>
      </w:pPr>
      <w:r>
        <w:rPr>
          <w:u w:val="single"/>
        </w:rPr>
        <w:t>Note</w:t>
      </w:r>
      <w:r>
        <w:rPr/>
        <w:t> : Cette présélection permet de mettre en place un mécanisme de planification prévisionnelle afin d’améliorer la réactivité de l’assistant.</w:t>
      </w:r>
    </w:p>
    <w:p>
      <w:pPr>
        <w:pStyle w:val="Corpsexigence"/>
        <w:bidi w:val="0"/>
        <w:ind w:left="0" w:hanging="0"/>
        <w:jc w:val="left"/>
        <w:rPr/>
      </w:pPr>
      <w:r>
        <w:rPr/>
      </w:r>
    </w:p>
    <w:p>
      <w:pPr>
        <w:pStyle w:val="ExigenceRAPIDE"/>
        <w:bidi w:val="0"/>
        <w:jc w:val="left"/>
        <w:rPr/>
      </w:pPr>
      <w:r>
        <w:rPr/>
        <w:t>CREAT_20 : Budget de tests pour le CD</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Création de contextes d’usages</w:t>
      </w:r>
    </w:p>
    <w:p>
      <w:pPr>
        <w:pStyle w:val="Corpsexigence"/>
        <w:bidi w:val="0"/>
        <w:jc w:val="left"/>
        <w:rPr/>
      </w:pPr>
      <w:r>
        <w:rPr/>
        <w:t>L’administrateur DOIT pouvoir définir un budget global pour la production des tests à effectuer dans la recherche automatique de la cause première de panne.</w:t>
      </w:r>
    </w:p>
    <w:p>
      <w:pPr>
        <w:pStyle w:val="Noteexigence"/>
        <w:bidi w:val="0"/>
        <w:jc w:val="left"/>
        <w:rPr/>
      </w:pPr>
      <w:r>
        <w:rPr>
          <w:u w:val="single"/>
        </w:rPr>
        <w:t>Note</w:t>
      </w:r>
      <w:r>
        <w:rPr/>
        <w:t> : Comme pour les CC, ce budget est un entrant pour les modèles de tous les CC référencés dans le DC.</w:t>
      </w:r>
    </w:p>
    <w:p>
      <w:pPr>
        <w:pStyle w:val="Corpsexigence"/>
        <w:bidi w:val="0"/>
        <w:ind w:left="0" w:hanging="0"/>
        <w:jc w:val="left"/>
        <w:rPr/>
      </w:pPr>
      <w:r>
        <w:rPr/>
      </w:r>
    </w:p>
    <w:p>
      <w:pPr>
        <w:pStyle w:val="ExigenceRAPIDE"/>
        <w:bidi w:val="0"/>
        <w:jc w:val="left"/>
        <w:rPr/>
      </w:pPr>
      <w:r>
        <w:rPr/>
        <w:t>CREAT_21 : Paramétrisation des cas d’usages subalternes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Création de contextes d’usages</w:t>
      </w:r>
    </w:p>
    <w:p>
      <w:pPr>
        <w:pStyle w:val="Corpsexigence"/>
        <w:bidi w:val="0"/>
        <w:jc w:val="left"/>
        <w:rPr/>
      </w:pPr>
      <w:r>
        <w:rPr/>
        <w:t>La solution d’assistant DOIT créer automatiquement les CAP permettant l’utilisation des CAM/CAS de niveau inférieur.</w:t>
      </w:r>
    </w:p>
    <w:p>
      <w:pPr>
        <w:pStyle w:val="Noteexigence"/>
        <w:bidi w:val="0"/>
        <w:ind w:left="0" w:hanging="0"/>
        <w:jc w:val="left"/>
        <w:rPr>
          <w:i w:val="false"/>
          <w:i w:val="false"/>
        </w:rPr>
      </w:pPr>
      <w:r>
        <w:rPr>
          <w:i w:val="false"/>
        </w:rPr>
      </w:r>
    </w:p>
    <w:p>
      <w:pPr>
        <w:pStyle w:val="ExigenceRAPIDE"/>
        <w:bidi w:val="0"/>
        <w:jc w:val="left"/>
        <w:rPr/>
      </w:pPr>
      <w:r>
        <w:rPr/>
        <w:t>CREAT_22 : Edition de la paramétrisation des cas d’usages subalternes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 Validation, Exploitation</w:t>
      </w:r>
    </w:p>
    <w:p>
      <w:pPr>
        <w:pStyle w:val="Corpsexigence"/>
        <w:bidi w:val="0"/>
        <w:jc w:val="left"/>
        <w:rPr/>
      </w:pPr>
      <w:r>
        <w:rPr/>
        <w:t>L’assistant DOIT pouvoir modifier la table d’association de paramètre automatiquement découverte. Les modifications apportées deviennent des contraintes et DOIVENT être respectées lors de la prochaine phase d’apprentissage</w:t>
      </w:r>
    </w:p>
    <w:p>
      <w:pPr>
        <w:pStyle w:val="Corpsexigence"/>
        <w:bidi w:val="0"/>
        <w:ind w:left="0" w:hanging="0"/>
        <w:jc w:val="left"/>
        <w:rPr/>
      </w:pPr>
      <w:r>
        <w:rPr/>
      </w:r>
    </w:p>
    <w:p>
      <w:pPr>
        <w:pStyle w:val="ExigenceRAPIDE"/>
        <w:bidi w:val="0"/>
        <w:jc w:val="left"/>
        <w:rPr/>
      </w:pPr>
      <w:r>
        <w:rPr/>
        <w:t>CREAT_23 : Paramétrage de la périodicité d’activation d’un CC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définir une période d’activation d’un CC. Si la période est nulle, aucune activation périodique n’est effectuée par l’assistant.</w:t>
      </w:r>
    </w:p>
    <w:p>
      <w:pPr>
        <w:pStyle w:val="Noteexigence"/>
        <w:bidi w:val="0"/>
        <w:jc w:val="left"/>
        <w:rPr/>
      </w:pPr>
      <w:r>
        <w:rPr>
          <w:u w:val="single"/>
        </w:rPr>
        <w:t>Note</w:t>
      </w:r>
      <w:r>
        <w:rPr/>
        <w:t> : Dans ce dernier cas de figure, seule l’apparition de nouveaux entrants surveillés par le CC pourra activer le CC.</w:t>
      </w:r>
    </w:p>
    <w:p>
      <w:pPr>
        <w:pStyle w:val="Corpsexigence"/>
        <w:bidi w:val="0"/>
        <w:ind w:left="0" w:hanging="0"/>
        <w:jc w:val="left"/>
        <w:rPr/>
      </w:pPr>
      <w:r>
        <w:rPr/>
      </w:r>
    </w:p>
    <w:p>
      <w:pPr>
        <w:pStyle w:val="ExigenceRAPIDE"/>
        <w:bidi w:val="0"/>
        <w:jc w:val="left"/>
        <w:rPr/>
      </w:pPr>
      <w:r>
        <w:rPr/>
        <w:t>CREAT_24 : Sélection de la source d’information pour un CAA</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 xml:space="preserve">L’administrateur DOIT pouvoir définir la source d’information à traiter pour un CAA. </w:t>
      </w:r>
    </w:p>
    <w:p>
      <w:pPr>
        <w:pStyle w:val="Noteexigence"/>
        <w:bidi w:val="0"/>
        <w:jc w:val="left"/>
        <w:rPr/>
      </w:pPr>
      <w:r>
        <w:rPr>
          <w:u w:val="single"/>
        </w:rPr>
        <w:t>Note</w:t>
      </w:r>
      <w:r>
        <w:rPr/>
        <w:t> : Cette source d’information est sélectionnée parmi l’ensemble des descripteurs de source d’information connus.</w:t>
      </w:r>
    </w:p>
    <w:p>
      <w:pPr>
        <w:pStyle w:val="Corpsexigence"/>
        <w:bidi w:val="0"/>
        <w:ind w:left="0" w:hanging="0"/>
        <w:jc w:val="left"/>
        <w:rPr/>
      </w:pPr>
      <w:r>
        <w:rPr/>
      </w:r>
    </w:p>
    <w:p>
      <w:pPr>
        <w:pStyle w:val="ExigenceRAPIDE"/>
        <w:bidi w:val="0"/>
        <w:jc w:val="left"/>
        <w:rPr/>
      </w:pPr>
      <w:r>
        <w:rPr/>
        <w:t>CREAT_25 : Nommage des paramètres abstraits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L’administrateur DOIT pouvoir définir le nom des paramètres à extraire depuis un fragment par un CAA</w:t>
      </w:r>
    </w:p>
    <w:p>
      <w:pPr>
        <w:pStyle w:val="Corpsexigence"/>
        <w:bidi w:val="0"/>
        <w:ind w:left="0" w:hanging="0"/>
        <w:jc w:val="left"/>
        <w:rPr/>
      </w:pPr>
      <w:r>
        <w:rPr/>
      </w:r>
    </w:p>
    <w:p>
      <w:pPr>
        <w:pStyle w:val="ExigenceRAPIDE"/>
        <w:bidi w:val="0"/>
        <w:jc w:val="left"/>
        <w:rPr/>
      </w:pPr>
      <w:r>
        <w:rPr/>
        <w:t>CREAT_26 : Nombre des paramètres abstraits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 solution ne DOIT pas limiter le nombre de paramètres à extraire d’un fragment pour un CAA.</w:t>
      </w:r>
    </w:p>
    <w:p>
      <w:pPr>
        <w:pStyle w:val="Corpsexigence"/>
        <w:bidi w:val="0"/>
        <w:ind w:left="0" w:hanging="0"/>
        <w:jc w:val="left"/>
        <w:rPr/>
      </w:pPr>
      <w:r>
        <w:rPr/>
      </w:r>
    </w:p>
    <w:p>
      <w:pPr>
        <w:pStyle w:val="ExigenceRAPIDE"/>
        <w:bidi w:val="0"/>
        <w:jc w:val="left"/>
        <w:rPr/>
      </w:pPr>
      <w:r>
        <w:rPr/>
        <w:t>CREAT_27 : Chainage des CAA</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Un CAA PEUT traiter des fragments d’une source d’information correspondant à un fragment brut, déjà prétraitée ou déjà abstraite.</w:t>
      </w:r>
    </w:p>
    <w:p>
      <w:pPr>
        <w:pStyle w:val="Titre2"/>
        <w:bidi w:val="0"/>
        <w:ind w:right="284" w:hanging="0"/>
        <w:jc w:val="left"/>
        <w:rPr/>
      </w:pPr>
      <w:bookmarkStart w:id="70" w:name="_Toc509820332"/>
      <w:r>
        <w:rPr/>
        <w:t>Exploitation et caractérisation continue du système</w:t>
      </w:r>
      <w:bookmarkEnd w:id="70"/>
    </w:p>
    <w:p>
      <w:pPr>
        <w:pStyle w:val="Normal"/>
        <w:bidi w:val="0"/>
        <w:jc w:val="left"/>
        <w:rPr/>
      </w:pPr>
      <w:r>
        <w:rPr/>
        <w:t>Deux modes d’utilisation sont envisagés pour l’assistant :</w:t>
      </w:r>
    </w:p>
    <w:p>
      <w:pPr>
        <w:pStyle w:val="ListParagraph"/>
        <w:numPr>
          <w:ilvl w:val="0"/>
          <w:numId w:val="4"/>
        </w:numPr>
        <w:bidi w:val="0"/>
        <w:jc w:val="left"/>
        <w:rPr/>
      </w:pPr>
      <w:r>
        <w:rPr>
          <w:b/>
          <w:u w:val="single"/>
        </w:rPr>
        <w:t>Le mode normal d’utilisation</w:t>
      </w:r>
      <w:r>
        <w:rPr/>
        <w:t> : l’assistant effectue des opérations de maintenance du SDDC périodiquement ou lorsque certaines conditions apparaissent. De plus, l’assistant est également utilisable par l’administrateur pour invoquer des cas d’usage dont le statut est ‘</w:t>
      </w:r>
      <w:r>
        <w:rPr>
          <w:i/>
        </w:rPr>
        <w:t>apprentissage terminé</w:t>
      </w:r>
      <w:r>
        <w:rPr/>
        <w:t>’.</w:t>
      </w:r>
    </w:p>
    <w:p>
      <w:pPr>
        <w:pStyle w:val="ListParagraph"/>
        <w:numPr>
          <w:ilvl w:val="0"/>
          <w:numId w:val="4"/>
        </w:numPr>
        <w:bidi w:val="0"/>
        <w:jc w:val="left"/>
        <w:rPr/>
      </w:pPr>
      <w:r>
        <w:rPr>
          <w:b/>
          <w:u w:val="single"/>
        </w:rPr>
        <w:t>Le mode de diagnostic</w:t>
      </w:r>
      <w:r>
        <w:rPr/>
        <w:t> : Dans ce mode, la maintenance automatique est désactivée et seules les opérations relatives à l’aide au diagnostic sont disponibles. Le passage dans ce mode est déclenché par l’activation manuelle du CD.</w:t>
      </w:r>
    </w:p>
    <w:p>
      <w:pPr>
        <w:pStyle w:val="Normal"/>
        <w:bidi w:val="0"/>
        <w:jc w:val="left"/>
        <w:rPr>
          <w:i/>
          <w:i/>
        </w:rPr>
      </w:pPr>
      <w:r>
        <w:rPr>
          <w:i/>
          <w:u w:val="single"/>
        </w:rPr>
        <w:t>Note</w:t>
      </w:r>
      <w:r>
        <w:rPr>
          <w:i/>
        </w:rPr>
        <w:t> : Dans tous les cas, sous système d’exploitation de l’assistant est indépendant du sous-système d’apprentissage.</w:t>
      </w:r>
    </w:p>
    <w:p>
      <w:pPr>
        <w:pStyle w:val="Titre3"/>
        <w:bidi w:val="0"/>
        <w:ind w:right="284" w:hanging="0"/>
        <w:jc w:val="left"/>
        <w:rPr>
          <w:lang w:val="fr-FR"/>
        </w:rPr>
      </w:pPr>
      <w:bookmarkStart w:id="71" w:name="_Toc509820333"/>
      <w:r>
        <w:rPr>
          <w:lang w:val="fr-FR"/>
        </w:rPr>
        <w:t>Activation manuelle d’un Cas d’Usage</w:t>
      </w:r>
      <w:bookmarkEnd w:id="71"/>
    </w:p>
    <w:p>
      <w:pPr>
        <w:pStyle w:val="Normal"/>
        <w:bidi w:val="0"/>
        <w:jc w:val="left"/>
        <w:rPr/>
      </w:pPr>
      <w:r>
        <w:rPr/>
        <w:t xml:space="preserve">En mode normal d’utilisation, l’administrateur </w:t>
      </w:r>
      <w:r>
        <w:rPr>
          <w:b/>
        </w:rPr>
        <w:t>PEUT</w:t>
      </w:r>
      <w:r>
        <w:rPr/>
        <w:t xml:space="preserve"> demander l’exécution de n’importe quel type de CU. Dans ce cas, il </w:t>
      </w:r>
      <w:r>
        <w:rPr>
          <w:b/>
        </w:rPr>
        <w:t>DOIT</w:t>
      </w:r>
      <w:r>
        <w:rPr/>
        <w:t xml:space="preserve"> fournir des valeurs pour les paramètres et les méta-paramètres du cas d’usage qu’il souhaite activer.</w:t>
      </w:r>
    </w:p>
    <w:p>
      <w:pPr>
        <w:pStyle w:val="Normal"/>
        <w:bidi w:val="0"/>
        <w:jc w:val="left"/>
        <w:rPr/>
      </w:pPr>
      <w:r>
        <w:rPr/>
      </w:r>
    </w:p>
    <w:p>
      <w:pPr>
        <w:pStyle w:val="Normal"/>
        <w:bidi w:val="0"/>
        <w:jc w:val="left"/>
        <w:rPr/>
      </w:pPr>
      <w:r>
        <w:rPr/>
        <w:t>Suivant le type de CU, l’administrateur obtient :</w:t>
      </w:r>
    </w:p>
    <w:p>
      <w:pPr>
        <w:pStyle w:val="ListParagraph"/>
        <w:numPr>
          <w:ilvl w:val="0"/>
          <w:numId w:val="2"/>
        </w:numPr>
        <w:bidi w:val="0"/>
        <w:jc w:val="left"/>
        <w:rPr/>
      </w:pPr>
      <w:r>
        <w:rPr>
          <w:u w:val="single"/>
        </w:rPr>
        <w:t>Pour un CD</w:t>
      </w:r>
      <w:r>
        <w:rPr/>
        <w:t> : une estimation de la cause probable à partir de l’état du système et de la connaissance accumulée du comportement du système et/ou une liste de test tel qu’appris au cours de phase d’exploitation (agrégation de causes connues déterminées par l’administrateur) ou pendant l’entrainement du CD,</w:t>
      </w:r>
    </w:p>
    <w:p>
      <w:pPr>
        <w:pStyle w:val="ListParagraph"/>
        <w:numPr>
          <w:ilvl w:val="0"/>
          <w:numId w:val="2"/>
        </w:numPr>
        <w:bidi w:val="0"/>
        <w:jc w:val="left"/>
        <w:rPr/>
      </w:pPr>
      <w:r>
        <w:rPr>
          <w:u w:val="single"/>
        </w:rPr>
        <w:t>Pour un CC</w:t>
      </w:r>
      <w:r>
        <w:rPr/>
        <w:t> : une caractérisation de l’état du SDDC, optionnellement une liste de mesure complémentaire et une liste de commandes correctives,</w:t>
      </w:r>
    </w:p>
    <w:p>
      <w:pPr>
        <w:pStyle w:val="ListParagraph"/>
        <w:numPr>
          <w:ilvl w:val="0"/>
          <w:numId w:val="2"/>
        </w:numPr>
        <w:bidi w:val="0"/>
        <w:jc w:val="left"/>
        <w:rPr/>
      </w:pPr>
      <w:r>
        <w:rPr>
          <w:u w:val="single"/>
        </w:rPr>
        <w:t>Pour un CAM</w:t>
      </w:r>
      <w:r>
        <w:rPr/>
        <w:t xml:space="preserve"> : une liste de commandes concrètes pour déclencher les mesures dans le SDDC à cible, des mesures sous la forme de fragments bruts et abstraits dans le composant de stockage. Ces commandes de mesure ne </w:t>
      </w:r>
      <w:r>
        <w:rPr>
          <w:b/>
        </w:rPr>
        <w:t>DOIVENT</w:t>
      </w:r>
      <w:r>
        <w:rPr/>
        <w:t xml:space="preserve"> changer aucun paramètre effectif du SDDC,</w:t>
      </w:r>
    </w:p>
    <w:p>
      <w:pPr>
        <w:pStyle w:val="ListParagraph"/>
        <w:numPr>
          <w:ilvl w:val="0"/>
          <w:numId w:val="2"/>
        </w:numPr>
        <w:bidi w:val="0"/>
        <w:jc w:val="left"/>
        <w:rPr/>
      </w:pPr>
      <w:r>
        <w:rPr>
          <w:u w:val="single"/>
        </w:rPr>
        <w:t>Pour un CAS</w:t>
      </w:r>
      <w:r>
        <w:rPr/>
        <w:t> : une liste de commandes concrètes pour modifier le SDDC à piloter, l’application automatique de cette liste dépend du paramétrage de ce CAS.</w:t>
      </w:r>
    </w:p>
    <w:p>
      <w:pPr>
        <w:pStyle w:val="ListParagraph"/>
        <w:numPr>
          <w:ilvl w:val="0"/>
          <w:numId w:val="2"/>
        </w:numPr>
        <w:bidi w:val="0"/>
        <w:jc w:val="left"/>
        <w:rPr/>
      </w:pPr>
      <w:r>
        <w:rPr>
          <w:u w:val="single"/>
        </w:rPr>
        <w:t>Pour un CAP</w:t>
      </w:r>
      <w:r>
        <w:rPr/>
        <w:t> : la commande concrète pour un paramétrage et un contexte d’application spécifique.</w:t>
      </w:r>
    </w:p>
    <w:p>
      <w:pPr>
        <w:pStyle w:val="ListParagraph"/>
        <w:numPr>
          <w:ilvl w:val="0"/>
          <w:numId w:val="2"/>
        </w:numPr>
        <w:bidi w:val="0"/>
        <w:jc w:val="left"/>
        <w:rPr/>
      </w:pPr>
      <w:r>
        <w:rPr>
          <w:u w:val="single"/>
        </w:rPr>
        <w:t>Pour un CAA</w:t>
      </w:r>
      <w:r>
        <w:rPr/>
        <w:t> : un fragment d’information abstrait et un contexte d’abstraction (dictionnaire clé/valeur) contenant les valeurs extraites du fragment en entrée.</w:t>
      </w:r>
    </w:p>
    <w:p>
      <w:pPr>
        <w:pStyle w:val="ListParagraph"/>
        <w:numPr>
          <w:ilvl w:val="0"/>
          <w:numId w:val="2"/>
        </w:numPr>
        <w:bidi w:val="0"/>
        <w:jc w:val="left"/>
        <w:rPr/>
      </w:pPr>
      <w:r>
        <w:rPr>
          <w:u w:val="single"/>
        </w:rPr>
        <w:t>Pour un CRU</w:t>
      </w:r>
      <w:r>
        <w:rPr/>
        <w:t> : une liste de références à des CAS ou CAM déjà définiss dans le système.</w:t>
      </w:r>
    </w:p>
    <w:p>
      <w:pPr>
        <w:pStyle w:val="Normal"/>
        <w:bidi w:val="0"/>
        <w:jc w:val="left"/>
        <w:rPr/>
      </w:pPr>
      <w:r>
        <w:rPr/>
      </w:r>
    </w:p>
    <w:p>
      <w:pPr>
        <w:pStyle w:val="Normal"/>
        <w:bidi w:val="0"/>
        <w:jc w:val="left"/>
        <w:rPr/>
      </w:pPr>
      <w:r>
        <w:rPr/>
        <w:t xml:space="preserve">L’activation du CD passe l’assistant dans un mode de fonctionnement spécifique et </w:t>
      </w:r>
      <w:r>
        <w:rPr>
          <w:b/>
        </w:rPr>
        <w:t>DOIT</w:t>
      </w:r>
      <w:r>
        <w:rPr/>
        <w:t xml:space="preserve"> nécessiter une action explicite de l’administrateur.</w:t>
      </w:r>
    </w:p>
    <w:p>
      <w:pPr>
        <w:pStyle w:val="Titre3"/>
        <w:bidi w:val="0"/>
        <w:ind w:right="284" w:hanging="0"/>
        <w:jc w:val="left"/>
        <w:rPr>
          <w:lang w:val="fr-FR"/>
        </w:rPr>
      </w:pPr>
      <w:bookmarkStart w:id="72" w:name="_Toc509820334"/>
      <w:r>
        <w:rPr>
          <w:lang w:val="fr-FR"/>
        </w:rPr>
        <w:t>Activation automatique d’un Cas d’Usage</w:t>
      </w:r>
      <w:bookmarkEnd w:id="72"/>
    </w:p>
    <w:p>
      <w:pPr>
        <w:pStyle w:val="Normal"/>
        <w:bidi w:val="0"/>
        <w:jc w:val="left"/>
        <w:rPr/>
      </w:pPr>
      <w:r>
        <w:rPr/>
        <w:t xml:space="preserve">A l’exception du contexte de diagnostic et du CAA, l’assistant </w:t>
      </w:r>
      <w:r>
        <w:rPr>
          <w:b/>
        </w:rPr>
        <w:t>PEUT</w:t>
      </w:r>
      <w:r>
        <w:rPr/>
        <w:t xml:space="preserve"> déclencher l’exécution de n’importe quel type de CU. Dans ce cas, le paramétrage de celui-ci est déterminé automatiquement à partir :</w:t>
      </w:r>
    </w:p>
    <w:p>
      <w:pPr>
        <w:pStyle w:val="ListParagraph"/>
        <w:numPr>
          <w:ilvl w:val="0"/>
          <w:numId w:val="2"/>
        </w:numPr>
        <w:bidi w:val="0"/>
        <w:jc w:val="left"/>
        <w:rPr/>
      </w:pPr>
      <w:r>
        <w:rPr>
          <w:u w:val="single"/>
        </w:rPr>
        <w:t>Du contexte d’application</w:t>
      </w:r>
      <w:r>
        <w:rPr/>
        <w:t> : c’est-à-dire des valeurs concrètes prises lues depuis les entrants de l’assistant,</w:t>
      </w:r>
    </w:p>
    <w:p>
      <w:pPr>
        <w:pStyle w:val="ListParagraph"/>
        <w:numPr>
          <w:ilvl w:val="0"/>
          <w:numId w:val="2"/>
        </w:numPr>
        <w:bidi w:val="0"/>
        <w:jc w:val="left"/>
        <w:rPr/>
      </w:pPr>
      <w:r>
        <w:rPr>
          <w:u w:val="single"/>
        </w:rPr>
        <w:t xml:space="preserve">Du CAP du cas d’usage : </w:t>
      </w:r>
      <w:r>
        <w:rPr/>
        <w:t>ce modèle élaboré pendant la phase d’apprentissage met en place une table d’association des paramètres du CU et des paramètres des CU appelés ou des commandes abstraites,</w:t>
      </w:r>
    </w:p>
    <w:p>
      <w:pPr>
        <w:pStyle w:val="ListParagraph"/>
        <w:numPr>
          <w:ilvl w:val="0"/>
          <w:numId w:val="2"/>
        </w:numPr>
        <w:bidi w:val="0"/>
        <w:jc w:val="left"/>
        <w:rPr/>
      </w:pPr>
      <w:r>
        <w:rPr>
          <w:u w:val="single"/>
        </w:rPr>
        <w:t>Des contraintes </w:t>
      </w:r>
      <w:r>
        <w:rPr/>
        <w:t>: Ces contraintes sont celles définies par l’administrateur lors de sa création ou pendant l’apprentissage du CC et sont directement intégrées par le CAP,</w:t>
      </w:r>
    </w:p>
    <w:p>
      <w:pPr>
        <w:pStyle w:val="ListParagraph"/>
        <w:numPr>
          <w:ilvl w:val="0"/>
          <w:numId w:val="2"/>
        </w:numPr>
        <w:bidi w:val="0"/>
        <w:jc w:val="left"/>
        <w:rPr/>
      </w:pPr>
      <w:r>
        <w:rPr>
          <w:u w:val="single"/>
        </w:rPr>
        <w:t>De règles de propagation</w:t>
      </w:r>
      <w:r>
        <w:rPr/>
        <w:t> : ces règles norment l’utilisation des paramètres d’un CU vers les CU appelés,</w:t>
      </w:r>
    </w:p>
    <w:p>
      <w:pPr>
        <w:pStyle w:val="Normal"/>
        <w:bidi w:val="0"/>
        <w:jc w:val="left"/>
        <w:rPr/>
      </w:pPr>
      <w:r>
        <w:rPr/>
      </w:r>
    </w:p>
    <w:p>
      <w:pPr>
        <w:pStyle w:val="Normal"/>
        <w:bidi w:val="0"/>
        <w:jc w:val="left"/>
        <w:rPr>
          <w:i/>
          <w:i/>
        </w:rPr>
      </w:pPr>
      <w:r>
        <w:rPr>
          <w:i/>
          <w:u w:val="single"/>
        </w:rPr>
        <w:t>Note</w:t>
      </w:r>
      <w:r>
        <w:rPr>
          <w:i/>
        </w:rPr>
        <w:t> : L’exécution du CAA est systématiquement effectuée par le module d’abstraction lors de la production d’un fragment d’information pour lequel il est configuré.</w:t>
      </w:r>
    </w:p>
    <w:p>
      <w:pPr>
        <w:pStyle w:val="Normal"/>
        <w:bidi w:val="0"/>
        <w:jc w:val="left"/>
        <w:rPr>
          <w:i/>
          <w:i/>
        </w:rPr>
      </w:pPr>
      <w:r>
        <w:rPr>
          <w:i/>
          <w:u w:val="single"/>
        </w:rPr>
        <w:t>Note 2</w:t>
      </w:r>
      <w:r>
        <w:rPr>
          <w:i/>
        </w:rPr>
        <w:t> : Suivant la disponibilité dans la solution et la configuration de l’administrateur, l’exécution du CRU est automatiquement effectuée par le module de reconnaissance d’usage lors de la phase de création d’un cas d’usage.</w:t>
      </w:r>
    </w:p>
    <w:p>
      <w:pPr>
        <w:pStyle w:val="Normal"/>
        <w:bidi w:val="0"/>
        <w:jc w:val="left"/>
        <w:rPr/>
      </w:pPr>
      <w:r>
        <w:rPr/>
      </w:r>
    </w:p>
    <w:p>
      <w:pPr>
        <w:pStyle w:val="Normal"/>
        <w:bidi w:val="0"/>
        <w:jc w:val="left"/>
        <w:rPr>
          <w:lang w:eastAsia="x-none"/>
        </w:rPr>
      </w:pPr>
      <w:r>
        <w:rPr>
          <w:lang w:eastAsia="x-none"/>
        </w:rPr>
        <w:t xml:space="preserve">Chaque CAS et CAM </w:t>
      </w:r>
      <w:r>
        <w:rPr>
          <w:b/>
          <w:lang w:eastAsia="x-none"/>
        </w:rPr>
        <w:t>DOIT</w:t>
      </w:r>
      <w:r>
        <w:rPr>
          <w:lang w:eastAsia="x-none"/>
        </w:rPr>
        <w:t xml:space="preserve"> produire un fragment de type résultat (succès/Echec de la commande) exploitable par le module d’abstraction. De plus, les CAM </w:t>
      </w:r>
      <w:r>
        <w:rPr>
          <w:b/>
          <w:lang w:eastAsia="x-none"/>
        </w:rPr>
        <w:t>DOIVENT</w:t>
      </w:r>
      <w:r>
        <w:rPr>
          <w:lang w:eastAsia="x-none"/>
        </w:rPr>
        <w:t xml:space="preserve"> produire un fragment de mesure. Ce fragment de mesure peut ensuite être exploité comme les autres entrants du système. C’est ce mécanisme qui permet la création de boucles de rétroaction et la réutilisation des informations mesure dans les autres contextes d’usage.</w:t>
      </w:r>
    </w:p>
    <w:p>
      <w:pPr>
        <w:pStyle w:val="Normal"/>
        <w:bidi w:val="0"/>
        <w:jc w:val="left"/>
        <w:rPr/>
      </w:pPr>
      <w:r>
        <w:rPr/>
      </w:r>
    </w:p>
    <w:p>
      <w:pPr>
        <w:pStyle w:val="Normal"/>
        <w:bidi w:val="0"/>
        <w:jc w:val="left"/>
        <w:rPr/>
      </w:pPr>
      <w:r>
        <w:rPr/>
        <w:t>L’activation des CC/CAS/CAM par l’assistant est faite dans les conditions suivantes :</w:t>
      </w:r>
    </w:p>
    <w:p>
      <w:pPr>
        <w:pStyle w:val="ListParagraph"/>
        <w:numPr>
          <w:ilvl w:val="0"/>
          <w:numId w:val="11"/>
        </w:numPr>
        <w:bidi w:val="0"/>
        <w:jc w:val="left"/>
        <w:rPr/>
      </w:pPr>
      <w:r>
        <w:rPr/>
        <w:t>La période d’activation d’un CC est écoulée,</w:t>
      </w:r>
    </w:p>
    <w:p>
      <w:pPr>
        <w:pStyle w:val="ListParagraph"/>
        <w:numPr>
          <w:ilvl w:val="0"/>
          <w:numId w:val="11"/>
        </w:numPr>
        <w:bidi w:val="0"/>
        <w:jc w:val="left"/>
        <w:rPr/>
      </w:pPr>
      <w:r>
        <w:rPr/>
        <w:t>Les sources d’information associées à un CC ont produit un nouveau fragment brut,</w:t>
      </w:r>
    </w:p>
    <w:p>
      <w:pPr>
        <w:pStyle w:val="ListParagraph"/>
        <w:numPr>
          <w:ilvl w:val="0"/>
          <w:numId w:val="11"/>
        </w:numPr>
        <w:bidi w:val="0"/>
        <w:jc w:val="left"/>
        <w:rPr/>
      </w:pPr>
      <w:r>
        <w:rPr/>
        <w:t>L’assistant est en mode Diagnostic et il active tous les CC attachés au contexte.</w:t>
      </w:r>
    </w:p>
    <w:p>
      <w:pPr>
        <w:pStyle w:val="Normal"/>
        <w:bidi w:val="0"/>
        <w:jc w:val="left"/>
        <w:rPr/>
      </w:pPr>
      <w:r>
        <w:rPr/>
      </w:r>
    </w:p>
    <w:p>
      <w:pPr>
        <w:pStyle w:val="Normal"/>
        <w:bidi w:val="0"/>
        <w:jc w:val="left"/>
        <w:rPr/>
      </w:pPr>
      <w:r>
        <w:rPr/>
        <w:t>Dans tous les cas, la dynamique du moteur d’exécution est la suivante :</w:t>
      </w:r>
    </w:p>
    <w:p>
      <w:pPr>
        <w:pStyle w:val="ListParagraph"/>
        <w:numPr>
          <w:ilvl w:val="0"/>
          <w:numId w:val="11"/>
        </w:numPr>
        <w:bidi w:val="0"/>
        <w:jc w:val="left"/>
        <w:rPr/>
      </w:pPr>
      <w:r>
        <w:rPr/>
        <w:t>Les fragments abstraits et les contextes d’application sont récupérés du composant de stockage,</w:t>
      </w:r>
    </w:p>
    <w:p>
      <w:pPr>
        <w:pStyle w:val="ListParagraph"/>
        <w:numPr>
          <w:ilvl w:val="0"/>
          <w:numId w:val="11"/>
        </w:numPr>
        <w:bidi w:val="0"/>
        <w:jc w:val="left"/>
        <w:rPr/>
      </w:pPr>
      <w:r>
        <w:rPr/>
        <w:t>Une liste de contextes de caractérisation ou de mesures complémentaires est produite par le modèle de mesure</w:t>
      </w:r>
    </w:p>
    <w:p>
      <w:pPr>
        <w:pStyle w:val="ListParagraph"/>
        <w:numPr>
          <w:ilvl w:val="0"/>
          <w:numId w:val="11"/>
        </w:numPr>
        <w:bidi w:val="0"/>
        <w:jc w:val="left"/>
        <w:rPr/>
      </w:pPr>
      <w:r>
        <w:rPr/>
        <w:t>Les paramètres de chacun de ces contextes est déterminé par la table d’association de paramètre,</w:t>
      </w:r>
    </w:p>
    <w:p>
      <w:pPr>
        <w:pStyle w:val="ListParagraph"/>
        <w:numPr>
          <w:ilvl w:val="0"/>
          <w:numId w:val="11"/>
        </w:numPr>
        <w:bidi w:val="0"/>
        <w:jc w:val="left"/>
        <w:rPr/>
      </w:pPr>
      <w:r>
        <w:rPr/>
        <w:t>L’exécution de ces contextes est planifiée,</w:t>
      </w:r>
    </w:p>
    <w:p>
      <w:pPr>
        <w:pStyle w:val="ListParagraph"/>
        <w:numPr>
          <w:ilvl w:val="0"/>
          <w:numId w:val="11"/>
        </w:numPr>
        <w:bidi w:val="0"/>
        <w:jc w:val="left"/>
        <w:rPr/>
      </w:pPr>
      <w:r>
        <w:rPr/>
        <w:t>Les commandes abstraites sont résolues par le module d’instanciation pour obtenir des commandes concrètes,</w:t>
      </w:r>
    </w:p>
    <w:p>
      <w:pPr>
        <w:pStyle w:val="ListParagraph"/>
        <w:numPr>
          <w:ilvl w:val="0"/>
          <w:numId w:val="11"/>
        </w:numPr>
        <w:bidi w:val="0"/>
        <w:jc w:val="left"/>
        <w:rPr/>
      </w:pPr>
      <w:r>
        <w:rPr/>
        <w:t>Les commandes sont appliquées par le module de production de commande,</w:t>
      </w:r>
    </w:p>
    <w:p>
      <w:pPr>
        <w:pStyle w:val="ListParagraph"/>
        <w:numPr>
          <w:ilvl w:val="0"/>
          <w:numId w:val="11"/>
        </w:numPr>
        <w:bidi w:val="0"/>
        <w:jc w:val="left"/>
        <w:rPr/>
      </w:pPr>
      <w:r>
        <w:rPr/>
        <w:t>Les fragments bruts résultants sont abstraits et le contexte d’application est mis à jour avec les nouvelles valeurs,</w:t>
      </w:r>
    </w:p>
    <w:p>
      <w:pPr>
        <w:pStyle w:val="ListParagraph"/>
        <w:numPr>
          <w:ilvl w:val="0"/>
          <w:numId w:val="11"/>
        </w:numPr>
        <w:bidi w:val="0"/>
        <w:jc w:val="left"/>
        <w:rPr/>
      </w:pPr>
      <w:r>
        <w:rPr/>
        <w:t>Le modèle de caractérisation est évalué donnant un ou plusieurs verdicts,</w:t>
      </w:r>
    </w:p>
    <w:p>
      <w:pPr>
        <w:pStyle w:val="ListParagraph"/>
        <w:numPr>
          <w:ilvl w:val="0"/>
          <w:numId w:val="11"/>
        </w:numPr>
        <w:bidi w:val="0"/>
        <w:jc w:val="left"/>
        <w:rPr/>
      </w:pPr>
      <w:r>
        <w:rPr/>
        <w:t>Si le ou les seuils de caractérisation sont atteints :</w:t>
      </w:r>
    </w:p>
    <w:p>
      <w:pPr>
        <w:pStyle w:val="ListParagraph"/>
        <w:numPr>
          <w:ilvl w:val="1"/>
          <w:numId w:val="11"/>
        </w:numPr>
        <w:bidi w:val="0"/>
        <w:jc w:val="left"/>
        <w:rPr/>
      </w:pPr>
      <w:r>
        <w:rPr/>
        <w:t>Une liste de CU de remédiation est produite à partir du modèle de correction élaboré pendant la phase d’apprentissage,</w:t>
      </w:r>
    </w:p>
    <w:p>
      <w:pPr>
        <w:pStyle w:val="ListParagraph"/>
        <w:numPr>
          <w:ilvl w:val="1"/>
          <w:numId w:val="11"/>
        </w:numPr>
        <w:bidi w:val="0"/>
        <w:jc w:val="left"/>
        <w:rPr/>
      </w:pPr>
      <w:r>
        <w:rPr/>
        <w:t>Les paramètres de chacun de ces contextes sont déterminés par la table d’association de paramètre,</w:t>
      </w:r>
    </w:p>
    <w:p>
      <w:pPr>
        <w:pStyle w:val="ListParagraph"/>
        <w:numPr>
          <w:ilvl w:val="1"/>
          <w:numId w:val="11"/>
        </w:numPr>
        <w:bidi w:val="0"/>
        <w:jc w:val="left"/>
        <w:rPr/>
      </w:pPr>
      <w:r>
        <w:rPr/>
        <w:t>Les contextes de la liste sont invoqués, les commandes résultantes sont résolues,</w:t>
      </w:r>
    </w:p>
    <w:p>
      <w:pPr>
        <w:pStyle w:val="ListParagraph"/>
        <w:numPr>
          <w:ilvl w:val="1"/>
          <w:numId w:val="11"/>
        </w:numPr>
        <w:bidi w:val="0"/>
        <w:jc w:val="left"/>
        <w:rPr/>
      </w:pPr>
      <w:r>
        <w:rPr/>
        <w:t xml:space="preserve">Si l’administrateur n’as pas encore donné son accord, l’assistant le sollicite et affiche un résumé des contextes proposés. </w:t>
      </w:r>
    </w:p>
    <w:p>
      <w:pPr>
        <w:pStyle w:val="ListParagraph"/>
        <w:numPr>
          <w:ilvl w:val="1"/>
          <w:numId w:val="11"/>
        </w:numPr>
        <w:bidi w:val="0"/>
        <w:jc w:val="left"/>
        <w:rPr/>
      </w:pPr>
      <w:r>
        <w:rPr/>
        <w:t>S’il le souhaite, l’administrateur consulte en détail les commandes proposés et modifie si nécessaire la liste proposée. Dans ce cas, le CU repasse en mode d’apprentissage avec cette nouvelle contrainte.</w:t>
      </w:r>
    </w:p>
    <w:p>
      <w:pPr>
        <w:pStyle w:val="ListParagraph"/>
        <w:numPr>
          <w:ilvl w:val="1"/>
          <w:numId w:val="11"/>
        </w:numPr>
        <w:bidi w:val="0"/>
        <w:jc w:val="left"/>
        <w:rPr/>
      </w:pPr>
      <w:r>
        <w:rPr/>
        <w:t>L’assistant planifie l’exécution des contextes sélectionnés par l’administrateur</w:t>
      </w:r>
    </w:p>
    <w:p>
      <w:pPr>
        <w:pStyle w:val="Normal"/>
        <w:bidi w:val="0"/>
        <w:jc w:val="left"/>
        <w:rPr/>
      </w:pPr>
      <w:r>
        <w:rPr/>
      </w:r>
    </w:p>
    <w:p>
      <w:pPr>
        <w:pStyle w:val="Normal"/>
        <w:bidi w:val="0"/>
        <w:jc w:val="left"/>
        <w:rPr>
          <w:i/>
          <w:i/>
        </w:rPr>
      </w:pPr>
      <w:r>
        <w:rPr>
          <w:i/>
          <w:u w:val="single"/>
        </w:rPr>
        <w:t>Note</w:t>
      </w:r>
      <w:r>
        <w:rPr>
          <w:i/>
        </w:rPr>
        <w:t xml:space="preserve"> : Il est à noter que des oscillations induites peuvent apparaitre dans le pilotage du système. De telles boucles ne sont pas spécifiquement traitées par ces spécifications car il est supposé que si un tel cas arrive, l’administrateur </w:t>
      </w:r>
      <w:r>
        <w:rPr>
          <w:b/>
          <w:i/>
        </w:rPr>
        <w:t>PEUT</w:t>
      </w:r>
      <w:r>
        <w:rPr>
          <w:i/>
        </w:rPr>
        <w:t xml:space="preserve"> replacer l’un des contextes responsables de l’oscillation en apprentissage avec les fragments mettant en évidence l’oscillation et appliquer une contrainte pour que ce contexte n’applique plus de modification dans ce cas.</w:t>
      </w:r>
    </w:p>
    <w:p>
      <w:pPr>
        <w:pStyle w:val="Titre3"/>
        <w:bidi w:val="0"/>
        <w:ind w:right="284" w:hanging="0"/>
        <w:jc w:val="left"/>
        <w:rPr/>
      </w:pPr>
      <w:bookmarkStart w:id="73" w:name="_Toc509820335"/>
      <w:r>
        <w:rPr/>
        <w:t>Assistant en mode diagnostic</w:t>
      </w:r>
      <w:bookmarkEnd w:id="73"/>
    </w:p>
    <w:p>
      <w:pPr>
        <w:pStyle w:val="Normal"/>
        <w:bidi w:val="0"/>
        <w:jc w:val="left"/>
        <w:rPr>
          <w:lang w:eastAsia="x-none"/>
        </w:rPr>
      </w:pPr>
      <w:r>
        <w:rPr>
          <w:lang w:eastAsia="x-none"/>
        </w:rPr>
        <w:t>Lors de l’apparition d’un comportement anormal détecté par l’administrateur, celui-ci active l’exécution du CD.</w:t>
      </w:r>
    </w:p>
    <w:p>
      <w:pPr>
        <w:pStyle w:val="Normal"/>
        <w:bidi w:val="0"/>
        <w:jc w:val="left"/>
        <w:rPr>
          <w:lang w:eastAsia="x-none"/>
        </w:rPr>
      </w:pPr>
      <w:r>
        <w:rPr>
          <w:lang w:eastAsia="x-none"/>
        </w:rPr>
        <w:t>Le moteur d’exécution passe en mode diagnostic, suspend toutes les tâches qui étaient en cours et replanifie les tâches liées à l’exécution du contexte de diagnostic.</w:t>
      </w:r>
    </w:p>
    <w:p>
      <w:pPr>
        <w:pStyle w:val="Normal"/>
        <w:bidi w:val="0"/>
        <w:jc w:val="left"/>
        <w:rPr>
          <w:lang w:eastAsia="x-none"/>
        </w:rPr>
      </w:pPr>
      <w:r>
        <w:rPr>
          <w:lang w:eastAsia="x-none"/>
        </w:rPr>
        <w:t>Une fois ces tâches exécutées, l’administrateur obtient la liste des causes probables connues de l’assistant ainsi qu’une probabilité estimée pour chacune de ces causes.</w:t>
      </w:r>
    </w:p>
    <w:p>
      <w:pPr>
        <w:pStyle w:val="Normal"/>
        <w:bidi w:val="0"/>
        <w:jc w:val="left"/>
        <w:rPr>
          <w:i/>
          <w:i/>
          <w:u w:val="single"/>
          <w:lang w:eastAsia="x-none"/>
        </w:rPr>
      </w:pPr>
      <w:r>
        <w:rPr>
          <w:i/>
          <w:u w:val="single"/>
          <w:lang w:eastAsia="x-none"/>
        </w:rPr>
      </w:r>
    </w:p>
    <w:p>
      <w:pPr>
        <w:pStyle w:val="Normal"/>
        <w:bidi w:val="0"/>
        <w:jc w:val="left"/>
        <w:rPr>
          <w:i/>
          <w:i/>
          <w:lang w:eastAsia="x-none"/>
        </w:rPr>
      </w:pPr>
      <w:r>
        <w:rPr>
          <w:i/>
          <w:u w:val="single"/>
          <w:lang w:eastAsia="x-none"/>
        </w:rPr>
        <w:t>Note</w:t>
      </w:r>
      <w:r>
        <w:rPr>
          <w:i/>
          <w:lang w:eastAsia="x-none"/>
        </w:rPr>
        <w:t> : Il est possible que plusieurs problèmes coexistent dans le système. Dans ce cas, l’assistant peut les traiter itérativement jusqu’à ce que tous les problèmes soient résolus.</w:t>
      </w:r>
    </w:p>
    <w:p>
      <w:pPr>
        <w:pStyle w:val="Normal"/>
        <w:bidi w:val="0"/>
        <w:jc w:val="left"/>
        <w:rPr>
          <w:lang w:eastAsia="x-none"/>
        </w:rPr>
      </w:pPr>
      <w:r>
        <w:rPr>
          <w:lang w:eastAsia="x-none"/>
        </w:rPr>
      </w:r>
    </w:p>
    <w:p>
      <w:pPr>
        <w:pStyle w:val="Normal"/>
        <w:bidi w:val="0"/>
        <w:jc w:val="left"/>
        <w:rPr>
          <w:lang w:eastAsia="x-none"/>
        </w:rPr>
      </w:pPr>
      <w:r>
        <w:rPr>
          <w:lang w:eastAsia="x-none"/>
        </w:rPr>
        <w:t>Cette liste est constituée de deux types d’informations :</w:t>
      </w:r>
    </w:p>
    <w:p>
      <w:pPr>
        <w:pStyle w:val="ListParagraph"/>
        <w:numPr>
          <w:ilvl w:val="0"/>
          <w:numId w:val="12"/>
        </w:numPr>
        <w:bidi w:val="0"/>
        <w:jc w:val="left"/>
        <w:rPr>
          <w:lang w:eastAsia="x-none"/>
        </w:rPr>
      </w:pPr>
      <w:r>
        <w:rPr>
          <w:u w:val="single"/>
          <w:lang w:eastAsia="x-none"/>
        </w:rPr>
        <w:t>Les caractérisations automatiques</w:t>
      </w:r>
      <w:r>
        <w:rPr>
          <w:lang w:eastAsia="x-none"/>
        </w:rPr>
        <w:t> : cette caractérisation correspond aux verdicts d’un sous ensemble de CC défini par l’administrateur,</w:t>
      </w:r>
    </w:p>
    <w:p>
      <w:pPr>
        <w:pStyle w:val="ListParagraph"/>
        <w:numPr>
          <w:ilvl w:val="0"/>
          <w:numId w:val="12"/>
        </w:numPr>
        <w:bidi w:val="0"/>
        <w:jc w:val="left"/>
        <w:rPr>
          <w:lang w:eastAsia="x-none"/>
        </w:rPr>
      </w:pPr>
      <w:r>
        <w:rPr>
          <w:u w:val="single"/>
          <w:lang w:eastAsia="x-none"/>
        </w:rPr>
        <w:t>Les caractérisations manuelles</w:t>
      </w:r>
      <w:r>
        <w:rPr>
          <w:lang w:eastAsia="x-none"/>
        </w:rPr>
        <w:t xml:space="preserve"> : Ces causes d’erreur ont été ajoutées par l’administrateur pour couvrir les cas de caractérisation non automatisables. Les estimations d’apparition de ces causes entrées manuellement sont le résultat de l’accumulation d’expérience sur la plateforme. Ces estimations d’apparition </w:t>
      </w:r>
      <w:r>
        <w:rPr>
          <w:b/>
          <w:lang w:eastAsia="x-none"/>
        </w:rPr>
        <w:t>DOIVENT</w:t>
      </w:r>
      <w:r>
        <w:rPr>
          <w:lang w:eastAsia="x-none"/>
        </w:rPr>
        <w:t xml:space="preserve"> être réévaluée à chaque utilisation du contexte de diagnostic.</w:t>
      </w:r>
    </w:p>
    <w:p>
      <w:pPr>
        <w:pStyle w:val="Normal"/>
        <w:bidi w:val="0"/>
        <w:jc w:val="left"/>
        <w:rPr>
          <w:lang w:eastAsia="x-none"/>
        </w:rPr>
      </w:pPr>
      <w:r>
        <w:rPr>
          <w:lang w:eastAsia="x-none"/>
        </w:rPr>
      </w:r>
    </w:p>
    <w:p>
      <w:pPr>
        <w:pStyle w:val="Normal"/>
        <w:bidi w:val="0"/>
        <w:jc w:val="left"/>
        <w:rPr>
          <w:lang w:eastAsia="x-none"/>
        </w:rPr>
      </w:pPr>
      <w:r>
        <w:rPr>
          <w:lang w:eastAsia="x-none"/>
        </w:rPr>
        <w:t>Afin de produire cette liste, les CC sont automatiquement invoqués afin de fournir une estimation de la présence de la caractéristique associée.</w:t>
      </w:r>
    </w:p>
    <w:p>
      <w:pPr>
        <w:pStyle w:val="Normal"/>
        <w:bidi w:val="0"/>
        <w:jc w:val="left"/>
        <w:rPr>
          <w:lang w:eastAsia="x-none"/>
        </w:rPr>
      </w:pPr>
      <w:r>
        <w:rPr>
          <w:lang w:eastAsia="x-none"/>
        </w:rPr>
        <w:t xml:space="preserve">Les estimations fournies par les CC </w:t>
      </w:r>
      <w:r>
        <w:rPr>
          <w:b/>
          <w:lang w:eastAsia="x-none"/>
        </w:rPr>
        <w:t>DOIVENT</w:t>
      </w:r>
      <w:r>
        <w:rPr>
          <w:lang w:eastAsia="x-none"/>
        </w:rPr>
        <w:t xml:space="preserve"> être réévaluées lorsque l’état du système change ou lorsqu’un nouveau résultat de test est disponible.</w:t>
      </w:r>
    </w:p>
    <w:p>
      <w:pPr>
        <w:pStyle w:val="Normal"/>
        <w:bidi w:val="0"/>
        <w:jc w:val="left"/>
        <w:rPr>
          <w:lang w:eastAsia="x-none"/>
        </w:rPr>
      </w:pPr>
      <w:r>
        <w:rPr>
          <w:lang w:eastAsia="x-none"/>
        </w:rPr>
      </w:r>
    </w:p>
    <w:p>
      <w:pPr>
        <w:pStyle w:val="Normal"/>
        <w:bidi w:val="0"/>
        <w:jc w:val="left"/>
        <w:rPr>
          <w:lang w:eastAsia="x-none"/>
        </w:rPr>
      </w:pPr>
      <w:r>
        <w:rPr>
          <w:lang w:eastAsia="x-none"/>
        </w:rPr>
        <w:t xml:space="preserve">L’administrateur </w:t>
      </w:r>
      <w:r>
        <w:rPr>
          <w:b/>
          <w:lang w:eastAsia="x-none"/>
        </w:rPr>
        <w:t>DOIT</w:t>
      </w:r>
      <w:r>
        <w:rPr>
          <w:lang w:eastAsia="x-none"/>
        </w:rPr>
        <w:t xml:space="preserve"> pouvoir écarter de cette liste les causes d’erreur non pertinentes. Cette opération peut être effectuée par la définition d’un seuil de sélection. </w:t>
      </w:r>
    </w:p>
    <w:p>
      <w:pPr>
        <w:pStyle w:val="Normal"/>
        <w:bidi w:val="0"/>
        <w:jc w:val="left"/>
        <w:rPr>
          <w:lang w:eastAsia="x-none"/>
        </w:rPr>
      </w:pPr>
      <w:r>
        <w:rPr>
          <w:lang w:eastAsia="x-none"/>
        </w:rPr>
        <w:t xml:space="preserve">Dans tous les cas, toutes les causes connues </w:t>
      </w:r>
      <w:r>
        <w:rPr>
          <w:b/>
          <w:lang w:eastAsia="x-none"/>
        </w:rPr>
        <w:t>DOIVENT</w:t>
      </w:r>
      <w:r>
        <w:rPr>
          <w:lang w:eastAsia="x-none"/>
        </w:rPr>
        <w:t xml:space="preserve"> être listées, et seule les causes probables (supérieur au seuil défini par l’administrateur) sont présélectionnées pour effectuer des tests complémentaires.</w:t>
      </w:r>
    </w:p>
    <w:p>
      <w:pPr>
        <w:pStyle w:val="Normal"/>
        <w:bidi w:val="0"/>
        <w:jc w:val="left"/>
        <w:rPr>
          <w:lang w:eastAsia="x-none"/>
        </w:rPr>
      </w:pPr>
      <w:r>
        <w:rPr>
          <w:lang w:eastAsia="x-none"/>
        </w:rPr>
        <w:t xml:space="preserve">Les éléments non sélectionnés par l’administrateur ou automatiquement écarté ne </w:t>
      </w:r>
      <w:r>
        <w:rPr>
          <w:b/>
          <w:lang w:eastAsia="x-none"/>
        </w:rPr>
        <w:t>DOIVENT</w:t>
      </w:r>
      <w:r>
        <w:rPr>
          <w:lang w:eastAsia="x-none"/>
        </w:rPr>
        <w:t xml:space="preserve"> plus entrer en compte pour cette demande de diagnostic, mais </w:t>
      </w:r>
      <w:r>
        <w:rPr>
          <w:b/>
          <w:lang w:eastAsia="x-none"/>
        </w:rPr>
        <w:t>PEUVENT</w:t>
      </w:r>
      <w:r>
        <w:rPr>
          <w:lang w:eastAsia="x-none"/>
        </w:rPr>
        <w:t xml:space="preserve"> reste consignés pour permettre un réapprentissage du contexte une fois la résolution terminée.</w:t>
      </w:r>
    </w:p>
    <w:p>
      <w:pPr>
        <w:pStyle w:val="Normal"/>
        <w:bidi w:val="0"/>
        <w:jc w:val="left"/>
        <w:rPr>
          <w:lang w:eastAsia="x-none"/>
        </w:rPr>
      </w:pPr>
      <w:r>
        <w:rPr>
          <w:lang w:eastAsia="x-none"/>
        </w:rPr>
      </w:r>
    </w:p>
    <w:p>
      <w:pPr>
        <w:pStyle w:val="Normal"/>
        <w:bidi w:val="0"/>
        <w:jc w:val="left"/>
        <w:rPr>
          <w:lang w:eastAsia="x-none"/>
        </w:rPr>
      </w:pPr>
      <w:r>
        <w:rPr>
          <w:lang w:eastAsia="x-none"/>
        </w:rPr>
        <w:t xml:space="preserve">A partir de cette nouvelle liste, l’assistant </w:t>
      </w:r>
      <w:r>
        <w:rPr>
          <w:b/>
          <w:lang w:eastAsia="x-none"/>
        </w:rPr>
        <w:t>DOIT</w:t>
      </w:r>
      <w:r>
        <w:rPr>
          <w:lang w:eastAsia="x-none"/>
        </w:rPr>
        <w:t xml:space="preserve"> produire une liste de test permettant d’affiner le diagnostic déjà produit.</w:t>
      </w:r>
    </w:p>
    <w:p>
      <w:pPr>
        <w:pStyle w:val="Normal"/>
        <w:bidi w:val="0"/>
        <w:jc w:val="left"/>
        <w:rPr>
          <w:lang w:eastAsia="x-none"/>
        </w:rPr>
      </w:pPr>
      <w:r>
        <w:rPr>
          <w:lang w:eastAsia="x-none"/>
        </w:rPr>
        <w:t xml:space="preserve">L’administrateur </w:t>
      </w:r>
      <w:r>
        <w:rPr>
          <w:b/>
          <w:lang w:eastAsia="x-none"/>
        </w:rPr>
        <w:t>PEUT</w:t>
      </w:r>
      <w:r>
        <w:rPr>
          <w:lang w:eastAsia="x-none"/>
        </w:rPr>
        <w:t xml:space="preserve"> alors choisir parmi cette liste le test qui lui semble le plus pertinent, le sélectionne, l’exécute puis indique à l’assistant le résultat du test et le coût en temps de ce test.</w:t>
      </w:r>
    </w:p>
    <w:p>
      <w:pPr>
        <w:pStyle w:val="Normal"/>
        <w:bidi w:val="0"/>
        <w:jc w:val="left"/>
        <w:rPr>
          <w:lang w:eastAsia="x-none"/>
        </w:rPr>
      </w:pPr>
      <w:r>
        <w:rPr>
          <w:lang w:eastAsia="x-none"/>
        </w:rPr>
      </w:r>
    </w:p>
    <w:p>
      <w:pPr>
        <w:pStyle w:val="Normal"/>
        <w:bidi w:val="0"/>
        <w:jc w:val="left"/>
        <w:rPr>
          <w:lang w:eastAsia="x-none"/>
        </w:rPr>
      </w:pPr>
      <w:r>
        <w:rPr>
          <w:lang w:eastAsia="x-none"/>
        </w:rPr>
        <w:t>Le résultat est transmis au le module d’acquisition qui produit alors un fragment brut qui sera retraité par la chaine d’acquisition/prétraitement/abstraction.</w:t>
      </w:r>
    </w:p>
    <w:p>
      <w:pPr>
        <w:pStyle w:val="Normal"/>
        <w:bidi w:val="0"/>
        <w:jc w:val="left"/>
        <w:rPr>
          <w:lang w:eastAsia="x-none"/>
        </w:rPr>
      </w:pPr>
      <w:r>
        <w:rPr>
          <w:lang w:eastAsia="x-none"/>
        </w:rPr>
        <w:t xml:space="preserve">Le résultat du test </w:t>
      </w:r>
      <w:r>
        <w:rPr>
          <w:b/>
          <w:lang w:eastAsia="x-none"/>
        </w:rPr>
        <w:t>PEUT</w:t>
      </w:r>
      <w:r>
        <w:rPr>
          <w:lang w:eastAsia="x-none"/>
        </w:rPr>
        <w:t xml:space="preserve"> être :</w:t>
      </w:r>
    </w:p>
    <w:p>
      <w:pPr>
        <w:pStyle w:val="ListParagraph"/>
        <w:numPr>
          <w:ilvl w:val="0"/>
          <w:numId w:val="12"/>
        </w:numPr>
        <w:bidi w:val="0"/>
        <w:jc w:val="left"/>
        <w:rPr>
          <w:lang w:eastAsia="x-none"/>
        </w:rPr>
      </w:pPr>
      <w:r>
        <w:rPr>
          <w:lang w:eastAsia="x-none"/>
        </w:rPr>
        <w:t xml:space="preserve">Une valeur booléenne, </w:t>
      </w:r>
    </w:p>
    <w:p>
      <w:pPr>
        <w:pStyle w:val="ListParagraph"/>
        <w:numPr>
          <w:ilvl w:val="0"/>
          <w:numId w:val="12"/>
        </w:numPr>
        <w:bidi w:val="0"/>
        <w:jc w:val="left"/>
        <w:rPr>
          <w:lang w:eastAsia="x-none"/>
        </w:rPr>
      </w:pPr>
      <w:r>
        <w:rPr>
          <w:lang w:eastAsia="x-none"/>
        </w:rPr>
        <w:t>Une valeur numérique,</w:t>
      </w:r>
    </w:p>
    <w:p>
      <w:pPr>
        <w:pStyle w:val="ListParagraph"/>
        <w:numPr>
          <w:ilvl w:val="0"/>
          <w:numId w:val="12"/>
        </w:numPr>
        <w:bidi w:val="0"/>
        <w:jc w:val="left"/>
        <w:rPr>
          <w:lang w:eastAsia="x-none"/>
        </w:rPr>
      </w:pPr>
      <w:r>
        <w:rPr>
          <w:lang w:eastAsia="x-none"/>
        </w:rPr>
        <w:t>Une valeur textuelle.</w:t>
      </w:r>
    </w:p>
    <w:p>
      <w:pPr>
        <w:pStyle w:val="Normal"/>
        <w:bidi w:val="0"/>
        <w:jc w:val="left"/>
        <w:rPr>
          <w:lang w:eastAsia="x-none"/>
        </w:rPr>
      </w:pPr>
      <w:r>
        <w:rPr>
          <w:lang w:eastAsia="x-none"/>
        </w:rPr>
      </w:r>
    </w:p>
    <w:p>
      <w:pPr>
        <w:pStyle w:val="Normal"/>
        <w:bidi w:val="0"/>
        <w:jc w:val="left"/>
        <w:rPr>
          <w:lang w:eastAsia="x-none"/>
        </w:rPr>
      </w:pPr>
      <w:r>
        <w:rPr>
          <w:lang w:eastAsia="x-none"/>
        </w:rPr>
        <w:t xml:space="preserve">Si la cause du problème est trouvée, l’administrateur l’indique et le contexte de diagnostic repasse en mode d’apprentissage pour mettre à jour ses modèles internes avec toutes les étapes de résolution. </w:t>
      </w:r>
    </w:p>
    <w:p>
      <w:pPr>
        <w:pStyle w:val="Normal"/>
        <w:bidi w:val="0"/>
        <w:jc w:val="left"/>
        <w:rPr>
          <w:lang w:eastAsia="x-none"/>
        </w:rPr>
      </w:pPr>
      <w:r>
        <w:rPr>
          <w:lang w:eastAsia="x-none"/>
        </w:rPr>
      </w:r>
    </w:p>
    <w:p>
      <w:pPr>
        <w:pStyle w:val="Normal"/>
        <w:bidi w:val="0"/>
        <w:jc w:val="left"/>
        <w:rPr>
          <w:lang w:eastAsia="x-none"/>
        </w:rPr>
      </w:pPr>
      <w:r>
        <w:rPr>
          <w:lang w:eastAsia="x-none"/>
        </w:rPr>
        <w:t>Dans le cas contraire, les estimations de causes sont réévaluées et une nouvelle liste de test est produite.</w:t>
      </w:r>
    </w:p>
    <w:p>
      <w:pPr>
        <w:pStyle w:val="Titre3"/>
        <w:bidi w:val="0"/>
        <w:ind w:right="284" w:hanging="0"/>
        <w:jc w:val="left"/>
        <w:rPr/>
      </w:pPr>
      <w:bookmarkStart w:id="74" w:name="_Toc509820336"/>
      <w:r>
        <w:rPr/>
        <w:t>Assistance à la création de cas d’usage</w:t>
      </w:r>
      <w:bookmarkEnd w:id="74"/>
    </w:p>
    <w:p>
      <w:pPr>
        <w:pStyle w:val="Normal"/>
        <w:bidi w:val="0"/>
        <w:jc w:val="left"/>
        <w:rPr>
          <w:b/>
          <w:b/>
          <w:lang w:eastAsia="x-none"/>
        </w:rPr>
      </w:pPr>
      <w:r>
        <w:rPr>
          <w:lang w:eastAsia="x-none"/>
        </w:rPr>
        <w:t xml:space="preserve">Lors de la phase de </w:t>
      </w:r>
      <w:r>
        <w:rPr>
          <w:b/>
          <w:lang w:eastAsia="x-none"/>
        </w:rPr>
        <w:t>création d’un cas d’usage</w:t>
      </w:r>
      <w:r>
        <w:rPr>
          <w:lang w:eastAsia="x-none"/>
        </w:rPr>
        <w:t xml:space="preserve">, les </w:t>
      </w:r>
      <w:r>
        <w:rPr>
          <w:b/>
          <w:lang w:eastAsia="x-none"/>
        </w:rPr>
        <w:t>actions</w:t>
      </w:r>
      <w:r>
        <w:rPr>
          <w:lang w:eastAsia="x-none"/>
        </w:rPr>
        <w:t xml:space="preserve"> de l’administrateur sont </w:t>
      </w:r>
      <w:r>
        <w:rPr>
          <w:b/>
          <w:lang w:eastAsia="x-none"/>
        </w:rPr>
        <w:t>capturées par l’assistant</w:t>
      </w:r>
      <w:r>
        <w:rPr>
          <w:lang w:eastAsia="x-none"/>
        </w:rPr>
        <w:t xml:space="preserve">. Parmi les commandes exécutées, certaines correspondent à des actions déjà connues. Suivant la politique choisie par l’administrateur, le cas d’usage en cours de création </w:t>
      </w:r>
      <w:r>
        <w:rPr>
          <w:b/>
          <w:lang w:eastAsia="x-none"/>
        </w:rPr>
        <w:t>PEUT :</w:t>
      </w:r>
    </w:p>
    <w:p>
      <w:pPr>
        <w:pStyle w:val="ListParagraph"/>
        <w:numPr>
          <w:ilvl w:val="0"/>
          <w:numId w:val="4"/>
        </w:numPr>
        <w:bidi w:val="0"/>
        <w:jc w:val="left"/>
        <w:rPr>
          <w:lang w:eastAsia="x-none"/>
        </w:rPr>
      </w:pPr>
      <w:r>
        <w:rPr>
          <w:lang w:eastAsia="x-none"/>
        </w:rPr>
        <w:t>Utiliser les commandes telles que afin de produire un contexte d’usage primaire,</w:t>
      </w:r>
    </w:p>
    <w:p>
      <w:pPr>
        <w:pStyle w:val="ListParagraph"/>
        <w:numPr>
          <w:ilvl w:val="0"/>
          <w:numId w:val="4"/>
        </w:numPr>
        <w:bidi w:val="0"/>
        <w:jc w:val="left"/>
        <w:rPr>
          <w:lang w:eastAsia="x-none"/>
        </w:rPr>
      </w:pPr>
      <w:r>
        <w:rPr>
          <w:lang w:eastAsia="x-none"/>
        </w:rPr>
        <w:t>Faire référence à d’autres cas d’usage.</w:t>
      </w:r>
    </w:p>
    <w:p>
      <w:pPr>
        <w:pStyle w:val="Normal"/>
        <w:bidi w:val="0"/>
        <w:jc w:val="left"/>
        <w:rPr>
          <w:lang w:eastAsia="x-none"/>
        </w:rPr>
      </w:pPr>
      <w:r>
        <w:rPr>
          <w:lang w:eastAsia="x-none"/>
        </w:rPr>
        <w:t xml:space="preserve">Dans ce dernier cas, le module de reconnaissance est utilisé pour </w:t>
      </w:r>
      <w:r>
        <w:rPr>
          <w:b/>
          <w:lang w:eastAsia="x-none"/>
        </w:rPr>
        <w:t>rechercher</w:t>
      </w:r>
      <w:r>
        <w:rPr>
          <w:lang w:eastAsia="x-none"/>
        </w:rPr>
        <w:t xml:space="preserve"> parmi les cas d’usage primaires connus ceux qui </w:t>
      </w:r>
      <w:r>
        <w:rPr>
          <w:b/>
          <w:lang w:eastAsia="x-none"/>
        </w:rPr>
        <w:t>permettent de produire de telles commandes</w:t>
      </w:r>
      <w:r>
        <w:rPr>
          <w:lang w:eastAsia="x-none"/>
        </w:rPr>
        <w:t>.</w:t>
      </w:r>
    </w:p>
    <w:p>
      <w:pPr>
        <w:pStyle w:val="Normal"/>
        <w:bidi w:val="0"/>
        <w:jc w:val="left"/>
        <w:rPr>
          <w:lang w:eastAsia="x-none"/>
        </w:rPr>
      </w:pPr>
      <w:r>
        <w:rPr>
          <w:lang w:eastAsia="x-none"/>
        </w:rPr>
      </w:r>
    </w:p>
    <w:p>
      <w:pPr>
        <w:pStyle w:val="Normal"/>
        <w:bidi w:val="0"/>
        <w:jc w:val="left"/>
        <w:rPr>
          <w:lang w:eastAsia="x-none"/>
        </w:rPr>
      </w:pPr>
      <w:r>
        <w:rPr>
          <w:lang w:eastAsia="x-none"/>
        </w:rPr>
        <w:t xml:space="preserve">Une fois la capture terminée, l’administrateur </w:t>
      </w:r>
      <w:r>
        <w:rPr>
          <w:b/>
          <w:lang w:eastAsia="x-none"/>
        </w:rPr>
        <w:t>PEUT</w:t>
      </w:r>
      <w:r>
        <w:rPr>
          <w:lang w:eastAsia="x-none"/>
        </w:rPr>
        <w:t xml:space="preserve"> </w:t>
      </w:r>
      <w:r>
        <w:rPr>
          <w:b/>
          <w:lang w:eastAsia="x-none"/>
        </w:rPr>
        <w:t>sélectionner</w:t>
      </w:r>
      <w:r>
        <w:rPr>
          <w:lang w:eastAsia="x-none"/>
        </w:rPr>
        <w:t xml:space="preserve"> parmi les résultats proposés le ou </w:t>
      </w:r>
      <w:r>
        <w:rPr>
          <w:b/>
          <w:lang w:eastAsia="x-none"/>
        </w:rPr>
        <w:t>les CU reconnus</w:t>
      </w:r>
      <w:r>
        <w:rPr>
          <w:lang w:eastAsia="x-none"/>
        </w:rPr>
        <w:t xml:space="preserve"> ceux qui sont pertinents. Si des résultats proposés ne le sont pas, une phase d’apprentissage est planifiée pour adapter le modèle du CRU. Lorsque l’administrateur sait qu’un cas d’usage a été réutilisé, il </w:t>
      </w:r>
      <w:r>
        <w:rPr>
          <w:b/>
          <w:lang w:eastAsia="x-none"/>
        </w:rPr>
        <w:t>PEUT</w:t>
      </w:r>
      <w:r>
        <w:rPr>
          <w:lang w:eastAsia="x-none"/>
        </w:rPr>
        <w:t xml:space="preserve"> indiquer le CU non reconnu depuis une liste déroulante. </w:t>
      </w:r>
    </w:p>
    <w:p>
      <w:pPr>
        <w:pStyle w:val="Normal"/>
        <w:bidi w:val="0"/>
        <w:jc w:val="left"/>
        <w:rPr>
          <w:lang w:eastAsia="x-none"/>
        </w:rPr>
      </w:pPr>
      <w:r>
        <w:rPr>
          <w:lang w:eastAsia="x-none"/>
        </w:rPr>
        <w:t xml:space="preserve">Quel que soit les résultats proposés, le ou les CU et les fragments sont ajoutés à la base d’apprentissage du CRU et le CRU </w:t>
      </w:r>
      <w:r>
        <w:rPr>
          <w:b/>
          <w:lang w:eastAsia="x-none"/>
        </w:rPr>
        <w:t>DOIT</w:t>
      </w:r>
      <w:r>
        <w:rPr>
          <w:lang w:eastAsia="x-none"/>
        </w:rPr>
        <w:t xml:space="preserve"> passer en mode d’apprentissage pour intégrer ces nouveaux éléments de connaissance.</w:t>
      </w:r>
    </w:p>
    <w:p>
      <w:pPr>
        <w:pStyle w:val="Normal"/>
        <w:overflowPunct w:val="false"/>
        <w:bidi w:val="0"/>
        <w:jc w:val="left"/>
        <w:textAlignment w:val="auto"/>
        <w:rPr>
          <w:sz w:val="26"/>
          <w:szCs w:val="26"/>
          <w:u w:val="single"/>
          <w:lang w:val="x-none" w:eastAsia="x-none"/>
        </w:rPr>
      </w:pPr>
      <w:r>
        <w:rPr>
          <w:sz w:val="26"/>
          <w:szCs w:val="26"/>
          <w:u w:val="single"/>
          <w:lang w:val="x-none" w:eastAsia="x-none"/>
        </w:rPr>
      </w:r>
      <w:bookmarkStart w:id="75" w:name="_Toc509820337"/>
      <w:bookmarkStart w:id="76" w:name="_Toc509820337"/>
      <w:r>
        <w:br w:type="page"/>
      </w:r>
    </w:p>
    <w:p>
      <w:pPr>
        <w:pStyle w:val="Titre3"/>
        <w:bidi w:val="0"/>
        <w:ind w:right="284" w:hanging="0"/>
        <w:jc w:val="left"/>
        <w:rPr/>
      </w:pPr>
      <w:bookmarkStart w:id="77" w:name="_Toc509820337"/>
      <w:r>
        <w:rPr/>
        <w:t>Exigences</w:t>
      </w:r>
      <w:bookmarkEnd w:id="77"/>
    </w:p>
    <w:p>
      <w:pPr>
        <w:pStyle w:val="Paragraphe1"/>
        <w:bidi w:val="0"/>
        <w:ind w:left="0" w:hanging="0"/>
        <w:jc w:val="left"/>
        <w:rPr>
          <w:rFonts w:cs="Times New Roman"/>
          <w:szCs w:val="20"/>
        </w:rPr>
      </w:pPr>
      <w:r>
        <w:rPr>
          <w:rFonts w:cs="Times New Roman"/>
          <w:szCs w:val="20"/>
        </w:rPr>
        <w:t>En mode de fonctionnement normal, les exigences d’exploitation sont les suivantes :</w:t>
      </w:r>
    </w:p>
    <w:p>
      <w:pPr>
        <w:pStyle w:val="Paragraphe1"/>
        <w:bidi w:val="0"/>
        <w:ind w:left="0" w:hanging="0"/>
        <w:jc w:val="left"/>
        <w:rPr>
          <w:rFonts w:cs="Times New Roman"/>
          <w:szCs w:val="20"/>
        </w:rPr>
      </w:pPr>
      <w:r>
        <w:rPr>
          <w:rFonts w:cs="Times New Roman"/>
          <w:szCs w:val="20"/>
        </w:rPr>
      </w:r>
    </w:p>
    <w:p>
      <w:pPr>
        <w:pStyle w:val="ExigenceRAPIDE"/>
        <w:bidi w:val="0"/>
        <w:jc w:val="left"/>
        <w:rPr/>
      </w:pPr>
      <w:r>
        <w:rPr/>
        <w:t>EXP_01 : Activation manuelle d’un Contexte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L’administrateur DOIT pouvoir activer un Contexte d’Usage manuellement.</w:t>
      </w:r>
    </w:p>
    <w:p>
      <w:pPr>
        <w:pStyle w:val="Noteexigence"/>
        <w:bidi w:val="0"/>
        <w:jc w:val="left"/>
        <w:rPr/>
      </w:pPr>
      <w:r>
        <w:rPr>
          <w:u w:val="single"/>
        </w:rPr>
        <w:t>Note</w:t>
      </w:r>
      <w:r>
        <w:rPr/>
        <w:t xml:space="preserve"> : Dans ce cas, l’IHM de l’assistant présente à l’administrateur un écran à partir duquel il peut fournir les valeurs des paramètres de ce cas d’usage.</w:t>
      </w:r>
    </w:p>
    <w:p>
      <w:pPr>
        <w:pStyle w:val="Noteexigence"/>
        <w:bidi w:val="0"/>
        <w:jc w:val="left"/>
        <w:rPr/>
      </w:pPr>
      <w:r>
        <w:rPr>
          <w:u w:val="single"/>
        </w:rPr>
        <w:t>Note 2 </w:t>
      </w:r>
      <w:r>
        <w:rPr/>
        <w:t>: L’activation du contexte de diagnostic fait passer le mode de fonctionnement en mode diagnostic.</w:t>
      </w:r>
    </w:p>
    <w:p>
      <w:pPr>
        <w:pStyle w:val="Corpsexigence"/>
        <w:bidi w:val="0"/>
        <w:ind w:left="0" w:hanging="0"/>
        <w:jc w:val="left"/>
        <w:rPr/>
      </w:pPr>
      <w:r>
        <w:rPr/>
      </w:r>
    </w:p>
    <w:p>
      <w:pPr>
        <w:pStyle w:val="ExigenceRAPIDE"/>
        <w:bidi w:val="0"/>
        <w:jc w:val="left"/>
        <w:rPr/>
      </w:pPr>
      <w:r>
        <w:rPr/>
        <w:t>EXP_02 : Activation automatique d’un Contexte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En mode de maintenance, lors de la production d’un entrant ou lorsque l’intervalle d’activation par CU est écoulé, l’assistant DOIT activer tous les CU qui sont associés à cette source d’information.</w:t>
      </w:r>
    </w:p>
    <w:p>
      <w:pPr>
        <w:pStyle w:val="Paragraphe1"/>
        <w:bidi w:val="0"/>
        <w:ind w:left="0" w:hanging="0"/>
        <w:jc w:val="left"/>
        <w:rPr/>
      </w:pPr>
      <w:r>
        <w:rPr/>
      </w:r>
    </w:p>
    <w:p>
      <w:pPr>
        <w:pStyle w:val="ExigenceRAPIDE"/>
        <w:bidi w:val="0"/>
        <w:jc w:val="left"/>
        <w:rPr/>
      </w:pPr>
      <w:r>
        <w:rPr/>
        <w:t>EXP_03 : Débrayage de la confirmation avant application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L’administrateur DOIT pouvoir indiquer à l’assistant d’exécuter les actions de modification du SDDC sans demander une confirmation explicite.</w:t>
      </w:r>
    </w:p>
    <w:p>
      <w:pPr>
        <w:pStyle w:val="Noteexigence"/>
        <w:bidi w:val="0"/>
        <w:jc w:val="left"/>
        <w:rPr/>
      </w:pPr>
      <w:r>
        <w:rPr>
          <w:u w:val="single"/>
        </w:rPr>
        <w:t>Note</w:t>
      </w:r>
      <w:r>
        <w:rPr/>
        <w:t xml:space="preserve"> : Dans ce cas, l’assistant se contente de notifier l’utilisation à travers un résumé des actions entreprises.</w:t>
      </w:r>
    </w:p>
    <w:p>
      <w:pPr>
        <w:pStyle w:val="Paragraphe1"/>
        <w:bidi w:val="0"/>
        <w:ind w:left="0" w:hanging="0"/>
        <w:jc w:val="left"/>
        <w:rPr/>
      </w:pPr>
      <w:r>
        <w:rPr/>
      </w:r>
    </w:p>
    <w:p>
      <w:pPr>
        <w:pStyle w:val="ExigenceRAPIDE"/>
        <w:bidi w:val="0"/>
        <w:jc w:val="left"/>
        <w:rPr/>
      </w:pPr>
      <w:r>
        <w:rPr/>
        <w:t>EXP_04 : Période de notification des actions de l’assistant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L’administrateur DOIT pouvoir définir un intervalle minimal de temps pendant lequel il n’est pas notifié par l’assistant. Si des notifications sont apparues entre temps, ces notifications sont toutes affichées une fois l’intervalle de notification écoulé.</w:t>
      </w:r>
    </w:p>
    <w:p>
      <w:pPr>
        <w:pStyle w:val="Paragraphe1"/>
        <w:bidi w:val="0"/>
        <w:ind w:left="0" w:hanging="0"/>
        <w:jc w:val="left"/>
        <w:rPr/>
      </w:pPr>
      <w:r>
        <w:rPr/>
      </w:r>
    </w:p>
    <w:p>
      <w:pPr>
        <w:pStyle w:val="ExigenceRAPIDE"/>
        <w:bidi w:val="0"/>
        <w:jc w:val="left"/>
        <w:rPr/>
      </w:pPr>
      <w:r>
        <w:rPr/>
        <w:t>EXP_05 : Ordonnancement des tâches de caractérisation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mettre en place un mécanisme d’ordonnancement des tâches d’exploitation. Ces tâches correspondent à l’évaluation d’un cas d’usage de caractérisation et des tâches associées (mesure ou actions correctives).</w:t>
      </w:r>
    </w:p>
    <w:p>
      <w:pPr>
        <w:pStyle w:val="Paragraphe1"/>
        <w:bidi w:val="0"/>
        <w:ind w:left="0" w:hanging="0"/>
        <w:jc w:val="left"/>
        <w:rPr/>
      </w:pPr>
      <w:r>
        <w:rPr/>
      </w:r>
    </w:p>
    <w:p>
      <w:pPr>
        <w:pStyle w:val="ExigenceRAPIDE"/>
        <w:bidi w:val="0"/>
        <w:jc w:val="left"/>
        <w:rPr/>
      </w:pPr>
      <w:r>
        <w:rPr/>
        <w:t>EXP_06 : Périodicité des tâches de caractérisation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 Validation</w:t>
      </w:r>
    </w:p>
    <w:p>
      <w:pPr>
        <w:pStyle w:val="Corpsexigence"/>
        <w:bidi w:val="0"/>
        <w:jc w:val="left"/>
        <w:rPr/>
      </w:pPr>
      <w:r>
        <w:rPr/>
        <w:t>L’assistant DOIT faire activation périodique des tâches de caractérisation du système, et ce même si aucun évènement significatif du système n’a été détecté.</w:t>
      </w:r>
    </w:p>
    <w:p>
      <w:pPr>
        <w:pStyle w:val="Noteexigence"/>
        <w:bidi w:val="0"/>
        <w:jc w:val="left"/>
        <w:rPr/>
      </w:pPr>
      <w:r>
        <w:rPr>
          <w:u w:val="single"/>
        </w:rPr>
        <w:t>Note</w:t>
      </w:r>
      <w:r>
        <w:rPr/>
        <w:t> : Dans ce cas de figure, le CC peut activer des CAM et fournir des informations supplémentaires sur le système.</w:t>
      </w:r>
    </w:p>
    <w:p>
      <w:pPr>
        <w:pStyle w:val="Paragraphe1"/>
        <w:bidi w:val="0"/>
        <w:ind w:left="0" w:hanging="0"/>
        <w:jc w:val="left"/>
        <w:rPr/>
      </w:pPr>
      <w:r>
        <w:rPr/>
      </w:r>
    </w:p>
    <w:p>
      <w:pPr>
        <w:pStyle w:val="ExigenceRAPIDE"/>
        <w:bidi w:val="0"/>
        <w:jc w:val="left"/>
        <w:rPr/>
      </w:pPr>
      <w:r>
        <w:rPr/>
        <w:t>EXP_07 : Subdivision de l’exploitation d’un cas d’usage en sous tâches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permettre la décomposition du processus d’exploitation d’un cas d’usage global en une série de tâches plus fines.</w:t>
      </w:r>
    </w:p>
    <w:p>
      <w:pPr>
        <w:pStyle w:val="Noteexigence"/>
        <w:bidi w:val="0"/>
        <w:jc w:val="left"/>
        <w:rPr/>
      </w:pPr>
      <w:r>
        <w:rPr>
          <w:u w:val="single"/>
        </w:rPr>
        <w:t>Note</w:t>
      </w:r>
      <w:r>
        <w:rPr/>
        <w:t> : La granularité de la décomposition est liée aux modèles utilisés par le cas d’usage en cours de planification.</w:t>
      </w:r>
    </w:p>
    <w:p>
      <w:pPr>
        <w:pStyle w:val="Paragraphe1"/>
        <w:bidi w:val="0"/>
        <w:ind w:left="0" w:hanging="0"/>
        <w:jc w:val="left"/>
        <w:rPr/>
      </w:pPr>
      <w:r>
        <w:rPr/>
      </w:r>
    </w:p>
    <w:p>
      <w:pPr>
        <w:pStyle w:val="ExigenceRAPIDE"/>
        <w:bidi w:val="0"/>
        <w:jc w:val="left"/>
        <w:rPr/>
      </w:pPr>
      <w:r>
        <w:rPr/>
        <w:t>EXP_08 : Exploitation des retours de commandes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Le retour de l’exécution d’une commande DOIT produire un fragment exploitable par le module d’abstraction.</w:t>
      </w:r>
    </w:p>
    <w:p>
      <w:pPr>
        <w:pStyle w:val="Noteexigence"/>
        <w:bidi w:val="0"/>
        <w:jc w:val="left"/>
        <w:rPr/>
      </w:pPr>
      <w:r>
        <w:rPr>
          <w:u w:val="single"/>
        </w:rPr>
        <w:t>Note</w:t>
      </w:r>
      <w:r>
        <w:rPr/>
        <w:t> : Cette exigence permet la réutilisation du retour d’une fonction (message d’erreur ou autre information) par l’algorithme d’apprentissage.</w:t>
      </w:r>
    </w:p>
    <w:p>
      <w:pPr>
        <w:pStyle w:val="Paragraphe1"/>
        <w:bidi w:val="0"/>
        <w:ind w:left="0" w:hanging="0"/>
        <w:jc w:val="left"/>
        <w:rPr/>
      </w:pPr>
      <w:r>
        <w:rPr/>
      </w:r>
    </w:p>
    <w:p>
      <w:pPr>
        <w:pStyle w:val="ExigenceRAPIDE"/>
        <w:bidi w:val="0"/>
        <w:jc w:val="left"/>
        <w:rPr/>
      </w:pPr>
      <w:r>
        <w:rPr/>
        <w:t>EXP_09 : Optimisation des ressources d’exploitation</w:t>
      </w:r>
    </w:p>
    <w:p>
      <w:pPr>
        <w:pStyle w:val="ExigenceRAPIDE"/>
        <w:bidi w:val="0"/>
        <w:jc w:val="left"/>
        <w:rPr/>
      </w:pPr>
      <w:r>
        <w:rPr/>
        <w:t>Niveau d’exigence : DOIT</w:t>
      </w:r>
    </w:p>
    <w:p>
      <w:pPr>
        <w:pStyle w:val="ExigenceRAPIDE"/>
        <w:bidi w:val="0"/>
        <w:jc w:val="left"/>
        <w:rPr/>
      </w:pPr>
      <w:r>
        <w:rPr/>
        <w:t>Type d’exigence : Performance</w:t>
      </w:r>
    </w:p>
    <w:p>
      <w:pPr>
        <w:pStyle w:val="ExigenceRAPIDE"/>
        <w:bidi w:val="0"/>
        <w:jc w:val="left"/>
        <w:rPr/>
      </w:pPr>
      <w:r>
        <w:rPr/>
        <w:t>Cas d’usage : Exploitation</w:t>
      </w:r>
    </w:p>
    <w:p>
      <w:pPr>
        <w:pStyle w:val="Corpsexigence"/>
        <w:bidi w:val="0"/>
        <w:jc w:val="left"/>
        <w:rPr/>
      </w:pPr>
      <w:r>
        <w:rPr/>
        <w:t>L’assistant DOIT mettre en place un mécanisme d’optimisation de l’utilisation des ressources disponibles pour l’exploitation.</w:t>
      </w:r>
    </w:p>
    <w:p>
      <w:pPr>
        <w:pStyle w:val="Corpsexigence"/>
        <w:bidi w:val="0"/>
        <w:jc w:val="left"/>
        <w:rPr>
          <w:i/>
          <w:i/>
        </w:rPr>
      </w:pPr>
      <w:r>
        <w:rPr>
          <w:i/>
          <w:u w:val="single"/>
        </w:rPr>
        <w:t>Note</w:t>
      </w:r>
      <w:r>
        <w:rPr>
          <w:i/>
        </w:rPr>
        <w:t xml:space="preserve"> : Une telle optimisation peut être le regroupement de plusieurs tâches nécessitant le même type de modèle ou le même groupe de fragments abstraits.</w:t>
      </w:r>
    </w:p>
    <w:p>
      <w:pPr>
        <w:pStyle w:val="Corpsexigence"/>
        <w:bidi w:val="0"/>
        <w:jc w:val="left"/>
        <w:rPr>
          <w:i/>
          <w:i/>
        </w:rPr>
      </w:pPr>
      <w:r>
        <w:rPr>
          <w:i/>
          <w:u w:val="single"/>
        </w:rPr>
        <w:t>Note</w:t>
      </w:r>
      <w:r>
        <w:rPr>
          <w:i/>
        </w:rPr>
        <w:t xml:space="preserve"> : Cette spécification couvre à la fois l’utilisation du SDDC d’exploitation et les ressources calculatoires mises à disposition pour évaluer un modèle appris dans le cadre d’un contexte d’usage.</w:t>
      </w:r>
    </w:p>
    <w:p>
      <w:pPr>
        <w:pStyle w:val="Corpsexigence"/>
        <w:bidi w:val="0"/>
        <w:ind w:left="0" w:hanging="0"/>
        <w:jc w:val="left"/>
        <w:rPr/>
      </w:pPr>
      <w:r>
        <w:rPr/>
      </w:r>
    </w:p>
    <w:p>
      <w:pPr>
        <w:pStyle w:val="ExigenceRAPIDE"/>
        <w:bidi w:val="0"/>
        <w:jc w:val="left"/>
        <w:rPr/>
      </w:pPr>
      <w:r>
        <w:rPr/>
        <w:t>EXP_10 : Exploitation en mode pas à pas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mettre disposition un mode d’exploitation en pas à pas pour permettre à l’administrateur de maitriser le processus.</w:t>
      </w:r>
    </w:p>
    <w:p>
      <w:pPr>
        <w:pStyle w:val="Paragraphe1"/>
        <w:bidi w:val="0"/>
        <w:ind w:left="0" w:hanging="0"/>
        <w:jc w:val="left"/>
        <w:rPr/>
      </w:pPr>
      <w:r>
        <w:rPr/>
      </w:r>
    </w:p>
    <w:p>
      <w:pPr>
        <w:pStyle w:val="ExigenceRAPIDE"/>
        <w:bidi w:val="0"/>
        <w:jc w:val="left"/>
        <w:rPr/>
      </w:pPr>
      <w:r>
        <w:rPr/>
        <w:t>EXP_11 : Planification périodique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 xml:space="preserve">L’assistant PEUT permettre l’activation d’un CC périodiquement. </w:t>
      </w:r>
    </w:p>
    <w:p>
      <w:pPr>
        <w:pStyle w:val="Noteexigence"/>
        <w:bidi w:val="0"/>
        <w:jc w:val="left"/>
        <w:rPr/>
      </w:pPr>
      <w:r>
        <w:rPr>
          <w:u w:val="single"/>
        </w:rPr>
        <w:t>Note</w:t>
      </w:r>
      <w:r>
        <w:rPr/>
        <w:t> : La période d’évaluation est définie pour chaque CC.</w:t>
      </w:r>
    </w:p>
    <w:p>
      <w:pPr>
        <w:pStyle w:val="Paragraphe1"/>
        <w:bidi w:val="0"/>
        <w:ind w:left="0" w:hanging="0"/>
        <w:jc w:val="left"/>
        <w:rPr/>
      </w:pPr>
      <w:r>
        <w:rPr/>
      </w:r>
    </w:p>
    <w:p>
      <w:pPr>
        <w:pStyle w:val="ExigenceRAPIDE"/>
        <w:bidi w:val="0"/>
        <w:jc w:val="left"/>
        <w:rPr/>
      </w:pPr>
      <w:r>
        <w:rPr/>
        <w:t>EXP_12 : Planification évènementielle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permettre l’activation d’un CC sur les évènements suivants :</w:t>
      </w:r>
    </w:p>
    <w:p>
      <w:pPr>
        <w:pStyle w:val="Corpsexigence"/>
        <w:numPr>
          <w:ilvl w:val="0"/>
          <w:numId w:val="9"/>
        </w:numPr>
        <w:bidi w:val="0"/>
        <w:jc w:val="left"/>
        <w:rPr/>
      </w:pPr>
      <w:r>
        <w:rPr/>
        <w:t>Apparition d’un nouveau fragment abstrait,</w:t>
      </w:r>
    </w:p>
    <w:p>
      <w:pPr>
        <w:pStyle w:val="Corpsexigence"/>
        <w:numPr>
          <w:ilvl w:val="0"/>
          <w:numId w:val="9"/>
        </w:numPr>
        <w:bidi w:val="0"/>
        <w:jc w:val="left"/>
        <w:rPr/>
      </w:pPr>
      <w:r>
        <w:rPr/>
        <w:t>Déclenchement d’un autre cas d’utilisation (CC, CAM ou CAS)</w:t>
      </w:r>
    </w:p>
    <w:p>
      <w:pPr>
        <w:pStyle w:val="Paragraphe1"/>
        <w:bidi w:val="0"/>
        <w:ind w:left="0" w:hanging="0"/>
        <w:jc w:val="left"/>
        <w:rPr/>
      </w:pPr>
      <w:r>
        <w:rPr/>
      </w:r>
    </w:p>
    <w:p>
      <w:pPr>
        <w:pStyle w:val="ExigenceRAPIDE"/>
        <w:bidi w:val="0"/>
        <w:jc w:val="left"/>
        <w:rPr/>
      </w:pPr>
      <w:r>
        <w:rPr/>
        <w:t>EXP_13 : Diagnostic du système par mesures complémentaires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PEUT activer des CAM associés dans le cadre d’un CC dans la mesure du budget alloué par l’administrateur.</w:t>
      </w:r>
    </w:p>
    <w:p>
      <w:pPr>
        <w:pStyle w:val="Noteexigence"/>
        <w:bidi w:val="0"/>
        <w:jc w:val="left"/>
        <w:rPr/>
      </w:pPr>
      <w:r>
        <w:rPr>
          <w:u w:val="single"/>
        </w:rPr>
        <w:t>Note</w:t>
      </w:r>
      <w:r>
        <w:rPr/>
        <w:t> : Dans ce cas, le budget restant est un entrant du modèle du CC faisant le choix d’une mesure.</w:t>
      </w:r>
    </w:p>
    <w:p>
      <w:pPr>
        <w:pStyle w:val="Corpsexigence"/>
        <w:bidi w:val="0"/>
        <w:ind w:left="0" w:hanging="0"/>
        <w:jc w:val="left"/>
        <w:rPr/>
      </w:pPr>
      <w:r>
        <w:rPr/>
      </w:r>
    </w:p>
    <w:p>
      <w:pPr>
        <w:pStyle w:val="ExigenceRAPIDE"/>
        <w:bidi w:val="0"/>
        <w:jc w:val="left"/>
        <w:rPr/>
      </w:pPr>
      <w:r>
        <w:rPr/>
        <w:t>EXP_14 : Traçage des tâches d’exploitation</w:t>
      </w:r>
    </w:p>
    <w:p>
      <w:pPr>
        <w:pStyle w:val="ExigenceRAPIDE"/>
        <w:bidi w:val="0"/>
        <w:jc w:val="left"/>
        <w:rPr/>
      </w:pPr>
      <w:r>
        <w:rPr/>
        <w:t>Niveau d’exigence : DOIT</w:t>
      </w:r>
    </w:p>
    <w:p>
      <w:pPr>
        <w:pStyle w:val="ExigenceRAPIDE"/>
        <w:bidi w:val="0"/>
        <w:jc w:val="left"/>
        <w:rPr/>
      </w:pPr>
      <w:r>
        <w:rPr/>
        <w:t>Type d’exigence : Traçabilité</w:t>
      </w:r>
    </w:p>
    <w:p>
      <w:pPr>
        <w:pStyle w:val="ExigenceRAPIDE"/>
        <w:bidi w:val="0"/>
        <w:jc w:val="left"/>
        <w:rPr/>
      </w:pPr>
      <w:r>
        <w:rPr/>
        <w:t>Cas d’usage : Exploitation</w:t>
      </w:r>
    </w:p>
    <w:p>
      <w:pPr>
        <w:pStyle w:val="Corpsexigence"/>
        <w:bidi w:val="0"/>
        <w:jc w:val="left"/>
        <w:rPr/>
      </w:pPr>
      <w:r>
        <w:rPr/>
        <w:t>L’assistant DOIT enregistrer les tâches effectuées dans un journal d’audit d’exploitation. Les informations obligatoires suivantes :</w:t>
      </w:r>
    </w:p>
    <w:p>
      <w:pPr>
        <w:pStyle w:val="Corpsexigence"/>
        <w:numPr>
          <w:ilvl w:val="0"/>
          <w:numId w:val="9"/>
        </w:numPr>
        <w:bidi w:val="0"/>
        <w:jc w:val="left"/>
        <w:rPr/>
      </w:pPr>
      <w:r>
        <w:rPr/>
        <w:t>Nom du cas d’usage,</w:t>
      </w:r>
    </w:p>
    <w:p>
      <w:pPr>
        <w:pStyle w:val="Corpsexigence"/>
        <w:numPr>
          <w:ilvl w:val="0"/>
          <w:numId w:val="9"/>
        </w:numPr>
        <w:bidi w:val="0"/>
        <w:jc w:val="left"/>
        <w:rPr/>
      </w:pPr>
      <w:r>
        <w:rPr/>
        <w:t>Identifiant de tâche,</w:t>
      </w:r>
    </w:p>
    <w:p>
      <w:pPr>
        <w:pStyle w:val="Corpsexigence"/>
        <w:numPr>
          <w:ilvl w:val="0"/>
          <w:numId w:val="9"/>
        </w:numPr>
        <w:bidi w:val="0"/>
        <w:jc w:val="left"/>
        <w:rPr/>
      </w:pPr>
      <w:r>
        <w:rPr/>
        <w:t>Date et heure de début d’exécution,</w:t>
      </w:r>
    </w:p>
    <w:p>
      <w:pPr>
        <w:pStyle w:val="Corpsexigence"/>
        <w:numPr>
          <w:ilvl w:val="0"/>
          <w:numId w:val="9"/>
        </w:numPr>
        <w:bidi w:val="0"/>
        <w:jc w:val="left"/>
        <w:rPr/>
      </w:pPr>
      <w:r>
        <w:rPr/>
        <w:t>Date et heure de fin d’exécution.</w:t>
      </w:r>
    </w:p>
    <w:p>
      <w:pPr>
        <w:pStyle w:val="Corpsexigence"/>
        <w:bidi w:val="0"/>
        <w:ind w:left="0" w:hanging="0"/>
        <w:jc w:val="left"/>
        <w:rPr/>
      </w:pPr>
      <w:r>
        <w:rPr/>
      </w:r>
    </w:p>
    <w:p>
      <w:pPr>
        <w:pStyle w:val="ExigenceRAPIDE"/>
        <w:bidi w:val="0"/>
        <w:jc w:val="left"/>
        <w:rPr/>
      </w:pPr>
      <w:r>
        <w:rPr/>
        <w:t>EXP_15 : Caractérisation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permettre la caractérisation du système par logique booléen et floue. Ces verdicts DOIVENT pouvoir être exploités par d’autres cas d’usage indépendamment de leur type.</w:t>
      </w:r>
    </w:p>
    <w:p>
      <w:pPr>
        <w:pStyle w:val="Noteexigence"/>
        <w:bidi w:val="0"/>
        <w:jc w:val="left"/>
        <w:rPr/>
      </w:pPr>
      <w:r>
        <w:rPr>
          <w:u w:val="single"/>
        </w:rPr>
        <w:t>Note</w:t>
      </w:r>
      <w:r>
        <w:rPr/>
        <w:t> : Autrement dit, les estimations faites par un contexte de caractérisation deviennent un ‘entrant’ des autres CU.</w:t>
      </w:r>
    </w:p>
    <w:p>
      <w:pPr>
        <w:pStyle w:val="Corpsexigence"/>
        <w:bidi w:val="0"/>
        <w:ind w:left="0" w:hanging="0"/>
        <w:jc w:val="left"/>
        <w:rPr/>
      </w:pPr>
      <w:r>
        <w:rPr/>
      </w:r>
    </w:p>
    <w:p>
      <w:pPr>
        <w:pStyle w:val="ExigenceRAPIDE"/>
        <w:bidi w:val="0"/>
        <w:jc w:val="left"/>
        <w:rPr/>
      </w:pPr>
      <w:r>
        <w:rPr/>
        <w:t>EXP_16 : Caractérisation multiple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Un contexte de caractérisation PEUT fournir plusieurs verdicts simultanément, l’assistant DOIT permettre leur utilisation de tout ou partie de ces verdicts dans d’autres cas d’usage.</w:t>
      </w:r>
    </w:p>
    <w:p>
      <w:pPr>
        <w:pStyle w:val="Corpsexigence"/>
        <w:bidi w:val="0"/>
        <w:ind w:left="0" w:hanging="0"/>
        <w:jc w:val="left"/>
        <w:rPr/>
      </w:pPr>
      <w:r>
        <w:rPr/>
      </w:r>
    </w:p>
    <w:p>
      <w:pPr>
        <w:pStyle w:val="Corpsexigence"/>
        <w:bidi w:val="0"/>
        <w:ind w:left="0" w:hanging="0"/>
        <w:jc w:val="left"/>
        <w:rPr/>
      </w:pPr>
      <w:r>
        <w:rPr/>
        <w:t>Dans le cadre du mode diagnostic, les exigences d’exploitation sont les suivantes :</w:t>
      </w:r>
    </w:p>
    <w:p>
      <w:pPr>
        <w:pStyle w:val="Paragraphe1"/>
        <w:bidi w:val="0"/>
        <w:ind w:left="0" w:hanging="0"/>
        <w:jc w:val="left"/>
        <w:rPr>
          <w:rFonts w:cs="Times New Roman"/>
          <w:szCs w:val="20"/>
        </w:rPr>
      </w:pPr>
      <w:r>
        <w:rPr>
          <w:rFonts w:cs="Times New Roman"/>
          <w:szCs w:val="20"/>
        </w:rPr>
      </w:r>
    </w:p>
    <w:p>
      <w:pPr>
        <w:pStyle w:val="ExigenceRAPIDE"/>
        <w:bidi w:val="0"/>
        <w:jc w:val="left"/>
        <w:rPr/>
      </w:pPr>
      <w:r>
        <w:rPr/>
        <w:t>EXP_17 : Diagnostic de l’état de santé du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L’assistant DOIT fournir à l’administrateur un bilan simplifié de l’état de santé du système</w:t>
      </w:r>
    </w:p>
    <w:p>
      <w:pPr>
        <w:pStyle w:val="Paragraphe1"/>
        <w:bidi w:val="0"/>
        <w:ind w:left="0" w:hanging="0"/>
        <w:jc w:val="left"/>
        <w:rPr/>
      </w:pPr>
      <w:r>
        <w:rPr/>
      </w:r>
    </w:p>
    <w:p>
      <w:pPr>
        <w:pStyle w:val="ExigenceRAPIDE"/>
        <w:bidi w:val="0"/>
        <w:jc w:val="left"/>
        <w:rPr/>
      </w:pPr>
      <w:r>
        <w:rPr/>
        <w:t>EXP_18 : Diagnostic de l’état de santé par sous-système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L’assistant DOIT fournir sur demande de l’administrateur un bilan de l’état de santé de chaque sous-système</w:t>
      </w:r>
    </w:p>
    <w:p>
      <w:pPr>
        <w:pStyle w:val="Noteexigence"/>
        <w:bidi w:val="0"/>
        <w:jc w:val="left"/>
        <w:rPr/>
      </w:pPr>
      <w:r>
        <w:rPr>
          <w:u w:val="single"/>
        </w:rPr>
        <w:t>Note</w:t>
      </w:r>
      <w:r>
        <w:rPr/>
        <w:t xml:space="preserve"> : Pour plus de lisibilité, cette spécification est reproduite dans chaque sous système.</w:t>
      </w:r>
    </w:p>
    <w:p>
      <w:pPr>
        <w:pStyle w:val="Paragraphe1"/>
        <w:bidi w:val="0"/>
        <w:ind w:left="0" w:hanging="0"/>
        <w:jc w:val="left"/>
        <w:rPr/>
      </w:pPr>
      <w:r>
        <w:rPr/>
      </w:r>
    </w:p>
    <w:p>
      <w:pPr>
        <w:pStyle w:val="ExigenceRAPIDE"/>
        <w:bidi w:val="0"/>
        <w:jc w:val="left"/>
        <w:rPr/>
      </w:pPr>
      <w:r>
        <w:rPr/>
        <w:t>EXP_19 : Diagnostic de l’état de santé par équipement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 xml:space="preserve">L’assistant DOIT fournir sur demande de l’administrateur un bilan de l’état de fonctionnement des analyseurs, des équipements de mesure et des services associés </w:t>
      </w:r>
    </w:p>
    <w:p>
      <w:pPr>
        <w:pStyle w:val="Noteexigence"/>
        <w:bidi w:val="0"/>
        <w:jc w:val="left"/>
        <w:rPr/>
      </w:pPr>
      <w:r>
        <w:rPr>
          <w:u w:val="single"/>
        </w:rPr>
        <w:t>Note</w:t>
      </w:r>
      <w:r>
        <w:rPr/>
        <w:t xml:space="preserve"> : Pour plus de lisibilité, cette spécification est reproduite dans chaque sous système.</w:t>
      </w:r>
    </w:p>
    <w:p>
      <w:pPr>
        <w:pStyle w:val="Paragraphe1"/>
        <w:bidi w:val="0"/>
        <w:ind w:left="0" w:hanging="0"/>
        <w:jc w:val="left"/>
        <w:rPr/>
      </w:pPr>
      <w:r>
        <w:rPr/>
      </w:r>
    </w:p>
    <w:p>
      <w:pPr>
        <w:pStyle w:val="ExigenceRAPIDE"/>
        <w:bidi w:val="0"/>
        <w:jc w:val="left"/>
        <w:rPr/>
      </w:pPr>
      <w:r>
        <w:rPr/>
        <w:t>EXP_20 : Présentation des causes possibles de défaillance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L’assistant DOIT fournir en résultat de l’utilisation du contexte de diagnostic la liste complète des causes connues avec une estimation de la probabilité pour chacune d’entre elles.</w:t>
      </w:r>
    </w:p>
    <w:p>
      <w:pPr>
        <w:pStyle w:val="Paragraphe1"/>
        <w:bidi w:val="0"/>
        <w:ind w:left="0" w:hanging="0"/>
        <w:jc w:val="left"/>
        <w:rPr/>
      </w:pPr>
      <w:r>
        <w:rPr/>
      </w:r>
    </w:p>
    <w:p>
      <w:pPr>
        <w:pStyle w:val="ExigenceRAPIDE"/>
        <w:bidi w:val="0"/>
        <w:jc w:val="left"/>
        <w:rPr/>
      </w:pPr>
      <w:r>
        <w:rPr/>
        <w:t>EXP_21 : Seuil de présélection des causes possibles de défaillance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L’administrateur PEUT définir un seuil à partir duquel l’assistant fait une présélection dans la liste des causes probables pour le démarrage des tests d’aide à la recherche de la cause première de défaillance.</w:t>
      </w:r>
    </w:p>
    <w:p>
      <w:pPr>
        <w:pStyle w:val="Noteexigence"/>
        <w:bidi w:val="0"/>
        <w:jc w:val="left"/>
        <w:rPr/>
      </w:pPr>
      <w:r>
        <w:rPr>
          <w:u w:val="single"/>
        </w:rPr>
        <w:t>Note</w:t>
      </w:r>
      <w:r>
        <w:rPr/>
        <w:t> : Une présélection n’empêche pas l’administrateur de modifier celle-ci. Cette exigence est avant tout une aide à l’utilisation de l’assistant</w:t>
      </w:r>
    </w:p>
    <w:p>
      <w:pPr>
        <w:pStyle w:val="Paragraphe1"/>
        <w:bidi w:val="0"/>
        <w:ind w:left="0" w:hanging="0"/>
        <w:jc w:val="left"/>
        <w:rPr/>
      </w:pPr>
      <w:r>
        <w:rPr/>
      </w:r>
    </w:p>
    <w:p>
      <w:pPr>
        <w:pStyle w:val="ExigenceRAPIDE"/>
        <w:bidi w:val="0"/>
        <w:jc w:val="left"/>
        <w:rPr/>
      </w:pPr>
      <w:r>
        <w:rPr/>
        <w:t>EXP_22 : Sélection des causes possibles de défaillance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L’administrateur DOIT pouvoir sélectionner les causes qu’il considère pertinentes avant de commencer la procédure de recherche de la cause première de défaillance.</w:t>
      </w:r>
    </w:p>
    <w:p>
      <w:pPr>
        <w:pStyle w:val="Noteexigence"/>
        <w:bidi w:val="0"/>
        <w:jc w:val="left"/>
        <w:rPr/>
      </w:pPr>
      <w:r>
        <w:rPr>
          <w:u w:val="single"/>
        </w:rPr>
        <w:t>Note</w:t>
      </w:r>
      <w:r>
        <w:rPr/>
        <w:t> : Cette sélection impacte les tests proposés par le modèle de diagnostic élaboré pendant la phase d’apprentissage.</w:t>
      </w:r>
    </w:p>
    <w:p>
      <w:pPr>
        <w:pStyle w:val="Paragraphe1"/>
        <w:bidi w:val="0"/>
        <w:ind w:left="0" w:hanging="0"/>
        <w:jc w:val="left"/>
        <w:rPr/>
      </w:pPr>
      <w:r>
        <w:rPr/>
      </w:r>
    </w:p>
    <w:p>
      <w:pPr>
        <w:pStyle w:val="ExigenceRAPIDE"/>
        <w:bidi w:val="0"/>
        <w:jc w:val="left"/>
        <w:rPr/>
      </w:pPr>
      <w:r>
        <w:rPr/>
        <w:t>EXP_23 : Consignation des actions réalisées en mode diagnostic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L’assistant DOIT mémoriser toutes les actions effectuées pendant l’utilisation du CD afin de pouvoir les exploiter lors de la phase d’apprentissage à postériori.</w:t>
      </w:r>
    </w:p>
    <w:p>
      <w:pPr>
        <w:pStyle w:val="Paragraphe1"/>
        <w:bidi w:val="0"/>
        <w:ind w:left="0" w:hanging="0"/>
        <w:jc w:val="left"/>
        <w:rPr/>
      </w:pPr>
      <w:r>
        <w:rPr/>
      </w:r>
    </w:p>
    <w:p>
      <w:pPr>
        <w:pStyle w:val="ExigenceRAPIDE"/>
        <w:bidi w:val="0"/>
        <w:jc w:val="left"/>
        <w:rPr/>
      </w:pPr>
      <w:r>
        <w:rPr/>
        <w:t>EXP_24 : Présentation des tests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Lors de l’utilisation du contexte de diagnostic, l’assistant DOIT présenter une liste de test d’aide au diagnostic. Cette liste de test DOIT tenir compte de la liste des causes retenues par l’administrateur.</w:t>
      </w:r>
    </w:p>
    <w:p>
      <w:pPr>
        <w:pStyle w:val="Noteexigence"/>
        <w:bidi w:val="0"/>
        <w:jc w:val="left"/>
        <w:rPr/>
      </w:pPr>
      <w:r>
        <w:rPr>
          <w:u w:val="single"/>
        </w:rPr>
        <w:t>Note</w:t>
      </w:r>
      <w:r>
        <w:rPr/>
        <w:t> : Cette liste est réévaluée par le modèle à chaque nouvelle information disponible. Par exemple, lors de l’arrivée d’un nouveau fragment du système cible ou suite à un retour de l’exécution d’un test de diagnostic d’une étape précédente.</w:t>
      </w:r>
    </w:p>
    <w:p>
      <w:pPr>
        <w:pStyle w:val="Paragraphe1"/>
        <w:bidi w:val="0"/>
        <w:ind w:left="0" w:hanging="0"/>
        <w:jc w:val="left"/>
        <w:rPr/>
      </w:pPr>
      <w:r>
        <w:rPr/>
      </w:r>
    </w:p>
    <w:p>
      <w:pPr>
        <w:pStyle w:val="ExigenceRAPIDE"/>
        <w:bidi w:val="0"/>
        <w:jc w:val="left"/>
        <w:rPr/>
      </w:pPr>
      <w:r>
        <w:rPr/>
        <w:t>EXP_25 : Annotation de la pertinence des tests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L’administrateur DOIT pouvoir sélectionner un groupe de test qu’il considère comme non pertinents. Ces tests ne DOIVENT plus être proposés pour ce cas d’usage.</w:t>
      </w:r>
    </w:p>
    <w:p>
      <w:pPr>
        <w:pStyle w:val="Noteexigence"/>
        <w:bidi w:val="0"/>
        <w:jc w:val="left"/>
        <w:rPr/>
      </w:pPr>
      <w:r>
        <w:rPr>
          <w:u w:val="single"/>
        </w:rPr>
        <w:t>Note</w:t>
      </w:r>
      <w:r>
        <w:rPr/>
        <w:t> : Cette sélection DOIT être utilisée lors de la phase d’apprentissage pour élaborer un modèle qui tient compte de ces entrants.</w:t>
      </w:r>
    </w:p>
    <w:p>
      <w:pPr>
        <w:pStyle w:val="Paragraphe1"/>
        <w:bidi w:val="0"/>
        <w:ind w:left="0" w:hanging="0"/>
        <w:jc w:val="left"/>
        <w:rPr/>
      </w:pPr>
      <w:r>
        <w:rPr/>
      </w:r>
    </w:p>
    <w:p>
      <w:pPr>
        <w:pStyle w:val="ExigenceRAPIDE"/>
        <w:bidi w:val="0"/>
        <w:jc w:val="left"/>
        <w:rPr/>
      </w:pPr>
      <w:r>
        <w:rPr/>
        <w:t>EXP_26 : Présentation des résultats de tests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L’administrateur DOIT pouvoir fournir le résultat d’un test. Ce résultat peut être booléen, numérique ou textuel. Ce résultat DOIT être fourni au module d’acquisition afin de le rendre exploitable par le modèle de diagnostic.</w:t>
      </w:r>
    </w:p>
    <w:p>
      <w:pPr>
        <w:pStyle w:val="Paragraphe1"/>
        <w:bidi w:val="0"/>
        <w:ind w:left="0" w:hanging="0"/>
        <w:jc w:val="left"/>
        <w:rPr/>
      </w:pPr>
      <w:r>
        <w:rPr/>
      </w:r>
    </w:p>
    <w:p>
      <w:pPr>
        <w:pStyle w:val="ExigenceRAPIDE"/>
        <w:bidi w:val="0"/>
        <w:jc w:val="left"/>
        <w:rPr/>
      </w:pPr>
      <w:r>
        <w:rPr/>
        <w:t>EXP_27 : Réévaluation des causes et des tests sur un nouvel entrant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L’assistant DOIT réévaluer le contexte de diagnostic à chaque apparition d’une nouvelle information.</w:t>
      </w:r>
    </w:p>
    <w:p>
      <w:pPr>
        <w:pStyle w:val="Noteexigence"/>
        <w:bidi w:val="0"/>
        <w:jc w:val="left"/>
        <w:rPr/>
      </w:pPr>
      <w:r>
        <w:rPr>
          <w:u w:val="single"/>
        </w:rPr>
        <w:t>Note</w:t>
      </w:r>
      <w:r>
        <w:rPr/>
        <w:t> : L’évaluation des CC peut être optimisée pour n’être réévaluée que si le nouvel entrant fait partie de l’espace d’observation de ce CC. De plus, si le nouvel entrant est un résultat de test, seul la liste de test PEUT être réévaluée.</w:t>
      </w:r>
    </w:p>
    <w:p>
      <w:pPr>
        <w:pStyle w:val="Paragraphe1"/>
        <w:bidi w:val="0"/>
        <w:ind w:left="0" w:hanging="0"/>
        <w:jc w:val="left"/>
        <w:rPr/>
      </w:pPr>
      <w:r>
        <w:rPr/>
      </w:r>
    </w:p>
    <w:p>
      <w:pPr>
        <w:pStyle w:val="ExigenceRAPIDE"/>
        <w:bidi w:val="0"/>
        <w:jc w:val="left"/>
        <w:rPr/>
      </w:pPr>
      <w:r>
        <w:rPr/>
        <w:t>EXP_28 : Passage en mode de fonctionnement normal</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Lorsque la cause première de panne a été trouvée, l’assistant DOIT passer le contexte de diagnostic en apprentissage et le module d’exploitation passe en mode de normal.</w:t>
      </w:r>
    </w:p>
    <w:p>
      <w:pPr>
        <w:pStyle w:val="Normal"/>
        <w:bidi w:val="0"/>
        <w:jc w:val="left"/>
        <w:rPr/>
      </w:pPr>
      <w:r>
        <w:rPr/>
      </w:r>
    </w:p>
    <w:p>
      <w:pPr>
        <w:pStyle w:val="Normal"/>
        <w:bidi w:val="0"/>
        <w:jc w:val="left"/>
        <w:rPr/>
      </w:pPr>
      <w:r>
        <w:rPr/>
        <w:t>Les exigences suivantes entrent dans le cadre de l’utilisation d’un contexte de reconnaissance d’usage :</w:t>
      </w:r>
    </w:p>
    <w:p>
      <w:pPr>
        <w:pStyle w:val="Normal"/>
        <w:bidi w:val="0"/>
        <w:jc w:val="left"/>
        <w:rPr/>
      </w:pPr>
      <w:r>
        <w:rPr/>
      </w:r>
    </w:p>
    <w:p>
      <w:pPr>
        <w:pStyle w:val="ExigenceRAPIDE"/>
        <w:bidi w:val="0"/>
        <w:jc w:val="left"/>
        <w:rPr/>
      </w:pPr>
      <w:r>
        <w:rPr/>
        <w:t>EXP_29 : Activation du contexte de reconnaissance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Si un CRU est proposé par la solution, l’administrateur DOIT pouvoir activer l’utilisation de celui-ci lors de la phase de création de contexte d’usage.</w:t>
      </w:r>
    </w:p>
    <w:p>
      <w:pPr>
        <w:pStyle w:val="Normal"/>
        <w:bidi w:val="0"/>
        <w:jc w:val="left"/>
        <w:rPr/>
      </w:pPr>
      <w:r>
        <w:rPr/>
      </w:r>
    </w:p>
    <w:p>
      <w:pPr>
        <w:pStyle w:val="ExigenceRAPIDE"/>
        <w:bidi w:val="0"/>
        <w:jc w:val="left"/>
        <w:rPr/>
      </w:pPr>
      <w:r>
        <w:rPr/>
        <w:t>EXP_30 : Sélection parmi les propositions du contexte de reconnaissance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L’administrateur DOIT pouvoir sélectionner les CU pertinents depuis la liste des CU automatiquement détectés.</w:t>
      </w:r>
    </w:p>
    <w:p>
      <w:pPr>
        <w:pStyle w:val="Normal"/>
        <w:bidi w:val="0"/>
        <w:jc w:val="left"/>
        <w:rPr/>
      </w:pPr>
      <w:r>
        <w:rPr/>
      </w:r>
    </w:p>
    <w:p>
      <w:pPr>
        <w:pStyle w:val="ExigenceRAPIDE"/>
        <w:bidi w:val="0"/>
        <w:jc w:val="left"/>
        <w:rPr/>
      </w:pPr>
      <w:r>
        <w:rPr/>
        <w:t>EXP_31 : Ajout d’un CU non détecté par le contexte de reconnaissance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L’administrateur DOIT pouvoir spécifier un contexte d’usage pour chaque action utilisateur non reconnue.</w:t>
      </w:r>
    </w:p>
    <w:p>
      <w:pPr>
        <w:pStyle w:val="Normal"/>
        <w:bidi w:val="0"/>
        <w:jc w:val="left"/>
        <w:rPr/>
      </w:pPr>
      <w:r>
        <w:rPr/>
      </w:r>
    </w:p>
    <w:p>
      <w:pPr>
        <w:pStyle w:val="ExigenceRAPIDE"/>
        <w:bidi w:val="0"/>
        <w:jc w:val="left"/>
        <w:rPr/>
      </w:pPr>
      <w:r>
        <w:rPr/>
        <w:t>EXP_32 : Adaptation du contexte de reconnaissance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Lorsque la définition du CU est terminée, les fragments de commandes et les résultats de reconnaissance de cas d’usage DOIVENT être ajoutés à la base d’apprentissage. Le CRU passe alors en phase d’apprentissage.</w:t>
      </w:r>
    </w:p>
    <w:p>
      <w:pPr>
        <w:pStyle w:val="Normal"/>
        <w:overflowPunct w:val="false"/>
        <w:bidi w:val="0"/>
        <w:jc w:val="left"/>
        <w:textAlignment w:val="auto"/>
        <w:rPr>
          <w:rFonts w:cs="Calibri"/>
          <w:b/>
          <w:b/>
          <w:bCs/>
          <w:smallCaps/>
          <w:sz w:val="26"/>
          <w:szCs w:val="26"/>
          <w:u w:val="single"/>
          <w:lang w:val="x-none" w:eastAsia="x-none"/>
        </w:rPr>
      </w:pPr>
      <w:r>
        <w:rPr>
          <w:rFonts w:cs="Calibri"/>
          <w:b/>
          <w:bCs/>
          <w:smallCaps/>
          <w:sz w:val="26"/>
          <w:szCs w:val="26"/>
          <w:u w:val="single"/>
          <w:lang w:val="x-none" w:eastAsia="x-none"/>
        </w:rPr>
      </w:r>
      <w:r>
        <w:br w:type="page"/>
      </w:r>
    </w:p>
    <w:p>
      <w:pPr>
        <w:pStyle w:val="Titre2"/>
        <w:bidi w:val="0"/>
        <w:ind w:right="284" w:hanging="0"/>
        <w:jc w:val="left"/>
        <w:rPr/>
      </w:pPr>
      <w:bookmarkStart w:id="78" w:name="_Toc509820338"/>
      <w:r>
        <w:rPr/>
        <w:t>Apprentissage associé à un contexte d’usage</w:t>
      </w:r>
      <w:bookmarkEnd w:id="78"/>
    </w:p>
    <w:p>
      <w:pPr>
        <w:pStyle w:val="Normal"/>
        <w:bidi w:val="0"/>
        <w:jc w:val="left"/>
        <w:rPr/>
      </w:pPr>
      <w:r>
        <w:rPr/>
        <w:t>L’apprentissage d’un contexte d’utilisation est le cœur d’un système d’intelligence artificielle. Ce chapitre présente tout d’abord les conditions dans lesquels un apprentissage peut ou doit être effectué, puis il présente les étapes d’apprentissage propres à chaque type de contexte.</w:t>
      </w:r>
    </w:p>
    <w:p>
      <w:pPr>
        <w:pStyle w:val="Titre3"/>
        <w:bidi w:val="0"/>
        <w:ind w:right="284" w:hanging="0"/>
        <w:jc w:val="left"/>
        <w:rPr>
          <w:lang w:val="fr-FR"/>
        </w:rPr>
      </w:pPr>
      <w:bookmarkStart w:id="79" w:name="_Toc509820339"/>
      <w:r>
        <w:rPr>
          <w:lang w:val="fr-FR"/>
        </w:rPr>
        <w:t>Cycle d’apprentissage</w:t>
      </w:r>
      <w:bookmarkEnd w:id="79"/>
    </w:p>
    <w:p>
      <w:pPr>
        <w:pStyle w:val="Normal"/>
        <w:bidi w:val="0"/>
        <w:jc w:val="left"/>
        <w:rPr>
          <w:lang w:eastAsia="x-none"/>
        </w:rPr>
      </w:pPr>
      <w:r>
        <w:rPr>
          <w:lang w:eastAsia="x-none"/>
        </w:rPr>
        <w:t>Les cas d’usage suivent tous un cycle d’apprentissage tel que schématisé ci-dessous.</w:t>
      </w:r>
    </w:p>
    <w:p>
      <w:pPr>
        <w:pStyle w:val="Normal"/>
        <w:bidi w:val="0"/>
        <w:jc w:val="left"/>
        <w:rPr>
          <w:lang w:eastAsia="x-none"/>
        </w:rPr>
      </w:pPr>
      <w:r>
        <w:rPr>
          <w:lang w:eastAsia="x-none"/>
        </w:rPr>
      </w:r>
    </w:p>
    <w:p>
      <w:pPr>
        <w:pStyle w:val="Normal"/>
        <w:bidi w:val="0"/>
        <w:jc w:val="center"/>
        <w:rPr>
          <w:lang w:eastAsia="x-none"/>
        </w:rPr>
      </w:pPr>
      <w:r>
        <w:rPr/>
        <w:drawing>
          <wp:inline distT="0" distB="0" distL="0" distR="0">
            <wp:extent cx="4140200" cy="1340485"/>
            <wp:effectExtent l="0" t="0" r="0" b="0"/>
            <wp:docPr id="8"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6" descr=""/>
                    <pic:cNvPicPr>
                      <a:picLocks noChangeAspect="1" noChangeArrowheads="1"/>
                    </pic:cNvPicPr>
                  </pic:nvPicPr>
                  <pic:blipFill>
                    <a:blip r:embed="rId11"/>
                    <a:stretch>
                      <a:fillRect/>
                    </a:stretch>
                  </pic:blipFill>
                  <pic:spPr bwMode="auto">
                    <a:xfrm>
                      <a:off x="0" y="0"/>
                      <a:ext cx="4140200" cy="1340485"/>
                    </a:xfrm>
                    <a:prstGeom prst="rect">
                      <a:avLst/>
                    </a:prstGeom>
                  </pic:spPr>
                </pic:pic>
              </a:graphicData>
            </a:graphic>
          </wp:inline>
        </w:drawing>
      </w:r>
    </w:p>
    <w:p>
      <w:pPr>
        <w:pStyle w:val="Caption"/>
        <w:numPr>
          <w:ilvl w:val="0"/>
          <w:numId w:val="5"/>
        </w:numPr>
        <w:bidi w:val="0"/>
        <w:rPr/>
      </w:pPr>
      <w:r>
        <w:rPr/>
        <w:t>Cycle de vie et retour en phase d’apprentissage</w:t>
      </w:r>
    </w:p>
    <w:p>
      <w:pPr>
        <w:pStyle w:val="Normal"/>
        <w:bidi w:val="0"/>
        <w:jc w:val="left"/>
        <w:rPr>
          <w:lang w:eastAsia="x-none"/>
        </w:rPr>
      </w:pPr>
      <w:r>
        <w:rPr>
          <w:lang w:eastAsia="x-none"/>
        </w:rPr>
      </w:r>
    </w:p>
    <w:p>
      <w:pPr>
        <w:pStyle w:val="Normal"/>
        <w:bidi w:val="0"/>
        <w:jc w:val="left"/>
        <w:rPr>
          <w:lang w:eastAsia="x-none"/>
        </w:rPr>
      </w:pPr>
      <w:r>
        <w:rPr>
          <w:lang w:eastAsia="x-none"/>
        </w:rPr>
        <w:t>Les conditions de retour dans l’état d’apprentissage lorsque la validation est terminée sont de deux ordres :</w:t>
      </w:r>
    </w:p>
    <w:p>
      <w:pPr>
        <w:pStyle w:val="ListParagraph"/>
        <w:numPr>
          <w:ilvl w:val="0"/>
          <w:numId w:val="2"/>
        </w:numPr>
        <w:bidi w:val="0"/>
        <w:jc w:val="left"/>
        <w:rPr/>
      </w:pPr>
      <w:r>
        <w:rPr>
          <w:u w:val="single"/>
        </w:rPr>
        <w:t>L’environnement évolue</w:t>
      </w:r>
      <w:r>
        <w:rPr/>
        <w:t> : le SDDC a suffisamment changé pour que les conditions d’apprentissage ne soient plus représentatives de la réalité. Dans ce cas, la base d’apprentissage n’est pas assez complète pour couvrir tous les cas que doit traiter le CU et il est nécessaire d’intégrer un nouveau cas dans celle-ci.</w:t>
      </w:r>
    </w:p>
    <w:p>
      <w:pPr>
        <w:pStyle w:val="ListParagraph"/>
        <w:numPr>
          <w:ilvl w:val="0"/>
          <w:numId w:val="2"/>
        </w:numPr>
        <w:bidi w:val="0"/>
        <w:jc w:val="left"/>
        <w:rPr/>
      </w:pPr>
      <w:r>
        <w:rPr>
          <w:u w:val="single"/>
        </w:rPr>
        <w:t>L’objectif du cas d’usage change </w:t>
      </w:r>
      <w:r>
        <w:rPr/>
        <w:t>: L’administrateur est la source du changement et il souhaite soit modifier le cas d’usage soit il souhaite intégrer un nouvel élément du système dans le périmètre de celui-ci. Dans tous les cas, les modèles du cas d’usage nécessitent d’être adaptés.</w:t>
      </w:r>
    </w:p>
    <w:p>
      <w:pPr>
        <w:pStyle w:val="Normal"/>
        <w:bidi w:val="0"/>
        <w:jc w:val="left"/>
        <w:rPr/>
      </w:pPr>
      <w:r>
        <w:rPr/>
      </w:r>
    </w:p>
    <w:p>
      <w:pPr>
        <w:pStyle w:val="Normal"/>
        <w:bidi w:val="0"/>
        <w:jc w:val="left"/>
        <w:rPr>
          <w:u w:val="single"/>
        </w:rPr>
      </w:pPr>
      <w:r>
        <w:rPr>
          <w:u w:val="single"/>
        </w:rPr>
        <w:t>Spécialisation d’un contexte :</w:t>
      </w:r>
    </w:p>
    <w:p>
      <w:pPr>
        <w:pStyle w:val="Normal"/>
        <w:bidi w:val="0"/>
        <w:jc w:val="left"/>
        <w:rPr/>
      </w:pPr>
      <w:r>
        <w:rPr/>
        <w:t>La spécialisation d’un contexte d’utilisation est nécessaire quand un cas dans la liste non exhaustive suivante apparait :</w:t>
      </w:r>
    </w:p>
    <w:p>
      <w:pPr>
        <w:pStyle w:val="ListParagraph"/>
        <w:numPr>
          <w:ilvl w:val="0"/>
          <w:numId w:val="8"/>
        </w:numPr>
        <w:bidi w:val="0"/>
        <w:jc w:val="left"/>
        <w:rPr/>
      </w:pPr>
      <w:r>
        <w:rPr/>
        <w:t>L’administrateur souhaite contraindre un paramètre d’un cas d’utilisation existant,</w:t>
      </w:r>
    </w:p>
    <w:p>
      <w:pPr>
        <w:pStyle w:val="ListParagraph"/>
        <w:numPr>
          <w:ilvl w:val="0"/>
          <w:numId w:val="8"/>
        </w:numPr>
        <w:bidi w:val="0"/>
        <w:jc w:val="left"/>
        <w:rPr/>
      </w:pPr>
      <w:r>
        <w:rPr/>
        <w:t>L’administrateur souhaite ajouter ou supprimer un paramètre d’un cas d’usage,</w:t>
      </w:r>
    </w:p>
    <w:p>
      <w:pPr>
        <w:pStyle w:val="ListParagraph"/>
        <w:numPr>
          <w:ilvl w:val="0"/>
          <w:numId w:val="8"/>
        </w:numPr>
        <w:bidi w:val="0"/>
        <w:jc w:val="left"/>
        <w:rPr/>
      </w:pPr>
      <w:r>
        <w:rPr/>
        <w:t>L’administrateur souhaite fournir des conditions d’apprentissage spécifiques,</w:t>
      </w:r>
    </w:p>
    <w:p>
      <w:pPr>
        <w:pStyle w:val="ListParagraph"/>
        <w:numPr>
          <w:ilvl w:val="0"/>
          <w:numId w:val="8"/>
        </w:numPr>
        <w:bidi w:val="0"/>
        <w:jc w:val="left"/>
        <w:rPr/>
      </w:pPr>
      <w:r>
        <w:rPr/>
        <w:t>L’administrateur souhaite modifier les valeurs par défaut utilisées jusqu’ici,</w:t>
      </w:r>
    </w:p>
    <w:p>
      <w:pPr>
        <w:pStyle w:val="ListParagraph"/>
        <w:numPr>
          <w:ilvl w:val="0"/>
          <w:numId w:val="8"/>
        </w:numPr>
        <w:bidi w:val="0"/>
        <w:jc w:val="left"/>
        <w:rPr/>
      </w:pPr>
      <w:r>
        <w:rPr/>
        <w:t>La topologie du réseau change significativement,</w:t>
      </w:r>
    </w:p>
    <w:p>
      <w:pPr>
        <w:pStyle w:val="ListParagraph"/>
        <w:numPr>
          <w:ilvl w:val="0"/>
          <w:numId w:val="8"/>
        </w:numPr>
        <w:bidi w:val="0"/>
        <w:jc w:val="left"/>
        <w:rPr/>
      </w:pPr>
      <w:r>
        <w:rPr/>
        <w:t>Le cas d’usage ne donne plus des réponses pertinentes,</w:t>
      </w:r>
    </w:p>
    <w:p>
      <w:pPr>
        <w:pStyle w:val="ListParagraph"/>
        <w:numPr>
          <w:ilvl w:val="0"/>
          <w:numId w:val="8"/>
        </w:numPr>
        <w:bidi w:val="0"/>
        <w:jc w:val="left"/>
        <w:rPr/>
      </w:pPr>
      <w:r>
        <w:rPr/>
        <w:t>Une sonde, un équipement de mesure a été ajouté ou supprimé,</w:t>
      </w:r>
    </w:p>
    <w:p>
      <w:pPr>
        <w:pStyle w:val="ListParagraph"/>
        <w:numPr>
          <w:ilvl w:val="0"/>
          <w:numId w:val="8"/>
        </w:numPr>
        <w:bidi w:val="0"/>
        <w:jc w:val="left"/>
        <w:rPr/>
      </w:pPr>
      <w:r>
        <w:rPr/>
        <w:t>L’algorithme utilisé par le contexte le sollicite,</w:t>
      </w:r>
    </w:p>
    <w:p>
      <w:pPr>
        <w:pStyle w:val="Normal"/>
        <w:bidi w:val="0"/>
        <w:jc w:val="left"/>
        <w:rPr/>
      </w:pPr>
      <w:r>
        <w:rPr/>
      </w:r>
    </w:p>
    <w:p>
      <w:pPr>
        <w:pStyle w:val="Normal"/>
        <w:bidi w:val="0"/>
        <w:jc w:val="left"/>
        <w:rPr/>
      </w:pPr>
      <w:r>
        <w:rPr/>
        <w:t>Plus généralement, le changement des valeurs stockées dans un contexte d’usage implique nécessairement une spécialisation de ce contexte.</w:t>
      </w:r>
    </w:p>
    <w:p>
      <w:pPr>
        <w:pStyle w:val="Normal"/>
        <w:bidi w:val="0"/>
        <w:jc w:val="left"/>
        <w:rPr/>
      </w:pPr>
      <w:r>
        <w:rPr/>
      </w:r>
    </w:p>
    <w:p>
      <w:pPr>
        <w:pStyle w:val="Normal"/>
        <w:bidi w:val="0"/>
        <w:jc w:val="left"/>
        <w:rPr/>
      </w:pPr>
      <w:r>
        <w:rPr/>
        <w:t>Deux cas peuvent se produire :</w:t>
      </w:r>
    </w:p>
    <w:p>
      <w:pPr>
        <w:pStyle w:val="ListParagraph"/>
        <w:numPr>
          <w:ilvl w:val="0"/>
          <w:numId w:val="8"/>
        </w:numPr>
        <w:bidi w:val="0"/>
        <w:jc w:val="left"/>
        <w:rPr/>
      </w:pPr>
      <w:r>
        <w:rPr>
          <w:u w:val="single"/>
        </w:rPr>
        <w:t>La spécialisation est directement appliquée</w:t>
      </w:r>
      <w:r>
        <w:rPr/>
        <w:t xml:space="preserve"> dans le contexte d’usage principal. La modification apportée induit un changement de comportement de tous les autres cas d’usage dépendant de celui-ci et </w:t>
      </w:r>
      <w:r>
        <w:rPr>
          <w:b/>
        </w:rPr>
        <w:t>DOIT</w:t>
      </w:r>
      <w:r>
        <w:rPr/>
        <w:t xml:space="preserve"> déclencher une phase d’apprentissage/validation de tous ces contextes,</w:t>
      </w:r>
    </w:p>
    <w:p>
      <w:pPr>
        <w:pStyle w:val="ListParagraph"/>
        <w:numPr>
          <w:ilvl w:val="0"/>
          <w:numId w:val="8"/>
        </w:numPr>
        <w:bidi w:val="0"/>
        <w:jc w:val="left"/>
        <w:rPr/>
      </w:pPr>
      <w:r>
        <w:rPr>
          <w:u w:val="single"/>
        </w:rPr>
        <w:t>L’administrateur duplique le cas d’usage original</w:t>
      </w:r>
      <w:r>
        <w:rPr/>
        <w:t xml:space="preserve"> et fait l’apprentissage/validation de celui-ci. Le cas d’usage devient alors disponible pour les nouveaux cas d’usage et n’impact pas le fonctionnement des cas d’usage définis précédemment.</w:t>
      </w:r>
    </w:p>
    <w:p>
      <w:pPr>
        <w:pStyle w:val="Normal"/>
        <w:bidi w:val="0"/>
        <w:jc w:val="left"/>
        <w:rPr/>
      </w:pPr>
      <w:r>
        <w:rPr/>
      </w:r>
    </w:p>
    <w:p>
      <w:pPr>
        <w:pStyle w:val="Normal"/>
        <w:bidi w:val="0"/>
        <w:jc w:val="left"/>
        <w:rPr>
          <w:i/>
          <w:i/>
        </w:rPr>
      </w:pPr>
      <w:r>
        <w:rPr>
          <w:i/>
          <w:u w:val="single"/>
        </w:rPr>
        <w:t>Note</w:t>
      </w:r>
      <w:r>
        <w:rPr>
          <w:i/>
        </w:rPr>
        <w:t> : Il est important de noter que la multiplication des cas d’usage peut amener une confusion dans la gestion de l’assistant lorsqu’un trop grand nombre de cas d’usage proches sont présents dans le moteur d’exploitation.</w:t>
      </w:r>
    </w:p>
    <w:p>
      <w:pPr>
        <w:pStyle w:val="Normal"/>
        <w:bidi w:val="0"/>
        <w:jc w:val="left"/>
        <w:rPr/>
      </w:pPr>
      <w:r>
        <w:rPr/>
      </w:r>
    </w:p>
    <w:p>
      <w:pPr>
        <w:pStyle w:val="Normal"/>
        <w:bidi w:val="0"/>
        <w:jc w:val="left"/>
        <w:rPr/>
      </w:pPr>
      <w:r>
        <w:rPr/>
        <w:t>Inversement, la généralisation d’un contexte d’utilisation ou fusion de contextes a lieu quand plusieurs cas d’usage peuvent être logiquement regroupés en un même cas d’usage.</w:t>
      </w:r>
    </w:p>
    <w:p>
      <w:pPr>
        <w:pStyle w:val="Normal"/>
        <w:bidi w:val="0"/>
        <w:jc w:val="left"/>
        <w:rPr/>
      </w:pPr>
      <w:r>
        <w:rPr/>
        <w:t>Par exemple, deux contextes peuvent avoir été définis afin de remplir la même fonction, mais par des méthodes ou avec un paramétrage différent.</w:t>
      </w:r>
    </w:p>
    <w:p>
      <w:pPr>
        <w:pStyle w:val="Normal"/>
        <w:bidi w:val="0"/>
        <w:jc w:val="left"/>
        <w:rPr/>
      </w:pPr>
      <w:r>
        <w:rPr/>
      </w:r>
    </w:p>
    <w:p>
      <w:pPr>
        <w:pStyle w:val="Normal"/>
        <w:bidi w:val="0"/>
        <w:jc w:val="left"/>
        <w:rPr/>
      </w:pPr>
      <w:r>
        <w:rPr/>
        <w:t>Deux cas peuvent se produire :</w:t>
      </w:r>
    </w:p>
    <w:p>
      <w:pPr>
        <w:pStyle w:val="ListParagraph"/>
        <w:numPr>
          <w:ilvl w:val="0"/>
          <w:numId w:val="8"/>
        </w:numPr>
        <w:bidi w:val="0"/>
        <w:jc w:val="left"/>
        <w:rPr/>
      </w:pPr>
      <w:r>
        <w:rPr>
          <w:u w:val="single"/>
        </w:rPr>
        <w:t>La généralisation remplace les deux autres cas d’usage</w:t>
      </w:r>
      <w:r>
        <w:rPr/>
        <w:t xml:space="preserve"> : La modification apportée induit un changement de comportement de tous les cas d’usage dépendants de celui-ci. L’assistant </w:t>
      </w:r>
      <w:r>
        <w:rPr>
          <w:b/>
        </w:rPr>
        <w:t>DOIT</w:t>
      </w:r>
      <w:r>
        <w:rPr/>
        <w:t xml:space="preserve"> déclencher une phase d’apprentissage/validation de tous ces contextes.</w:t>
      </w:r>
    </w:p>
    <w:p>
      <w:pPr>
        <w:pStyle w:val="ListParagraph"/>
        <w:numPr>
          <w:ilvl w:val="0"/>
          <w:numId w:val="8"/>
        </w:numPr>
        <w:bidi w:val="0"/>
        <w:jc w:val="left"/>
        <w:rPr/>
      </w:pPr>
      <w:r>
        <w:rPr>
          <w:u w:val="single"/>
        </w:rPr>
        <w:t>La généralisation produit un nouveau contexte</w:t>
      </w:r>
      <w:r>
        <w:rPr/>
        <w:t xml:space="preserve"> d’usage de niveau supérieur : il n’y a pas d’impact sur le fonctionnement des cas d’usage déjà définis. En contrepartie, le nombre de contexte augmente au risque d’amener une confusion de l’administrateur par la suite.</w:t>
      </w:r>
    </w:p>
    <w:p>
      <w:pPr>
        <w:pStyle w:val="Normal"/>
        <w:bidi w:val="0"/>
        <w:jc w:val="left"/>
        <w:rPr/>
      </w:pPr>
      <w:r>
        <w:rPr/>
      </w:r>
    </w:p>
    <w:p>
      <w:pPr>
        <w:pStyle w:val="Normal"/>
        <w:bidi w:val="0"/>
        <w:jc w:val="left"/>
        <w:rPr>
          <w:i/>
          <w:i/>
        </w:rPr>
      </w:pPr>
      <w:r>
        <w:rPr>
          <w:i/>
          <w:u w:val="single"/>
        </w:rPr>
        <w:t>Note</w:t>
      </w:r>
      <w:r>
        <w:rPr>
          <w:i/>
        </w:rPr>
        <w:t> : La méthode de fusion la plus efficace pour permettre une exploitation unifiée reste à déterminer. Néanmoins et comme solution naïve à ce problème, il est possible de refaire un apprentissage complémentaire avec l’un et avec l’autre modèle et de ne retenir que le plus performant des deux par rapport à une contrainte externe objective (coût en temps, coût en nombre d’actions unitaires utilisées, et toute autre fonction de coût envisageable).</w:t>
      </w:r>
    </w:p>
    <w:p>
      <w:pPr>
        <w:pStyle w:val="Normal"/>
        <w:bidi w:val="0"/>
        <w:jc w:val="left"/>
        <w:rPr/>
      </w:pPr>
      <w:r>
        <w:rPr/>
      </w:r>
    </w:p>
    <w:p>
      <w:pPr>
        <w:pStyle w:val="Normal"/>
        <w:bidi w:val="0"/>
        <w:jc w:val="left"/>
        <w:rPr/>
      </w:pPr>
      <w:r>
        <w:rPr/>
        <w:t>La spécialisation puis la généralisation d’un même contexte d’usage peut être envisagée comme une méthode d’apprentissage efficace dans les cas où :</w:t>
      </w:r>
    </w:p>
    <w:p>
      <w:pPr>
        <w:pStyle w:val="ListParagraph"/>
        <w:numPr>
          <w:ilvl w:val="0"/>
          <w:numId w:val="8"/>
        </w:numPr>
        <w:bidi w:val="0"/>
        <w:jc w:val="left"/>
        <w:rPr/>
      </w:pPr>
      <w:r>
        <w:rPr/>
        <w:t>L’objectif d’apprentissage est fortement lié au paramétrage d’un CU : Ce cas de figure regroupe l’ensemble des cas où la complexité d’apprentissage vient de la détermination des valeurs explicites des paramètres à utiliser pour les CU de niveau inférieur,</w:t>
      </w:r>
    </w:p>
    <w:p>
      <w:pPr>
        <w:pStyle w:val="ListParagraph"/>
        <w:numPr>
          <w:ilvl w:val="0"/>
          <w:numId w:val="8"/>
        </w:numPr>
        <w:bidi w:val="0"/>
        <w:jc w:val="left"/>
        <w:rPr/>
      </w:pPr>
      <w:r>
        <w:rPr/>
        <w:t>L’objectif d’apprentissage est faiblement lié au paramétrage des CU utilisés, mais fortement lié au nombre ou à l’ordre d’utilisation des CU de niveau inférieur.</w:t>
      </w:r>
    </w:p>
    <w:p>
      <w:pPr>
        <w:pStyle w:val="Titre3"/>
        <w:bidi w:val="0"/>
        <w:ind w:right="284" w:hanging="0"/>
        <w:jc w:val="left"/>
        <w:rPr/>
      </w:pPr>
      <w:bookmarkStart w:id="80" w:name="_Toc509820340"/>
      <w:r>
        <w:rPr>
          <w:lang w:val="fr-FR"/>
        </w:rPr>
        <w:t>E</w:t>
      </w:r>
      <w:r>
        <w:rPr/>
        <w:t>nvironnement d’Apprentissage</w:t>
      </w:r>
      <w:bookmarkEnd w:id="80"/>
    </w:p>
    <w:p>
      <w:pPr>
        <w:pStyle w:val="Normal"/>
        <w:bidi w:val="0"/>
        <w:jc w:val="left"/>
        <w:rPr/>
      </w:pPr>
      <w:r>
        <w:rPr/>
        <w:t xml:space="preserve">Afin de produire un modèle performant, les algorithmes d’apprentissages effectuent un nombre très important de tentative/ajustement de ce modèle. </w:t>
      </w:r>
    </w:p>
    <w:p>
      <w:pPr>
        <w:pStyle w:val="Normal"/>
        <w:bidi w:val="0"/>
        <w:jc w:val="left"/>
        <w:rPr/>
      </w:pPr>
      <w:r>
        <w:rPr/>
        <w:t>Ces modifications sont réalisées en fonction de l’évaluation de la pertinence du modèle à un instant d’apprentissage, il est nécessaire de confronter ce modèle à un environnement d’essai.</w:t>
      </w:r>
    </w:p>
    <w:p>
      <w:pPr>
        <w:pStyle w:val="Normal"/>
        <w:bidi w:val="0"/>
        <w:jc w:val="left"/>
        <w:rPr/>
      </w:pPr>
      <w:r>
        <w:rPr/>
        <w:t>Toujours afin de minimiser les moyens de mise en œuvre, il est nécessaire de détailler, suivant la portée et le type du CU, quel est le contenu de cet environnement.</w:t>
      </w:r>
    </w:p>
    <w:p>
      <w:pPr>
        <w:pStyle w:val="Normal"/>
        <w:bidi w:val="0"/>
        <w:jc w:val="left"/>
        <w:rPr/>
      </w:pPr>
      <w:r>
        <w:rPr/>
      </w:r>
    </w:p>
    <w:p>
      <w:pPr>
        <w:pStyle w:val="Normal"/>
        <w:bidi w:val="0"/>
        <w:jc w:val="left"/>
        <w:rPr/>
      </w:pPr>
      <w:r>
        <w:rPr/>
        <w:t>Trois types d’apprentissage sont disponibles :</w:t>
      </w:r>
    </w:p>
    <w:p>
      <w:pPr>
        <w:pStyle w:val="ListParagraph"/>
        <w:numPr>
          <w:ilvl w:val="0"/>
          <w:numId w:val="4"/>
        </w:numPr>
        <w:bidi w:val="0"/>
        <w:jc w:val="left"/>
        <w:rPr/>
      </w:pPr>
      <w:r>
        <w:rPr>
          <w:u w:val="single"/>
        </w:rPr>
        <w:t>L’apprentissage supervisé</w:t>
      </w:r>
      <w:r>
        <w:rPr/>
        <w:t> : dans ce cas, l’algorithme peut utiliser un objectif pour estimer l’erreur de classification ou l’erreur des choix proposés.</w:t>
      </w:r>
    </w:p>
    <w:p>
      <w:pPr>
        <w:pStyle w:val="ListParagraph"/>
        <w:numPr>
          <w:ilvl w:val="0"/>
          <w:numId w:val="4"/>
        </w:numPr>
        <w:bidi w:val="0"/>
        <w:jc w:val="left"/>
        <w:rPr/>
      </w:pPr>
      <w:r>
        <w:rPr>
          <w:u w:val="single"/>
        </w:rPr>
        <w:t>L’apprentissage semi-supervisé</w:t>
      </w:r>
      <w:r>
        <w:rPr/>
        <w:t> : dans ce cas, l’algorithme n’as pas toujours un objectif explicite lui permettant de quantifier l’erreur de modélisation. Dans ce cas, l’algorithme pour effectuer les modifications sur le modèle utilise :</w:t>
      </w:r>
    </w:p>
    <w:p>
      <w:pPr>
        <w:pStyle w:val="ListParagraph"/>
        <w:numPr>
          <w:ilvl w:val="1"/>
          <w:numId w:val="4"/>
        </w:numPr>
        <w:bidi w:val="0"/>
        <w:jc w:val="left"/>
        <w:rPr/>
      </w:pPr>
      <w:r>
        <w:rPr/>
        <w:t>Des propriétés intrinsèques de l’algorithme,</w:t>
      </w:r>
    </w:p>
    <w:p>
      <w:pPr>
        <w:pStyle w:val="ListParagraph"/>
        <w:numPr>
          <w:ilvl w:val="1"/>
          <w:numId w:val="4"/>
        </w:numPr>
        <w:bidi w:val="0"/>
        <w:jc w:val="left"/>
        <w:rPr/>
      </w:pPr>
      <w:r>
        <w:rPr/>
        <w:t>L’évaluation automatique d’une condition de validité,</w:t>
      </w:r>
    </w:p>
    <w:p>
      <w:pPr>
        <w:pStyle w:val="ListParagraph"/>
        <w:numPr>
          <w:ilvl w:val="1"/>
          <w:numId w:val="4"/>
        </w:numPr>
        <w:bidi w:val="0"/>
        <w:jc w:val="left"/>
        <w:rPr/>
      </w:pPr>
      <w:r>
        <w:rPr/>
        <w:t>Des conditions de validité extérieur (fourni par l’utilisateur) lorsqu’elles sont disponibles.</w:t>
      </w:r>
    </w:p>
    <w:p>
      <w:pPr>
        <w:pStyle w:val="ListParagraph"/>
        <w:numPr>
          <w:ilvl w:val="0"/>
          <w:numId w:val="4"/>
        </w:numPr>
        <w:bidi w:val="0"/>
        <w:jc w:val="left"/>
        <w:rPr/>
      </w:pPr>
      <w:r>
        <w:rPr>
          <w:u w:val="single"/>
        </w:rPr>
        <w:t>L’apprentissage non-supervisé</w:t>
      </w:r>
      <w:r>
        <w:rPr/>
        <w:t> : dans ce cas, l’algorithme se base uniquement sur ses propriétés intrinsèques et la base d’apprentissage pour faire la modélisation. Les modèles produits sont efficaces, mais souvent ‘incompréhensibles’ par un utilisateur humain. Dans ce cas, la fourniture d’une preuve de validité du modèle est très limitée.</w:t>
      </w:r>
    </w:p>
    <w:p>
      <w:pPr>
        <w:pStyle w:val="Normal"/>
        <w:bidi w:val="0"/>
        <w:jc w:val="left"/>
        <w:rPr/>
      </w:pPr>
      <w:r>
        <w:rPr/>
      </w:r>
    </w:p>
    <w:p>
      <w:pPr>
        <w:pStyle w:val="Normal"/>
        <w:bidi w:val="0"/>
        <w:jc w:val="left"/>
        <w:rPr/>
      </w:pPr>
      <w:r>
        <w:rPr/>
        <w:t>A priori, suivant les cas d’usage, il est possible d’avoir :</w:t>
      </w:r>
    </w:p>
    <w:p>
      <w:pPr>
        <w:pStyle w:val="ListParagraph"/>
        <w:numPr>
          <w:ilvl w:val="0"/>
          <w:numId w:val="4"/>
        </w:numPr>
        <w:bidi w:val="0"/>
        <w:jc w:val="left"/>
        <w:rPr/>
      </w:pPr>
      <w:r>
        <w:rPr>
          <w:u w:val="single"/>
        </w:rPr>
        <w:t>Pour les CAA</w:t>
      </w:r>
      <w:r>
        <w:rPr/>
        <w:t> : un apprentissage supervisé ou semi-supervisé,</w:t>
      </w:r>
    </w:p>
    <w:p>
      <w:pPr>
        <w:pStyle w:val="ListParagraph"/>
        <w:numPr>
          <w:ilvl w:val="0"/>
          <w:numId w:val="4"/>
        </w:numPr>
        <w:bidi w:val="0"/>
        <w:jc w:val="left"/>
        <w:rPr/>
      </w:pPr>
      <w:r>
        <w:rPr>
          <w:u w:val="single"/>
        </w:rPr>
        <w:t>Pour les CAS et CAM primaires (CAP)</w:t>
      </w:r>
      <w:r>
        <w:rPr/>
        <w:t> : un apprentissage supervisé ou semi-supervisé,</w:t>
      </w:r>
    </w:p>
    <w:p>
      <w:pPr>
        <w:pStyle w:val="ListParagraph"/>
        <w:numPr>
          <w:ilvl w:val="0"/>
          <w:numId w:val="4"/>
        </w:numPr>
        <w:bidi w:val="0"/>
        <w:jc w:val="left"/>
        <w:rPr/>
      </w:pPr>
      <w:r>
        <w:rPr>
          <w:u w:val="single"/>
        </w:rPr>
        <w:t>Pour les CAS et CAM d’ordre supérieur</w:t>
      </w:r>
      <w:r>
        <w:rPr/>
        <w:t> : un apprentissage supervisé ou semi-supervisé ou non supervisé,</w:t>
      </w:r>
    </w:p>
    <w:p>
      <w:pPr>
        <w:pStyle w:val="ListParagraph"/>
        <w:numPr>
          <w:ilvl w:val="0"/>
          <w:numId w:val="4"/>
        </w:numPr>
        <w:bidi w:val="0"/>
        <w:jc w:val="left"/>
        <w:rPr/>
      </w:pPr>
      <w:r>
        <w:rPr>
          <w:u w:val="single"/>
        </w:rPr>
        <w:t>Pour les modèles de caractérisation du CC</w:t>
      </w:r>
      <w:r>
        <w:rPr/>
        <w:t> : un apprentissage supervisé, semi-supervisé ou non-supervisé,</w:t>
      </w:r>
    </w:p>
    <w:p>
      <w:pPr>
        <w:pStyle w:val="ListParagraph"/>
        <w:numPr>
          <w:ilvl w:val="0"/>
          <w:numId w:val="4"/>
        </w:numPr>
        <w:bidi w:val="0"/>
        <w:jc w:val="left"/>
        <w:rPr/>
      </w:pPr>
      <w:r>
        <w:rPr>
          <w:u w:val="single"/>
        </w:rPr>
        <w:t>Pour le modèle de diagnostic</w:t>
      </w:r>
      <w:r>
        <w:rPr/>
        <w:t> : un apprentissage supervisé ou semi-supervisé.</w:t>
      </w:r>
    </w:p>
    <w:p>
      <w:pPr>
        <w:pStyle w:val="Normal"/>
        <w:bidi w:val="0"/>
        <w:jc w:val="left"/>
        <w:rPr/>
      </w:pPr>
      <w:r>
        <w:rPr/>
      </w:r>
    </w:p>
    <w:p>
      <w:pPr>
        <w:pStyle w:val="Normal"/>
        <w:bidi w:val="0"/>
        <w:jc w:val="left"/>
        <w:rPr/>
      </w:pPr>
      <w:r>
        <w:rPr/>
        <w:t>De plus, suivant les contextes d’utilisations, il n’est pas nécessaire d’utiliser systématiquement un SDDC d’apprentissage :</w:t>
      </w:r>
    </w:p>
    <w:p>
      <w:pPr>
        <w:pStyle w:val="ListParagraph"/>
        <w:numPr>
          <w:ilvl w:val="0"/>
          <w:numId w:val="4"/>
        </w:numPr>
        <w:bidi w:val="0"/>
        <w:jc w:val="left"/>
        <w:rPr/>
      </w:pPr>
      <w:r>
        <w:rPr>
          <w:u w:val="single"/>
        </w:rPr>
        <w:t>Pour les CAA</w:t>
      </w:r>
      <w:r>
        <w:rPr/>
        <w:t xml:space="preserve"> : Le format des entrants bruts est directement capturé du SDDC à exploiter. L’algorithme d’apprentissage </w:t>
      </w:r>
      <w:r>
        <w:rPr>
          <w:b/>
        </w:rPr>
        <w:t>PEUT</w:t>
      </w:r>
      <w:r>
        <w:rPr/>
        <w:t xml:space="preserve"> alors utiliser directement les fragments de la source d’information d’intérêt pour apprendre à abstraire les informations utiles.</w:t>
      </w:r>
    </w:p>
    <w:p>
      <w:pPr>
        <w:pStyle w:val="ListParagraph"/>
        <w:numPr>
          <w:ilvl w:val="0"/>
          <w:numId w:val="4"/>
        </w:numPr>
        <w:bidi w:val="0"/>
        <w:jc w:val="left"/>
        <w:rPr/>
      </w:pPr>
      <w:r>
        <w:rPr>
          <w:u w:val="single"/>
        </w:rPr>
        <w:t>Pour le CRU</w:t>
      </w:r>
      <w:r>
        <w:rPr/>
        <w:t xml:space="preserve"> : Les éléments d’apprentissage et les résultats de classification sont toujours disponibles. Ainsi, un algorithme d’apprentissage de type supervisé </w:t>
      </w:r>
      <w:r>
        <w:rPr>
          <w:b/>
        </w:rPr>
        <w:t xml:space="preserve">PEUT </w:t>
      </w:r>
      <w:r>
        <w:rPr/>
        <w:t>être utilisé sans utiliser un SDDC d’apprentissage.</w:t>
      </w:r>
    </w:p>
    <w:p>
      <w:pPr>
        <w:pStyle w:val="ListParagraph"/>
        <w:numPr>
          <w:ilvl w:val="0"/>
          <w:numId w:val="4"/>
        </w:numPr>
        <w:bidi w:val="0"/>
        <w:jc w:val="left"/>
        <w:rPr/>
      </w:pPr>
      <w:r>
        <w:rPr>
          <w:u w:val="single"/>
        </w:rPr>
        <w:t>Pour les modèles de caractérisation des CC</w:t>
      </w:r>
      <w:r>
        <w:rPr/>
        <w:t> : la construction d’une base d’apprentissage annoté constitue le moyen principal pour fournir des informations à l’algorithme d’apprentissage. Ainsi, l’apprentissage supervisé semble être le moyen le plus direct. Dans ce cas, seuls les entrants enregistrés du SDDC d’exploitation sont nécessaire.</w:t>
      </w:r>
    </w:p>
    <w:p>
      <w:pPr>
        <w:pStyle w:val="ListParagraph"/>
        <w:numPr>
          <w:ilvl w:val="0"/>
          <w:numId w:val="4"/>
        </w:numPr>
        <w:bidi w:val="0"/>
        <w:jc w:val="left"/>
        <w:rPr/>
      </w:pPr>
      <w:r>
        <w:rPr>
          <w:u w:val="single"/>
        </w:rPr>
        <w:t>Pour les modèles de caractérisation des CC avec CAM</w:t>
      </w:r>
      <w:r>
        <w:rPr/>
        <w:t xml:space="preserve"> : La remonté d’information des CAM est directement liée à l’exécution d’une commande d’une mesure sur un SDDC. Comme les mesures ne </w:t>
      </w:r>
      <w:r>
        <w:rPr>
          <w:b/>
        </w:rPr>
        <w:t>DOIVENT</w:t>
      </w:r>
      <w:r>
        <w:rPr/>
        <w:t xml:space="preserve"> pas modifier le SDDC, il est possible d’utiliser directement le SDDC d’exploitation. Si un SDDC d’apprentissage est utilisé, ce SDDC </w:t>
      </w:r>
      <w:r>
        <w:rPr>
          <w:b/>
        </w:rPr>
        <w:t>DOIT</w:t>
      </w:r>
      <w:r>
        <w:rPr/>
        <w:t xml:space="preserve"> être similaire et en termes de topologie et en termes de trafic pour permettre un apprentissage efficace.</w:t>
      </w:r>
    </w:p>
    <w:p>
      <w:pPr>
        <w:pStyle w:val="ListParagraph"/>
        <w:numPr>
          <w:ilvl w:val="0"/>
          <w:numId w:val="4"/>
        </w:numPr>
        <w:bidi w:val="0"/>
        <w:jc w:val="left"/>
        <w:rPr/>
      </w:pPr>
      <w:r>
        <w:rPr>
          <w:u w:val="single"/>
        </w:rPr>
        <w:t>Pour les CAS et CAM primaires (CAP)</w:t>
      </w:r>
      <w:r>
        <w:rPr/>
        <w:t xml:space="preserve"> : Le format des commandes est directement accessible (API ou commande fourni par l’administrateur). L’algorithme d’apprentissage </w:t>
      </w:r>
      <w:r>
        <w:rPr>
          <w:b/>
        </w:rPr>
        <w:t>PEUT</w:t>
      </w:r>
      <w:r>
        <w:rPr/>
        <w:t xml:space="preserve"> alors utiliser directement les exemples de commandes pour entrainer le modèle d’association des paramètres à fournir de telles commandes.</w:t>
      </w:r>
    </w:p>
    <w:p>
      <w:pPr>
        <w:pStyle w:val="ListParagraph"/>
        <w:numPr>
          <w:ilvl w:val="0"/>
          <w:numId w:val="4"/>
        </w:numPr>
        <w:bidi w:val="0"/>
        <w:jc w:val="left"/>
        <w:rPr/>
      </w:pPr>
      <w:r>
        <w:rPr>
          <w:u w:val="single"/>
        </w:rPr>
        <w:t>Pour les modèles de production de commande des CAS/CAM</w:t>
      </w:r>
      <w:r>
        <w:rPr/>
        <w:t xml:space="preserve"> : Les propositions de listes de commandes peuvent être orientées par l’utilisation d’une politique de budget et par la fourniture d’un sous ensemble d’action de la part de l’administrateur. Ainsi, l’algorithme d’apprentissage </w:t>
      </w:r>
      <w:r>
        <w:rPr>
          <w:b/>
        </w:rPr>
        <w:t>PEUT</w:t>
      </w:r>
      <w:r>
        <w:rPr/>
        <w:t xml:space="preserve"> être de type supervisé ou semi-supervisé. L’algorithme choisi </w:t>
      </w:r>
      <w:r>
        <w:rPr>
          <w:b/>
        </w:rPr>
        <w:t>DOIT</w:t>
      </w:r>
      <w:r>
        <w:rPr/>
        <w:t xml:space="preserve"> alors modifier le modèle jusqu’à obtenir des listes de commandes qui correspondent aux contraintes de l’administrateur.</w:t>
      </w:r>
    </w:p>
    <w:p>
      <w:pPr>
        <w:pStyle w:val="ListParagraph"/>
        <w:numPr>
          <w:ilvl w:val="0"/>
          <w:numId w:val="4"/>
        </w:numPr>
        <w:bidi w:val="0"/>
        <w:jc w:val="left"/>
        <w:rPr/>
      </w:pPr>
      <w:r>
        <w:rPr>
          <w:u w:val="single"/>
        </w:rPr>
        <w:t>Pour les CAP de chaque commande des CAS/CAM d’ordre supérieur</w:t>
      </w:r>
      <w:r>
        <w:rPr/>
        <w:t xml:space="preserve"> : L’apprentissage de l’association des paramètres est une tâche qui </w:t>
      </w:r>
      <w:r>
        <w:rPr>
          <w:b/>
        </w:rPr>
        <w:t>DEVRAIT</w:t>
      </w:r>
      <w:r>
        <w:rPr/>
        <w:t xml:space="preserve"> se faire en deux phases : </w:t>
      </w:r>
    </w:p>
    <w:p>
      <w:pPr>
        <w:pStyle w:val="ListParagraph"/>
        <w:numPr>
          <w:ilvl w:val="1"/>
          <w:numId w:val="4"/>
        </w:numPr>
        <w:bidi w:val="0"/>
        <w:jc w:val="left"/>
        <w:rPr/>
      </w:pPr>
      <w:r>
        <w:rPr>
          <w:u w:val="single"/>
        </w:rPr>
        <w:t xml:space="preserve">Une phase de </w:t>
      </w:r>
      <w:r>
        <w:rPr>
          <w:b/>
          <w:u w:val="single"/>
        </w:rPr>
        <w:t>compilation/vérification</w:t>
      </w:r>
      <w:r>
        <w:rPr>
          <w:u w:val="single"/>
        </w:rPr>
        <w:t xml:space="preserve"> de type</w:t>
      </w:r>
      <w:r>
        <w:rPr/>
        <w:t> : Cette étape permet dans un premier temps de valider que le CAP produit des paramètres ‘valides’. Cette vérification peut être faite sans utiliser un SDDC.</w:t>
      </w:r>
    </w:p>
    <w:p>
      <w:pPr>
        <w:pStyle w:val="ListParagraph"/>
        <w:numPr>
          <w:ilvl w:val="1"/>
          <w:numId w:val="4"/>
        </w:numPr>
        <w:bidi w:val="0"/>
        <w:jc w:val="left"/>
        <w:rPr/>
      </w:pPr>
      <w:r>
        <w:rPr>
          <w:u w:val="single"/>
        </w:rPr>
        <w:t xml:space="preserve">Une phase </w:t>
      </w:r>
      <w:r>
        <w:rPr>
          <w:b/>
          <w:u w:val="single"/>
        </w:rPr>
        <w:t>d’expérimentation</w:t>
      </w:r>
      <w:r>
        <w:rPr>
          <w:u w:val="single"/>
        </w:rPr>
        <w:t> </w:t>
      </w:r>
      <w:r>
        <w:rPr/>
        <w:t>: Cette étape permet de faire évoluer le modèle de manière à produire des ‘bonnes’ valeurs. Ces bonnes valeurs ne peuvent être établies autrement que par l’utilisation effective d’un SDDC d’apprentissage.</w:t>
      </w:r>
    </w:p>
    <w:p>
      <w:pPr>
        <w:pStyle w:val="ListParagraph"/>
        <w:numPr>
          <w:ilvl w:val="0"/>
          <w:numId w:val="4"/>
        </w:numPr>
        <w:bidi w:val="0"/>
        <w:jc w:val="left"/>
        <w:rPr/>
      </w:pPr>
      <w:r>
        <w:rPr>
          <w:u w:val="single"/>
        </w:rPr>
        <w:t>Pour le modèle de Diagnostic</w:t>
      </w:r>
      <w:r>
        <w:rPr/>
        <w:t xml:space="preserve"> : L’apprentissage est essentiellement basé sur les entrants fournis par l’administrateur et sur les modèles déjà entrainés des CC. Ainsi, il n’y a pas, </w:t>
      </w:r>
      <w:r>
        <w:rPr>
          <w:i/>
        </w:rPr>
        <w:t>a priori,</w:t>
      </w:r>
      <w:r>
        <w:rPr/>
        <w:t xml:space="preserve"> de dépendance avec un SDDC pour l’entrainement du CD.</w:t>
      </w:r>
    </w:p>
    <w:p>
      <w:pPr>
        <w:pStyle w:val="Titre3"/>
        <w:bidi w:val="0"/>
        <w:ind w:right="284" w:hanging="0"/>
        <w:jc w:val="left"/>
        <w:rPr>
          <w:lang w:val="fr-FR"/>
        </w:rPr>
      </w:pPr>
      <w:bookmarkStart w:id="81" w:name="_Toc509820341"/>
      <w:r>
        <w:rPr>
          <w:lang w:val="fr-FR"/>
        </w:rPr>
        <w:t>Apprentissage</w:t>
      </w:r>
      <w:r>
        <w:rPr/>
        <w:t xml:space="preserve"> d</w:t>
      </w:r>
      <w:r>
        <w:rPr>
          <w:lang w:val="fr-FR"/>
        </w:rPr>
        <w:t>es</w:t>
      </w:r>
      <w:r>
        <w:rPr/>
        <w:t xml:space="preserve"> C</w:t>
      </w:r>
      <w:r>
        <w:rPr>
          <w:lang w:val="fr-FR"/>
        </w:rPr>
        <w:t>AA</w:t>
      </w:r>
      <w:bookmarkEnd w:id="81"/>
    </w:p>
    <w:p>
      <w:pPr>
        <w:pStyle w:val="Normal"/>
        <w:bidi w:val="0"/>
        <w:jc w:val="left"/>
        <w:rPr>
          <w:lang w:eastAsia="x-none"/>
        </w:rPr>
      </w:pPr>
      <w:r>
        <w:rPr/>
        <w:t xml:space="preserve">Dans le cas des CAA, l’apprentissage revient à apprendre </w:t>
      </w:r>
      <w:r>
        <w:rPr>
          <w:i/>
        </w:rPr>
        <w:t>comment</w:t>
      </w:r>
      <w:r>
        <w:rPr/>
        <w:t xml:space="preserve"> repérer les paramètres dans un flux d’information et </w:t>
      </w:r>
      <w:r>
        <w:rPr>
          <w:i/>
        </w:rPr>
        <w:t xml:space="preserve">quelles </w:t>
      </w:r>
      <w:r>
        <w:rPr/>
        <w:t>règles</w:t>
      </w:r>
      <w:r>
        <w:rPr>
          <w:i/>
        </w:rPr>
        <w:t xml:space="preserve"> </w:t>
      </w:r>
      <w:r>
        <w:rPr/>
        <w:t>de nommage sont à appliquer pour le nommage des paramètres extraits à partir des exemples fournis par l’administrateur</w:t>
      </w:r>
      <w:r>
        <w:rPr>
          <w:lang w:eastAsia="x-none"/>
        </w:rPr>
        <w:t>.</w:t>
      </w:r>
    </w:p>
    <w:p>
      <w:pPr>
        <w:pStyle w:val="Normal"/>
        <w:bidi w:val="0"/>
        <w:jc w:val="left"/>
        <w:rPr>
          <w:lang w:eastAsia="x-none"/>
        </w:rPr>
      </w:pPr>
      <w:r>
        <w:rPr>
          <w:lang w:eastAsia="x-none"/>
        </w:rPr>
      </w:r>
    </w:p>
    <w:p>
      <w:pPr>
        <w:pStyle w:val="Normal"/>
        <w:bidi w:val="0"/>
        <w:jc w:val="left"/>
        <w:rPr/>
      </w:pPr>
      <w:r>
        <w:rPr/>
        <w:t xml:space="preserve">Autrement dit, le contexte d’abstraction est un contexte qui permet </w:t>
      </w:r>
      <w:r>
        <w:rPr>
          <w:b/>
        </w:rPr>
        <w:t xml:space="preserve">l’apprentissage des règles de substitution </w:t>
      </w:r>
      <w:r>
        <w:rPr/>
        <w:t>des valeurs concrètes en paramètres nommés, dans les fragments d’information bruts.</w:t>
      </w:r>
    </w:p>
    <w:p>
      <w:pPr>
        <w:pStyle w:val="Normal"/>
        <w:bidi w:val="0"/>
        <w:jc w:val="left"/>
        <w:rPr/>
      </w:pPr>
      <w:r>
        <w:rPr/>
        <w:t xml:space="preserve">L’administrateur intervient lors de la création pour </w:t>
      </w:r>
      <w:r>
        <w:rPr>
          <w:b/>
        </w:rPr>
        <w:t>fournir la source d’information à abstraire</w:t>
      </w:r>
      <w:r>
        <w:rPr/>
        <w:t xml:space="preserve"> et pour fournir :</w:t>
      </w:r>
    </w:p>
    <w:p>
      <w:pPr>
        <w:pStyle w:val="ListParagraph"/>
        <w:numPr>
          <w:ilvl w:val="0"/>
          <w:numId w:val="4"/>
        </w:numPr>
        <w:bidi w:val="0"/>
        <w:jc w:val="left"/>
        <w:rPr/>
      </w:pPr>
      <w:r>
        <w:rPr/>
        <w:t>Le nom des paramètres extraits,</w:t>
      </w:r>
    </w:p>
    <w:p>
      <w:pPr>
        <w:pStyle w:val="ListParagraph"/>
        <w:numPr>
          <w:ilvl w:val="0"/>
          <w:numId w:val="4"/>
        </w:numPr>
        <w:bidi w:val="0"/>
        <w:jc w:val="left"/>
        <w:rPr/>
      </w:pPr>
      <w:r>
        <w:rPr/>
        <w:t>Des exemples d’association entre le contenu du fragment et les paramètres définis.</w:t>
      </w:r>
    </w:p>
    <w:p>
      <w:pPr>
        <w:pStyle w:val="Normal"/>
        <w:bidi w:val="0"/>
        <w:jc w:val="left"/>
        <w:rPr/>
      </w:pPr>
      <w:r>
        <w:rPr/>
      </w:r>
    </w:p>
    <w:p>
      <w:pPr>
        <w:pStyle w:val="Normal"/>
        <w:bidi w:val="0"/>
        <w:jc w:val="left"/>
        <w:rPr/>
      </w:pPr>
      <w:r>
        <w:rPr/>
        <w:t xml:space="preserve">L’algorithme d’apprentissage </w:t>
      </w:r>
      <w:r>
        <w:rPr>
          <w:b/>
        </w:rPr>
        <w:t>DOIT</w:t>
      </w:r>
      <w:r>
        <w:rPr/>
        <w:t xml:space="preserve"> alors produire un modèle à partir de ces exemples permettant d’extraire automatiquement les paramètres.</w:t>
      </w:r>
    </w:p>
    <w:p>
      <w:pPr>
        <w:pStyle w:val="Normal"/>
        <w:bidi w:val="0"/>
        <w:jc w:val="left"/>
        <w:rPr>
          <w:i/>
          <w:i/>
        </w:rPr>
      </w:pPr>
      <w:r>
        <w:rPr>
          <w:i/>
          <w:u w:val="single"/>
        </w:rPr>
        <w:t>Note</w:t>
      </w:r>
      <w:r>
        <w:rPr>
          <w:i/>
        </w:rPr>
        <w:t> : Les TPG ou les DBN et les CNN sont des solutions envisageables pour traiter ce type de problème.</w:t>
      </w:r>
    </w:p>
    <w:p>
      <w:pPr>
        <w:pStyle w:val="Titre3"/>
        <w:bidi w:val="0"/>
        <w:ind w:right="284" w:hanging="0"/>
        <w:jc w:val="left"/>
        <w:rPr>
          <w:lang w:val="fr-FR"/>
        </w:rPr>
      </w:pPr>
      <w:bookmarkStart w:id="82" w:name="_Toc509820342"/>
      <w:r>
        <w:rPr>
          <w:lang w:val="fr-FR"/>
        </w:rPr>
        <w:t>Apprentissage supervisé</w:t>
      </w:r>
      <w:r>
        <w:rPr/>
        <w:t xml:space="preserve"> </w:t>
      </w:r>
      <w:r>
        <w:rPr>
          <w:lang w:val="fr-FR"/>
        </w:rPr>
        <w:t>du CRU</w:t>
      </w:r>
      <w:bookmarkEnd w:id="82"/>
    </w:p>
    <w:p>
      <w:pPr>
        <w:pStyle w:val="Normal"/>
        <w:bidi w:val="0"/>
        <w:jc w:val="left"/>
        <w:rPr>
          <w:b/>
          <w:b/>
        </w:rPr>
      </w:pPr>
      <w:r>
        <w:rPr/>
        <w:t xml:space="preserve">Dans le cas du CRU, </w:t>
      </w:r>
      <w:r>
        <w:rPr>
          <w:b/>
        </w:rPr>
        <w:t>l’apprentissage</w:t>
      </w:r>
      <w:r>
        <w:rPr/>
        <w:t xml:space="preserve"> revient à apprendre </w:t>
      </w:r>
      <w:r>
        <w:rPr>
          <w:i/>
        </w:rPr>
        <w:t xml:space="preserve">quels </w:t>
      </w:r>
      <w:r>
        <w:rPr/>
        <w:t>CAS/CAM</w:t>
      </w:r>
      <w:r>
        <w:rPr>
          <w:i/>
        </w:rPr>
        <w:t xml:space="preserve"> </w:t>
      </w:r>
      <w:r>
        <w:rPr/>
        <w:t xml:space="preserve">de premier niveau peuvent </w:t>
      </w:r>
      <w:r>
        <w:rPr>
          <w:b/>
        </w:rPr>
        <w:t>produire de telles commandes.</w:t>
      </w:r>
    </w:p>
    <w:p>
      <w:pPr>
        <w:pStyle w:val="Normal"/>
        <w:bidi w:val="0"/>
        <w:jc w:val="left"/>
        <w:rPr>
          <w:lang w:eastAsia="x-none"/>
        </w:rPr>
      </w:pPr>
      <w:r>
        <w:rPr>
          <w:lang w:eastAsia="x-none"/>
        </w:rPr>
        <w:t>L’apprentissage du CRU est effectué à partir des cas d’exemples fournis par l’administrateur au fur et à mesure de l’exploitation du système.</w:t>
      </w:r>
    </w:p>
    <w:p>
      <w:pPr>
        <w:pStyle w:val="Normal"/>
        <w:bidi w:val="0"/>
        <w:jc w:val="left"/>
        <w:rPr>
          <w:lang w:eastAsia="x-none"/>
        </w:rPr>
      </w:pPr>
      <w:r>
        <w:rPr>
          <w:lang w:eastAsia="x-none"/>
        </w:rPr>
      </w:r>
    </w:p>
    <w:p>
      <w:pPr>
        <w:pStyle w:val="Normal"/>
        <w:bidi w:val="0"/>
        <w:jc w:val="left"/>
        <w:rPr/>
      </w:pPr>
      <w:r>
        <w:rPr/>
        <w:t xml:space="preserve">Après chaque création de cas d’usage, les éléments de commandes et les cas d’usage corrects sont ajoutés à la base d’apprentissage et l’algorithme d’apprentissage effectue une adaptation du modèle. Après la session d’apprentissage, le CRU </w:t>
      </w:r>
      <w:r>
        <w:rPr>
          <w:b/>
        </w:rPr>
        <w:t>DOIT</w:t>
      </w:r>
      <w:r>
        <w:rPr/>
        <w:t xml:space="preserve"> passer dans l’étape de validation.</w:t>
      </w:r>
    </w:p>
    <w:p>
      <w:pPr>
        <w:pStyle w:val="Normal"/>
        <w:bidi w:val="0"/>
        <w:jc w:val="left"/>
        <w:rPr>
          <w:u w:val="single"/>
        </w:rPr>
      </w:pPr>
      <w:r>
        <w:rPr>
          <w:u w:val="single"/>
        </w:rPr>
      </w:r>
    </w:p>
    <w:p>
      <w:pPr>
        <w:pStyle w:val="Normal"/>
        <w:bidi w:val="0"/>
        <w:jc w:val="left"/>
        <w:rPr>
          <w:i/>
          <w:i/>
        </w:rPr>
      </w:pPr>
      <w:r>
        <w:rPr>
          <w:i/>
          <w:u w:val="single"/>
        </w:rPr>
        <w:t>Note</w:t>
      </w:r>
      <w:r>
        <w:rPr>
          <w:i/>
        </w:rPr>
        <w:t> : Les TPG, les réseaux de Hopfield et les CNN sont des solutions envisageables pour traiter ce type de problème.</w:t>
      </w:r>
    </w:p>
    <w:p>
      <w:pPr>
        <w:pStyle w:val="Titre3"/>
        <w:bidi w:val="0"/>
        <w:ind w:right="284" w:hanging="0"/>
        <w:jc w:val="left"/>
        <w:rPr>
          <w:lang w:val="fr-FR"/>
        </w:rPr>
      </w:pPr>
      <w:bookmarkStart w:id="83" w:name="_Toc509820343"/>
      <w:r>
        <w:rPr>
          <w:lang w:val="fr-FR"/>
        </w:rPr>
        <w:t>A</w:t>
      </w:r>
      <w:r>
        <w:rPr/>
        <w:t xml:space="preserve">pprentissage </w:t>
      </w:r>
      <w:r>
        <w:rPr>
          <w:lang w:val="fr-FR"/>
        </w:rPr>
        <w:t>semi-</w:t>
      </w:r>
      <w:r>
        <w:rPr/>
        <w:t>supervisé d</w:t>
      </w:r>
      <w:r>
        <w:rPr>
          <w:lang w:val="fr-FR"/>
        </w:rPr>
        <w:t>es</w:t>
      </w:r>
      <w:r>
        <w:rPr/>
        <w:t xml:space="preserve"> C</w:t>
      </w:r>
      <w:r>
        <w:rPr>
          <w:lang w:val="fr-FR"/>
        </w:rPr>
        <w:t>AM/CAS</w:t>
      </w:r>
      <w:bookmarkEnd w:id="83"/>
    </w:p>
    <w:p>
      <w:pPr>
        <w:pStyle w:val="Normal"/>
        <w:bidi w:val="0"/>
        <w:jc w:val="left"/>
        <w:rPr/>
      </w:pPr>
      <w:r>
        <w:rPr/>
        <w:t xml:space="preserve">Dans le cas des CAM et CAS, l’apprentissage revient à apprendre </w:t>
      </w:r>
      <w:r>
        <w:rPr>
          <w:i/>
        </w:rPr>
        <w:t xml:space="preserve">quelle séquence </w:t>
      </w:r>
      <w:r>
        <w:rPr/>
        <w:t xml:space="preserve">de commandes déclencher et </w:t>
      </w:r>
      <w:r>
        <w:rPr>
          <w:i/>
        </w:rPr>
        <w:t>quelles</w:t>
      </w:r>
      <w:r>
        <w:rPr/>
        <w:t xml:space="preserve"> valeurs concrètes utiliser.</w:t>
      </w:r>
    </w:p>
    <w:p>
      <w:pPr>
        <w:pStyle w:val="Normal"/>
        <w:bidi w:val="0"/>
        <w:jc w:val="left"/>
        <w:rPr/>
      </w:pPr>
      <w:r>
        <w:rPr/>
      </w:r>
    </w:p>
    <w:p>
      <w:pPr>
        <w:pStyle w:val="Normal"/>
        <w:bidi w:val="0"/>
        <w:jc w:val="left"/>
        <w:rPr/>
      </w:pPr>
      <w:r>
        <w:rPr/>
        <w:t xml:space="preserve">Suivant l’utilisation, les séquences valides </w:t>
      </w:r>
      <w:r>
        <w:rPr>
          <w:b/>
        </w:rPr>
        <w:t>PEUVENT</w:t>
      </w:r>
      <w:r>
        <w:rPr/>
        <w:t xml:space="preserve"> être déterminées par :</w:t>
      </w:r>
    </w:p>
    <w:p>
      <w:pPr>
        <w:pStyle w:val="ListParagraph"/>
        <w:numPr>
          <w:ilvl w:val="0"/>
          <w:numId w:val="4"/>
        </w:numPr>
        <w:bidi w:val="0"/>
        <w:jc w:val="left"/>
        <w:rPr/>
      </w:pPr>
      <w:r>
        <w:rPr/>
        <w:t>L’application de critères d’acceptation calculés automatiquement (par exemple le respect d’un budget, …)</w:t>
      </w:r>
    </w:p>
    <w:p>
      <w:pPr>
        <w:pStyle w:val="ListParagraph"/>
        <w:numPr>
          <w:ilvl w:val="0"/>
          <w:numId w:val="4"/>
        </w:numPr>
        <w:bidi w:val="0"/>
        <w:jc w:val="left"/>
        <w:rPr/>
      </w:pPr>
      <w:r>
        <w:rPr/>
        <w:t>Par la sollicitation de l’administrateur,</w:t>
      </w:r>
    </w:p>
    <w:p>
      <w:pPr>
        <w:pStyle w:val="ListParagraph"/>
        <w:numPr>
          <w:ilvl w:val="0"/>
          <w:numId w:val="4"/>
        </w:numPr>
        <w:bidi w:val="0"/>
        <w:jc w:val="left"/>
        <w:rPr/>
      </w:pPr>
      <w:r>
        <w:rPr/>
        <w:t>Par l’application d’une méthode de pré-validation (par exemple l’utilisation d’un outil de compilation ou une vérification des types utilisés dans les commandes de la séquence),</w:t>
      </w:r>
    </w:p>
    <w:p>
      <w:pPr>
        <w:pStyle w:val="ListParagraph"/>
        <w:numPr>
          <w:ilvl w:val="0"/>
          <w:numId w:val="4"/>
        </w:numPr>
        <w:bidi w:val="0"/>
        <w:jc w:val="left"/>
        <w:rPr/>
      </w:pPr>
      <w:r>
        <w:rPr/>
        <w:t>Par l’essai direct dans un SDDC de test.</w:t>
      </w:r>
    </w:p>
    <w:p>
      <w:pPr>
        <w:pStyle w:val="Normal"/>
        <w:bidi w:val="0"/>
        <w:jc w:val="left"/>
        <w:rPr/>
      </w:pPr>
      <w:r>
        <w:rPr/>
      </w:r>
    </w:p>
    <w:p>
      <w:pPr>
        <w:pStyle w:val="Normal"/>
        <w:bidi w:val="0"/>
        <w:jc w:val="left"/>
        <w:rPr/>
      </w:pPr>
      <w:r>
        <w:rPr/>
        <w:t xml:space="preserve">Dans le cas où l’apprentissage choisi est semi-supervisé, le CU fournit dans un premier temps des propositions de séquences d’actions à réaliser et l’administrateur donne son retour sur les valeurs proposées. Tout retour effectué par l’administrateur devient une contrainte et cette contrainte </w:t>
      </w:r>
      <w:r>
        <w:rPr>
          <w:b/>
        </w:rPr>
        <w:t>DOIT</w:t>
      </w:r>
      <w:r>
        <w:rPr/>
        <w:t xml:space="preserve"> être vérifié avant de proposer une nouvelle séquence de CU.</w:t>
      </w:r>
    </w:p>
    <w:p>
      <w:pPr>
        <w:pStyle w:val="Normal"/>
        <w:bidi w:val="0"/>
        <w:jc w:val="left"/>
        <w:rPr/>
      </w:pPr>
      <w:r>
        <w:rPr/>
      </w:r>
    </w:p>
    <w:p>
      <w:pPr>
        <w:pStyle w:val="Normal"/>
        <w:bidi w:val="0"/>
        <w:jc w:val="left"/>
        <w:rPr/>
      </w:pPr>
      <w:r>
        <w:rPr/>
        <w:t>Les retours possibles sont :</w:t>
      </w:r>
    </w:p>
    <w:p>
      <w:pPr>
        <w:pStyle w:val="ListParagraph"/>
        <w:numPr>
          <w:ilvl w:val="0"/>
          <w:numId w:val="2"/>
        </w:numPr>
        <w:bidi w:val="0"/>
        <w:jc w:val="left"/>
        <w:rPr/>
      </w:pPr>
      <w:r>
        <w:rPr>
          <w:u w:val="single"/>
        </w:rPr>
        <w:t>Obligatoire</w:t>
      </w:r>
      <w:r>
        <w:rPr/>
        <w:t xml:space="preserve"> : L’action est vue comme nécessaire par l’administrateur. L’action </w:t>
      </w:r>
      <w:r>
        <w:rPr>
          <w:b/>
        </w:rPr>
        <w:t>DOIT</w:t>
      </w:r>
      <w:r>
        <w:rPr/>
        <w:t xml:space="preserve"> être obligatoirement proposée dans toutes les solutions de l’assistant, mais l’ordre d’exécution n’est pas nécessairement celui indiqué. L’apprentissage consiste alors à optimiser l’ordre des actions.</w:t>
      </w:r>
    </w:p>
    <w:p>
      <w:pPr>
        <w:pStyle w:val="ListParagraph"/>
        <w:numPr>
          <w:ilvl w:val="0"/>
          <w:numId w:val="2"/>
        </w:numPr>
        <w:bidi w:val="0"/>
        <w:jc w:val="left"/>
        <w:rPr/>
      </w:pPr>
      <w:r>
        <w:rPr>
          <w:u w:val="single"/>
        </w:rPr>
        <w:t>Interdit</w:t>
      </w:r>
      <w:r>
        <w:rPr/>
        <w:t xml:space="preserve"> : L’action n’est pas valable et ne </w:t>
      </w:r>
      <w:r>
        <w:rPr>
          <w:b/>
        </w:rPr>
        <w:t>DOIT</w:t>
      </w:r>
      <w:r>
        <w:rPr/>
        <w:t xml:space="preserve"> plus apparaitre dans les propositions ultérieures,</w:t>
      </w:r>
    </w:p>
    <w:p>
      <w:pPr>
        <w:pStyle w:val="ListParagraph"/>
        <w:numPr>
          <w:ilvl w:val="0"/>
          <w:numId w:val="2"/>
        </w:numPr>
        <w:bidi w:val="0"/>
        <w:jc w:val="left"/>
        <w:rPr/>
      </w:pPr>
      <w:r>
        <w:rPr>
          <w:u w:val="single"/>
        </w:rPr>
        <w:t>Sans avis</w:t>
      </w:r>
      <w:r>
        <w:rPr/>
        <w:t xml:space="preserve"> : à défaut de retour explicite de l’administrateur, l’action proposée </w:t>
      </w:r>
      <w:r>
        <w:rPr>
          <w:b/>
        </w:rPr>
        <w:t>PEUT</w:t>
      </w:r>
      <w:r>
        <w:rPr/>
        <w:t xml:space="preserve"> être proposée.</w:t>
      </w:r>
    </w:p>
    <w:p>
      <w:pPr>
        <w:pStyle w:val="Normal"/>
        <w:bidi w:val="0"/>
        <w:jc w:val="left"/>
        <w:rPr/>
      </w:pPr>
      <w:r>
        <w:rPr/>
      </w:r>
    </w:p>
    <w:p>
      <w:pPr>
        <w:pStyle w:val="Normal"/>
        <w:bidi w:val="0"/>
        <w:jc w:val="left"/>
        <w:rPr/>
      </w:pPr>
      <w:r>
        <w:rPr/>
        <w:t>Lors de la seconde phase d’apprentissage, l’administrateur oriente les associations automatiquement déduites par l’algorithme d’apprentissage du modèle d’adaptation des paramètres. Les interactions avec l’utilisateur sont décrites dans le chapitre suivant.</w:t>
      </w:r>
    </w:p>
    <w:p>
      <w:pPr>
        <w:pStyle w:val="Normal"/>
        <w:bidi w:val="0"/>
        <w:jc w:val="left"/>
        <w:rPr/>
      </w:pPr>
      <w:r>
        <w:rPr/>
      </w:r>
    </w:p>
    <w:p>
      <w:pPr>
        <w:pStyle w:val="Normal"/>
        <w:bidi w:val="0"/>
        <w:jc w:val="left"/>
        <w:rPr/>
      </w:pPr>
      <w:r>
        <w:rPr/>
        <w:t xml:space="preserve">Au bout de l’intervalle de temps spécifié par l’administrateur, le moteur d’apprentissage sollicite l’attention de l’administrateur pour faire la </w:t>
      </w:r>
      <w:r>
        <w:rPr>
          <w:b/>
        </w:rPr>
        <w:t>validation du CU</w:t>
      </w:r>
      <w:r>
        <w:rPr/>
        <w:t xml:space="preserve">. Cette validation </w:t>
      </w:r>
      <w:r>
        <w:rPr>
          <w:b/>
        </w:rPr>
        <w:t>PEUT</w:t>
      </w:r>
      <w:r>
        <w:rPr/>
        <w:t xml:space="preserve"> être effectuée automatiquement lorsqu’un ensemble de tests de validation est disponible pour le cas d’usage et que le modèle produit fournit des résultats conformes aux résultats enregistrés dans les tests de validation.</w:t>
      </w:r>
    </w:p>
    <w:p>
      <w:pPr>
        <w:pStyle w:val="Normal"/>
        <w:bidi w:val="0"/>
        <w:jc w:val="left"/>
        <w:rPr/>
      </w:pPr>
      <w:r>
        <w:rPr/>
      </w:r>
    </w:p>
    <w:p>
      <w:pPr>
        <w:pStyle w:val="Normal"/>
        <w:bidi w:val="0"/>
        <w:jc w:val="left"/>
        <w:rPr/>
      </w:pPr>
      <w:r>
        <w:rPr/>
        <w:t xml:space="preserve">Une fois le CU validé, le </w:t>
      </w:r>
      <w:r>
        <w:rPr>
          <w:b/>
        </w:rPr>
        <w:t>CU passe en production</w:t>
      </w:r>
      <w:r>
        <w:rPr/>
        <w:t xml:space="preserve"> et devient disponible pour tous les autres cas d’usage du système et notamment ceux qui sont en phase d’apprentissage.</w:t>
      </w:r>
    </w:p>
    <w:p>
      <w:pPr>
        <w:pStyle w:val="Normal"/>
        <w:bidi w:val="0"/>
        <w:jc w:val="left"/>
        <w:rPr/>
      </w:pPr>
      <w:r>
        <w:rPr/>
      </w:r>
    </w:p>
    <w:p>
      <w:pPr>
        <w:pStyle w:val="Normal"/>
        <w:bidi w:val="0"/>
        <w:jc w:val="left"/>
        <w:rPr/>
      </w:pPr>
      <w:r>
        <w:rPr/>
        <w:t xml:space="preserve">Dans le cas où l’administrateur n’est pas satisfait du résultat, il </w:t>
      </w:r>
      <w:r>
        <w:rPr>
          <w:b/>
        </w:rPr>
        <w:t>PEUT</w:t>
      </w:r>
      <w:r>
        <w:rPr/>
        <w:t xml:space="preserve"> ajouter des contraintes que doit prendre en compte le moteur d’apprentissage dans une nouvelle tranche de temps d’apprentissage.</w:t>
      </w:r>
    </w:p>
    <w:p>
      <w:pPr>
        <w:pStyle w:val="Titre3"/>
        <w:bidi w:val="0"/>
        <w:ind w:right="284" w:hanging="0"/>
        <w:jc w:val="left"/>
        <w:rPr>
          <w:lang w:val="fr-FR"/>
        </w:rPr>
      </w:pPr>
      <w:bookmarkStart w:id="84" w:name="_Toc509820344"/>
      <w:r>
        <w:rPr>
          <w:lang w:val="fr-FR"/>
        </w:rPr>
        <w:t>Apprentissage</w:t>
      </w:r>
      <w:r>
        <w:rPr/>
        <w:t xml:space="preserve"> d</w:t>
      </w:r>
      <w:r>
        <w:rPr>
          <w:lang w:val="fr-FR"/>
        </w:rPr>
        <w:t>es</w:t>
      </w:r>
      <w:r>
        <w:rPr/>
        <w:t xml:space="preserve"> C</w:t>
      </w:r>
      <w:r>
        <w:rPr>
          <w:lang w:val="fr-FR"/>
        </w:rPr>
        <w:t>AP</w:t>
      </w:r>
      <w:bookmarkEnd w:id="84"/>
    </w:p>
    <w:p>
      <w:pPr>
        <w:pStyle w:val="Normal"/>
        <w:bidi w:val="0"/>
        <w:jc w:val="left"/>
        <w:rPr/>
      </w:pPr>
      <w:r>
        <w:rPr/>
        <w:t xml:space="preserve">Dans le cas des CAP, l’apprentissage revient à apprendre </w:t>
      </w:r>
      <w:r>
        <w:rPr>
          <w:i/>
        </w:rPr>
        <w:t xml:space="preserve">quelle </w:t>
      </w:r>
      <w:r>
        <w:rPr/>
        <w:t>est la combinaison à utiliser pour la commande concrète à partir :</w:t>
      </w:r>
    </w:p>
    <w:p>
      <w:pPr>
        <w:pStyle w:val="ListParagraph"/>
        <w:numPr>
          <w:ilvl w:val="0"/>
          <w:numId w:val="2"/>
        </w:numPr>
        <w:bidi w:val="0"/>
        <w:jc w:val="left"/>
        <w:rPr/>
      </w:pPr>
      <w:r>
        <w:rPr/>
        <w:t>Des valeurs contraintes par l’administrateur,</w:t>
      </w:r>
    </w:p>
    <w:p>
      <w:pPr>
        <w:pStyle w:val="ListParagraph"/>
        <w:numPr>
          <w:ilvl w:val="0"/>
          <w:numId w:val="2"/>
        </w:numPr>
        <w:bidi w:val="0"/>
        <w:jc w:val="left"/>
        <w:rPr/>
      </w:pPr>
      <w:r>
        <w:rPr/>
        <w:t>Des valeurs par défaut,</w:t>
      </w:r>
    </w:p>
    <w:p>
      <w:pPr>
        <w:pStyle w:val="ListParagraph"/>
        <w:numPr>
          <w:ilvl w:val="0"/>
          <w:numId w:val="2"/>
        </w:numPr>
        <w:bidi w:val="0"/>
        <w:jc w:val="left"/>
        <w:rPr/>
      </w:pPr>
      <w:r>
        <w:rPr/>
        <w:t>Des valeurs associées à un paramètre d’un CU.</w:t>
      </w:r>
    </w:p>
    <w:p>
      <w:pPr>
        <w:pStyle w:val="Normal"/>
        <w:bidi w:val="0"/>
        <w:jc w:val="left"/>
        <w:rPr/>
      </w:pPr>
      <w:r>
        <w:rPr/>
      </w:r>
    </w:p>
    <w:p>
      <w:pPr>
        <w:pStyle w:val="Normal"/>
        <w:bidi w:val="0"/>
        <w:jc w:val="left"/>
        <w:rPr/>
      </w:pPr>
      <w:r>
        <w:rPr/>
        <w:t xml:space="preserve">Autrement dit, le contexte d’association de paramètres est un contexte qui permet </w:t>
      </w:r>
      <w:r>
        <w:rPr>
          <w:b/>
        </w:rPr>
        <w:t>l’apprentissage des règles d’utilisation</w:t>
      </w:r>
      <w:r>
        <w:rPr/>
        <w:t xml:space="preserve"> des paramètres d’un contexte d’usage vers un autre.</w:t>
      </w:r>
    </w:p>
    <w:p>
      <w:pPr>
        <w:pStyle w:val="Normal"/>
        <w:bidi w:val="0"/>
        <w:jc w:val="left"/>
        <w:rPr/>
      </w:pPr>
      <w:r>
        <w:rPr/>
        <w:t xml:space="preserve">Ce type de contexte est </w:t>
      </w:r>
      <w:r>
        <w:rPr>
          <w:b/>
        </w:rPr>
        <w:t>défini automatiquement</w:t>
      </w:r>
      <w:r>
        <w:rPr/>
        <w:t xml:space="preserve"> par le système lors de la phase d’apprentissage/validation d’un contexte d’usage.</w:t>
      </w:r>
    </w:p>
    <w:p>
      <w:pPr>
        <w:pStyle w:val="Normal"/>
        <w:bidi w:val="0"/>
        <w:jc w:val="left"/>
        <w:rPr/>
      </w:pPr>
      <w:r>
        <w:rPr/>
      </w:r>
    </w:p>
    <w:p>
      <w:pPr>
        <w:pStyle w:val="Normal"/>
        <w:bidi w:val="0"/>
        <w:jc w:val="left"/>
        <w:rPr/>
      </w:pPr>
      <w:r>
        <w:rPr/>
        <w:t>Les CAP sont</w:t>
      </w:r>
      <w:r>
        <w:rPr>
          <w:b/>
        </w:rPr>
        <w:t xml:space="preserve"> </w:t>
      </w:r>
      <w:r>
        <w:rPr/>
        <w:t xml:space="preserve">entrainés pour maximiser la pertinence : </w:t>
      </w:r>
    </w:p>
    <w:p>
      <w:pPr>
        <w:pStyle w:val="ListParagraph"/>
        <w:numPr>
          <w:ilvl w:val="0"/>
          <w:numId w:val="2"/>
        </w:numPr>
        <w:bidi w:val="0"/>
        <w:jc w:val="left"/>
        <w:rPr/>
      </w:pPr>
      <w:r>
        <w:rPr/>
        <w:t>Du type des valeurs concrètes choisies par le modèle,</w:t>
      </w:r>
    </w:p>
    <w:p>
      <w:pPr>
        <w:pStyle w:val="ListParagraph"/>
        <w:numPr>
          <w:ilvl w:val="0"/>
          <w:numId w:val="2"/>
        </w:numPr>
        <w:bidi w:val="0"/>
        <w:jc w:val="left"/>
        <w:rPr/>
      </w:pPr>
      <w:r>
        <w:rPr/>
        <w:t>De la syntaxe de la commande concrète résultante,</w:t>
      </w:r>
    </w:p>
    <w:p>
      <w:pPr>
        <w:pStyle w:val="ListParagraph"/>
        <w:numPr>
          <w:ilvl w:val="0"/>
          <w:numId w:val="2"/>
        </w:numPr>
        <w:bidi w:val="0"/>
        <w:jc w:val="left"/>
        <w:rPr/>
      </w:pPr>
      <w:r>
        <w:rPr/>
        <w:t>Les valeurs concrètes obtenues par rapport aux valeurs concrètes imposées par l’administrateur.</w:t>
      </w:r>
    </w:p>
    <w:p>
      <w:pPr>
        <w:pStyle w:val="Normal"/>
        <w:bidi w:val="0"/>
        <w:jc w:val="left"/>
        <w:rPr/>
      </w:pPr>
      <w:r>
        <w:rPr/>
      </w:r>
    </w:p>
    <w:p>
      <w:pPr>
        <w:pStyle w:val="Normal"/>
        <w:bidi w:val="0"/>
        <w:jc w:val="left"/>
        <w:rPr/>
      </w:pPr>
      <w:r>
        <w:rPr/>
        <w:t xml:space="preserve">A chaque proposition d’association de l’algorithme d’apprentissage, l’administrateur </w:t>
      </w:r>
      <w:r>
        <w:rPr>
          <w:b/>
        </w:rPr>
        <w:t>PEUT</w:t>
      </w:r>
      <w:r>
        <w:rPr/>
        <w:t xml:space="preserve"> lire :</w:t>
      </w:r>
    </w:p>
    <w:p>
      <w:pPr>
        <w:pStyle w:val="ListParagraph"/>
        <w:numPr>
          <w:ilvl w:val="0"/>
          <w:numId w:val="2"/>
        </w:numPr>
        <w:bidi w:val="0"/>
        <w:jc w:val="left"/>
        <w:rPr/>
      </w:pPr>
      <w:r>
        <w:rPr/>
        <w:t>La liste des identifiants de paramètres qui sont disponibles. Ces paramètres sont regroupés :</w:t>
      </w:r>
    </w:p>
    <w:p>
      <w:pPr>
        <w:pStyle w:val="ListParagraph"/>
        <w:numPr>
          <w:ilvl w:val="1"/>
          <w:numId w:val="2"/>
        </w:numPr>
        <w:bidi w:val="0"/>
        <w:jc w:val="left"/>
        <w:rPr/>
      </w:pPr>
      <w:r>
        <w:rPr/>
        <w:t xml:space="preserve">En paramètres explicitement fournis par l’administrateur : L’algorithme d’apprentissage ne peut plus interagir avec ce paramètre et l’algorithme d’apprentissage </w:t>
      </w:r>
      <w:r>
        <w:rPr>
          <w:b/>
        </w:rPr>
        <w:t>DOIT</w:t>
      </w:r>
      <w:r>
        <w:rPr/>
        <w:t xml:space="preserve"> être adapté pour exclure ce mapping de son périmètre. (Symbolisé par une flèche noire dans les schémas ci-dessous)</w:t>
      </w:r>
    </w:p>
    <w:p>
      <w:pPr>
        <w:pStyle w:val="ListParagraph"/>
        <w:numPr>
          <w:ilvl w:val="1"/>
          <w:numId w:val="2"/>
        </w:numPr>
        <w:bidi w:val="0"/>
        <w:jc w:val="left"/>
        <w:rPr/>
      </w:pPr>
      <w:r>
        <w:rPr/>
        <w:t>En paramètres d’entrée du CU,</w:t>
      </w:r>
    </w:p>
    <w:p>
      <w:pPr>
        <w:pStyle w:val="ListParagraph"/>
        <w:numPr>
          <w:ilvl w:val="1"/>
          <w:numId w:val="2"/>
        </w:numPr>
        <w:bidi w:val="0"/>
        <w:jc w:val="left"/>
        <w:rPr/>
      </w:pPr>
      <w:r>
        <w:rPr/>
        <w:t>En paramètres obtenus d’un contexte d’application (Ces paramètres sont également accessibles dans le CU de niveau inférieur)</w:t>
      </w:r>
    </w:p>
    <w:p>
      <w:pPr>
        <w:pStyle w:val="ListParagraph"/>
        <w:numPr>
          <w:ilvl w:val="1"/>
          <w:numId w:val="2"/>
        </w:numPr>
        <w:bidi w:val="0"/>
        <w:jc w:val="left"/>
        <w:rPr/>
      </w:pPr>
      <w:r>
        <w:rPr/>
        <w:t>En paramètres automatiquement obtenus lors de la création du CU. Ces valeurs ‘par défaut’ sont fixes et sont déterminées lors de la création du CU à partir des valeurs prises par les paramètres qui n’ont pas été retenus comme paramètres du CU.</w:t>
      </w:r>
    </w:p>
    <w:p>
      <w:pPr>
        <w:pStyle w:val="ListParagraph"/>
        <w:numPr>
          <w:ilvl w:val="0"/>
          <w:numId w:val="2"/>
        </w:numPr>
        <w:bidi w:val="0"/>
        <w:jc w:val="left"/>
        <w:rPr/>
      </w:pPr>
      <w:r>
        <w:rPr/>
        <w:t>La table d’association entre les paramètres du CU de niveau inférieur et les paramètres du CU en cours d’apprentissage</w:t>
      </w:r>
    </w:p>
    <w:p>
      <w:pPr>
        <w:pStyle w:val="Normal"/>
        <w:bidi w:val="0"/>
        <w:jc w:val="left"/>
        <w:rPr/>
      </w:pPr>
      <w:r>
        <w:rPr/>
      </w:r>
    </w:p>
    <w:p>
      <w:pPr>
        <w:pStyle w:val="Normal"/>
        <w:bidi w:val="0"/>
        <w:jc w:val="left"/>
        <w:rPr/>
      </w:pPr>
      <w:r>
        <w:rPr/>
        <w:t xml:space="preserve">Ainsi, l’administrateur </w:t>
      </w:r>
      <w:r>
        <w:rPr>
          <w:b/>
        </w:rPr>
        <w:t>PEUT</w:t>
      </w:r>
      <w:r>
        <w:rPr/>
        <w:t> :</w:t>
      </w:r>
    </w:p>
    <w:p>
      <w:pPr>
        <w:pStyle w:val="ListParagraph"/>
        <w:numPr>
          <w:ilvl w:val="0"/>
          <w:numId w:val="2"/>
        </w:numPr>
        <w:bidi w:val="0"/>
        <w:jc w:val="left"/>
        <w:rPr/>
      </w:pPr>
      <w:r>
        <w:rPr/>
        <w:t>Changer les valeurs par défaut automatiquement détectées pour une commande spécifique,</w:t>
      </w:r>
    </w:p>
    <w:p>
      <w:pPr>
        <w:pStyle w:val="ListParagraph"/>
        <w:numPr>
          <w:ilvl w:val="0"/>
          <w:numId w:val="2"/>
        </w:numPr>
        <w:bidi w:val="0"/>
        <w:jc w:val="left"/>
        <w:rPr/>
      </w:pPr>
      <w:r>
        <w:rPr/>
        <w:t>Forcer l’utilisation explicite d’un paramètre à la place de celui déterminé automatiquement par l’algorithme d’apprentissage.</w:t>
      </w:r>
    </w:p>
    <w:p>
      <w:pPr>
        <w:pStyle w:val="Normal"/>
        <w:bidi w:val="0"/>
        <w:jc w:val="left"/>
        <w:rPr>
          <w:highlight w:val="yellow"/>
        </w:rPr>
      </w:pPr>
      <w:r>
        <w:rPr>
          <w:highlight w:val="yellow"/>
        </w:rPr>
      </w:r>
    </w:p>
    <w:p>
      <w:pPr>
        <w:pStyle w:val="Normal"/>
        <w:bidi w:val="0"/>
        <w:jc w:val="left"/>
        <w:rPr/>
      </w:pPr>
      <w:r>
        <w:rPr/>
        <w:t xml:space="preserve">L’algorithme d’apprentissage d’association </w:t>
      </w:r>
      <w:r>
        <w:rPr>
          <w:b/>
        </w:rPr>
        <w:t>DOIT</w:t>
      </w:r>
      <w:r>
        <w:rPr/>
        <w:t xml:space="preserve"> pouvoir :</w:t>
      </w:r>
    </w:p>
    <w:p>
      <w:pPr>
        <w:pStyle w:val="ListParagraph"/>
        <w:numPr>
          <w:ilvl w:val="0"/>
          <w:numId w:val="2"/>
        </w:numPr>
        <w:bidi w:val="0"/>
        <w:jc w:val="left"/>
        <w:rPr/>
      </w:pPr>
      <w:r>
        <w:rPr/>
        <w:t>Appliquer directement n’importe quel paramètre du CU d’origine vers un paramètre du CU de niveau inférieur,</w:t>
      </w:r>
    </w:p>
    <w:p>
      <w:pPr>
        <w:pStyle w:val="ListParagraph"/>
        <w:numPr>
          <w:ilvl w:val="0"/>
          <w:numId w:val="2"/>
        </w:numPr>
        <w:bidi w:val="0"/>
        <w:jc w:val="left"/>
        <w:rPr/>
      </w:pPr>
      <w:r>
        <w:rPr/>
        <w:t xml:space="preserve">Effectuer des opérations mathématiques simples (si possible dérivables automatiquement) : addition, multiplication, … </w:t>
      </w:r>
    </w:p>
    <w:p>
      <w:pPr>
        <w:pStyle w:val="ListParagraph"/>
        <w:numPr>
          <w:ilvl w:val="0"/>
          <w:numId w:val="2"/>
        </w:numPr>
        <w:bidi w:val="0"/>
        <w:jc w:val="left"/>
        <w:rPr/>
      </w:pPr>
      <w:r>
        <w:rPr/>
        <w:t>Effectuer des opérations de conversion de type (entier littéral vers entier, …)</w:t>
      </w:r>
    </w:p>
    <w:p>
      <w:pPr>
        <w:pStyle w:val="ListParagraph"/>
        <w:numPr>
          <w:ilvl w:val="0"/>
          <w:numId w:val="2"/>
        </w:numPr>
        <w:bidi w:val="0"/>
        <w:jc w:val="left"/>
        <w:rPr/>
      </w:pPr>
      <w:r>
        <w:rPr/>
        <w:t>Effectuer des concaténations et jointures entre deux paramètres. Par exemple, le paramètres de valeur concrète « 192.168.1.6 » et le paramètres de valeur concrète « 24 » peuvent être associés suivant le paramètre composite « 192.168.1.6/24 »,</w:t>
      </w:r>
    </w:p>
    <w:p>
      <w:pPr>
        <w:pStyle w:val="ListParagraph"/>
        <w:numPr>
          <w:ilvl w:val="0"/>
          <w:numId w:val="2"/>
        </w:numPr>
        <w:bidi w:val="0"/>
        <w:jc w:val="left"/>
        <w:rPr/>
      </w:pPr>
      <w:r>
        <w:rPr/>
        <w:t>Effectuer des opérations d’intersections,</w:t>
      </w:r>
    </w:p>
    <w:p>
      <w:pPr>
        <w:pStyle w:val="ListParagraph"/>
        <w:numPr>
          <w:ilvl w:val="0"/>
          <w:numId w:val="2"/>
        </w:numPr>
        <w:bidi w:val="0"/>
        <w:jc w:val="left"/>
        <w:rPr/>
      </w:pPr>
      <w:r>
        <w:rPr/>
        <w:t xml:space="preserve">Déduire automatiquement la validité des types des paramètres par tentative d’application d’une commande explicite. Cette opération </w:t>
      </w:r>
      <w:r>
        <w:rPr>
          <w:b/>
        </w:rPr>
        <w:t>DOIT</w:t>
      </w:r>
      <w:r>
        <w:rPr/>
        <w:t xml:space="preserve"> être effectuée dans un environnement différent de l’environnement d’exploitation. Cette opération </w:t>
      </w:r>
      <w:r>
        <w:rPr>
          <w:b/>
        </w:rPr>
        <w:t>PEUT</w:t>
      </w:r>
      <w:r>
        <w:rPr/>
        <w:t xml:space="preserve"> être effectuée par comparaison de type ou de comparaison avec un modèle d’apprentissage fourni par l’administrateur.</w:t>
      </w:r>
    </w:p>
    <w:p>
      <w:pPr>
        <w:pStyle w:val="Normal"/>
        <w:bidi w:val="0"/>
        <w:jc w:val="left"/>
        <w:rPr>
          <w:highlight w:val="yellow"/>
        </w:rPr>
      </w:pPr>
      <w:r>
        <w:rPr>
          <w:highlight w:val="yellow"/>
        </w:rPr>
      </w:r>
    </w:p>
    <w:p>
      <w:pPr>
        <w:pStyle w:val="Normal"/>
        <w:bidi w:val="0"/>
        <w:jc w:val="left"/>
        <w:rPr>
          <w:i/>
          <w:i/>
        </w:rPr>
      </w:pPr>
      <w:r>
        <w:rPr>
          <w:i/>
          <w:u w:val="single"/>
        </w:rPr>
        <w:t>Note</w:t>
      </w:r>
      <w:r>
        <w:rPr>
          <w:i/>
        </w:rPr>
        <w:t> : Les TPG sont des bons candidats pour ce type de problèmes.</w:t>
      </w:r>
    </w:p>
    <w:p>
      <w:pPr>
        <w:pStyle w:val="Normal"/>
        <w:bidi w:val="0"/>
        <w:jc w:val="left"/>
        <w:rPr>
          <w:i/>
          <w:i/>
        </w:rPr>
      </w:pPr>
      <w:r>
        <w:rPr>
          <w:i/>
        </w:rPr>
      </w:r>
    </w:p>
    <w:p>
      <w:pPr>
        <w:pStyle w:val="Normal"/>
        <w:bidi w:val="0"/>
        <w:jc w:val="left"/>
        <w:rPr>
          <w:i/>
          <w:i/>
        </w:rPr>
      </w:pPr>
      <w:r>
        <w:rPr>
          <w:i/>
        </w:rPr>
      </w:r>
    </w:p>
    <w:p>
      <w:pPr>
        <w:pStyle w:val="Normal"/>
        <w:bidi w:val="0"/>
        <w:jc w:val="left"/>
        <w:rPr/>
      </w:pPr>
      <w:r>
        <w:rPr/>
        <w:t>Les schémas ci-dessous présentent des itérations pour la recherche de solution acceptable.</w:t>
      </w:r>
    </w:p>
    <w:p>
      <w:pPr>
        <w:pStyle w:val="Normal"/>
        <w:bidi w:val="0"/>
        <w:jc w:val="left"/>
        <w:rPr/>
      </w:pPr>
      <w:r>
        <w:rPr/>
      </w:r>
    </w:p>
    <w:p>
      <w:pPr>
        <w:pStyle w:val="Normal"/>
        <w:bidi w:val="0"/>
        <w:jc w:val="center"/>
        <w:rPr/>
      </w:pPr>
      <w:r>
        <w:rPr/>
        <w:drawing>
          <wp:inline distT="0" distB="0" distL="0" distR="0">
            <wp:extent cx="5594350" cy="3234690"/>
            <wp:effectExtent l="0" t="0" r="0" b="0"/>
            <wp:docPr id="9" name="Imag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28" descr=""/>
                    <pic:cNvPicPr>
                      <a:picLocks noChangeAspect="1" noChangeArrowheads="1"/>
                    </pic:cNvPicPr>
                  </pic:nvPicPr>
                  <pic:blipFill>
                    <a:blip r:embed="rId12"/>
                    <a:stretch>
                      <a:fillRect/>
                    </a:stretch>
                  </pic:blipFill>
                  <pic:spPr bwMode="auto">
                    <a:xfrm>
                      <a:off x="0" y="0"/>
                      <a:ext cx="5594350" cy="3234690"/>
                    </a:xfrm>
                    <a:prstGeom prst="rect">
                      <a:avLst/>
                    </a:prstGeom>
                  </pic:spPr>
                </pic:pic>
              </a:graphicData>
            </a:graphic>
          </wp:inline>
        </w:drawing>
      </w:r>
    </w:p>
    <w:p>
      <w:pPr>
        <w:pStyle w:val="Caption"/>
        <w:numPr>
          <w:ilvl w:val="0"/>
          <w:numId w:val="5"/>
        </w:numPr>
        <w:bidi w:val="0"/>
        <w:rPr/>
      </w:pPr>
      <w:r>
        <w:rPr/>
        <w:t>Apprentissage d’un CAP</w:t>
      </w:r>
    </w:p>
    <w:p>
      <w:pPr>
        <w:pStyle w:val="Titre3"/>
        <w:bidi w:val="0"/>
        <w:ind w:right="284" w:hanging="0"/>
        <w:jc w:val="left"/>
        <w:rPr/>
      </w:pPr>
      <w:bookmarkStart w:id="85" w:name="_Toc509820345"/>
      <w:r>
        <w:rPr>
          <w:lang w:val="fr-FR"/>
        </w:rPr>
        <w:t>A</w:t>
      </w:r>
      <w:r>
        <w:rPr/>
        <w:t xml:space="preserve">pprentissage </w:t>
      </w:r>
      <w:r>
        <w:rPr>
          <w:lang w:val="fr-FR"/>
        </w:rPr>
        <w:t>semi-</w:t>
      </w:r>
      <w:r>
        <w:rPr/>
        <w:t>supervisé du C</w:t>
      </w:r>
      <w:r>
        <w:rPr>
          <w:lang w:val="fr-FR"/>
        </w:rPr>
        <w:t>C</w:t>
      </w:r>
      <w:bookmarkEnd w:id="85"/>
    </w:p>
    <w:p>
      <w:pPr>
        <w:pStyle w:val="Normal"/>
        <w:bidi w:val="0"/>
        <w:jc w:val="left"/>
        <w:rPr/>
      </w:pPr>
      <w:r>
        <w:rPr/>
        <w:t>Dans le cas des CC, l’apprentissage revient à apprendre :</w:t>
      </w:r>
    </w:p>
    <w:p>
      <w:pPr>
        <w:pStyle w:val="ListParagraph"/>
        <w:numPr>
          <w:ilvl w:val="0"/>
          <w:numId w:val="2"/>
        </w:numPr>
        <w:bidi w:val="0"/>
        <w:jc w:val="left"/>
        <w:rPr/>
      </w:pPr>
      <w:r>
        <w:rPr>
          <w:i/>
        </w:rPr>
        <w:t xml:space="preserve">Comment </w:t>
      </w:r>
      <w:r>
        <w:rPr/>
        <w:t>détecter une caractéristique dans le système,</w:t>
      </w:r>
    </w:p>
    <w:p>
      <w:pPr>
        <w:pStyle w:val="ListParagraph"/>
        <w:numPr>
          <w:ilvl w:val="0"/>
          <w:numId w:val="2"/>
        </w:numPr>
        <w:bidi w:val="0"/>
        <w:jc w:val="left"/>
        <w:rPr/>
      </w:pPr>
      <w:r>
        <w:rPr>
          <w:i/>
        </w:rPr>
        <w:t>Quelles</w:t>
      </w:r>
      <w:r>
        <w:rPr/>
        <w:t xml:space="preserve"> mesures ou actions effectuer,</w:t>
      </w:r>
    </w:p>
    <w:p>
      <w:pPr>
        <w:pStyle w:val="ListParagraph"/>
        <w:numPr>
          <w:ilvl w:val="0"/>
          <w:numId w:val="2"/>
        </w:numPr>
        <w:bidi w:val="0"/>
        <w:jc w:val="left"/>
        <w:rPr/>
      </w:pPr>
      <w:r>
        <w:rPr>
          <w:i/>
        </w:rPr>
        <w:t>Dans quel ordre</w:t>
      </w:r>
      <w:r>
        <w:rPr/>
        <w:t xml:space="preserve"> effectuer les mesures et les actions de remédiation,</w:t>
      </w:r>
    </w:p>
    <w:p>
      <w:pPr>
        <w:pStyle w:val="ListParagraph"/>
        <w:numPr>
          <w:ilvl w:val="0"/>
          <w:numId w:val="2"/>
        </w:numPr>
        <w:bidi w:val="0"/>
        <w:jc w:val="left"/>
        <w:rPr/>
      </w:pPr>
      <w:r>
        <w:rPr>
          <w:i/>
        </w:rPr>
        <w:t>Quelles</w:t>
      </w:r>
      <w:r>
        <w:rPr/>
        <w:t xml:space="preserve"> valeurs concrètes utiliser dans les commandes de mesure et d’action système.</w:t>
      </w:r>
    </w:p>
    <w:p>
      <w:pPr>
        <w:pStyle w:val="Normal"/>
        <w:bidi w:val="0"/>
        <w:jc w:val="left"/>
        <w:rPr/>
      </w:pPr>
      <w:r>
        <w:rPr/>
      </w:r>
    </w:p>
    <w:p>
      <w:pPr>
        <w:pStyle w:val="Normal"/>
        <w:bidi w:val="0"/>
        <w:jc w:val="center"/>
        <w:rPr/>
      </w:pPr>
      <w:r>
        <w:rPr/>
        <w:drawing>
          <wp:inline distT="0" distB="0" distL="0" distR="0">
            <wp:extent cx="4947285" cy="2256790"/>
            <wp:effectExtent l="0" t="0" r="0" b="0"/>
            <wp:docPr id="10"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
                    <pic:cNvPicPr>
                      <a:picLocks noChangeAspect="1" noChangeArrowheads="1"/>
                    </pic:cNvPicPr>
                  </pic:nvPicPr>
                  <pic:blipFill>
                    <a:blip r:embed="rId13"/>
                    <a:stretch>
                      <a:fillRect/>
                    </a:stretch>
                  </pic:blipFill>
                  <pic:spPr bwMode="auto">
                    <a:xfrm>
                      <a:off x="0" y="0"/>
                      <a:ext cx="4947285" cy="2256790"/>
                    </a:xfrm>
                    <a:prstGeom prst="rect">
                      <a:avLst/>
                    </a:prstGeom>
                  </pic:spPr>
                </pic:pic>
              </a:graphicData>
            </a:graphic>
          </wp:inline>
        </w:drawing>
      </w:r>
    </w:p>
    <w:p>
      <w:pPr>
        <w:pStyle w:val="Caption"/>
        <w:numPr>
          <w:ilvl w:val="0"/>
          <w:numId w:val="5"/>
        </w:numPr>
        <w:bidi w:val="0"/>
        <w:rPr/>
      </w:pPr>
      <w:r>
        <w:rPr/>
        <w:t>Phase d’apprentissage d’un CC</w:t>
      </w:r>
    </w:p>
    <w:p>
      <w:pPr>
        <w:pStyle w:val="Normal"/>
        <w:bidi w:val="0"/>
        <w:jc w:val="left"/>
        <w:rPr/>
      </w:pPr>
      <w:r>
        <w:rPr/>
      </w:r>
    </w:p>
    <w:p>
      <w:pPr>
        <w:pStyle w:val="Normal"/>
        <w:bidi w:val="0"/>
        <w:jc w:val="left"/>
        <w:rPr/>
      </w:pPr>
      <w:r>
        <w:rPr/>
        <w:t xml:space="preserve">Afin de limiter le nombre d’opération de mesure à apprendre, l’administrateur </w:t>
      </w:r>
      <w:r>
        <w:rPr>
          <w:b/>
        </w:rPr>
        <w:t>PEUT</w:t>
      </w:r>
      <w:r>
        <w:rPr/>
        <w:t xml:space="preserve"> fournir un budget de mesure pour le CC. Ce budget est alors imputé à chaque mesure effectuée et l’algorithme d’apprentissage </w:t>
      </w:r>
      <w:r>
        <w:rPr>
          <w:b/>
        </w:rPr>
        <w:t xml:space="preserve">DOIT </w:t>
      </w:r>
      <w:r>
        <w:rPr/>
        <w:t>alors en prendre compte dans le modèle produit.</w:t>
      </w:r>
    </w:p>
    <w:p>
      <w:pPr>
        <w:pStyle w:val="Normal"/>
        <w:bidi w:val="0"/>
        <w:jc w:val="left"/>
        <w:rPr/>
      </w:pPr>
      <w:r>
        <w:rPr/>
      </w:r>
    </w:p>
    <w:p>
      <w:pPr>
        <w:pStyle w:val="Normal"/>
        <w:bidi w:val="0"/>
        <w:jc w:val="left"/>
        <w:rPr>
          <w:i/>
          <w:i/>
        </w:rPr>
      </w:pPr>
      <w:r>
        <w:rPr>
          <w:i/>
          <w:u w:val="single"/>
        </w:rPr>
        <w:t>Note</w:t>
      </w:r>
      <w:r>
        <w:rPr>
          <w:i/>
        </w:rPr>
        <w:t xml:space="preserve"> : Le modèle produit par l’algorithme d’apprentissage </w:t>
      </w:r>
      <w:r>
        <w:rPr>
          <w:b/>
          <w:i/>
        </w:rPr>
        <w:t>DOIT</w:t>
      </w:r>
      <w:r>
        <w:rPr>
          <w:i/>
        </w:rPr>
        <w:t xml:space="preserve"> également apprendre des cas d’erreurs où les commandes sur le SDDC échoue afin de permettre une utilisation dans un environnement dont le fonctionnement est dégradé. Ce type de cas d’apprentissage correspond à la gestion des cas de diagnostic.</w:t>
      </w:r>
    </w:p>
    <w:p>
      <w:pPr>
        <w:pStyle w:val="Normal"/>
        <w:bidi w:val="0"/>
        <w:jc w:val="left"/>
        <w:rPr/>
      </w:pPr>
      <w:r>
        <w:rPr/>
      </w:r>
    </w:p>
    <w:p>
      <w:pPr>
        <w:pStyle w:val="Normal"/>
        <w:bidi w:val="0"/>
        <w:jc w:val="left"/>
        <w:rPr/>
      </w:pPr>
      <w:r>
        <w:rPr/>
        <w:t>Prenons l’exemple d’un CC faisant la caractérisation de l’usage intensif d’un CPU. Dans ce cas de figure, les entrants à utiliser sont :</w:t>
      </w:r>
    </w:p>
    <w:p>
      <w:pPr>
        <w:pStyle w:val="ListParagraph"/>
        <w:numPr>
          <w:ilvl w:val="0"/>
          <w:numId w:val="2"/>
        </w:numPr>
        <w:bidi w:val="0"/>
        <w:jc w:val="left"/>
        <w:rPr/>
      </w:pPr>
      <w:r>
        <w:rPr/>
        <w:t>Les logs système de la machine,</w:t>
      </w:r>
    </w:p>
    <w:p>
      <w:pPr>
        <w:pStyle w:val="ListParagraph"/>
        <w:numPr>
          <w:ilvl w:val="0"/>
          <w:numId w:val="2"/>
        </w:numPr>
        <w:bidi w:val="0"/>
        <w:jc w:val="left"/>
        <w:rPr/>
      </w:pPr>
      <w:r>
        <w:rPr/>
        <w:t>Les logs de supervision, par exemple Nagios, s’ils sont disponibles,</w:t>
      </w:r>
    </w:p>
    <w:p>
      <w:pPr>
        <w:pStyle w:val="ListParagraph"/>
        <w:numPr>
          <w:ilvl w:val="0"/>
          <w:numId w:val="2"/>
        </w:numPr>
        <w:bidi w:val="0"/>
        <w:jc w:val="left"/>
        <w:rPr/>
      </w:pPr>
      <w:r>
        <w:rPr/>
        <w:t>Les alarmes de supervision si celles-ci ont été configurées.</w:t>
      </w:r>
    </w:p>
    <w:p>
      <w:pPr>
        <w:pStyle w:val="Normal"/>
        <w:bidi w:val="0"/>
        <w:jc w:val="left"/>
        <w:rPr/>
      </w:pPr>
      <w:r>
        <w:rPr/>
      </w:r>
    </w:p>
    <w:p>
      <w:pPr>
        <w:pStyle w:val="Normal"/>
        <w:bidi w:val="0"/>
        <w:jc w:val="left"/>
        <w:rPr/>
      </w:pPr>
      <w:r>
        <w:rPr/>
        <w:t>Dans ce cas d’exemple, et en utilisant par exemple un algorithme d’apprentissage de type TPG, l’apprentissage peut s’exécuter comme suit :</w:t>
      </w:r>
    </w:p>
    <w:p>
      <w:pPr>
        <w:pStyle w:val="ListParagraph"/>
        <w:numPr>
          <w:ilvl w:val="0"/>
          <w:numId w:val="2"/>
        </w:numPr>
        <w:bidi w:val="0"/>
        <w:jc w:val="left"/>
        <w:rPr/>
      </w:pPr>
      <w:r>
        <w:rPr/>
        <w:t>Le CC choisit un ou plusieurs modèles ‘racines’ déterminés aléatoirement parmi les modèles déjà constitués par l’assistant :</w:t>
      </w:r>
    </w:p>
    <w:p>
      <w:pPr>
        <w:pStyle w:val="ListParagraph"/>
        <w:numPr>
          <w:ilvl w:val="1"/>
          <w:numId w:val="2"/>
        </w:numPr>
        <w:bidi w:val="0"/>
        <w:jc w:val="left"/>
        <w:rPr/>
      </w:pPr>
      <w:r>
        <w:rPr/>
        <w:t>Sélection de N sous-ensembles (déterminé aléatoirement) des entrants (par exemple 1 ligne de texte, un mot, un caractère, une valeur, une date, …),</w:t>
      </w:r>
    </w:p>
    <w:p>
      <w:pPr>
        <w:pStyle w:val="ListParagraph"/>
        <w:numPr>
          <w:ilvl w:val="1"/>
          <w:numId w:val="2"/>
        </w:numPr>
        <w:bidi w:val="0"/>
        <w:jc w:val="left"/>
        <w:rPr/>
      </w:pPr>
      <w:r>
        <w:rPr/>
        <w:t>Association d’une action avec ces sous-ensembles,</w:t>
      </w:r>
    </w:p>
    <w:p>
      <w:pPr>
        <w:pStyle w:val="ListParagraph"/>
        <w:numPr>
          <w:ilvl w:val="0"/>
          <w:numId w:val="2"/>
        </w:numPr>
        <w:bidi w:val="0"/>
        <w:jc w:val="left"/>
        <w:rPr/>
      </w:pPr>
      <w:r>
        <w:rPr/>
        <w:t>Chacun de ces modèles évalue à partir du contenu des entrants quelle action est à essayer. Les actions sont ici :</w:t>
      </w:r>
    </w:p>
    <w:p>
      <w:pPr>
        <w:pStyle w:val="ListParagraph"/>
        <w:numPr>
          <w:ilvl w:val="1"/>
          <w:numId w:val="2"/>
        </w:numPr>
        <w:bidi w:val="0"/>
        <w:jc w:val="left"/>
        <w:rPr/>
      </w:pPr>
      <w:r>
        <w:rPr/>
        <w:t>Déclarer une détection d’une saturation CPU,</w:t>
      </w:r>
    </w:p>
    <w:p>
      <w:pPr>
        <w:pStyle w:val="ListParagraph"/>
        <w:numPr>
          <w:ilvl w:val="1"/>
          <w:numId w:val="2"/>
        </w:numPr>
        <w:bidi w:val="0"/>
        <w:jc w:val="left"/>
        <w:rPr/>
      </w:pPr>
      <w:r>
        <w:rPr/>
        <w:t>Déclarer une non détection d’une saturation CPU,</w:t>
      </w:r>
    </w:p>
    <w:p>
      <w:pPr>
        <w:pStyle w:val="ListParagraph"/>
        <w:numPr>
          <w:ilvl w:val="1"/>
          <w:numId w:val="2"/>
        </w:numPr>
        <w:bidi w:val="0"/>
        <w:jc w:val="left"/>
        <w:rPr/>
      </w:pPr>
      <w:r>
        <w:rPr/>
        <w:t>Demande l’exécution d’un CAM (mesure de la valeur de CPU courante).</w:t>
      </w:r>
    </w:p>
    <w:p>
      <w:pPr>
        <w:pStyle w:val="ListParagraph"/>
        <w:numPr>
          <w:ilvl w:val="1"/>
          <w:numId w:val="2"/>
        </w:numPr>
        <w:bidi w:val="0"/>
        <w:jc w:val="left"/>
        <w:rPr/>
      </w:pPr>
      <w:r>
        <w:rPr/>
        <w:t>Poursuivre l’analyse par le modèle avec d’autres entrants.</w:t>
      </w:r>
    </w:p>
    <w:p>
      <w:pPr>
        <w:pStyle w:val="ListParagraph"/>
        <w:numPr>
          <w:ilvl w:val="0"/>
          <w:numId w:val="2"/>
        </w:numPr>
        <w:bidi w:val="0"/>
        <w:jc w:val="left"/>
        <w:rPr/>
      </w:pPr>
      <w:r>
        <w:rPr/>
        <w:t>L’évaluation des résultats du modèle pour les valeurs actuelles des entrants. L’évaluation est réalisée jusqu’à ce que le verdict « Saturation » / « Non saturation » soit fourni. La procédure est la suivante :</w:t>
      </w:r>
    </w:p>
    <w:p>
      <w:pPr>
        <w:pStyle w:val="ListParagraph"/>
        <w:numPr>
          <w:ilvl w:val="1"/>
          <w:numId w:val="2"/>
        </w:numPr>
        <w:bidi w:val="0"/>
        <w:jc w:val="left"/>
        <w:rPr/>
      </w:pPr>
      <w:r>
        <w:rPr/>
        <w:t>Extraction des valeurs concrètes des entrants,</w:t>
      </w:r>
    </w:p>
    <w:p>
      <w:pPr>
        <w:pStyle w:val="ListParagraph"/>
        <w:numPr>
          <w:ilvl w:val="1"/>
          <w:numId w:val="2"/>
        </w:numPr>
        <w:bidi w:val="0"/>
        <w:jc w:val="left"/>
        <w:rPr/>
      </w:pPr>
      <w:r>
        <w:rPr/>
        <w:t>Abstraction des valeurs concrètes et mise à jour du contexte d’application,</w:t>
      </w:r>
    </w:p>
    <w:p>
      <w:pPr>
        <w:pStyle w:val="ListParagraph"/>
        <w:numPr>
          <w:ilvl w:val="1"/>
          <w:numId w:val="2"/>
        </w:numPr>
        <w:bidi w:val="0"/>
        <w:jc w:val="left"/>
        <w:rPr/>
      </w:pPr>
      <w:r>
        <w:rPr/>
        <w:t>Calcul d’une valeur de pertinences pour chaque sous-ensemble,</w:t>
      </w:r>
    </w:p>
    <w:p>
      <w:pPr>
        <w:pStyle w:val="ListParagraph"/>
        <w:numPr>
          <w:ilvl w:val="1"/>
          <w:numId w:val="2"/>
        </w:numPr>
        <w:bidi w:val="0"/>
        <w:jc w:val="left"/>
        <w:rPr/>
      </w:pPr>
      <w:r>
        <w:rPr/>
        <w:t>Exécution de l’action associée.</w:t>
      </w:r>
    </w:p>
    <w:p>
      <w:pPr>
        <w:pStyle w:val="ListParagraph"/>
        <w:numPr>
          <w:ilvl w:val="0"/>
          <w:numId w:val="2"/>
        </w:numPr>
        <w:bidi w:val="0"/>
        <w:jc w:val="left"/>
        <w:rPr/>
      </w:pPr>
      <w:r>
        <w:rPr/>
        <w:t>Sélection des modèles les plus pertinents,</w:t>
      </w:r>
    </w:p>
    <w:p>
      <w:pPr>
        <w:pStyle w:val="ListParagraph"/>
        <w:numPr>
          <w:ilvl w:val="0"/>
          <w:numId w:val="2"/>
        </w:numPr>
        <w:bidi w:val="0"/>
        <w:jc w:val="left"/>
        <w:rPr/>
      </w:pPr>
      <w:r>
        <w:rPr/>
        <w:t>Mutation des modèles.</w:t>
      </w:r>
    </w:p>
    <w:p>
      <w:pPr>
        <w:pStyle w:val="Normal"/>
        <w:bidi w:val="0"/>
        <w:jc w:val="left"/>
        <w:rPr/>
      </w:pPr>
      <w:r>
        <w:rPr/>
      </w:r>
    </w:p>
    <w:p>
      <w:pPr>
        <w:pStyle w:val="Normal"/>
        <w:bidi w:val="0"/>
        <w:jc w:val="left"/>
        <w:rPr/>
      </w:pPr>
      <w:r>
        <w:rPr/>
        <w:t>Dans le cas où le modèle choisit d’activer un CAM, il est nécessaire d’ajouter au processus décrit précédemment l’évaluation des valeurs concrètes pour paramétrer celui-ci.</w:t>
      </w:r>
    </w:p>
    <w:p>
      <w:pPr>
        <w:pStyle w:val="Normal"/>
        <w:bidi w:val="0"/>
        <w:jc w:val="left"/>
        <w:rPr/>
      </w:pPr>
      <w:r>
        <w:rPr/>
      </w:r>
    </w:p>
    <w:p>
      <w:pPr>
        <w:pStyle w:val="Normal"/>
        <w:bidi w:val="0"/>
        <w:jc w:val="left"/>
        <w:rPr/>
      </w:pPr>
      <w:r>
        <w:rPr/>
        <w:t>Lorsqu’une évaluation d’un CAM ‘fils’ est choisie, et afin d’harmoniser le processus quel que soient les paramètres du CU père et du CU fils, il est proposé de :</w:t>
      </w:r>
    </w:p>
    <w:p>
      <w:pPr>
        <w:pStyle w:val="ListParagraph"/>
        <w:numPr>
          <w:ilvl w:val="0"/>
          <w:numId w:val="2"/>
        </w:numPr>
        <w:bidi w:val="0"/>
        <w:jc w:val="left"/>
        <w:rPr/>
      </w:pPr>
      <w:r>
        <w:rPr/>
        <w:t>Créer un CAP spécifique pour le couplage du CC avec le CAM :</w:t>
      </w:r>
    </w:p>
    <w:p>
      <w:pPr>
        <w:pStyle w:val="ListParagraph"/>
        <w:numPr>
          <w:ilvl w:val="1"/>
          <w:numId w:val="2"/>
        </w:numPr>
        <w:bidi w:val="0"/>
        <w:jc w:val="left"/>
        <w:rPr/>
      </w:pPr>
      <w:r>
        <w:rPr/>
        <w:t>Les entrants de ce modèle sont :</w:t>
      </w:r>
    </w:p>
    <w:p>
      <w:pPr>
        <w:pStyle w:val="ListParagraph"/>
        <w:numPr>
          <w:ilvl w:val="2"/>
          <w:numId w:val="2"/>
        </w:numPr>
        <w:bidi w:val="0"/>
        <w:jc w:val="left"/>
        <w:rPr/>
      </w:pPr>
      <w:r>
        <w:rPr/>
        <w:t>Les paramètres et méta-paramètres du CC,</w:t>
      </w:r>
    </w:p>
    <w:p>
      <w:pPr>
        <w:pStyle w:val="ListParagraph"/>
        <w:numPr>
          <w:ilvl w:val="2"/>
          <w:numId w:val="2"/>
        </w:numPr>
        <w:bidi w:val="0"/>
        <w:jc w:val="left"/>
        <w:rPr/>
      </w:pPr>
      <w:r>
        <w:rPr/>
        <w:t>Les valeurs contenues dans le contexte d’application rempli à partir des valeurs des entrants du CU père.</w:t>
      </w:r>
    </w:p>
    <w:p>
      <w:pPr>
        <w:pStyle w:val="ListParagraph"/>
        <w:numPr>
          <w:ilvl w:val="1"/>
          <w:numId w:val="2"/>
        </w:numPr>
        <w:bidi w:val="0"/>
        <w:jc w:val="left"/>
        <w:rPr/>
      </w:pPr>
      <w:r>
        <w:rPr/>
        <w:t>Un type d’algorithme d’apprentissage,</w:t>
      </w:r>
    </w:p>
    <w:p>
      <w:pPr>
        <w:pStyle w:val="ListParagraph"/>
        <w:numPr>
          <w:ilvl w:val="0"/>
          <w:numId w:val="2"/>
        </w:numPr>
        <w:bidi w:val="0"/>
        <w:jc w:val="left"/>
        <w:rPr/>
      </w:pPr>
      <w:r>
        <w:rPr/>
        <w:t>Entrainer spécifiquement ce CAP pour fournir un paramétrage efficace entre le CC et le CAM. Cet entrainement est régi par les mêmes règles que vues précédemment.</w:t>
      </w:r>
    </w:p>
    <w:p>
      <w:pPr>
        <w:pStyle w:val="Normal"/>
        <w:bidi w:val="0"/>
        <w:jc w:val="left"/>
        <w:rPr/>
      </w:pPr>
      <w:r>
        <w:rPr/>
      </w:r>
    </w:p>
    <w:p>
      <w:pPr>
        <w:pStyle w:val="Normal"/>
        <w:bidi w:val="0"/>
        <w:jc w:val="left"/>
        <w:rPr/>
      </w:pPr>
      <w:r>
        <w:rPr/>
        <w:t xml:space="preserve">Une fois cet apprentissage effectué, le CAM </w:t>
      </w:r>
      <w:r>
        <w:rPr>
          <w:b/>
        </w:rPr>
        <w:t>PEUT</w:t>
      </w:r>
      <w:r>
        <w:rPr/>
        <w:t xml:space="preserve"> être exploité par le CC de plus haut niveau :</w:t>
      </w:r>
    </w:p>
    <w:p>
      <w:pPr>
        <w:pStyle w:val="ListParagraph"/>
        <w:numPr>
          <w:ilvl w:val="0"/>
          <w:numId w:val="2"/>
        </w:numPr>
        <w:bidi w:val="0"/>
        <w:jc w:val="left"/>
        <w:rPr/>
      </w:pPr>
      <w:r>
        <w:rPr/>
        <w:t>Les paramètres d’entrée du CAM sont choisis à partir du modèle d’adaptation du CC,</w:t>
      </w:r>
    </w:p>
    <w:p>
      <w:pPr>
        <w:pStyle w:val="ListParagraph"/>
        <w:numPr>
          <w:ilvl w:val="0"/>
          <w:numId w:val="2"/>
        </w:numPr>
        <w:bidi w:val="0"/>
        <w:jc w:val="left"/>
        <w:rPr/>
      </w:pPr>
      <w:r>
        <w:rPr/>
        <w:t>Les valeurs concrètes d’entrée du CAM sont calculées à partir des paramètres appliqués, des paramètres internes et des paramètres du contexte d’application,</w:t>
      </w:r>
    </w:p>
    <w:p>
      <w:pPr>
        <w:pStyle w:val="ListParagraph"/>
        <w:numPr>
          <w:ilvl w:val="0"/>
          <w:numId w:val="2"/>
        </w:numPr>
        <w:bidi w:val="0"/>
        <w:jc w:val="left"/>
        <w:rPr/>
      </w:pPr>
      <w:r>
        <w:rPr/>
        <w:t>La commande de mesure est effectuée par le module de production de commande.</w:t>
      </w:r>
    </w:p>
    <w:p>
      <w:pPr>
        <w:pStyle w:val="Normal"/>
        <w:bidi w:val="0"/>
        <w:jc w:val="left"/>
        <w:rPr/>
      </w:pPr>
      <w:r>
        <w:rPr/>
      </w:r>
    </w:p>
    <w:p>
      <w:pPr>
        <w:pStyle w:val="Normal"/>
        <w:bidi w:val="0"/>
        <w:jc w:val="left"/>
        <w:rPr/>
      </w:pPr>
      <w:r>
        <w:rPr/>
        <w:t xml:space="preserve">Pour l’entrainement des CAM, l’environnement d’apprentissage nécessite qu’une réponse adéquate du CAM soit fournie. Il est donc envisageable d’utiliser le SDDC réel, ou un SDDC d’apprentissage pour cet apprentissage. Ce SDDC d’apprentissage </w:t>
      </w:r>
      <w:r>
        <w:rPr>
          <w:b/>
        </w:rPr>
        <w:t>DOIT</w:t>
      </w:r>
      <w:r>
        <w:rPr/>
        <w:t xml:space="preserve"> avoir un comportement suffisamment proche du SDDC réel pour permettre à la fois une utilisation du CAM et la fourniture d’entrant similaire à ceux qui seraient disponibles dans le SDDC réel.</w:t>
      </w:r>
    </w:p>
    <w:p>
      <w:pPr>
        <w:pStyle w:val="Normal"/>
        <w:bidi w:val="0"/>
        <w:jc w:val="left"/>
        <w:rPr/>
      </w:pPr>
      <w:r>
        <w:rPr/>
      </w:r>
    </w:p>
    <w:p>
      <w:pPr>
        <w:pStyle w:val="Normal"/>
        <w:bidi w:val="0"/>
        <w:jc w:val="left"/>
        <w:rPr/>
      </w:pPr>
      <w:r>
        <w:rPr/>
        <w:t>Ainsi, la commande de mesure va faire évoluer le contenu des entrants, ce qui va permettre au modèle du CC de faire une évaluation sur un environnement dont la description est plus précise.</w:t>
      </w:r>
    </w:p>
    <w:p>
      <w:pPr>
        <w:pStyle w:val="Titre3"/>
        <w:bidi w:val="0"/>
        <w:ind w:right="284" w:hanging="0"/>
        <w:jc w:val="left"/>
        <w:rPr/>
      </w:pPr>
      <w:bookmarkStart w:id="86" w:name="_Toc509820346"/>
      <w:bookmarkStart w:id="87" w:name="_Ref509415535"/>
      <w:bookmarkStart w:id="88" w:name="_Ref509415534"/>
      <w:r>
        <w:rPr>
          <w:lang w:val="fr-FR"/>
        </w:rPr>
        <w:t>A</w:t>
      </w:r>
      <w:r>
        <w:rPr/>
        <w:t>pprentissage supervisé du CD</w:t>
      </w:r>
      <w:bookmarkEnd w:id="86"/>
      <w:bookmarkEnd w:id="87"/>
      <w:bookmarkEnd w:id="88"/>
    </w:p>
    <w:p>
      <w:pPr>
        <w:pStyle w:val="Normal"/>
        <w:bidi w:val="0"/>
        <w:jc w:val="left"/>
        <w:rPr>
          <w:lang w:eastAsia="x-none"/>
        </w:rPr>
      </w:pPr>
      <w:r>
        <w:rPr>
          <w:lang w:eastAsia="x-none"/>
        </w:rPr>
        <w:t xml:space="preserve">L’apprentissage du contexte de diagnostic consiste à apprendre </w:t>
      </w:r>
      <w:r>
        <w:rPr>
          <w:i/>
          <w:lang w:eastAsia="x-none"/>
        </w:rPr>
        <w:t>quelle</w:t>
      </w:r>
      <w:r>
        <w:rPr>
          <w:lang w:eastAsia="x-none"/>
        </w:rPr>
        <w:t xml:space="preserve"> séquence de test est la plus pertinente pour caractériser de manière sur l’origine d’un problème connaissant un état initial du système.</w:t>
      </w:r>
    </w:p>
    <w:p>
      <w:pPr>
        <w:pStyle w:val="Normal"/>
        <w:bidi w:val="0"/>
        <w:jc w:val="left"/>
        <w:rPr>
          <w:lang w:eastAsia="x-none"/>
        </w:rPr>
      </w:pPr>
      <w:r>
        <w:rPr>
          <w:lang w:eastAsia="x-none"/>
        </w:rPr>
      </w:r>
    </w:p>
    <w:p>
      <w:pPr>
        <w:pStyle w:val="Normal"/>
        <w:bidi w:val="0"/>
        <w:jc w:val="center"/>
        <w:rPr>
          <w:lang w:eastAsia="x-none"/>
        </w:rPr>
      </w:pPr>
      <w:r>
        <w:rPr/>
        <w:drawing>
          <wp:inline distT="0" distB="0" distL="0" distR="0">
            <wp:extent cx="3930650" cy="1308100"/>
            <wp:effectExtent l="0" t="0" r="0" b="0"/>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4"/>
                    <a:stretch>
                      <a:fillRect/>
                    </a:stretch>
                  </pic:blipFill>
                  <pic:spPr bwMode="auto">
                    <a:xfrm>
                      <a:off x="0" y="0"/>
                      <a:ext cx="3930650" cy="1308100"/>
                    </a:xfrm>
                    <a:prstGeom prst="rect">
                      <a:avLst/>
                    </a:prstGeom>
                  </pic:spPr>
                </pic:pic>
              </a:graphicData>
            </a:graphic>
          </wp:inline>
        </w:drawing>
      </w:r>
    </w:p>
    <w:p>
      <w:pPr>
        <w:pStyle w:val="Caption"/>
        <w:numPr>
          <w:ilvl w:val="0"/>
          <w:numId w:val="5"/>
        </w:numPr>
        <w:bidi w:val="0"/>
        <w:rPr/>
      </w:pPr>
      <w:r>
        <w:rPr/>
        <w:t>Séquence d’apprentissage du CD</w:t>
      </w:r>
    </w:p>
    <w:p>
      <w:pPr>
        <w:pStyle w:val="Normal"/>
        <w:bidi w:val="0"/>
        <w:jc w:val="left"/>
        <w:rPr>
          <w:lang w:eastAsia="x-none"/>
        </w:rPr>
      </w:pPr>
      <w:r>
        <w:rPr>
          <w:lang w:eastAsia="x-none"/>
        </w:rPr>
      </w:r>
    </w:p>
    <w:p>
      <w:pPr>
        <w:pStyle w:val="Normal"/>
        <w:bidi w:val="0"/>
        <w:jc w:val="left"/>
        <w:rPr>
          <w:lang w:eastAsia="x-none"/>
        </w:rPr>
      </w:pPr>
      <w:r>
        <w:rPr>
          <w:lang w:eastAsia="x-none"/>
        </w:rPr>
        <w:t xml:space="preserve">Le contenu des tests proposés pour la recherche de la cause première du système </w:t>
      </w:r>
      <w:r>
        <w:rPr>
          <w:b/>
          <w:lang w:eastAsia="x-none"/>
        </w:rPr>
        <w:t>DOIT</w:t>
      </w:r>
      <w:r>
        <w:rPr>
          <w:lang w:eastAsia="x-none"/>
        </w:rPr>
        <w:t xml:space="preserve"> pouvoir être étendu et complété au fur et à mesure de l’évolution du système avec l’adjonction de :</w:t>
      </w:r>
    </w:p>
    <w:p>
      <w:pPr>
        <w:pStyle w:val="ListParagraph"/>
        <w:numPr>
          <w:ilvl w:val="0"/>
          <w:numId w:val="13"/>
        </w:numPr>
        <w:bidi w:val="0"/>
        <w:jc w:val="left"/>
        <w:rPr>
          <w:lang w:eastAsia="x-none"/>
        </w:rPr>
      </w:pPr>
      <w:r>
        <w:rPr>
          <w:u w:val="single"/>
          <w:lang w:eastAsia="x-none"/>
        </w:rPr>
        <w:t>Nouveau CC</w:t>
      </w:r>
      <w:r>
        <w:rPr>
          <w:lang w:eastAsia="x-none"/>
        </w:rPr>
        <w:t> : Ces nouveaux éléments ajoutent une capacité de discrimination supplémentaire. Ainsi, la détection par ce nouveau CC peut remettre en cause l’ordre des tests ou la nécessité d’un test de la liste apprise,</w:t>
      </w:r>
    </w:p>
    <w:p>
      <w:pPr>
        <w:pStyle w:val="ListParagraph"/>
        <w:numPr>
          <w:ilvl w:val="0"/>
          <w:numId w:val="13"/>
        </w:numPr>
        <w:bidi w:val="0"/>
        <w:jc w:val="left"/>
        <w:rPr>
          <w:lang w:eastAsia="x-none"/>
        </w:rPr>
      </w:pPr>
      <w:r>
        <w:rPr>
          <w:u w:val="single"/>
          <w:lang w:eastAsia="x-none"/>
        </w:rPr>
        <w:t>Nouveau CAM</w:t>
      </w:r>
      <w:r>
        <w:rPr>
          <w:lang w:eastAsia="x-none"/>
        </w:rPr>
        <w:t> : Ces nouveaux éléments peuvent automatiser certains tests et ainsi permettre de progresser automatiquement dans l’arbre de décision correspondant à la caractérisation actuelle du système,</w:t>
      </w:r>
    </w:p>
    <w:p>
      <w:pPr>
        <w:pStyle w:val="ListParagraph"/>
        <w:numPr>
          <w:ilvl w:val="0"/>
          <w:numId w:val="13"/>
        </w:numPr>
        <w:bidi w:val="0"/>
        <w:jc w:val="left"/>
        <w:rPr>
          <w:lang w:eastAsia="x-none"/>
        </w:rPr>
      </w:pPr>
      <w:r>
        <w:rPr>
          <w:u w:val="single"/>
          <w:lang w:eastAsia="x-none"/>
        </w:rPr>
        <w:t>Nouvelles sources de test</w:t>
      </w:r>
      <w:r>
        <w:rPr>
          <w:lang w:eastAsia="x-none"/>
        </w:rPr>
        <w:t xml:space="preserve"> fournies par l’administrateur : de tels tests ‘manuels’ peuvent être intégrés dans la liste des tests en respectant certaines contraintes. </w:t>
      </w:r>
    </w:p>
    <w:p>
      <w:pPr>
        <w:pStyle w:val="Normal"/>
        <w:bidi w:val="0"/>
        <w:jc w:val="left"/>
        <w:rPr>
          <w:lang w:eastAsia="x-none"/>
        </w:rPr>
      </w:pPr>
      <w:r>
        <w:rPr>
          <w:lang w:eastAsia="x-none"/>
        </w:rPr>
      </w:r>
    </w:p>
    <w:p>
      <w:pPr>
        <w:pStyle w:val="Normal"/>
        <w:bidi w:val="0"/>
        <w:jc w:val="left"/>
        <w:rPr>
          <w:lang w:eastAsia="x-none"/>
        </w:rPr>
      </w:pPr>
      <w:r>
        <w:rPr>
          <w:lang w:eastAsia="x-none"/>
        </w:rPr>
        <w:t>Ces tests nécessitent la définition :</w:t>
      </w:r>
    </w:p>
    <w:p>
      <w:pPr>
        <w:pStyle w:val="ListParagraph"/>
        <w:numPr>
          <w:ilvl w:val="0"/>
          <w:numId w:val="13"/>
        </w:numPr>
        <w:bidi w:val="0"/>
        <w:jc w:val="left"/>
        <w:rPr>
          <w:lang w:eastAsia="x-none"/>
        </w:rPr>
      </w:pPr>
      <w:r>
        <w:rPr>
          <w:u w:val="single"/>
          <w:lang w:eastAsia="x-none"/>
        </w:rPr>
        <w:t>D’un coût d’exécution</w:t>
      </w:r>
      <w:r>
        <w:rPr>
          <w:lang w:eastAsia="x-none"/>
        </w:rPr>
        <w:t xml:space="preserve"> : Cette valeur </w:t>
      </w:r>
      <w:r>
        <w:rPr>
          <w:b/>
          <w:lang w:eastAsia="x-none"/>
        </w:rPr>
        <w:t>DOIT</w:t>
      </w:r>
      <w:r>
        <w:rPr>
          <w:lang w:eastAsia="x-none"/>
        </w:rPr>
        <w:t xml:space="preserve"> être définie relativement aux autres valeurs de coût déjà évaluées dans le système. </w:t>
      </w:r>
    </w:p>
    <w:p>
      <w:pPr>
        <w:pStyle w:val="ListParagraph"/>
        <w:numPr>
          <w:ilvl w:val="0"/>
          <w:numId w:val="13"/>
        </w:numPr>
        <w:bidi w:val="0"/>
        <w:jc w:val="left"/>
        <w:rPr>
          <w:lang w:eastAsia="x-none"/>
        </w:rPr>
      </w:pPr>
      <w:r>
        <w:rPr>
          <w:u w:val="single"/>
          <w:lang w:eastAsia="x-none"/>
        </w:rPr>
        <w:t>Une probabilité d’occurrence</w:t>
      </w:r>
      <w:r>
        <w:rPr>
          <w:lang w:eastAsia="x-none"/>
        </w:rPr>
        <w:t> : Cette valeur est soit estimée (valeur initiale d’occurrence), soit évaluée automatiquement lorsque l’administrateur indique la cause réelle trouvée du problème.</w:t>
      </w:r>
    </w:p>
    <w:p>
      <w:pPr>
        <w:pStyle w:val="Normal"/>
        <w:bidi w:val="0"/>
        <w:jc w:val="left"/>
        <w:rPr>
          <w:lang w:eastAsia="x-none"/>
        </w:rPr>
      </w:pPr>
      <w:r>
        <w:rPr>
          <w:lang w:eastAsia="x-none"/>
        </w:rPr>
      </w:r>
    </w:p>
    <w:p>
      <w:pPr>
        <w:pStyle w:val="Normal"/>
        <w:bidi w:val="0"/>
        <w:jc w:val="left"/>
        <w:rPr>
          <w:i/>
          <w:i/>
          <w:lang w:eastAsia="x-none"/>
        </w:rPr>
      </w:pPr>
      <w:r>
        <w:rPr>
          <w:i/>
          <w:u w:val="single"/>
          <w:lang w:eastAsia="x-none"/>
        </w:rPr>
        <w:t>Note</w:t>
      </w:r>
      <w:r>
        <w:rPr>
          <w:i/>
          <w:lang w:eastAsia="x-none"/>
        </w:rPr>
        <w:t> : L’établissement de la fonction de coût est très dépendant du type d’algorithme et du paramétrage de celui-ci. Ainsi, pour une fonction de coût directement basé sur une valeur de temps, il est possible d’utiliser une valeur mesurée directement par l’administrateur. Par contre, si la fonction de coût prend en compte des paramètres cachés, l’administrateur n’a alors pas d’autre solution de fournir un coût relatif aux autres tests déjà proposé par l’algorithme.</w:t>
      </w:r>
    </w:p>
    <w:p>
      <w:pPr>
        <w:pStyle w:val="Normal"/>
        <w:bidi w:val="0"/>
        <w:jc w:val="left"/>
        <w:rPr>
          <w:lang w:eastAsia="x-none"/>
        </w:rPr>
      </w:pPr>
      <w:r>
        <w:rPr>
          <w:lang w:eastAsia="x-none"/>
        </w:rPr>
      </w:r>
    </w:p>
    <w:p>
      <w:pPr>
        <w:pStyle w:val="Titre3"/>
        <w:bidi w:val="0"/>
        <w:ind w:right="284" w:hanging="0"/>
        <w:jc w:val="left"/>
        <w:rPr/>
      </w:pPr>
      <w:bookmarkStart w:id="89" w:name="_Toc509820347"/>
      <w:r>
        <w:rPr/>
        <w:t>Exigences</w:t>
      </w:r>
      <w:bookmarkEnd w:id="89"/>
    </w:p>
    <w:p>
      <w:pPr>
        <w:pStyle w:val="Paragraphe1"/>
        <w:bidi w:val="0"/>
        <w:ind w:left="0" w:hanging="0"/>
        <w:jc w:val="left"/>
        <w:rPr/>
      </w:pPr>
      <w:r>
        <w:rPr/>
        <w:t>Les exigences globales liées à la fonction d’apprentissage sont les suivantes :</w:t>
      </w:r>
    </w:p>
    <w:p>
      <w:pPr>
        <w:pStyle w:val="Corpsexigence"/>
        <w:bidi w:val="0"/>
        <w:ind w:left="0" w:hanging="0"/>
        <w:jc w:val="left"/>
        <w:rPr/>
      </w:pPr>
      <w:r>
        <w:rPr/>
      </w:r>
    </w:p>
    <w:p>
      <w:pPr>
        <w:pStyle w:val="ExigenceRAPIDE"/>
        <w:bidi w:val="0"/>
        <w:jc w:val="left"/>
        <w:rPr/>
      </w:pPr>
      <w:r>
        <w:rPr/>
        <w:t>APPR_01 : Traçage des tâches d’apprentissage</w:t>
      </w:r>
    </w:p>
    <w:p>
      <w:pPr>
        <w:pStyle w:val="ExigenceRAPIDE"/>
        <w:bidi w:val="0"/>
        <w:jc w:val="left"/>
        <w:rPr/>
      </w:pPr>
      <w:r>
        <w:rPr/>
        <w:t>Niveau d’exigence : DOIT</w:t>
      </w:r>
    </w:p>
    <w:p>
      <w:pPr>
        <w:pStyle w:val="ExigenceRAPIDE"/>
        <w:bidi w:val="0"/>
        <w:jc w:val="left"/>
        <w:rPr/>
      </w:pPr>
      <w:r>
        <w:rPr/>
        <w:t>Type d’exigence : Traçabilité</w:t>
      </w:r>
    </w:p>
    <w:p>
      <w:pPr>
        <w:pStyle w:val="ExigenceRAPIDE"/>
        <w:bidi w:val="0"/>
        <w:jc w:val="left"/>
        <w:rPr/>
      </w:pPr>
      <w:r>
        <w:rPr/>
        <w:t>Cas d’usage : Apprentissage</w:t>
      </w:r>
    </w:p>
    <w:p>
      <w:pPr>
        <w:pStyle w:val="Corpsexigence"/>
        <w:bidi w:val="0"/>
        <w:jc w:val="left"/>
        <w:rPr/>
      </w:pPr>
      <w:r>
        <w:rPr/>
        <w:t>L’assistant DOIT enregistrer les tâches effectuées dans un journal d’audit d’apprentissage. Les informations obligatoires suivantes :</w:t>
      </w:r>
    </w:p>
    <w:p>
      <w:pPr>
        <w:pStyle w:val="Corpsexigence"/>
        <w:numPr>
          <w:ilvl w:val="0"/>
          <w:numId w:val="9"/>
        </w:numPr>
        <w:bidi w:val="0"/>
        <w:jc w:val="left"/>
        <w:rPr/>
      </w:pPr>
      <w:r>
        <w:rPr/>
        <w:t>Nom du cas d’usage,</w:t>
      </w:r>
    </w:p>
    <w:p>
      <w:pPr>
        <w:pStyle w:val="Corpsexigence"/>
        <w:numPr>
          <w:ilvl w:val="0"/>
          <w:numId w:val="9"/>
        </w:numPr>
        <w:bidi w:val="0"/>
        <w:jc w:val="left"/>
        <w:rPr/>
      </w:pPr>
      <w:r>
        <w:rPr/>
        <w:t>Identifiant de tâche,</w:t>
      </w:r>
    </w:p>
    <w:p>
      <w:pPr>
        <w:pStyle w:val="Corpsexigence"/>
        <w:numPr>
          <w:ilvl w:val="0"/>
          <w:numId w:val="9"/>
        </w:numPr>
        <w:bidi w:val="0"/>
        <w:jc w:val="left"/>
        <w:rPr/>
      </w:pPr>
      <w:r>
        <w:rPr/>
        <w:t>Date et heure de début d’exécution,</w:t>
      </w:r>
    </w:p>
    <w:p>
      <w:pPr>
        <w:pStyle w:val="Corpsexigence"/>
        <w:numPr>
          <w:ilvl w:val="0"/>
          <w:numId w:val="9"/>
        </w:numPr>
        <w:bidi w:val="0"/>
        <w:jc w:val="left"/>
        <w:rPr/>
      </w:pPr>
      <w:r>
        <w:rPr/>
        <w:t>Date et heure de fin d’exécution.</w:t>
      </w:r>
    </w:p>
    <w:p>
      <w:pPr>
        <w:pStyle w:val="Normal"/>
        <w:bidi w:val="0"/>
        <w:jc w:val="left"/>
        <w:rPr>
          <w:lang w:val="x-none" w:eastAsia="x-none"/>
        </w:rPr>
      </w:pPr>
      <w:r>
        <w:rPr>
          <w:lang w:val="x-none" w:eastAsia="x-none"/>
        </w:rPr>
      </w:r>
    </w:p>
    <w:p>
      <w:pPr>
        <w:pStyle w:val="ExigenceRAPIDE"/>
        <w:bidi w:val="0"/>
        <w:jc w:val="left"/>
        <w:rPr/>
      </w:pPr>
      <w:r>
        <w:rPr/>
        <w:t xml:space="preserve">APPR_02 : Passage automatique en mode d’apprentissage (paramètres) </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Les contextes d’usage dépendant d’un autre contexte dont les paramètres ont été modifiés DOIVENT repasser dans l’état d’apprentissage.</w:t>
      </w:r>
    </w:p>
    <w:p>
      <w:pPr>
        <w:pStyle w:val="Paragraphe1"/>
        <w:bidi w:val="0"/>
        <w:ind w:left="0" w:hanging="0"/>
        <w:jc w:val="left"/>
        <w:rPr/>
      </w:pPr>
      <w:r>
        <w:rPr/>
      </w:r>
    </w:p>
    <w:p>
      <w:pPr>
        <w:pStyle w:val="ExigenceRAPIDE"/>
        <w:bidi w:val="0"/>
        <w:jc w:val="left"/>
        <w:rPr/>
      </w:pPr>
      <w:r>
        <w:rPr/>
        <w:t xml:space="preserve">APPR_03 : Sélection des sources d’apprentissage </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à l’administrateur de sélectionner un sous-ensemble de sources d’apprentissage parmi celles définies dans le système.</w:t>
      </w:r>
    </w:p>
    <w:p>
      <w:pPr>
        <w:pStyle w:val="Noteexigence"/>
        <w:bidi w:val="0"/>
        <w:jc w:val="left"/>
        <w:rPr/>
      </w:pPr>
      <w:r>
        <w:rPr>
          <w:u w:val="single"/>
        </w:rPr>
        <w:t>Note</w:t>
      </w:r>
      <w:r>
        <w:rPr/>
        <w:t xml:space="preserve"> : La quantité de calcul pour l’apprentissage des algorithmes d’IA augmente rapidement avec la taille de l’espace d’information à analyser. Ainsi, et même s’il n’est pas théoriquement nécessaire de limiter l’espace de travail de ces algorithmes, il est envisagé de donner à l’administrateur la possibilité de restreindre l’apprentissage aux seules sources d’information nécessaires ou pressenties comme pertinentes.</w:t>
      </w:r>
    </w:p>
    <w:p>
      <w:pPr>
        <w:pStyle w:val="Normal"/>
        <w:bidi w:val="0"/>
        <w:jc w:val="left"/>
        <w:rPr>
          <w:lang w:val="x-none" w:eastAsia="x-none"/>
        </w:rPr>
      </w:pPr>
      <w:r>
        <w:rPr>
          <w:lang w:val="x-none" w:eastAsia="x-none"/>
        </w:rPr>
      </w:r>
    </w:p>
    <w:p>
      <w:pPr>
        <w:pStyle w:val="ExigenceRAPIDE"/>
        <w:bidi w:val="0"/>
        <w:jc w:val="left"/>
        <w:rPr/>
      </w:pPr>
      <w:r>
        <w:rPr/>
        <w:t>APPR_04 : Sélection dans un fragment d’une source d’information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pour les sources d’information configurée du CU, permettre à l’administrateur de sélectionner les fragments qui lui semblent pertinents.</w:t>
      </w:r>
    </w:p>
    <w:p>
      <w:pPr>
        <w:pStyle w:val="Normal"/>
        <w:bidi w:val="0"/>
        <w:jc w:val="left"/>
        <w:rPr>
          <w:lang w:eastAsia="x-none"/>
        </w:rPr>
      </w:pPr>
      <w:r>
        <w:rPr>
          <w:lang w:eastAsia="x-none"/>
        </w:rPr>
      </w:r>
    </w:p>
    <w:p>
      <w:pPr>
        <w:pStyle w:val="ExigenceRAPIDE"/>
        <w:bidi w:val="0"/>
        <w:jc w:val="left"/>
        <w:rPr/>
      </w:pPr>
      <w:r>
        <w:rPr/>
        <w:t>APPR_05 : Décomposition de l’apprentissage d’un cas d’usage</w:t>
      </w:r>
    </w:p>
    <w:p>
      <w:pPr>
        <w:pStyle w:val="ExigenceRAPIDE"/>
        <w:bidi w:val="0"/>
        <w:jc w:val="left"/>
        <w:rPr/>
      </w:pPr>
      <w:r>
        <w:rPr/>
        <w:t>Niveau d’exigence : DEVRAIT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L’apprentissage d’un cas d’usage DEVRAIT mettre en œuvre autant de tâche d’apprentissage qu’il existe de modèle dans un CU.</w:t>
      </w:r>
    </w:p>
    <w:p>
      <w:pPr>
        <w:pStyle w:val="Noteexigence"/>
        <w:bidi w:val="0"/>
        <w:jc w:val="left"/>
        <w:rPr/>
      </w:pPr>
      <w:r>
        <w:rPr>
          <w:u w:val="single"/>
        </w:rPr>
        <w:t>Note</w:t>
      </w:r>
      <w:r>
        <w:rPr/>
        <w:t xml:space="preserve"> : L’ordre et le contenu de ces tâches DEVRAIT être spécifique à chaque type d’algorithme d’apprentissage. </w:t>
      </w:r>
    </w:p>
    <w:p>
      <w:pPr>
        <w:pStyle w:val="Normal"/>
        <w:bidi w:val="0"/>
        <w:jc w:val="left"/>
        <w:rPr>
          <w:lang w:val="x-none" w:eastAsia="x-none"/>
        </w:rPr>
      </w:pPr>
      <w:r>
        <w:rPr>
          <w:lang w:val="x-none" w:eastAsia="x-none"/>
        </w:rPr>
      </w:r>
    </w:p>
    <w:p>
      <w:pPr>
        <w:pStyle w:val="ExigenceRAPIDE"/>
        <w:bidi w:val="0"/>
        <w:jc w:val="left"/>
        <w:rPr/>
      </w:pPr>
      <w:r>
        <w:rPr/>
        <w:t>APPR_06 : Apprentissage itératif d’un modèle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L’apprentissage global d’un contexte d’utilisation DOIT pouvoir être effectué en plusieurs sessions. Ces « sessions d’apprentissage » DOIVENT être bornées dans le temps.</w:t>
      </w:r>
    </w:p>
    <w:p>
      <w:pPr>
        <w:pStyle w:val="Corpsexigence"/>
        <w:bidi w:val="0"/>
        <w:jc w:val="left"/>
        <w:rPr>
          <w:i/>
          <w:i/>
        </w:rPr>
      </w:pPr>
      <w:r>
        <w:rPr>
          <w:i/>
          <w:u w:val="single"/>
        </w:rPr>
        <w:t>Note</w:t>
      </w:r>
      <w:r>
        <w:rPr>
          <w:i/>
        </w:rPr>
        <w:t xml:space="preserve"> : Cette spécification implique que les apprentissages successifs peuvent être enchainés par tranche de temps déterminée. Ce mécanisme permet de mettre en place des politiques de gestion de l’allocation du SDDC d’apprentissage.</w:t>
      </w:r>
    </w:p>
    <w:p>
      <w:pPr>
        <w:pStyle w:val="Normal"/>
        <w:bidi w:val="0"/>
        <w:jc w:val="left"/>
        <w:rPr>
          <w:lang w:val="x-none" w:eastAsia="x-none"/>
        </w:rPr>
      </w:pPr>
      <w:r>
        <w:rPr>
          <w:lang w:val="x-none" w:eastAsia="x-none"/>
        </w:rPr>
      </w:r>
    </w:p>
    <w:p>
      <w:pPr>
        <w:pStyle w:val="ExigenceRAPIDE"/>
        <w:bidi w:val="0"/>
        <w:jc w:val="left"/>
        <w:rPr/>
      </w:pPr>
      <w:r>
        <w:rPr/>
        <w:t>APPR_07 : Configuration du temps d’apprentissage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 durée d’une session d’apprentissage DOIT être configurable par l’administrateur. La valeur par défaut DOIT être définie suivant le type d’algorithme d’apprentissage envisagé.</w:t>
      </w:r>
    </w:p>
    <w:p>
      <w:pPr>
        <w:pStyle w:val="Normal"/>
        <w:bidi w:val="0"/>
        <w:jc w:val="left"/>
        <w:rPr/>
      </w:pPr>
      <w:r>
        <w:rPr/>
      </w:r>
    </w:p>
    <w:p>
      <w:pPr>
        <w:pStyle w:val="ExigenceRAPIDE"/>
        <w:bidi w:val="0"/>
        <w:jc w:val="left"/>
        <w:rPr/>
      </w:pPr>
      <w:r>
        <w:rPr/>
        <w:t>APPR_08 : Base d’apprentissage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Un support d’apprentissage DOIT être associé à un Contexte d’Usage. Il DOIT pouvoir être renseigné avec :</w:t>
      </w:r>
    </w:p>
    <w:p>
      <w:pPr>
        <w:pStyle w:val="Corpsexigence"/>
        <w:numPr>
          <w:ilvl w:val="2"/>
          <w:numId w:val="13"/>
        </w:numPr>
        <w:bidi w:val="0"/>
        <w:jc w:val="left"/>
        <w:rPr/>
      </w:pPr>
      <w:r>
        <w:rPr/>
        <w:t>Des fragments d’informations collectés du SDDC,</w:t>
      </w:r>
    </w:p>
    <w:p>
      <w:pPr>
        <w:pStyle w:val="Corpsexigence"/>
        <w:numPr>
          <w:ilvl w:val="2"/>
          <w:numId w:val="13"/>
        </w:numPr>
        <w:bidi w:val="0"/>
        <w:jc w:val="left"/>
        <w:rPr/>
      </w:pPr>
      <w:r>
        <w:rPr/>
        <w:t>Des fragments d’informations issus d’une utilisation antérieure du SDDC,</w:t>
      </w:r>
    </w:p>
    <w:p>
      <w:pPr>
        <w:pStyle w:val="Corpsexigence"/>
        <w:numPr>
          <w:ilvl w:val="2"/>
          <w:numId w:val="13"/>
        </w:numPr>
        <w:bidi w:val="0"/>
        <w:jc w:val="left"/>
        <w:rPr/>
      </w:pPr>
      <w:r>
        <w:rPr/>
        <w:t>Des fragments de commandes collectés des actions utilisateur.</w:t>
      </w:r>
    </w:p>
    <w:p>
      <w:pPr>
        <w:pStyle w:val="Corpsexigence"/>
        <w:bidi w:val="0"/>
        <w:ind w:left="0" w:hanging="0"/>
        <w:jc w:val="left"/>
        <w:rPr/>
      </w:pPr>
      <w:r>
        <w:rPr/>
      </w:r>
    </w:p>
    <w:p>
      <w:pPr>
        <w:pStyle w:val="ExigenceRAPIDE"/>
        <w:bidi w:val="0"/>
        <w:jc w:val="left"/>
        <w:rPr/>
      </w:pPr>
      <w:r>
        <w:rPr/>
        <w:t>APPR_09 : Sauvegarde des entrants d’apprentissage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de collecte des entrants d’apprentissage DOIT mettre en place un mécanisme de sauvegarde des informations sur une période de temps déterminée par l’administrateur.</w:t>
      </w:r>
    </w:p>
    <w:p>
      <w:pPr>
        <w:pStyle w:val="Corpsexigence"/>
        <w:bidi w:val="0"/>
        <w:jc w:val="left"/>
        <w:rPr>
          <w:i/>
          <w:i/>
        </w:rPr>
      </w:pPr>
      <w:r>
        <w:rPr>
          <w:i/>
          <w:u w:val="single"/>
        </w:rPr>
        <w:t>Note</w:t>
      </w:r>
      <w:r>
        <w:rPr>
          <w:i/>
        </w:rPr>
        <w:t xml:space="preserve"> : Cette spécification impose la mise en place de sauvegarde d’une mémoire court terme sur les entrants de l’assistant. Cette spécification a pour objectif de limiter le temps de latence inhérent à la collecte et la mesure des informations du système. Par ailleurs, à défaut de solution de stockage sur le système à surveiller, cette spécification impose de mettre en place un tel mécanisme au sein du système de l’assistant.</w:t>
      </w:r>
    </w:p>
    <w:p>
      <w:pPr>
        <w:pStyle w:val="Normal"/>
        <w:bidi w:val="0"/>
        <w:jc w:val="left"/>
        <w:rPr/>
      </w:pPr>
      <w:r>
        <w:rPr/>
      </w:r>
    </w:p>
    <w:p>
      <w:pPr>
        <w:pStyle w:val="ExigenceRAPIDE"/>
        <w:bidi w:val="0"/>
        <w:jc w:val="left"/>
        <w:rPr/>
      </w:pPr>
      <w:r>
        <w:rPr/>
        <w:t>APPR_10 : Contraintes d’apprentissage (élément obligatoire)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Lorsque l’administrateur indique qu’une action proposée est obligatoire, toute nouvelle proposition d’action DOIT contenir cette action.</w:t>
      </w:r>
    </w:p>
    <w:p>
      <w:pPr>
        <w:pStyle w:val="Normal"/>
        <w:bidi w:val="0"/>
        <w:jc w:val="left"/>
        <w:rPr/>
      </w:pPr>
      <w:r>
        <w:rPr/>
      </w:r>
    </w:p>
    <w:p>
      <w:pPr>
        <w:pStyle w:val="ExigenceRAPIDE"/>
        <w:bidi w:val="0"/>
        <w:jc w:val="left"/>
        <w:rPr/>
      </w:pPr>
      <w:r>
        <w:rPr/>
        <w:t>APPR_11 : Contraintes d’apprentissage (élément interdit)</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Lorsque l’administrateur indique qu’une action proposée est interdite, toute nouvelle proposition d’action DOIT vérifier que l’entrée n’est pas présente.</w:t>
      </w:r>
    </w:p>
    <w:p>
      <w:pPr>
        <w:pStyle w:val="Normal"/>
        <w:bidi w:val="0"/>
        <w:jc w:val="left"/>
        <w:rPr/>
      </w:pPr>
      <w:r>
        <w:rPr/>
      </w:r>
    </w:p>
    <w:p>
      <w:pPr>
        <w:pStyle w:val="ExigenceRAPIDE"/>
        <w:bidi w:val="0"/>
        <w:jc w:val="left"/>
        <w:rPr/>
      </w:pPr>
      <w:r>
        <w:rPr/>
        <w:t>APPR_12 : Apprentissage avec erreur d’exécution</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Pour les CU invoquant d’autres CU, le CU DOIT pouvoir être entrainé avec des cas où l’invocation échoue.</w:t>
      </w:r>
    </w:p>
    <w:p>
      <w:pPr>
        <w:pStyle w:val="Noteexigence"/>
        <w:bidi w:val="0"/>
        <w:jc w:val="left"/>
        <w:rPr/>
      </w:pPr>
      <w:r>
        <w:rPr>
          <w:u w:val="single"/>
        </w:rPr>
        <w:t>Note</w:t>
      </w:r>
      <w:r>
        <w:rPr/>
        <w:t> : Cette exigence demande aux modèles produits par les algorithmes d’apprendre quoi faire sur une erreur.</w:t>
      </w:r>
    </w:p>
    <w:p>
      <w:pPr>
        <w:pStyle w:val="Corpsexigence"/>
        <w:bidi w:val="0"/>
        <w:ind w:left="0" w:hanging="0"/>
        <w:jc w:val="left"/>
        <w:rPr/>
      </w:pPr>
      <w:r>
        <w:rPr/>
      </w:r>
    </w:p>
    <w:p>
      <w:pPr>
        <w:pStyle w:val="ExigenceRAPIDE"/>
        <w:bidi w:val="0"/>
        <w:jc w:val="left"/>
        <w:rPr/>
      </w:pPr>
      <w:r>
        <w:rPr/>
        <w:t>APPR_13 : Score d’apprentissage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Quel que soit l’algorithme d’apprentissage, la solution d’assistant DOIT estimer un score d’apprentissage en prenant en compte :</w:t>
      </w:r>
    </w:p>
    <w:p>
      <w:pPr>
        <w:pStyle w:val="Corpsexigence"/>
        <w:numPr>
          <w:ilvl w:val="2"/>
          <w:numId w:val="13"/>
        </w:numPr>
        <w:bidi w:val="0"/>
        <w:jc w:val="left"/>
        <w:rPr/>
      </w:pPr>
      <w:r>
        <w:rPr/>
        <w:t>Une estimation du coût d’apprentissage (cette notion est propre à chaque algorithme),</w:t>
      </w:r>
    </w:p>
    <w:p>
      <w:pPr>
        <w:pStyle w:val="Corpsexigence"/>
        <w:numPr>
          <w:ilvl w:val="2"/>
          <w:numId w:val="13"/>
        </w:numPr>
        <w:bidi w:val="0"/>
        <w:jc w:val="left"/>
        <w:rPr/>
      </w:pPr>
      <w:r>
        <w:rPr/>
        <w:t>Une estimation de la qualité de chaque modèle interne à ce cas d’usage,</w:t>
      </w:r>
    </w:p>
    <w:p>
      <w:pPr>
        <w:pStyle w:val="Corpsexigence"/>
        <w:numPr>
          <w:ilvl w:val="2"/>
          <w:numId w:val="13"/>
        </w:numPr>
        <w:bidi w:val="0"/>
        <w:jc w:val="left"/>
        <w:rPr/>
      </w:pPr>
      <w:r>
        <w:rPr/>
        <w:t>De la capacité à respecter les contraintes fournies,</w:t>
      </w:r>
    </w:p>
    <w:p>
      <w:pPr>
        <w:pStyle w:val="Corpsexigence"/>
        <w:numPr>
          <w:ilvl w:val="2"/>
          <w:numId w:val="13"/>
        </w:numPr>
        <w:bidi w:val="0"/>
        <w:jc w:val="left"/>
        <w:rPr/>
      </w:pPr>
      <w:r>
        <w:rPr/>
        <w:t>De l’efficacité de classification lorsque cette notion est définie,</w:t>
      </w:r>
    </w:p>
    <w:p>
      <w:pPr>
        <w:pStyle w:val="Corpsexigence"/>
        <w:numPr>
          <w:ilvl w:val="2"/>
          <w:numId w:val="13"/>
        </w:numPr>
        <w:bidi w:val="0"/>
        <w:jc w:val="left"/>
        <w:rPr/>
      </w:pPr>
      <w:r>
        <w:rPr/>
        <w:t>…</w:t>
      </w:r>
    </w:p>
    <w:p>
      <w:pPr>
        <w:pStyle w:val="Noteexigence"/>
        <w:bidi w:val="0"/>
        <w:jc w:val="left"/>
        <w:rPr/>
      </w:pPr>
      <w:r>
        <w:rPr>
          <w:u w:val="single"/>
        </w:rPr>
        <w:t>Note</w:t>
      </w:r>
      <w:r>
        <w:rPr/>
        <w:t> : Cette spécification a pour objectif de fournir une valeur de suivi d’apprentissage au niveau du cas d’usage pour permettre une détection automatique d’arrêt de l’apprentissage.</w:t>
      </w:r>
    </w:p>
    <w:p>
      <w:pPr>
        <w:pStyle w:val="Corpsexigence"/>
        <w:bidi w:val="0"/>
        <w:ind w:left="0" w:hanging="0"/>
        <w:jc w:val="left"/>
        <w:rPr/>
      </w:pPr>
      <w:r>
        <w:rPr/>
      </w:r>
    </w:p>
    <w:p>
      <w:pPr>
        <w:pStyle w:val="ExigenceRAPIDE"/>
        <w:bidi w:val="0"/>
        <w:jc w:val="left"/>
        <w:rPr/>
      </w:pPr>
      <w:r>
        <w:rPr/>
        <w:t>APPR_14 : Recherche automatique d’information sur le système pour un CC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Lorsque l’administrateur le souhaite, la solution DOIT permettre la recherche des meilleures actions de mesure sur le système à effectuer.</w:t>
      </w:r>
    </w:p>
    <w:p>
      <w:pPr>
        <w:pStyle w:val="Noteexigence"/>
        <w:bidi w:val="0"/>
        <w:jc w:val="left"/>
        <w:rPr/>
      </w:pPr>
      <w:r>
        <w:rPr>
          <w:u w:val="single"/>
        </w:rPr>
        <w:t>Note</w:t>
      </w:r>
      <w:r>
        <w:rPr/>
        <w:t> : La solution doit alors mettre à disposition une liste d’algorithme d’apprentissage permettant un tel apprentissage. Par exemple, les TPG et l’apprentissage par renforcement sont particulièrement adaptés à ce genre de recherche.</w:t>
      </w:r>
    </w:p>
    <w:p>
      <w:pPr>
        <w:pStyle w:val="Corpsexigence"/>
        <w:bidi w:val="0"/>
        <w:ind w:left="0" w:hanging="0"/>
        <w:jc w:val="left"/>
        <w:rPr/>
      </w:pPr>
      <w:r>
        <w:rPr/>
      </w:r>
    </w:p>
    <w:p>
      <w:pPr>
        <w:pStyle w:val="ExigenceRAPIDE"/>
        <w:bidi w:val="0"/>
        <w:jc w:val="left"/>
        <w:rPr/>
      </w:pPr>
      <w:r>
        <w:rPr/>
        <w:t>APPR_15 : Orientation de la recherche automatique d’actions de mesure pour un CC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L’administrateur DOIT pouvoir limiter la recherche des meilleures actions de mesure à effectuer parmi un sous-ensemble de commandes ou de CAM.</w:t>
      </w:r>
    </w:p>
    <w:p>
      <w:pPr>
        <w:pStyle w:val="Corpsexigence"/>
        <w:bidi w:val="0"/>
        <w:ind w:left="0" w:hanging="0"/>
        <w:jc w:val="left"/>
        <w:rPr/>
      </w:pPr>
      <w:r>
        <w:rPr/>
      </w:r>
    </w:p>
    <w:p>
      <w:pPr>
        <w:pStyle w:val="ExigenceRAPIDE"/>
        <w:bidi w:val="0"/>
        <w:jc w:val="left"/>
        <w:rPr/>
      </w:pPr>
      <w:r>
        <w:rPr/>
        <w:t>APPR_16 : Optimisation de la recherche automatique de mesure pour un CC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Pour chaque session d’apprentissage, l’administrateur DOIT pouvoir définir une politique de recherche d’actions correctives parmi :</w:t>
      </w:r>
    </w:p>
    <w:p>
      <w:pPr>
        <w:pStyle w:val="Corpsexigence"/>
        <w:numPr>
          <w:ilvl w:val="2"/>
          <w:numId w:val="13"/>
        </w:numPr>
        <w:bidi w:val="0"/>
        <w:jc w:val="left"/>
        <w:rPr/>
      </w:pPr>
      <w:r>
        <w:rPr>
          <w:u w:val="single"/>
        </w:rPr>
        <w:t>Limitation de coût</w:t>
      </w:r>
      <w:r>
        <w:rPr/>
        <w:t> : l’algorithme cherche alors à minimiser le coût total de la séquence d’action corrective,</w:t>
      </w:r>
    </w:p>
    <w:p>
      <w:pPr>
        <w:pStyle w:val="Corpsexigence"/>
        <w:numPr>
          <w:ilvl w:val="2"/>
          <w:numId w:val="13"/>
        </w:numPr>
        <w:bidi w:val="0"/>
        <w:jc w:val="left"/>
        <w:rPr/>
      </w:pPr>
      <w:r>
        <w:rPr>
          <w:u w:val="single"/>
        </w:rPr>
        <w:t>Respect d’un budget</w:t>
      </w:r>
      <w:r>
        <w:rPr/>
        <w:t xml:space="preserve"> : l’algorithme cherche alors respecter un coût maximal de la séquence d’action corrective.</w:t>
      </w:r>
    </w:p>
    <w:p>
      <w:pPr>
        <w:pStyle w:val="Noteexigence"/>
        <w:bidi w:val="0"/>
        <w:jc w:val="left"/>
        <w:rPr/>
      </w:pPr>
      <w:r>
        <w:rPr>
          <w:u w:val="single"/>
        </w:rPr>
        <w:t>Note</w:t>
      </w:r>
      <w:r>
        <w:rPr/>
        <w:t> : Cette exigence défini un minimum de politique de recherche acceptable pour l’assistant. D’autres politiques peuvent être proposées.</w:t>
      </w:r>
    </w:p>
    <w:p>
      <w:pPr>
        <w:pStyle w:val="Corpsexigence"/>
        <w:bidi w:val="0"/>
        <w:ind w:left="0" w:hanging="0"/>
        <w:jc w:val="left"/>
        <w:rPr/>
      </w:pPr>
      <w:r>
        <w:rPr/>
      </w:r>
    </w:p>
    <w:p>
      <w:pPr>
        <w:pStyle w:val="ExigenceRAPIDE"/>
        <w:bidi w:val="0"/>
        <w:jc w:val="left"/>
        <w:rPr/>
      </w:pPr>
      <w:r>
        <w:rPr/>
        <w:t>APPR_17 : Limitation de la recherche automatique d’actions de mesure pour un CC</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Lorsque l’administrateur a défini un « budget » d’actions de mesure, le moteur d’apprentissage DOIT, pour chaque liste d’action proposée par l’algorithme d’apprentissage, initialiser le budget puis l’imputer du coût calculé pour chacune des actions. La séquence est considérée valide lorsque le budget n’est pas dépassé.</w:t>
      </w:r>
    </w:p>
    <w:p>
      <w:pPr>
        <w:pStyle w:val="Corpsexigence"/>
        <w:bidi w:val="0"/>
        <w:ind w:left="0" w:hanging="0"/>
        <w:jc w:val="left"/>
        <w:rPr/>
      </w:pPr>
      <w:r>
        <w:rPr/>
      </w:r>
    </w:p>
    <w:p>
      <w:pPr>
        <w:pStyle w:val="ExigenceRAPIDE"/>
        <w:bidi w:val="0"/>
        <w:jc w:val="left"/>
        <w:rPr/>
      </w:pPr>
      <w:r>
        <w:rPr/>
        <w:t>APPR_18 : Recherche automatique d’actions correctives pour un CC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Lorsque l’administrateur le souhaite, la solution DOIT permettre la recherche des meilleures actions de correction à effectuer et est considérée correcte si :</w:t>
      </w:r>
    </w:p>
    <w:p>
      <w:pPr>
        <w:pStyle w:val="Corpsexigence"/>
        <w:numPr>
          <w:ilvl w:val="2"/>
          <w:numId w:val="13"/>
        </w:numPr>
        <w:bidi w:val="0"/>
        <w:jc w:val="left"/>
        <w:rPr/>
      </w:pPr>
      <w:r>
        <w:rPr/>
        <w:t>La détection de la caractéristique propre au CC disparait pour des conditions initiales identiques,</w:t>
      </w:r>
    </w:p>
    <w:p>
      <w:pPr>
        <w:pStyle w:val="Corpsexigence"/>
        <w:numPr>
          <w:ilvl w:val="2"/>
          <w:numId w:val="13"/>
        </w:numPr>
        <w:bidi w:val="0"/>
        <w:jc w:val="left"/>
        <w:rPr/>
      </w:pPr>
      <w:r>
        <w:rPr/>
        <w:t>La politique de gestion de coût définie par l’administrateur est respectée.</w:t>
      </w:r>
    </w:p>
    <w:p>
      <w:pPr>
        <w:pStyle w:val="Noteexigence"/>
        <w:bidi w:val="0"/>
        <w:jc w:val="left"/>
        <w:rPr/>
      </w:pPr>
      <w:r>
        <w:rPr>
          <w:u w:val="single"/>
        </w:rPr>
        <w:t>Note</w:t>
      </w:r>
      <w:r>
        <w:rPr/>
        <w:t> : La solution doit alors mettre à disposition une liste d’algorithme d’apprentissage permettant un tel apprentissage. Par exemple, les TPG et l’apprentissage par renforcement sont particulièrement adaptés à ce genre de recherche.</w:t>
      </w:r>
    </w:p>
    <w:p>
      <w:pPr>
        <w:pStyle w:val="Corpsexigence"/>
        <w:bidi w:val="0"/>
        <w:ind w:left="0" w:hanging="0"/>
        <w:jc w:val="left"/>
        <w:rPr/>
      </w:pPr>
      <w:r>
        <w:rPr/>
      </w:r>
    </w:p>
    <w:p>
      <w:pPr>
        <w:pStyle w:val="ExigenceRAPIDE"/>
        <w:bidi w:val="0"/>
        <w:jc w:val="left"/>
        <w:rPr/>
      </w:pPr>
      <w:r>
        <w:rPr/>
        <w:t>APPR_19 : Optimisation de la recherche automatique d’actions correctives pour un CC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Pour chaque session d’apprentissage, l’administrateur DOIT pouvoir définir une politique de recherche d’actions correctives parmi :</w:t>
      </w:r>
    </w:p>
    <w:p>
      <w:pPr>
        <w:pStyle w:val="Corpsexigence"/>
        <w:numPr>
          <w:ilvl w:val="2"/>
          <w:numId w:val="13"/>
        </w:numPr>
        <w:bidi w:val="0"/>
        <w:jc w:val="left"/>
        <w:rPr/>
      </w:pPr>
      <w:r>
        <w:rPr>
          <w:u w:val="single"/>
        </w:rPr>
        <w:t>Limitation de coût</w:t>
      </w:r>
      <w:r>
        <w:rPr/>
        <w:t> : l’algorithme cherche alors à minimiser le coût total de la séquence d’action corrective,</w:t>
      </w:r>
    </w:p>
    <w:p>
      <w:pPr>
        <w:pStyle w:val="Corpsexigence"/>
        <w:numPr>
          <w:ilvl w:val="2"/>
          <w:numId w:val="13"/>
        </w:numPr>
        <w:bidi w:val="0"/>
        <w:jc w:val="left"/>
        <w:rPr/>
      </w:pPr>
      <w:r>
        <w:rPr>
          <w:u w:val="single"/>
        </w:rPr>
        <w:t>Respect d’un budget</w:t>
      </w:r>
      <w:r>
        <w:rPr/>
        <w:t xml:space="preserve"> : l’algorithme cherche alors respecter un coût maximal de la séquence d’action corrective.</w:t>
      </w:r>
    </w:p>
    <w:p>
      <w:pPr>
        <w:pStyle w:val="Noteexigence"/>
        <w:bidi w:val="0"/>
        <w:jc w:val="left"/>
        <w:rPr/>
      </w:pPr>
      <w:r>
        <w:rPr>
          <w:u w:val="single"/>
        </w:rPr>
        <w:t>Note</w:t>
      </w:r>
      <w:r>
        <w:rPr/>
        <w:t> : Cette exigence définit un minimum de politique de recherche acceptable pour l’assistant. D’autres politiques peuvent être proposées.</w:t>
      </w:r>
    </w:p>
    <w:p>
      <w:pPr>
        <w:pStyle w:val="Corpsexigence"/>
        <w:bidi w:val="0"/>
        <w:ind w:left="0" w:hanging="0"/>
        <w:jc w:val="left"/>
        <w:rPr/>
      </w:pPr>
      <w:r>
        <w:rPr/>
      </w:r>
    </w:p>
    <w:p>
      <w:pPr>
        <w:pStyle w:val="ExigenceRAPIDE"/>
        <w:bidi w:val="0"/>
        <w:jc w:val="left"/>
        <w:rPr/>
      </w:pPr>
      <w:r>
        <w:rPr/>
        <w:t>APPR_20 : Intégration du temps dans les fonctions de coût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Quel que soit l’algorithme d’apprentissage, la solution DOIT intégrer la notion de « coût temporel » dans le critère d’erreur ou la valeur de récompense utilisée pendant l’apprentissage.</w:t>
      </w:r>
    </w:p>
    <w:p>
      <w:pPr>
        <w:pStyle w:val="Corpsexigence"/>
        <w:bidi w:val="0"/>
        <w:jc w:val="left"/>
        <w:rPr/>
      </w:pPr>
      <w:r>
        <w:rPr/>
        <w:t>Ce coût PEUT être intégré dans le calcul du score du modèle pour les cas d’apprentissage, ou bien il PEUT être intégré en tant qu’entrée interne d’un réseau de neurone.</w:t>
      </w:r>
    </w:p>
    <w:p>
      <w:pPr>
        <w:pStyle w:val="Noteexigence"/>
        <w:bidi w:val="0"/>
        <w:jc w:val="left"/>
        <w:rPr/>
      </w:pPr>
      <w:r>
        <w:rPr>
          <w:u w:val="single"/>
        </w:rPr>
        <w:t>Note</w:t>
      </w:r>
      <w:r>
        <w:rPr/>
        <w:t xml:space="preserve"> : Pour une erreur de catégorisation dans le cas d’un apprentissage supervisé, intégrer la notion de temps, peut revenir à choisir une fonction d’erreur en sortie de réseau telle que </w:t>
      </w:r>
      <w:r>
        <w:rPr/>
      </w:r>
      <m:oMath xmlns:m="http://schemas.openxmlformats.org/officeDocument/2006/math">
        <m:sSub>
          <m:e>
            <m:r>
              <w:rPr>
                <w:rFonts w:ascii="Cambria Math" w:hAnsi="Cambria Math"/>
              </w:rPr>
              <m:t xml:space="preserve">ε</m:t>
            </m:r>
          </m:e>
          <m:sub>
            <m:r>
              <w:rPr>
                <w:rFonts w:ascii="Cambria Math" w:hAnsi="Cambria Math"/>
              </w:rPr>
              <m:t xml:space="preserve">C</m:t>
            </m:r>
          </m:sub>
        </m:sSub>
        <m:d>
          <m:dPr>
            <m:begChr m:val="("/>
            <m:endChr m:val=")"/>
          </m:dPr>
          <m:e>
            <m:r>
              <w:rPr>
                <w:rFonts w:ascii="Cambria Math" w:hAnsi="Cambria Math"/>
              </w:rPr>
              <m:t xml:space="preserve">t</m:t>
            </m:r>
          </m:e>
        </m:d>
        <m:r>
          <w:rPr>
            <w:rFonts w:ascii="Cambria Math" w:hAnsi="Cambria Math"/>
          </w:rPr>
          <m:t xml:space="preserve">=</m:t>
        </m:r>
        <m:f>
          <m:num>
            <m:sSub>
              <m:e>
                <m:r>
                  <w:rPr>
                    <w:rFonts w:ascii="Cambria Math" w:hAnsi="Cambria Math"/>
                  </w:rPr>
                  <m:t xml:space="preserve">ε</m:t>
                </m:r>
              </m:e>
              <m:sub>
                <m:r>
                  <w:rPr>
                    <w:rFonts w:ascii="Cambria Math" w:hAnsi="Cambria Math"/>
                  </w:rPr>
                  <m:t xml:space="preserve">C</m:t>
                </m:r>
              </m:sub>
            </m:sSub>
            <m:r>
              <w:rPr>
                <w:rFonts w:ascii="Cambria Math" w:hAnsi="Cambria Math"/>
              </w:rPr>
              <m:t xml:space="preserve">.</m:t>
            </m:r>
            <m:r>
              <w:rPr>
                <w:rFonts w:ascii="Cambria Math" w:hAnsi="Cambria Math"/>
              </w:rPr>
              <m:t xml:space="preserve">t</m:t>
            </m:r>
          </m:num>
          <m:den>
            <m:sSub>
              <m:e>
                <m:r>
                  <w:rPr>
                    <w:rFonts w:ascii="Cambria Math" w:hAnsi="Cambria Math"/>
                  </w:rPr>
                  <m:t xml:space="preserve">t</m:t>
                </m:r>
              </m:e>
              <m:sub>
                <m:r>
                  <w:rPr>
                    <w:rFonts w:ascii="Cambria Math" w:hAnsi="Cambria Math"/>
                  </w:rPr>
                  <m:t xml:space="preserve">min</m:t>
                </m:r>
              </m:sub>
            </m:sSub>
          </m:den>
        </m:f>
      </m:oMath>
      <w:r>
        <w:rPr/>
        <w:t>. Ainsi pour une même erreur de classification, l’erreur vue du réseau de neurone est proportionnelle au temps passé pour exécuter l’action précédente par rapport au plus petit temps d’exécution observé.</w:t>
      </w:r>
    </w:p>
    <w:p>
      <w:pPr>
        <w:pStyle w:val="Noteexigence"/>
        <w:bidi w:val="0"/>
        <w:jc w:val="left"/>
        <w:rPr/>
      </w:pPr>
      <w:r>
        <w:rPr>
          <w:u w:val="single"/>
        </w:rPr>
        <w:t>Note 2 :</w:t>
      </w:r>
      <w:r>
        <w:rPr/>
        <w:t xml:space="preserve"> dans le cas d’un apprentissage par renforcement, la notion de coût temporel peut directement être intégrée dans la fonction Q tel que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t</m:t>
            </m:r>
          </m:e>
        </m:d>
        <m:r>
          <w:rPr>
            <w:rFonts w:ascii="Cambria Math" w:hAnsi="Cambria Math"/>
          </w:rPr>
          <m:t xml:space="preserve">=</m:t>
        </m:r>
        <m:f>
          <m:num>
            <m:r>
              <w:rPr>
                <w:rFonts w:ascii="Cambria Math" w:hAnsi="Cambria Math"/>
              </w:rPr>
              <m:t xml:space="preserve">Q</m:t>
            </m:r>
            <m:r>
              <w:rPr>
                <w:rFonts w:ascii="Cambria Math" w:hAnsi="Cambria Math"/>
              </w:rPr>
              <m:t xml:space="preserve">.</m:t>
            </m:r>
            <m:r>
              <w:rPr>
                <w:rFonts w:ascii="Cambria Math" w:hAnsi="Cambria Math"/>
              </w:rPr>
              <m:t xml:space="preserve">t</m:t>
            </m:r>
          </m:num>
          <m:den>
            <m:sSub>
              <m:e>
                <m:r>
                  <w:rPr>
                    <w:rFonts w:ascii="Cambria Math" w:hAnsi="Cambria Math"/>
                  </w:rPr>
                  <m:t xml:space="preserve">t</m:t>
                </m:r>
              </m:e>
              <m:sub>
                <m:r>
                  <w:rPr>
                    <w:rFonts w:ascii="Cambria Math" w:hAnsi="Cambria Math"/>
                  </w:rPr>
                  <m:t xml:space="preserve">min</m:t>
                </m:r>
              </m:sub>
            </m:sSub>
          </m:den>
        </m:f>
      </m:oMath>
      <w:r>
        <w:rPr/>
        <w:t>.</w:t>
      </w:r>
    </w:p>
    <w:p>
      <w:pPr>
        <w:pStyle w:val="Corpsexigence"/>
        <w:bidi w:val="0"/>
        <w:ind w:left="0" w:hanging="0"/>
        <w:jc w:val="left"/>
        <w:rPr/>
      </w:pPr>
      <w:r>
        <w:rPr/>
      </w:r>
    </w:p>
    <w:p>
      <w:pPr>
        <w:pStyle w:val="ExigenceRAPIDE"/>
        <w:bidi w:val="0"/>
        <w:jc w:val="left"/>
        <w:rPr/>
      </w:pPr>
      <w:r>
        <w:rPr/>
        <w:t>APPR_21 : Orientation de la recherche automatique d’actions correctives pour un CC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L’administrateur DOIT pouvoir limiter la recherche des meilleures actions de correction à effectuer parmi un sous-ensemble de commandes ou de CAS.</w:t>
      </w:r>
    </w:p>
    <w:p>
      <w:pPr>
        <w:pStyle w:val="Corpsexigence"/>
        <w:bidi w:val="0"/>
        <w:ind w:left="0" w:hanging="0"/>
        <w:jc w:val="left"/>
        <w:rPr/>
      </w:pPr>
      <w:r>
        <w:rPr/>
      </w:r>
    </w:p>
    <w:p>
      <w:pPr>
        <w:pStyle w:val="ExigenceRAPIDE"/>
        <w:bidi w:val="0"/>
        <w:jc w:val="left"/>
        <w:rPr/>
      </w:pPr>
      <w:r>
        <w:rPr/>
        <w:t>APPR_22 : Limitation de la recherche automatique d’actions correctives pour un CC</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Lorsque l’administrateur a défini un « budget » d’actions de mesure, le moteur d’apprentissage DOIT, pour chaque liste d’action proposée par l’algorithme d’apprentissage, initialiser le budget puis l’imputer du coût calculé pour chacune des actions. La séquence est considérée valide lorsque le budget n’est pas dépassé.</w:t>
      </w:r>
    </w:p>
    <w:p>
      <w:pPr>
        <w:pStyle w:val="Corpsexigence"/>
        <w:bidi w:val="0"/>
        <w:ind w:left="0" w:hanging="0"/>
        <w:jc w:val="left"/>
        <w:rPr/>
      </w:pPr>
      <w:r>
        <w:rPr/>
      </w:r>
    </w:p>
    <w:p>
      <w:pPr>
        <w:pStyle w:val="ExigenceRAPIDE"/>
        <w:bidi w:val="0"/>
        <w:jc w:val="left"/>
        <w:rPr/>
      </w:pPr>
      <w:r>
        <w:rPr/>
        <w:t>APPR_23 : Initialisation du SDDC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Lorsqu’un SDDC d’apprentissage est mis à disposition pour l’apprentissage, celui-ci DOIT être réinitialisé pour valider une proposition de l’algorithme d’apprentissage.</w:t>
      </w:r>
    </w:p>
    <w:p>
      <w:pPr>
        <w:pStyle w:val="Corpsexigence"/>
        <w:bidi w:val="0"/>
        <w:ind w:left="0" w:hanging="0"/>
        <w:jc w:val="left"/>
        <w:rPr/>
      </w:pPr>
      <w:r>
        <w:rPr/>
      </w:r>
    </w:p>
    <w:p>
      <w:pPr>
        <w:pStyle w:val="ExigenceRAPIDE"/>
        <w:bidi w:val="0"/>
        <w:jc w:val="left"/>
        <w:rPr/>
      </w:pPr>
      <w:r>
        <w:rPr/>
        <w:t>APPR_24 : Apprentissage par contrainte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Lorsqu’un SDDC d’apprentissage n’est pas disponible, la solution d’assistant PEUT supporter la comparaison avec une séquence de commande ‘cible’. Ces séquences de commandes cibles permettent la mise en place de l’évaluation du « score » des propositions de l’algorithme d’apprentissage.</w:t>
      </w:r>
    </w:p>
    <w:p>
      <w:pPr>
        <w:pStyle w:val="Noteexigence"/>
        <w:bidi w:val="0"/>
        <w:jc w:val="left"/>
        <w:rPr/>
      </w:pPr>
      <w:r>
        <w:rPr>
          <w:u w:val="single"/>
        </w:rPr>
        <w:t>Note</w:t>
      </w:r>
      <w:r>
        <w:rPr/>
        <w:t> : Ce principe de fonctionnement est valable lorsque la solution recherchée est connue. Si ce n’est pas le cas, un SDDC ‘similaire’ au SDDC à exploiter DOIT être utilisé.</w:t>
      </w:r>
    </w:p>
    <w:p>
      <w:pPr>
        <w:pStyle w:val="Noteexigence"/>
        <w:bidi w:val="0"/>
        <w:jc w:val="left"/>
        <w:rPr/>
      </w:pPr>
      <w:r>
        <w:rPr>
          <w:u w:val="single"/>
        </w:rPr>
        <w:t>Note 2 </w:t>
      </w:r>
      <w:r>
        <w:rPr/>
        <w:t>: Ces commandes cibles sont toujours utilisables pour la validation des CU primaires.</w:t>
      </w:r>
    </w:p>
    <w:p>
      <w:pPr>
        <w:pStyle w:val="Corpsexigence"/>
        <w:bidi w:val="0"/>
        <w:ind w:left="0" w:hanging="0"/>
        <w:jc w:val="left"/>
        <w:rPr/>
      </w:pPr>
      <w:r>
        <w:rPr/>
      </w:r>
    </w:p>
    <w:p>
      <w:pPr>
        <w:pStyle w:val="Corpsexigence"/>
        <w:bidi w:val="0"/>
        <w:ind w:left="0" w:hanging="0"/>
        <w:jc w:val="left"/>
        <w:rPr/>
      </w:pPr>
      <w:r>
        <w:rPr>
          <w:u w:val="single"/>
        </w:rPr>
        <w:t>Apprentissage du CD </w:t>
      </w:r>
      <w:r>
        <w:rPr/>
        <w:t>:</w:t>
      </w:r>
    </w:p>
    <w:p>
      <w:pPr>
        <w:pStyle w:val="Corpsexigence"/>
        <w:bidi w:val="0"/>
        <w:ind w:left="0" w:hanging="0"/>
        <w:jc w:val="left"/>
        <w:rPr/>
      </w:pPr>
      <w:r>
        <w:rPr/>
        <w:t>Les exigences suivantes concernent l’apprentissage du contexte de diagnostic.</w:t>
      </w:r>
    </w:p>
    <w:p>
      <w:pPr>
        <w:pStyle w:val="Corpsexigence"/>
        <w:bidi w:val="0"/>
        <w:ind w:left="0" w:hanging="0"/>
        <w:jc w:val="left"/>
        <w:rPr/>
      </w:pPr>
      <w:r>
        <w:rPr/>
      </w:r>
    </w:p>
    <w:p>
      <w:pPr>
        <w:pStyle w:val="ExigenceRAPIDE"/>
        <w:bidi w:val="0"/>
        <w:jc w:val="left"/>
        <w:rPr/>
      </w:pPr>
      <w:r>
        <w:rPr/>
        <w:t>APPR_25 : Apprentissage de l’utilisation des tests manuels pour le CD</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Lors de la phase d’apprentissage, l’algorithme d’apprentissage DOIT permettre l’intégration des tests manuels tels que définis par l’administrateur et en tenant compte du coût de ceux-ci.</w:t>
      </w:r>
    </w:p>
    <w:p>
      <w:pPr>
        <w:pStyle w:val="Noteexigence"/>
        <w:bidi w:val="0"/>
        <w:jc w:val="left"/>
        <w:rPr/>
      </w:pPr>
      <w:r>
        <w:rPr>
          <w:u w:val="single"/>
        </w:rPr>
        <w:t>Note</w:t>
      </w:r>
      <w:r>
        <w:rPr/>
        <w:t> : Comme pour les CC, l’algorithme d’apprentissage DOIT proposer ces tests dans la liste des actions à réaliser.</w:t>
      </w:r>
    </w:p>
    <w:p>
      <w:pPr>
        <w:pStyle w:val="Normal"/>
        <w:bidi w:val="0"/>
        <w:jc w:val="left"/>
        <w:rPr/>
      </w:pPr>
      <w:r>
        <w:rPr/>
      </w:r>
    </w:p>
    <w:p>
      <w:pPr>
        <w:pStyle w:val="ExigenceRAPIDE"/>
        <w:bidi w:val="0"/>
        <w:jc w:val="left"/>
        <w:rPr/>
      </w:pPr>
      <w:r>
        <w:rPr/>
        <w:t>APPR_26 : Ajout de tests manuels pour le CD</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L’administrateur DOIT pouvoir créer une étape de test manuel. Ces tests manuels sont qualifiés par un descriptif textuel ainsi qu’un coût d’exécution (temps/argent).</w:t>
      </w:r>
    </w:p>
    <w:p>
      <w:pPr>
        <w:pStyle w:val="Corpsexigence"/>
        <w:bidi w:val="0"/>
        <w:ind w:left="0" w:hanging="0"/>
        <w:jc w:val="left"/>
        <w:rPr/>
      </w:pPr>
      <w:r>
        <w:rPr/>
      </w:r>
    </w:p>
    <w:p>
      <w:pPr>
        <w:pStyle w:val="ExigenceRAPIDE"/>
        <w:bidi w:val="0"/>
        <w:jc w:val="left"/>
        <w:rPr/>
      </w:pPr>
      <w:r>
        <w:rPr/>
        <w:t>APPR_27 : Apprentissage de la restriction contextes de caractérisation pour le CD</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adapter les modèles du CD avec les listes de tests et avec la liste des causes probables écartées par l’administrateur lors de la phase d’exploitation.</w:t>
      </w:r>
    </w:p>
    <w:p>
      <w:pPr>
        <w:pStyle w:val="Noteexigence"/>
        <w:bidi w:val="0"/>
        <w:jc w:val="left"/>
        <w:rPr/>
      </w:pPr>
      <w:r>
        <w:rPr>
          <w:u w:val="single"/>
        </w:rPr>
        <w:t>Note</w:t>
      </w:r>
      <w:r>
        <w:rPr/>
        <w:t> : Cette exigence permet d’indiquer de manière alternative à l’assistant que certains cas d’usage ne sont pas pertinents.</w:t>
      </w:r>
    </w:p>
    <w:p>
      <w:pPr>
        <w:pStyle w:val="Corpsexigence"/>
        <w:bidi w:val="0"/>
        <w:ind w:left="0" w:hanging="0"/>
        <w:jc w:val="left"/>
        <w:rPr/>
      </w:pPr>
      <w:r>
        <w:rPr/>
      </w:r>
    </w:p>
    <w:p>
      <w:pPr>
        <w:pStyle w:val="Corpsexigence"/>
        <w:bidi w:val="0"/>
        <w:ind w:left="0" w:hanging="0"/>
        <w:jc w:val="left"/>
        <w:rPr/>
      </w:pPr>
      <w:r>
        <w:rPr/>
        <w:t>Les exigences relatives à la spécialisation et à la généralisation des contextes d’usage sont les suivantes :</w:t>
      </w:r>
    </w:p>
    <w:p>
      <w:pPr>
        <w:pStyle w:val="Corpsexigence"/>
        <w:bidi w:val="0"/>
        <w:ind w:left="0" w:hanging="0"/>
        <w:jc w:val="left"/>
        <w:rPr/>
      </w:pPr>
      <w:r>
        <w:rPr/>
      </w:r>
    </w:p>
    <w:p>
      <w:pPr>
        <w:pStyle w:val="ExigenceRAPIDE"/>
        <w:bidi w:val="0"/>
        <w:jc w:val="left"/>
        <w:rPr/>
      </w:pPr>
      <w:r>
        <w:rPr/>
        <w:t>APPR_28 : Duplication d’un cas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la duplication d’un cas d’usage existant.</w:t>
      </w:r>
    </w:p>
    <w:p>
      <w:pPr>
        <w:pStyle w:val="Normal"/>
        <w:bidi w:val="0"/>
        <w:jc w:val="left"/>
        <w:rPr/>
      </w:pPr>
      <w:r>
        <w:rPr/>
      </w:r>
    </w:p>
    <w:p>
      <w:pPr>
        <w:pStyle w:val="ExigenceRAPIDE"/>
        <w:bidi w:val="0"/>
        <w:jc w:val="left"/>
        <w:rPr/>
      </w:pPr>
      <w:r>
        <w:rPr/>
        <w:t>APPR_29 : Fusion d’un cas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la fusion de deux cas d’usage. La fusion consiste en la création d’un nouveau contexte d’usage dont les éléments suivants sont obtenus par union :</w:t>
      </w:r>
    </w:p>
    <w:p>
      <w:pPr>
        <w:pStyle w:val="Corpsexigence"/>
        <w:numPr>
          <w:ilvl w:val="2"/>
          <w:numId w:val="13"/>
        </w:numPr>
        <w:bidi w:val="0"/>
        <w:jc w:val="left"/>
        <w:rPr/>
      </w:pPr>
      <w:r>
        <w:rPr/>
        <w:t>La bases d’apprentissage,</w:t>
      </w:r>
    </w:p>
    <w:p>
      <w:pPr>
        <w:pStyle w:val="Corpsexigence"/>
        <w:numPr>
          <w:ilvl w:val="2"/>
          <w:numId w:val="13"/>
        </w:numPr>
        <w:bidi w:val="0"/>
        <w:jc w:val="left"/>
        <w:rPr/>
      </w:pPr>
      <w:r>
        <w:rPr/>
        <w:t>Les contraintes de l’administrateur.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Les exigences liées à l’apprentissage des CAP sont les suivantes :</w:t>
      </w:r>
    </w:p>
    <w:p>
      <w:pPr>
        <w:pStyle w:val="Normal"/>
        <w:bidi w:val="0"/>
        <w:jc w:val="left"/>
        <w:rPr/>
      </w:pPr>
      <w:r>
        <w:rPr/>
      </w:r>
    </w:p>
    <w:p>
      <w:pPr>
        <w:pStyle w:val="ExigenceRAPIDE"/>
        <w:bidi w:val="0"/>
        <w:jc w:val="left"/>
        <w:rPr/>
      </w:pPr>
      <w:r>
        <w:rPr/>
        <w:t>APPR_30 : Règles de propagation des paramètres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Avant l’utilisation de l’algorithme d’apprentissage, les règles de propagation DOIVENT être appliquées. Seuls les paramètres non résolus DOIVENT être traités par l’algorithme d’apprentissage.</w:t>
      </w:r>
    </w:p>
    <w:p>
      <w:pPr>
        <w:pStyle w:val="Normal"/>
        <w:bidi w:val="0"/>
        <w:jc w:val="left"/>
        <w:rPr/>
      </w:pPr>
      <w:r>
        <w:rPr/>
      </w:r>
    </w:p>
    <w:p>
      <w:pPr>
        <w:pStyle w:val="ExigenceRAPIDE"/>
        <w:bidi w:val="0"/>
        <w:jc w:val="left"/>
        <w:rPr/>
      </w:pPr>
      <w:r>
        <w:rPr/>
        <w:t>APPR_31 : Opérations disponibles pour l’association de paramètres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L’algorithme d’apprentissage des paramètres DOIT pouvoir :</w:t>
      </w:r>
    </w:p>
    <w:p>
      <w:pPr>
        <w:pStyle w:val="ListParagraph"/>
        <w:numPr>
          <w:ilvl w:val="2"/>
          <w:numId w:val="2"/>
        </w:numPr>
        <w:bidi w:val="0"/>
        <w:jc w:val="left"/>
        <w:rPr/>
      </w:pPr>
      <w:r>
        <w:rPr/>
        <w:t>Faire une association simple d’un paramètre du CU d’origine vers un paramètre du CU de niveau inférieur,</w:t>
      </w:r>
    </w:p>
    <w:p>
      <w:pPr>
        <w:pStyle w:val="ListParagraph"/>
        <w:numPr>
          <w:ilvl w:val="2"/>
          <w:numId w:val="2"/>
        </w:numPr>
        <w:bidi w:val="0"/>
        <w:jc w:val="left"/>
        <w:rPr/>
      </w:pPr>
      <w:r>
        <w:rPr/>
        <w:t>Effectuer des opérations mathématiques simples</w:t>
      </w:r>
    </w:p>
    <w:p>
      <w:pPr>
        <w:pStyle w:val="ListParagraph"/>
        <w:numPr>
          <w:ilvl w:val="2"/>
          <w:numId w:val="2"/>
        </w:numPr>
        <w:bidi w:val="0"/>
        <w:jc w:val="left"/>
        <w:rPr/>
      </w:pPr>
      <w:r>
        <w:rPr/>
        <w:t>Effectuer des opérations de conversion de type,</w:t>
      </w:r>
    </w:p>
    <w:p>
      <w:pPr>
        <w:pStyle w:val="ListParagraph"/>
        <w:numPr>
          <w:ilvl w:val="2"/>
          <w:numId w:val="2"/>
        </w:numPr>
        <w:bidi w:val="0"/>
        <w:jc w:val="left"/>
        <w:rPr/>
      </w:pPr>
      <w:r>
        <w:rPr/>
        <w:t>Effectuer des concaténations et jointure entre deux paramètres,</w:t>
      </w:r>
    </w:p>
    <w:p>
      <w:pPr>
        <w:pStyle w:val="ListParagraph"/>
        <w:numPr>
          <w:ilvl w:val="2"/>
          <w:numId w:val="2"/>
        </w:numPr>
        <w:bidi w:val="0"/>
        <w:jc w:val="left"/>
        <w:rPr/>
      </w:pPr>
      <w:r>
        <w:rPr/>
        <w:t>Effectuer des opérations d’intersections.</w:t>
      </w:r>
    </w:p>
    <w:p>
      <w:pPr>
        <w:pStyle w:val="Normal"/>
        <w:bidi w:val="0"/>
        <w:jc w:val="left"/>
        <w:rPr/>
      </w:pPr>
      <w:r>
        <w:rPr/>
      </w:r>
    </w:p>
    <w:p>
      <w:pPr>
        <w:pStyle w:val="Normal"/>
        <w:bidi w:val="0"/>
        <w:jc w:val="left"/>
        <w:rPr/>
      </w:pPr>
      <w:r>
        <w:rPr/>
        <w:t>Les exigences liées à l’apprentissage des CAA sont les suivantes :</w:t>
      </w:r>
    </w:p>
    <w:p>
      <w:pPr>
        <w:pStyle w:val="Corpsexigence"/>
        <w:bidi w:val="0"/>
        <w:ind w:left="0" w:hanging="0"/>
        <w:jc w:val="left"/>
        <w:rPr/>
      </w:pPr>
      <w:r>
        <w:rPr/>
      </w:r>
    </w:p>
    <w:p>
      <w:pPr>
        <w:pStyle w:val="ExigenceRAPIDE"/>
        <w:bidi w:val="0"/>
        <w:jc w:val="left"/>
        <w:rPr/>
      </w:pPr>
      <w:r>
        <w:rPr/>
        <w:t>APPR_32 : Score d’apprentissage du CAA</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définir un score d’apprentissage pour les CAA correspondant à la valeur moyenne du nombre de paramètres correctement extraits par rapport au nombre de paramètres à extraire.</w:t>
      </w:r>
    </w:p>
    <w:p>
      <w:pPr>
        <w:pStyle w:val="Normal"/>
        <w:bidi w:val="0"/>
        <w:jc w:val="left"/>
        <w:rPr/>
      </w:pPr>
      <w:r>
        <w:rPr/>
      </w:r>
    </w:p>
    <w:p>
      <w:pPr>
        <w:pStyle w:val="Normal"/>
        <w:bidi w:val="0"/>
        <w:jc w:val="left"/>
        <w:rPr/>
      </w:pPr>
      <w:r>
        <w:rPr/>
        <w:t>Les exigences liées à l’apprentissage des CRU sont les suivantes :</w:t>
      </w:r>
    </w:p>
    <w:p>
      <w:pPr>
        <w:pStyle w:val="Corpsexigence"/>
        <w:bidi w:val="0"/>
        <w:ind w:left="0" w:hanging="0"/>
        <w:jc w:val="left"/>
        <w:rPr/>
      </w:pPr>
      <w:r>
        <w:rPr/>
      </w:r>
    </w:p>
    <w:p>
      <w:pPr>
        <w:pStyle w:val="ExigenceRAPIDE"/>
        <w:bidi w:val="0"/>
        <w:jc w:val="left"/>
        <w:rPr/>
      </w:pPr>
      <w:r>
        <w:rPr/>
        <w:t>APPR_33 : Score d’apprentissage du CRU</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définir un score d’apprentissage correspondant au nombre de cas d’exemple correctement reconnu par rapport au nombre total de cas d’exemple utilisé lors de la phase d’apprentissage.</w:t>
      </w:r>
    </w:p>
    <w:p>
      <w:pPr>
        <w:pStyle w:val="Titre2"/>
        <w:bidi w:val="0"/>
        <w:ind w:right="284" w:hanging="0"/>
        <w:jc w:val="left"/>
        <w:rPr/>
      </w:pPr>
      <w:bookmarkStart w:id="90" w:name="_Toc509820348"/>
      <w:r>
        <w:rPr/>
        <w:t>Validation associé</w:t>
      </w:r>
      <w:r>
        <w:rPr>
          <w:lang w:val="fr-FR"/>
        </w:rPr>
        <w:t>e</w:t>
      </w:r>
      <w:r>
        <w:rPr/>
        <w:t xml:space="preserve"> à un contexte d’usage</w:t>
      </w:r>
      <w:bookmarkEnd w:id="90"/>
    </w:p>
    <w:p>
      <w:pPr>
        <w:pStyle w:val="Normal"/>
        <w:bidi w:val="0"/>
        <w:jc w:val="left"/>
        <w:rPr/>
      </w:pPr>
      <w:r>
        <w:rPr/>
        <w:t>Les experts de la DGA-MI ont fourni une description de la méthodologie de validation attendue pour l’assistant dans le cadre de la détection de la cause première de panne et la fourniture d’un diagnostic précoce à la détection de panne.</w:t>
      </w:r>
    </w:p>
    <w:p>
      <w:pPr>
        <w:pStyle w:val="Normal"/>
        <w:bidi w:val="0"/>
        <w:jc w:val="left"/>
        <w:rPr/>
      </w:pPr>
      <w:r>
        <w:rPr/>
      </w:r>
    </w:p>
    <w:p>
      <w:pPr>
        <w:pStyle w:val="Normal"/>
        <w:bidi w:val="0"/>
        <w:jc w:val="left"/>
        <w:rPr/>
      </w:pPr>
      <w:r>
        <w:rPr/>
        <w:t>La logique demandée est la suivante :</w:t>
      </w:r>
    </w:p>
    <w:p>
      <w:pPr>
        <w:pStyle w:val="ListParagraph"/>
        <w:numPr>
          <w:ilvl w:val="0"/>
          <w:numId w:val="8"/>
        </w:numPr>
        <w:bidi w:val="0"/>
        <w:jc w:val="left"/>
        <w:rPr/>
      </w:pPr>
      <w:r>
        <w:rPr/>
        <w:t>Injection d'une panne intentionnelle (parmi un ensemble de pannes prédéfinies) sur lesquelles le logiciel doit effectuer un apprentissage des réponses adéquates,</w:t>
      </w:r>
    </w:p>
    <w:p>
      <w:pPr>
        <w:pStyle w:val="ListParagraph"/>
        <w:numPr>
          <w:ilvl w:val="0"/>
          <w:numId w:val="8"/>
        </w:numPr>
        <w:bidi w:val="0"/>
        <w:jc w:val="left"/>
        <w:rPr/>
      </w:pPr>
      <w:r>
        <w:rPr/>
        <w:t>Analyse et apprentissage par l’assistant des sources d’informations et des entrants de l’administrateur,</w:t>
      </w:r>
    </w:p>
    <w:p>
      <w:pPr>
        <w:pStyle w:val="ListParagraph"/>
        <w:numPr>
          <w:ilvl w:val="0"/>
          <w:numId w:val="8"/>
        </w:numPr>
        <w:bidi w:val="0"/>
        <w:jc w:val="left"/>
        <w:rPr/>
      </w:pPr>
      <w:r>
        <w:rPr/>
        <w:t>Réinitialisation de l’environnement de test,</w:t>
      </w:r>
    </w:p>
    <w:p>
      <w:pPr>
        <w:pStyle w:val="ListParagraph"/>
        <w:numPr>
          <w:ilvl w:val="0"/>
          <w:numId w:val="8"/>
        </w:numPr>
        <w:bidi w:val="0"/>
        <w:jc w:val="left"/>
        <w:rPr/>
      </w:pPr>
      <w:r>
        <w:rPr/>
        <w:t>Injection d’une panne de la même catégorie,</w:t>
      </w:r>
    </w:p>
    <w:p>
      <w:pPr>
        <w:pStyle w:val="ListParagraph"/>
        <w:numPr>
          <w:ilvl w:val="0"/>
          <w:numId w:val="8"/>
        </w:numPr>
        <w:bidi w:val="0"/>
        <w:jc w:val="left"/>
        <w:rPr/>
      </w:pPr>
      <w:r>
        <w:rPr/>
        <w:t>Comparaison de l’action proposée par l’assistant aux actions de consigne.</w:t>
      </w:r>
    </w:p>
    <w:p>
      <w:pPr>
        <w:pStyle w:val="Normal"/>
        <w:bidi w:val="0"/>
        <w:jc w:val="left"/>
        <w:rPr/>
      </w:pPr>
      <w:r>
        <w:rPr/>
        <w:t xml:space="preserve">Lorsque l’assistant signale qu’un contexte d’usage est disponible pour passer en validation, l’administrateur </w:t>
      </w:r>
      <w:r>
        <w:rPr>
          <w:b/>
        </w:rPr>
        <w:t>PEUT</w:t>
      </w:r>
      <w:r>
        <w:rPr/>
        <w:t xml:space="preserve"> configurer le SDDC cible ou le SDDC d’apprentissage pour mettre en place la procédure de validation. Une fois l’environnement en place, l’administrateur passe en mode d’exécution en mode pas à pas afin de permettre un audit de toutes les étapes du traitement par le cas d’usage à valider.</w:t>
      </w:r>
    </w:p>
    <w:p>
      <w:pPr>
        <w:pStyle w:val="Titre3"/>
        <w:bidi w:val="0"/>
        <w:ind w:right="284" w:hanging="0"/>
        <w:jc w:val="left"/>
        <w:rPr/>
      </w:pPr>
      <w:bookmarkStart w:id="91" w:name="_Toc509820349"/>
      <w:r>
        <w:rPr/>
        <w:t>Validation du CD :</w:t>
      </w:r>
      <w:bookmarkEnd w:id="91"/>
    </w:p>
    <w:p>
      <w:pPr>
        <w:pStyle w:val="Normal"/>
        <w:bidi w:val="0"/>
        <w:jc w:val="left"/>
        <w:rPr/>
      </w:pPr>
      <w:r>
        <w:rPr/>
        <w:t>La validation de l’apprentissage du CD porte à la fois :</w:t>
      </w:r>
    </w:p>
    <w:p>
      <w:pPr>
        <w:pStyle w:val="ListParagraph"/>
        <w:numPr>
          <w:ilvl w:val="0"/>
          <w:numId w:val="2"/>
        </w:numPr>
        <w:bidi w:val="0"/>
        <w:jc w:val="left"/>
        <w:rPr/>
      </w:pPr>
      <w:r>
        <w:rPr/>
        <w:t>Sur la caractérisation du système dans un état dégradé de panne,</w:t>
      </w:r>
    </w:p>
    <w:p>
      <w:pPr>
        <w:pStyle w:val="ListParagraph"/>
        <w:numPr>
          <w:ilvl w:val="0"/>
          <w:numId w:val="2"/>
        </w:numPr>
        <w:bidi w:val="0"/>
        <w:jc w:val="left"/>
        <w:rPr/>
      </w:pPr>
      <w:r>
        <w:rPr/>
        <w:t>Sur la production d’estimation de la cause de panne basée sur la connaissance accumulée au fur et à mesure de l’exploitation du système.</w:t>
      </w:r>
    </w:p>
    <w:p>
      <w:pPr>
        <w:pStyle w:val="ListParagraph"/>
        <w:numPr>
          <w:ilvl w:val="0"/>
          <w:numId w:val="2"/>
        </w:numPr>
        <w:bidi w:val="0"/>
        <w:jc w:val="left"/>
        <w:rPr/>
      </w:pPr>
      <w:r>
        <w:rPr/>
        <w:t>Sur la fourniture d’une série de test/vérification à effectuer pour résoudre la panne le plus rapidement possible,</w:t>
      </w:r>
    </w:p>
    <w:p>
      <w:pPr>
        <w:pStyle w:val="ListParagraph"/>
        <w:numPr>
          <w:ilvl w:val="0"/>
          <w:numId w:val="2"/>
        </w:numPr>
        <w:bidi w:val="0"/>
        <w:jc w:val="left"/>
        <w:rPr/>
      </w:pPr>
      <w:r>
        <w:rPr/>
        <w:t>Sur la fourniture d’une série d’actions correctives une fois la cause première trouvée avec certitude.</w:t>
      </w:r>
    </w:p>
    <w:p>
      <w:pPr>
        <w:pStyle w:val="Normal"/>
        <w:bidi w:val="0"/>
        <w:jc w:val="left"/>
        <w:rPr/>
      </w:pPr>
      <w:r>
        <w:rPr/>
      </w:r>
    </w:p>
    <w:p>
      <w:pPr>
        <w:pStyle w:val="Normal"/>
        <w:bidi w:val="0"/>
        <w:jc w:val="left"/>
        <w:rPr/>
      </w:pPr>
      <w:r>
        <w:rPr/>
        <w:drawing>
          <wp:inline distT="0" distB="0" distL="0" distR="0">
            <wp:extent cx="5940425" cy="1009015"/>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15"/>
                    <a:stretch>
                      <a:fillRect/>
                    </a:stretch>
                  </pic:blipFill>
                  <pic:spPr bwMode="auto">
                    <a:xfrm>
                      <a:off x="0" y="0"/>
                      <a:ext cx="5940425" cy="1009015"/>
                    </a:xfrm>
                    <a:prstGeom prst="rect">
                      <a:avLst/>
                    </a:prstGeom>
                  </pic:spPr>
                </pic:pic>
              </a:graphicData>
            </a:graphic>
          </wp:inline>
        </w:drawing>
      </w:r>
    </w:p>
    <w:p>
      <w:pPr>
        <w:pStyle w:val="Caption"/>
        <w:numPr>
          <w:ilvl w:val="0"/>
          <w:numId w:val="5"/>
        </w:numPr>
        <w:bidi w:val="0"/>
        <w:rPr/>
      </w:pPr>
      <w:r>
        <w:rPr/>
        <w:t>Etapes de la validation d’un contexte de diagnostic</w:t>
      </w:r>
    </w:p>
    <w:p>
      <w:pPr>
        <w:pStyle w:val="Normal"/>
        <w:bidi w:val="0"/>
        <w:jc w:val="left"/>
        <w:rPr/>
      </w:pPr>
      <w:r>
        <w:rPr/>
      </w:r>
    </w:p>
    <w:p>
      <w:pPr>
        <w:pStyle w:val="Normal"/>
        <w:bidi w:val="0"/>
        <w:jc w:val="left"/>
        <w:rPr/>
      </w:pPr>
      <w:r>
        <w:rPr/>
        <w:t>La figure ci-dessus présente les étapes de validation du contexte de diagnostic.</w:t>
      </w:r>
    </w:p>
    <w:p>
      <w:pPr>
        <w:pStyle w:val="Normal"/>
        <w:bidi w:val="0"/>
        <w:jc w:val="left"/>
        <w:rPr/>
      </w:pPr>
      <w:r>
        <w:rPr/>
        <w:t xml:space="preserve">Le cycle entre « audit des tests manuels » et « audit des estimations rectifié » est créé par la réévaluation des probabilités de la cause de la panne à chaque nouvelle information disponible sur le système. </w:t>
      </w:r>
    </w:p>
    <w:p>
      <w:pPr>
        <w:pStyle w:val="Normal"/>
        <w:bidi w:val="0"/>
        <w:jc w:val="left"/>
        <w:rPr/>
      </w:pPr>
      <w:r>
        <w:rPr/>
        <w:t xml:space="preserve">La validation suit ce cycle et un audit des tests proposés ainsi que des estimations rectifiées </w:t>
      </w:r>
      <w:r>
        <w:rPr>
          <w:b/>
        </w:rPr>
        <w:t>DOIT</w:t>
      </w:r>
      <w:r>
        <w:rPr/>
        <w:t xml:space="preserve"> être effectué tout au long du processus de recherche de la cause première de panne.</w:t>
      </w:r>
    </w:p>
    <w:p>
      <w:pPr>
        <w:pStyle w:val="Normal"/>
        <w:bidi w:val="0"/>
        <w:jc w:val="left"/>
        <w:rPr/>
      </w:pPr>
      <w:r>
        <w:rPr/>
        <w:t xml:space="preserve">La procédure de validation </w:t>
      </w:r>
      <w:r>
        <w:rPr>
          <w:b/>
        </w:rPr>
        <w:t>DOIT</w:t>
      </w:r>
      <w:r>
        <w:rPr/>
        <w:t xml:space="preserve"> être spécifié plus avant lorsque l’algorithme d’apprentissage du CD sera déterminé.</w:t>
      </w:r>
    </w:p>
    <w:p>
      <w:pPr>
        <w:pStyle w:val="Titre3"/>
        <w:bidi w:val="0"/>
        <w:ind w:right="284" w:hanging="0"/>
        <w:jc w:val="left"/>
        <w:rPr/>
      </w:pPr>
      <w:bookmarkStart w:id="92" w:name="_Toc509820350"/>
      <w:r>
        <w:rPr/>
        <w:t>Validation des CC :</w:t>
      </w:r>
      <w:bookmarkEnd w:id="92"/>
    </w:p>
    <w:p>
      <w:pPr>
        <w:pStyle w:val="Normal"/>
        <w:bidi w:val="0"/>
        <w:jc w:val="left"/>
        <w:rPr/>
      </w:pPr>
      <w:r>
        <w:rPr/>
        <w:t>La validation de l’apprentissage porte à la fois :</w:t>
      </w:r>
    </w:p>
    <w:p>
      <w:pPr>
        <w:pStyle w:val="ListParagraph"/>
        <w:numPr>
          <w:ilvl w:val="0"/>
          <w:numId w:val="2"/>
        </w:numPr>
        <w:bidi w:val="0"/>
        <w:jc w:val="left"/>
        <w:rPr/>
      </w:pPr>
      <w:r>
        <w:rPr/>
        <w:t>Sur la capacité à caractériser un phénomène dans système,</w:t>
      </w:r>
    </w:p>
    <w:p>
      <w:pPr>
        <w:pStyle w:val="ListParagraph"/>
        <w:numPr>
          <w:ilvl w:val="0"/>
          <w:numId w:val="2"/>
        </w:numPr>
        <w:bidi w:val="0"/>
        <w:jc w:val="left"/>
        <w:rPr/>
      </w:pPr>
      <w:r>
        <w:rPr/>
        <w:t>Sur la capacité à proposer une série d’actions correctives pertinentes.</w:t>
      </w:r>
    </w:p>
    <w:p>
      <w:pPr>
        <w:pStyle w:val="Normal"/>
        <w:bidi w:val="0"/>
        <w:jc w:val="left"/>
        <w:rPr/>
      </w:pPr>
      <w:r>
        <w:rPr/>
      </w:r>
    </w:p>
    <w:p>
      <w:pPr>
        <w:pStyle w:val="Normal"/>
        <w:bidi w:val="0"/>
        <w:jc w:val="center"/>
        <w:rPr/>
      </w:pPr>
      <w:r>
        <w:rPr/>
        <w:drawing>
          <wp:inline distT="0" distB="0" distL="0" distR="0">
            <wp:extent cx="4279265" cy="702945"/>
            <wp:effectExtent l="0" t="0" r="0" b="0"/>
            <wp:docPr id="13"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1" descr=""/>
                    <pic:cNvPicPr>
                      <a:picLocks noChangeAspect="1" noChangeArrowheads="1"/>
                    </pic:cNvPicPr>
                  </pic:nvPicPr>
                  <pic:blipFill>
                    <a:blip r:embed="rId16"/>
                    <a:stretch>
                      <a:fillRect/>
                    </a:stretch>
                  </pic:blipFill>
                  <pic:spPr bwMode="auto">
                    <a:xfrm>
                      <a:off x="0" y="0"/>
                      <a:ext cx="4279265" cy="702945"/>
                    </a:xfrm>
                    <a:prstGeom prst="rect">
                      <a:avLst/>
                    </a:prstGeom>
                  </pic:spPr>
                </pic:pic>
              </a:graphicData>
            </a:graphic>
          </wp:inline>
        </w:drawing>
      </w:r>
    </w:p>
    <w:p>
      <w:pPr>
        <w:pStyle w:val="Caption"/>
        <w:numPr>
          <w:ilvl w:val="0"/>
          <w:numId w:val="5"/>
        </w:numPr>
        <w:bidi w:val="0"/>
        <w:rPr/>
      </w:pPr>
      <w:r>
        <w:rPr/>
        <w:t>Etapes de validation d’un CC</w:t>
      </w:r>
    </w:p>
    <w:p>
      <w:pPr>
        <w:pStyle w:val="Normal"/>
        <w:bidi w:val="0"/>
        <w:jc w:val="left"/>
        <w:rPr/>
      </w:pPr>
      <w:r>
        <w:rPr/>
      </w:r>
    </w:p>
    <w:p>
      <w:pPr>
        <w:pStyle w:val="Normal"/>
        <w:bidi w:val="0"/>
        <w:jc w:val="left"/>
        <w:rPr/>
      </w:pPr>
      <w:r>
        <w:rPr/>
        <w:t>La procédure de validation des CC consiste à produire les conditions à détecter dans le SDDC ou de simuler l’état du système en produisant des fragments abstraits et les contextes d’application associés qui contiennent le phénomène à caractériser.</w:t>
      </w:r>
    </w:p>
    <w:p>
      <w:pPr>
        <w:pStyle w:val="Normal"/>
        <w:bidi w:val="0"/>
        <w:jc w:val="left"/>
        <w:rPr/>
      </w:pPr>
      <w:r>
        <w:rPr/>
      </w:r>
    </w:p>
    <w:p>
      <w:pPr>
        <w:pStyle w:val="Normal"/>
        <w:bidi w:val="0"/>
        <w:jc w:val="left"/>
        <w:rPr/>
      </w:pPr>
      <w:r>
        <w:rPr/>
        <w:t>Cette validation peut être effectuée directement dans le SDDC cible à condition de respecter les contraintes d’innocuité sur le reste du système.</w:t>
      </w:r>
    </w:p>
    <w:p>
      <w:pPr>
        <w:pStyle w:val="Normal"/>
        <w:bidi w:val="0"/>
        <w:jc w:val="left"/>
        <w:rPr/>
      </w:pPr>
      <w:r>
        <w:rPr/>
      </w:r>
    </w:p>
    <w:p>
      <w:pPr>
        <w:pStyle w:val="Normal"/>
        <w:bidi w:val="0"/>
        <w:jc w:val="left"/>
        <w:rPr/>
      </w:pPr>
      <w:r>
        <w:rPr/>
        <w:t xml:space="preserve">L’assistant </w:t>
      </w:r>
      <w:r>
        <w:rPr>
          <w:b/>
        </w:rPr>
        <w:t>DOIT</w:t>
      </w:r>
      <w:r>
        <w:rPr/>
        <w:t xml:space="preserve"> permettre de :</w:t>
      </w:r>
    </w:p>
    <w:p>
      <w:pPr>
        <w:pStyle w:val="ListParagraph"/>
        <w:numPr>
          <w:ilvl w:val="0"/>
          <w:numId w:val="2"/>
        </w:numPr>
        <w:bidi w:val="0"/>
        <w:jc w:val="left"/>
        <w:rPr/>
      </w:pPr>
      <w:r>
        <w:rPr/>
        <w:t xml:space="preserve">Faire une </w:t>
      </w:r>
      <w:r>
        <w:rPr>
          <w:b/>
        </w:rPr>
        <w:t>validation des CAM</w:t>
      </w:r>
      <w:r>
        <w:rPr/>
        <w:t xml:space="preserve"> à produire pour augmenter la quantité d’information sur le système,</w:t>
      </w:r>
    </w:p>
    <w:p>
      <w:pPr>
        <w:pStyle w:val="ListParagraph"/>
        <w:numPr>
          <w:ilvl w:val="0"/>
          <w:numId w:val="2"/>
        </w:numPr>
        <w:bidi w:val="0"/>
        <w:jc w:val="left"/>
        <w:rPr/>
      </w:pPr>
      <w:r>
        <w:rPr/>
        <w:t xml:space="preserve">Présenter une </w:t>
      </w:r>
      <w:r>
        <w:rPr>
          <w:b/>
        </w:rPr>
        <w:t>preuve de fonctionnement</w:t>
      </w:r>
      <w:r>
        <w:rPr/>
        <w:t xml:space="preserve"> du modèle de caractérisation appris par la présentation des ‘zones’ de recherche ou par la présentation des éléments significatifs dans les entrants de validation,</w:t>
      </w:r>
    </w:p>
    <w:p>
      <w:pPr>
        <w:pStyle w:val="ListParagraph"/>
        <w:numPr>
          <w:ilvl w:val="0"/>
          <w:numId w:val="2"/>
        </w:numPr>
        <w:bidi w:val="0"/>
        <w:jc w:val="left"/>
        <w:rPr/>
      </w:pPr>
      <w:r>
        <w:rPr/>
        <w:t xml:space="preserve">Faire une </w:t>
      </w:r>
      <w:r>
        <w:rPr>
          <w:b/>
        </w:rPr>
        <w:t>validation des CAS</w:t>
      </w:r>
      <w:r>
        <w:rPr/>
        <w:t xml:space="preserve"> à produire pour ne plus détecter le problème,</w:t>
      </w:r>
    </w:p>
    <w:p>
      <w:pPr>
        <w:pStyle w:val="ListParagraph"/>
        <w:numPr>
          <w:ilvl w:val="0"/>
          <w:numId w:val="2"/>
        </w:numPr>
        <w:bidi w:val="0"/>
        <w:jc w:val="left"/>
        <w:rPr/>
      </w:pPr>
      <w:r>
        <w:rPr/>
        <w:t xml:space="preserve">Faire un </w:t>
      </w:r>
      <w:r>
        <w:rPr>
          <w:b/>
        </w:rPr>
        <w:t>audit de l’état final du système</w:t>
      </w:r>
      <w:r>
        <w:rPr/>
        <w:t xml:space="preserve"> après application des commandes correctives.</w:t>
      </w:r>
    </w:p>
    <w:p>
      <w:pPr>
        <w:pStyle w:val="Normal"/>
        <w:bidi w:val="0"/>
        <w:jc w:val="left"/>
        <w:rPr/>
      </w:pPr>
      <w:r>
        <w:rPr/>
      </w:r>
    </w:p>
    <w:p>
      <w:pPr>
        <w:pStyle w:val="Normal"/>
        <w:bidi w:val="0"/>
        <w:jc w:val="left"/>
        <w:rPr/>
      </w:pPr>
      <w:r>
        <w:rPr/>
        <w:t>Suivant le succès ou l’échec de la validation :</w:t>
      </w:r>
    </w:p>
    <w:p>
      <w:pPr>
        <w:pStyle w:val="ListParagraph"/>
        <w:numPr>
          <w:ilvl w:val="0"/>
          <w:numId w:val="2"/>
        </w:numPr>
        <w:bidi w:val="0"/>
        <w:jc w:val="left"/>
        <w:rPr/>
      </w:pPr>
      <w:r>
        <w:rPr/>
        <w:t>Les entrants sont sauvegardés en base de données pour permettre une validation ultérieure et le CC peut passer en mode d’exploitation.</w:t>
      </w:r>
    </w:p>
    <w:p>
      <w:pPr>
        <w:pStyle w:val="ListParagraph"/>
        <w:numPr>
          <w:ilvl w:val="0"/>
          <w:numId w:val="2"/>
        </w:numPr>
        <w:bidi w:val="0"/>
        <w:jc w:val="left"/>
        <w:rPr/>
      </w:pPr>
      <w:r>
        <w:rPr/>
        <w:t>Les fragments et les autres données utilisées pour la validation sont alors ajoutés aux autres fragments d’apprentissage pour permettre un réapprentissage par le CC.</w:t>
      </w:r>
    </w:p>
    <w:p>
      <w:pPr>
        <w:pStyle w:val="Normal"/>
        <w:bidi w:val="0"/>
        <w:jc w:val="left"/>
        <w:rPr/>
      </w:pPr>
      <w:r>
        <w:rPr/>
      </w:r>
    </w:p>
    <w:p>
      <w:pPr>
        <w:pStyle w:val="Normal"/>
        <w:bidi w:val="0"/>
        <w:jc w:val="left"/>
        <w:rPr/>
      </w:pPr>
      <w:r>
        <w:rPr/>
        <w:t>Pour la validation de partie « actions correctives », la validation est à deux niveaux et est du même type que la validation des CAM/CAS expliquée ci-après.</w:t>
      </w:r>
    </w:p>
    <w:p>
      <w:pPr>
        <w:pStyle w:val="Titre3"/>
        <w:bidi w:val="0"/>
        <w:ind w:right="284" w:hanging="0"/>
        <w:jc w:val="left"/>
        <w:rPr/>
      </w:pPr>
      <w:bookmarkStart w:id="93" w:name="_Toc509820351"/>
      <w:r>
        <w:rPr/>
        <w:t>Validation des CAS et CAM :</w:t>
      </w:r>
      <w:bookmarkEnd w:id="93"/>
    </w:p>
    <w:p>
      <w:pPr>
        <w:pStyle w:val="Normal"/>
        <w:bidi w:val="0"/>
        <w:jc w:val="left"/>
        <w:rPr/>
      </w:pPr>
      <w:r>
        <w:rPr/>
        <w:t>La validation de l’apprentissage porte à la fois :</w:t>
      </w:r>
    </w:p>
    <w:p>
      <w:pPr>
        <w:pStyle w:val="ListParagraph"/>
        <w:numPr>
          <w:ilvl w:val="0"/>
          <w:numId w:val="2"/>
        </w:numPr>
        <w:bidi w:val="0"/>
        <w:jc w:val="left"/>
        <w:rPr/>
      </w:pPr>
      <w:r>
        <w:rPr/>
        <w:t>Sur la séquence des actions à réaliser,</w:t>
      </w:r>
    </w:p>
    <w:p>
      <w:pPr>
        <w:pStyle w:val="ListParagraph"/>
        <w:numPr>
          <w:ilvl w:val="0"/>
          <w:numId w:val="2"/>
        </w:numPr>
        <w:bidi w:val="0"/>
        <w:jc w:val="left"/>
        <w:rPr/>
      </w:pPr>
      <w:r>
        <w:rPr/>
        <w:t>Sur la table d’association des paramètres pour la spécialisation de chaque commande.</w:t>
      </w:r>
    </w:p>
    <w:p>
      <w:pPr>
        <w:pStyle w:val="Normal"/>
        <w:bidi w:val="0"/>
        <w:jc w:val="left"/>
        <w:rPr/>
      </w:pPr>
      <w:r>
        <w:rPr/>
      </w:r>
    </w:p>
    <w:p>
      <w:pPr>
        <w:pStyle w:val="Normal"/>
        <w:bidi w:val="0"/>
        <w:jc w:val="left"/>
        <w:rPr/>
      </w:pPr>
      <w:r>
        <w:rPr/>
      </w:r>
    </w:p>
    <w:p>
      <w:pPr>
        <w:pStyle w:val="Normal"/>
        <w:bidi w:val="0"/>
        <w:jc w:val="center"/>
        <w:rPr/>
      </w:pPr>
      <w:r>
        <w:rPr/>
        <w:drawing>
          <wp:inline distT="0" distB="0" distL="0" distR="0">
            <wp:extent cx="4735195" cy="777875"/>
            <wp:effectExtent l="0" t="0" r="0" b="0"/>
            <wp:docPr id="14"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descr=""/>
                    <pic:cNvPicPr>
                      <a:picLocks noChangeAspect="1" noChangeArrowheads="1"/>
                    </pic:cNvPicPr>
                  </pic:nvPicPr>
                  <pic:blipFill>
                    <a:blip r:embed="rId17"/>
                    <a:stretch>
                      <a:fillRect/>
                    </a:stretch>
                  </pic:blipFill>
                  <pic:spPr bwMode="auto">
                    <a:xfrm>
                      <a:off x="0" y="0"/>
                      <a:ext cx="4735195" cy="777875"/>
                    </a:xfrm>
                    <a:prstGeom prst="rect">
                      <a:avLst/>
                    </a:prstGeom>
                  </pic:spPr>
                </pic:pic>
              </a:graphicData>
            </a:graphic>
          </wp:inline>
        </w:drawing>
      </w:r>
    </w:p>
    <w:p>
      <w:pPr>
        <w:pStyle w:val="Caption"/>
        <w:numPr>
          <w:ilvl w:val="0"/>
          <w:numId w:val="5"/>
        </w:numPr>
        <w:bidi w:val="0"/>
        <w:rPr/>
      </w:pPr>
      <w:r>
        <w:rPr/>
        <w:t>Etapes de validation des CAS / CAM</w:t>
      </w:r>
    </w:p>
    <w:p>
      <w:pPr>
        <w:pStyle w:val="Normal"/>
        <w:bidi w:val="0"/>
        <w:jc w:val="left"/>
        <w:rPr/>
      </w:pPr>
      <w:r>
        <w:rPr/>
      </w:r>
    </w:p>
    <w:p>
      <w:pPr>
        <w:pStyle w:val="Normal"/>
        <w:bidi w:val="0"/>
        <w:jc w:val="left"/>
        <w:rPr/>
      </w:pPr>
      <w:r>
        <w:rPr/>
        <w:t>La procédure de validation des CAS et des CAM consiste à auditer les commandes concrètes produites à partir d’un ensemble de paramètres choisis par l’administrateur.</w:t>
      </w:r>
    </w:p>
    <w:p>
      <w:pPr>
        <w:pStyle w:val="Normal"/>
        <w:bidi w:val="0"/>
        <w:jc w:val="left"/>
        <w:rPr/>
      </w:pPr>
      <w:r>
        <w:rPr/>
        <w:t>Cette validation peut être effectuée dans un premier temps en dehors de l’environnement d’apprentissage afin de valider que les commandes sont cohérentes et que la table d’association fourni un traitement acceptable.</w:t>
      </w:r>
    </w:p>
    <w:p>
      <w:pPr>
        <w:pStyle w:val="Normal"/>
        <w:bidi w:val="0"/>
        <w:jc w:val="left"/>
        <w:rPr/>
      </w:pPr>
      <w:r>
        <w:rPr/>
      </w:r>
    </w:p>
    <w:p>
      <w:pPr>
        <w:pStyle w:val="Normal"/>
        <w:bidi w:val="0"/>
        <w:jc w:val="left"/>
        <w:rPr/>
      </w:pPr>
      <w:r>
        <w:rPr/>
        <w:t xml:space="preserve">L’assistant </w:t>
      </w:r>
      <w:r>
        <w:rPr>
          <w:b/>
        </w:rPr>
        <w:t>DOIT</w:t>
      </w:r>
      <w:r>
        <w:rPr/>
        <w:t xml:space="preserve"> permettre de :</w:t>
      </w:r>
    </w:p>
    <w:p>
      <w:pPr>
        <w:pStyle w:val="ListParagraph"/>
        <w:numPr>
          <w:ilvl w:val="0"/>
          <w:numId w:val="2"/>
        </w:numPr>
        <w:bidi w:val="0"/>
        <w:jc w:val="left"/>
        <w:rPr/>
      </w:pPr>
      <w:r>
        <w:rPr/>
        <w:t xml:space="preserve">Faire une </w:t>
      </w:r>
      <w:r>
        <w:rPr>
          <w:b/>
        </w:rPr>
        <w:t>validation des commandes à produire</w:t>
      </w:r>
      <w:r>
        <w:rPr/>
        <w:t xml:space="preserve"> (liste de l’utilisation des CU de niveau inférieur),</w:t>
      </w:r>
    </w:p>
    <w:p>
      <w:pPr>
        <w:pStyle w:val="ListParagraph"/>
        <w:numPr>
          <w:ilvl w:val="0"/>
          <w:numId w:val="2"/>
        </w:numPr>
        <w:bidi w:val="0"/>
        <w:jc w:val="left"/>
        <w:rPr/>
      </w:pPr>
      <w:r>
        <w:rPr/>
        <w:t>Faire une validation détaillée pour chaque commande des détails de l’utilisation du passage des paramètres (</w:t>
      </w:r>
      <w:r>
        <w:rPr>
          <w:b/>
        </w:rPr>
        <w:t>Validation des CAP</w:t>
      </w:r>
      <w:r>
        <w:rPr/>
        <w:t>),</w:t>
      </w:r>
    </w:p>
    <w:p>
      <w:pPr>
        <w:pStyle w:val="ListParagraph"/>
        <w:numPr>
          <w:ilvl w:val="0"/>
          <w:numId w:val="2"/>
        </w:numPr>
        <w:bidi w:val="0"/>
        <w:jc w:val="left"/>
        <w:rPr/>
      </w:pPr>
      <w:r>
        <w:rPr/>
        <w:t>Faire une validation avec un contexte d’application maîtrisé pour vérifier la bonne utilisation des règles de résolution de paramètres,</w:t>
      </w:r>
    </w:p>
    <w:p>
      <w:pPr>
        <w:pStyle w:val="ListParagraph"/>
        <w:numPr>
          <w:ilvl w:val="0"/>
          <w:numId w:val="2"/>
        </w:numPr>
        <w:bidi w:val="0"/>
        <w:jc w:val="left"/>
        <w:rPr/>
      </w:pPr>
      <w:r>
        <w:rPr/>
        <w:t xml:space="preserve">Présenter </w:t>
      </w:r>
      <w:r>
        <w:rPr>
          <w:b/>
        </w:rPr>
        <w:t>une preuve de fonctionnement</w:t>
      </w:r>
      <w:r>
        <w:rPr/>
        <w:t xml:space="preserve"> du modèle appris.</w:t>
      </w:r>
    </w:p>
    <w:p>
      <w:pPr>
        <w:pStyle w:val="Normal"/>
        <w:bidi w:val="0"/>
        <w:jc w:val="left"/>
        <w:rPr/>
      </w:pPr>
      <w:r>
        <w:rPr/>
      </w:r>
    </w:p>
    <w:p>
      <w:pPr>
        <w:pStyle w:val="Normal"/>
        <w:bidi w:val="0"/>
        <w:jc w:val="left"/>
        <w:rPr/>
      </w:pPr>
      <w:r>
        <w:rPr/>
        <w:t>Comme pour les CC, dans un premier cas, le CU a réussi son entrainement, les entrants sont sauvegardés en base de données pour permettre une validation ultérieure et le CAS/CAM peut passer en mode d’exploitation.</w:t>
      </w:r>
    </w:p>
    <w:p>
      <w:pPr>
        <w:pStyle w:val="Normal"/>
        <w:bidi w:val="0"/>
        <w:jc w:val="left"/>
        <w:rPr/>
      </w:pPr>
      <w:r>
        <w:rPr/>
      </w:r>
    </w:p>
    <w:p>
      <w:pPr>
        <w:pStyle w:val="Normal"/>
        <w:bidi w:val="0"/>
        <w:jc w:val="left"/>
        <w:rPr/>
      </w:pPr>
      <w:r>
        <w:rPr/>
        <w:t>Dans l’autre cas, les commandes fournies ne sont pas valides : les fragments abstraits, contextes d’application et les paramètres sont alors ajoutés à la base d’apprentissage pour être pris en compte dans la prochaine session d’apprentissage.</w:t>
      </w:r>
    </w:p>
    <w:p>
      <w:pPr>
        <w:pStyle w:val="Titre3"/>
        <w:bidi w:val="0"/>
        <w:ind w:right="284" w:hanging="0"/>
        <w:jc w:val="left"/>
        <w:rPr/>
      </w:pPr>
      <w:bookmarkStart w:id="94" w:name="_Toc509820352"/>
      <w:r>
        <w:rPr/>
        <w:t xml:space="preserve">Validation des </w:t>
      </w:r>
      <w:r>
        <w:rPr>
          <w:lang w:val="fr-FR"/>
        </w:rPr>
        <w:t>CAA</w:t>
      </w:r>
      <w:r>
        <w:rPr/>
        <w:t> :</w:t>
      </w:r>
      <w:bookmarkEnd w:id="94"/>
    </w:p>
    <w:p>
      <w:pPr>
        <w:pStyle w:val="Normal"/>
        <w:bidi w:val="0"/>
        <w:jc w:val="left"/>
        <w:rPr/>
      </w:pPr>
      <w:r>
        <w:rPr/>
        <w:t>La validation de l’apprentissage porte à la fois :</w:t>
      </w:r>
    </w:p>
    <w:p>
      <w:pPr>
        <w:pStyle w:val="ListParagraph"/>
        <w:numPr>
          <w:ilvl w:val="0"/>
          <w:numId w:val="2"/>
        </w:numPr>
        <w:bidi w:val="0"/>
        <w:jc w:val="left"/>
        <w:rPr/>
      </w:pPr>
      <w:r>
        <w:rPr/>
        <w:t>Sur la capacité à repérer les paramètres à extraire,</w:t>
      </w:r>
    </w:p>
    <w:p>
      <w:pPr>
        <w:pStyle w:val="ListParagraph"/>
        <w:numPr>
          <w:ilvl w:val="0"/>
          <w:numId w:val="2"/>
        </w:numPr>
        <w:bidi w:val="0"/>
        <w:jc w:val="left"/>
        <w:rPr/>
      </w:pPr>
      <w:r>
        <w:rPr/>
        <w:t>Sur la capacité à nommer correctement les paramètres.</w:t>
      </w:r>
    </w:p>
    <w:p>
      <w:pPr>
        <w:pStyle w:val="Normal"/>
        <w:bidi w:val="0"/>
        <w:jc w:val="left"/>
        <w:rPr/>
      </w:pPr>
      <w:r>
        <w:rPr/>
      </w:r>
    </w:p>
    <w:p>
      <w:pPr>
        <w:pStyle w:val="Normal"/>
        <w:bidi w:val="0"/>
        <w:jc w:val="center"/>
        <w:rPr/>
      </w:pPr>
      <w:r>
        <w:rPr/>
        <w:drawing>
          <wp:inline distT="0" distB="0" distL="0" distR="0">
            <wp:extent cx="3540125" cy="760730"/>
            <wp:effectExtent l="0" t="0" r="0" b="0"/>
            <wp:docPr id="15"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4" descr=""/>
                    <pic:cNvPicPr>
                      <a:picLocks noChangeAspect="1" noChangeArrowheads="1"/>
                    </pic:cNvPicPr>
                  </pic:nvPicPr>
                  <pic:blipFill>
                    <a:blip r:embed="rId18"/>
                    <a:stretch>
                      <a:fillRect/>
                    </a:stretch>
                  </pic:blipFill>
                  <pic:spPr bwMode="auto">
                    <a:xfrm>
                      <a:off x="0" y="0"/>
                      <a:ext cx="3540125" cy="760730"/>
                    </a:xfrm>
                    <a:prstGeom prst="rect">
                      <a:avLst/>
                    </a:prstGeom>
                  </pic:spPr>
                </pic:pic>
              </a:graphicData>
            </a:graphic>
          </wp:inline>
        </w:drawing>
      </w:r>
    </w:p>
    <w:p>
      <w:pPr>
        <w:pStyle w:val="Caption"/>
        <w:numPr>
          <w:ilvl w:val="0"/>
          <w:numId w:val="5"/>
        </w:numPr>
        <w:bidi w:val="0"/>
        <w:rPr/>
      </w:pPr>
      <w:r>
        <w:rPr/>
        <w:t>Etapes de validation des CAA</w:t>
      </w:r>
    </w:p>
    <w:p>
      <w:pPr>
        <w:pStyle w:val="Normal"/>
        <w:bidi w:val="0"/>
        <w:jc w:val="left"/>
        <w:rPr/>
      </w:pPr>
      <w:r>
        <w:rPr/>
        <w:t xml:space="preserve">L’administrateur </w:t>
      </w:r>
      <w:r>
        <w:rPr>
          <w:b/>
        </w:rPr>
        <w:t>DOIT</w:t>
      </w:r>
      <w:r>
        <w:rPr/>
        <w:t xml:space="preserve"> alors sélectionner un fragment dans la base de validation ou à partir d’une capture des fragments d’un SDDC. Si un fragment capturé du SDDC est choisi, ce fragment </w:t>
      </w:r>
      <w:r>
        <w:rPr>
          <w:b/>
        </w:rPr>
        <w:t>DOIT</w:t>
      </w:r>
      <w:r>
        <w:rPr/>
        <w:t xml:space="preserve"> être ajouté à la base de validation.</w:t>
      </w:r>
    </w:p>
    <w:p>
      <w:pPr>
        <w:pStyle w:val="Normal"/>
        <w:bidi w:val="0"/>
        <w:jc w:val="left"/>
        <w:rPr/>
      </w:pPr>
      <w:r>
        <w:rPr/>
        <w:t>L’administrateur effectue alors un audit du fragment abstrait produit. Il vérifie que :</w:t>
      </w:r>
    </w:p>
    <w:p>
      <w:pPr>
        <w:pStyle w:val="ListParagraph"/>
        <w:numPr>
          <w:ilvl w:val="0"/>
          <w:numId w:val="13"/>
        </w:numPr>
        <w:bidi w:val="0"/>
        <w:jc w:val="left"/>
        <w:rPr/>
      </w:pPr>
      <w:r>
        <w:rPr/>
        <w:t>Le nombre de paramètres à extraire est correct,</w:t>
      </w:r>
    </w:p>
    <w:p>
      <w:pPr>
        <w:pStyle w:val="ListParagraph"/>
        <w:numPr>
          <w:ilvl w:val="0"/>
          <w:numId w:val="13"/>
        </w:numPr>
        <w:bidi w:val="0"/>
        <w:jc w:val="left"/>
        <w:rPr/>
      </w:pPr>
      <w:r>
        <w:rPr/>
        <w:t>Chaque paramètre est à la bonne position et couvre la bonne longueur dans le fragment brut,</w:t>
      </w:r>
    </w:p>
    <w:p>
      <w:pPr>
        <w:pStyle w:val="ListParagraph"/>
        <w:numPr>
          <w:ilvl w:val="0"/>
          <w:numId w:val="13"/>
        </w:numPr>
        <w:bidi w:val="0"/>
        <w:jc w:val="left"/>
        <w:rPr/>
      </w:pPr>
      <w:r>
        <w:rPr/>
        <w:t>Le nom de chaque paramètre correspond à la politique de nommage définie par l’administrateur,</w:t>
      </w:r>
    </w:p>
    <w:p>
      <w:pPr>
        <w:pStyle w:val="ListParagraph"/>
        <w:numPr>
          <w:ilvl w:val="0"/>
          <w:numId w:val="13"/>
        </w:numPr>
        <w:bidi w:val="0"/>
        <w:jc w:val="left"/>
        <w:rPr/>
      </w:pPr>
      <w:r>
        <w:rPr/>
        <w:t>Les règles de nommage sont respectées,</w:t>
      </w:r>
    </w:p>
    <w:p>
      <w:pPr>
        <w:pStyle w:val="ListParagraph"/>
        <w:numPr>
          <w:ilvl w:val="0"/>
          <w:numId w:val="13"/>
        </w:numPr>
        <w:bidi w:val="0"/>
        <w:jc w:val="left"/>
        <w:rPr/>
      </w:pPr>
      <w:r>
        <w:rPr/>
        <w:t>Le contexte d’application contient bien les associations attendues.</w:t>
      </w:r>
    </w:p>
    <w:p>
      <w:pPr>
        <w:pStyle w:val="Normal"/>
        <w:bidi w:val="0"/>
        <w:jc w:val="left"/>
        <w:rPr/>
      </w:pPr>
      <w:r>
        <w:rPr/>
      </w:r>
    </w:p>
    <w:p>
      <w:pPr>
        <w:pStyle w:val="Normal"/>
        <w:bidi w:val="0"/>
        <w:jc w:val="left"/>
        <w:rPr/>
      </w:pPr>
      <w:r>
        <w:rPr/>
        <w:t xml:space="preserve">Dans le cas où la validation est un échec, l’administrateur </w:t>
      </w:r>
      <w:r>
        <w:rPr>
          <w:b/>
        </w:rPr>
        <w:t>DOIT</w:t>
      </w:r>
      <w:r>
        <w:rPr/>
        <w:t xml:space="preserve"> pouvoir éditer manuellement les résultats erronés et ainsi accroitre la base d’apprentissage. Le CAA reste alors en mode d’apprentissage. Sinon, le CAA est passé en mode d’exploitation et </w:t>
      </w:r>
      <w:r>
        <w:rPr>
          <w:b/>
        </w:rPr>
        <w:t>DOIT</w:t>
      </w:r>
      <w:r>
        <w:rPr/>
        <w:t xml:space="preserve"> être automatiquement activé par le module d’abstraction.</w:t>
      </w:r>
    </w:p>
    <w:p>
      <w:pPr>
        <w:pStyle w:val="Titre3"/>
        <w:bidi w:val="0"/>
        <w:ind w:right="284" w:hanging="0"/>
        <w:jc w:val="left"/>
        <w:rPr/>
      </w:pPr>
      <w:bookmarkStart w:id="95" w:name="_Toc509820353"/>
      <w:r>
        <w:rPr/>
        <w:t xml:space="preserve">Validation </w:t>
      </w:r>
      <w:r>
        <w:rPr>
          <w:lang w:val="fr-FR"/>
        </w:rPr>
        <w:t>automatique du CRU</w:t>
      </w:r>
      <w:r>
        <w:rPr/>
        <w:t> :</w:t>
      </w:r>
      <w:bookmarkEnd w:id="95"/>
    </w:p>
    <w:p>
      <w:pPr>
        <w:pStyle w:val="Normal"/>
        <w:bidi w:val="0"/>
        <w:jc w:val="left"/>
        <w:rPr/>
      </w:pPr>
      <w:r>
        <w:rPr/>
        <w:t>La validation de l’apprentissage porte à la fois :</w:t>
      </w:r>
    </w:p>
    <w:p>
      <w:pPr>
        <w:pStyle w:val="ListParagraph"/>
        <w:numPr>
          <w:ilvl w:val="0"/>
          <w:numId w:val="2"/>
        </w:numPr>
        <w:bidi w:val="0"/>
        <w:jc w:val="left"/>
        <w:rPr/>
      </w:pPr>
      <w:r>
        <w:rPr/>
        <w:t>Sur la capacité à repérer les cas d’usages connus,</w:t>
      </w:r>
    </w:p>
    <w:p>
      <w:pPr>
        <w:pStyle w:val="ListParagraph"/>
        <w:numPr>
          <w:ilvl w:val="0"/>
          <w:numId w:val="2"/>
        </w:numPr>
        <w:bidi w:val="0"/>
        <w:jc w:val="left"/>
        <w:rPr/>
      </w:pPr>
      <w:r>
        <w:rPr/>
        <w:t>Sur la capacité à fournir le paramétrage du cas d’usage pour obtenir le même résultat.</w:t>
      </w:r>
    </w:p>
    <w:p>
      <w:pPr>
        <w:pStyle w:val="Normal"/>
        <w:bidi w:val="0"/>
        <w:jc w:val="left"/>
        <w:rPr/>
      </w:pPr>
      <w:r>
        <w:rPr/>
      </w:r>
    </w:p>
    <w:p>
      <w:pPr>
        <w:pStyle w:val="Normal"/>
        <w:bidi w:val="0"/>
        <w:jc w:val="center"/>
        <w:rPr/>
      </w:pPr>
      <w:r>
        <w:rPr/>
        <w:drawing>
          <wp:inline distT="0" distB="0" distL="0" distR="0">
            <wp:extent cx="2787650" cy="805180"/>
            <wp:effectExtent l="0" t="0" r="0" b="0"/>
            <wp:docPr id="16"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
                    <pic:cNvPicPr>
                      <a:picLocks noChangeAspect="1" noChangeArrowheads="1"/>
                    </pic:cNvPicPr>
                  </pic:nvPicPr>
                  <pic:blipFill>
                    <a:blip r:embed="rId19"/>
                    <a:stretch>
                      <a:fillRect/>
                    </a:stretch>
                  </pic:blipFill>
                  <pic:spPr bwMode="auto">
                    <a:xfrm>
                      <a:off x="0" y="0"/>
                      <a:ext cx="2787650" cy="805180"/>
                    </a:xfrm>
                    <a:prstGeom prst="rect">
                      <a:avLst/>
                    </a:prstGeom>
                  </pic:spPr>
                </pic:pic>
              </a:graphicData>
            </a:graphic>
          </wp:inline>
        </w:drawing>
      </w:r>
    </w:p>
    <w:p>
      <w:pPr>
        <w:pStyle w:val="Caption"/>
        <w:numPr>
          <w:ilvl w:val="0"/>
          <w:numId w:val="5"/>
        </w:numPr>
        <w:bidi w:val="0"/>
        <w:rPr/>
      </w:pPr>
      <w:r>
        <w:rPr/>
        <w:t>Etapes de validation du CRU</w:t>
      </w:r>
    </w:p>
    <w:p>
      <w:pPr>
        <w:pStyle w:val="Normal"/>
        <w:bidi w:val="0"/>
        <w:jc w:val="left"/>
        <w:rPr/>
      </w:pPr>
      <w:r>
        <w:rPr/>
        <w:t xml:space="preserve">L’administrateur </w:t>
      </w:r>
      <w:r>
        <w:rPr>
          <w:b/>
        </w:rPr>
        <w:t>DOIT</w:t>
      </w:r>
      <w:r>
        <w:rPr/>
        <w:t xml:space="preserve"> alors sélectionner un ou plusieurs fragments de commandes à partir de l’une de ces sources :</w:t>
      </w:r>
    </w:p>
    <w:p>
      <w:pPr>
        <w:pStyle w:val="ListParagraph"/>
        <w:numPr>
          <w:ilvl w:val="0"/>
          <w:numId w:val="13"/>
        </w:numPr>
        <w:bidi w:val="0"/>
        <w:jc w:val="left"/>
        <w:rPr/>
      </w:pPr>
      <w:r>
        <w:rPr/>
        <w:t>De la base de validation,</w:t>
      </w:r>
    </w:p>
    <w:p>
      <w:pPr>
        <w:pStyle w:val="ListParagraph"/>
        <w:numPr>
          <w:ilvl w:val="0"/>
          <w:numId w:val="13"/>
        </w:numPr>
        <w:bidi w:val="0"/>
        <w:jc w:val="left"/>
        <w:rPr/>
      </w:pPr>
      <w:r>
        <w:rPr/>
        <w:t>A partir d’une capture des fragments d’un SDDC.</w:t>
      </w:r>
    </w:p>
    <w:p>
      <w:pPr>
        <w:pStyle w:val="Normal"/>
        <w:bidi w:val="0"/>
        <w:jc w:val="left"/>
        <w:rPr/>
      </w:pPr>
      <w:r>
        <w:rPr/>
      </w:r>
    </w:p>
    <w:p>
      <w:pPr>
        <w:pStyle w:val="Normal"/>
        <w:bidi w:val="0"/>
        <w:jc w:val="left"/>
        <w:rPr/>
      </w:pPr>
      <w:r>
        <w:rPr/>
        <w:t xml:space="preserve">Si un fragment capturé du SDDC est choisi, ce fragment </w:t>
      </w:r>
      <w:r>
        <w:rPr>
          <w:b/>
        </w:rPr>
        <w:t>DOIT</w:t>
      </w:r>
      <w:r>
        <w:rPr/>
        <w:t xml:space="preserve"> être ajouté à la base de validation.</w:t>
      </w:r>
    </w:p>
    <w:p>
      <w:pPr>
        <w:pStyle w:val="Normal"/>
        <w:bidi w:val="0"/>
        <w:jc w:val="left"/>
        <w:rPr/>
      </w:pPr>
      <w:r>
        <w:rPr/>
        <w:t>L’administrateur effectue alors la validation sur ce(s) fragment(s).</w:t>
      </w:r>
    </w:p>
    <w:p>
      <w:pPr>
        <w:pStyle w:val="Normal"/>
        <w:bidi w:val="0"/>
        <w:jc w:val="left"/>
        <w:rPr/>
      </w:pPr>
      <w:r>
        <w:rPr/>
        <w:t>Il vérifie que :</w:t>
      </w:r>
    </w:p>
    <w:p>
      <w:pPr>
        <w:pStyle w:val="ListParagraph"/>
        <w:numPr>
          <w:ilvl w:val="0"/>
          <w:numId w:val="13"/>
        </w:numPr>
        <w:bidi w:val="0"/>
        <w:jc w:val="left"/>
        <w:rPr/>
      </w:pPr>
      <w:r>
        <w:rPr/>
        <w:t>Tous les cas d’usage sont trouvés,</w:t>
      </w:r>
    </w:p>
    <w:p>
      <w:pPr>
        <w:pStyle w:val="ListParagraph"/>
        <w:numPr>
          <w:ilvl w:val="0"/>
          <w:numId w:val="13"/>
        </w:numPr>
        <w:bidi w:val="0"/>
        <w:jc w:val="left"/>
        <w:rPr/>
      </w:pPr>
      <w:r>
        <w:rPr/>
        <w:t>Pour chaque cas d’usage reconnu le paramétrage est valide.</w:t>
      </w:r>
    </w:p>
    <w:p>
      <w:pPr>
        <w:pStyle w:val="Normal"/>
        <w:bidi w:val="0"/>
        <w:jc w:val="left"/>
        <w:rPr/>
      </w:pPr>
      <w:r>
        <w:rPr/>
      </w:r>
    </w:p>
    <w:p>
      <w:pPr>
        <w:pStyle w:val="Normal"/>
        <w:bidi w:val="0"/>
        <w:jc w:val="left"/>
        <w:rPr/>
      </w:pPr>
      <w:r>
        <w:rPr/>
        <w:t xml:space="preserve">La validation du CRU </w:t>
      </w:r>
      <w:r>
        <w:rPr>
          <w:b/>
        </w:rPr>
        <w:t>PEUT</w:t>
      </w:r>
      <w:r>
        <w:rPr/>
        <w:t xml:space="preserve"> être automatiquement effectuée si tous les cas d’apprentissage sont parfaitement reconnus.</w:t>
      </w:r>
    </w:p>
    <w:p>
      <w:pPr>
        <w:pStyle w:val="Titre3"/>
        <w:bidi w:val="0"/>
        <w:ind w:right="284" w:hanging="0"/>
        <w:jc w:val="left"/>
        <w:rPr/>
      </w:pPr>
      <w:bookmarkStart w:id="96" w:name="_Toc509820354"/>
      <w:r>
        <w:rPr/>
        <w:t>Exigences</w:t>
      </w:r>
      <w:bookmarkEnd w:id="96"/>
    </w:p>
    <w:p>
      <w:pPr>
        <w:pStyle w:val="Corpsexigence"/>
        <w:bidi w:val="0"/>
        <w:ind w:left="0" w:hanging="0"/>
        <w:jc w:val="left"/>
        <w:rPr/>
      </w:pPr>
      <w:r>
        <w:rPr/>
        <w:t>Les exigences globales concernant le processus de validation sont les suivantes :</w:t>
      </w:r>
    </w:p>
    <w:p>
      <w:pPr>
        <w:pStyle w:val="Corpsexigence"/>
        <w:bidi w:val="0"/>
        <w:ind w:left="0" w:hanging="0"/>
        <w:jc w:val="left"/>
        <w:rPr/>
      </w:pPr>
      <w:r>
        <w:rPr/>
      </w:r>
    </w:p>
    <w:p>
      <w:pPr>
        <w:pStyle w:val="ExigenceRAPIDE"/>
        <w:bidi w:val="0"/>
        <w:jc w:val="left"/>
        <w:rPr/>
      </w:pPr>
      <w:r>
        <w:rPr/>
        <w:t>VAL_01 : Traçage des tâches de validation</w:t>
      </w:r>
    </w:p>
    <w:p>
      <w:pPr>
        <w:pStyle w:val="ExigenceRAPIDE"/>
        <w:bidi w:val="0"/>
        <w:jc w:val="left"/>
        <w:rPr/>
      </w:pPr>
      <w:r>
        <w:rPr/>
        <w:t>Niveau d’exigence : DOIT</w:t>
      </w:r>
    </w:p>
    <w:p>
      <w:pPr>
        <w:pStyle w:val="ExigenceRAPIDE"/>
        <w:bidi w:val="0"/>
        <w:jc w:val="left"/>
        <w:rPr/>
      </w:pPr>
      <w:r>
        <w:rPr/>
        <w:t>Type d’exigence : Traçabilité</w:t>
      </w:r>
    </w:p>
    <w:p>
      <w:pPr>
        <w:pStyle w:val="ExigenceRAPIDE"/>
        <w:bidi w:val="0"/>
        <w:jc w:val="left"/>
        <w:rPr/>
      </w:pPr>
      <w:r>
        <w:rPr/>
        <w:t>Cas d’usage : Validation</w:t>
      </w:r>
    </w:p>
    <w:p>
      <w:pPr>
        <w:pStyle w:val="Corpsexigence"/>
        <w:bidi w:val="0"/>
        <w:jc w:val="left"/>
        <w:rPr/>
      </w:pPr>
      <w:r>
        <w:rPr/>
        <w:t>L’assistant DOIT enregistrer les tâches effectuées dans un journal d’audit de validation. Les informations obligatoires suivantes :</w:t>
      </w:r>
    </w:p>
    <w:p>
      <w:pPr>
        <w:pStyle w:val="Corpsexigence"/>
        <w:numPr>
          <w:ilvl w:val="2"/>
          <w:numId w:val="13"/>
        </w:numPr>
        <w:bidi w:val="0"/>
        <w:jc w:val="left"/>
        <w:rPr/>
      </w:pPr>
      <w:r>
        <w:rPr/>
        <w:t>Nom du cas d’usage,</w:t>
      </w:r>
    </w:p>
    <w:p>
      <w:pPr>
        <w:pStyle w:val="Corpsexigence"/>
        <w:numPr>
          <w:ilvl w:val="2"/>
          <w:numId w:val="13"/>
        </w:numPr>
        <w:bidi w:val="0"/>
        <w:jc w:val="left"/>
        <w:rPr/>
      </w:pPr>
      <w:r>
        <w:rPr/>
        <w:t>Identifiant de tâche,</w:t>
      </w:r>
    </w:p>
    <w:p>
      <w:pPr>
        <w:pStyle w:val="Corpsexigence"/>
        <w:numPr>
          <w:ilvl w:val="2"/>
          <w:numId w:val="13"/>
        </w:numPr>
        <w:bidi w:val="0"/>
        <w:jc w:val="left"/>
        <w:rPr/>
      </w:pPr>
      <w:r>
        <w:rPr/>
        <w:t>Date et heure de début d’exécution,</w:t>
      </w:r>
    </w:p>
    <w:p>
      <w:pPr>
        <w:pStyle w:val="Corpsexigence"/>
        <w:numPr>
          <w:ilvl w:val="2"/>
          <w:numId w:val="13"/>
        </w:numPr>
        <w:bidi w:val="0"/>
        <w:jc w:val="left"/>
        <w:rPr/>
      </w:pPr>
      <w:r>
        <w:rPr/>
        <w:t>Résultat de la validation</w:t>
      </w:r>
    </w:p>
    <w:p>
      <w:pPr>
        <w:pStyle w:val="Normal"/>
        <w:bidi w:val="0"/>
        <w:jc w:val="left"/>
        <w:rPr>
          <w:lang w:eastAsia="x-none"/>
        </w:rPr>
      </w:pPr>
      <w:r>
        <w:rPr>
          <w:lang w:eastAsia="x-none"/>
        </w:rPr>
      </w:r>
    </w:p>
    <w:p>
      <w:pPr>
        <w:pStyle w:val="ExigenceRAPIDE"/>
        <w:bidi w:val="0"/>
        <w:jc w:val="left"/>
        <w:rPr/>
      </w:pPr>
      <w:r>
        <w:rPr/>
        <w:t>VAL_02 : Planification de la tâche de validation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L’administrateur DOIT pouvoir définir une politique de planification de la tâche de validation d’un cas d’usage. Cette politique peut être de déclencher une validation après :</w:t>
      </w:r>
    </w:p>
    <w:p>
      <w:pPr>
        <w:pStyle w:val="Corpsexigence"/>
        <w:numPr>
          <w:ilvl w:val="2"/>
          <w:numId w:val="13"/>
        </w:numPr>
        <w:bidi w:val="0"/>
        <w:jc w:val="left"/>
        <w:rPr/>
      </w:pPr>
      <w:r>
        <w:rPr/>
        <w:t>Un certain temps d’apprentissage,</w:t>
      </w:r>
    </w:p>
    <w:p>
      <w:pPr>
        <w:pStyle w:val="Corpsexigence"/>
        <w:numPr>
          <w:ilvl w:val="2"/>
          <w:numId w:val="13"/>
        </w:numPr>
        <w:bidi w:val="0"/>
        <w:jc w:val="left"/>
        <w:rPr/>
      </w:pPr>
      <w:r>
        <w:rPr/>
        <w:t>Un certain nombre de session d’apprentissage,</w:t>
      </w:r>
    </w:p>
    <w:p>
      <w:pPr>
        <w:pStyle w:val="Corpsexigence"/>
        <w:numPr>
          <w:ilvl w:val="2"/>
          <w:numId w:val="13"/>
        </w:numPr>
        <w:bidi w:val="0"/>
        <w:jc w:val="left"/>
        <w:rPr/>
      </w:pPr>
      <w:r>
        <w:rPr/>
        <w:t>L’atteinte d’un score d’apprentissage,</w:t>
      </w:r>
    </w:p>
    <w:p>
      <w:pPr>
        <w:pStyle w:val="Corpsexigence"/>
        <w:numPr>
          <w:ilvl w:val="2"/>
          <w:numId w:val="13"/>
        </w:numPr>
        <w:bidi w:val="0"/>
        <w:jc w:val="left"/>
        <w:rPr/>
      </w:pPr>
      <w:r>
        <w:rPr/>
        <w:t>La détection d’un « sur-apprentissage ».</w:t>
      </w:r>
    </w:p>
    <w:p>
      <w:pPr>
        <w:pStyle w:val="Corpsexigence"/>
        <w:bidi w:val="0"/>
        <w:ind w:left="0" w:hanging="0"/>
        <w:jc w:val="left"/>
        <w:rPr/>
      </w:pPr>
      <w:r>
        <w:rPr/>
      </w:r>
    </w:p>
    <w:p>
      <w:pPr>
        <w:pStyle w:val="ExigenceRAPIDE"/>
        <w:bidi w:val="0"/>
        <w:jc w:val="left"/>
        <w:rPr/>
      </w:pPr>
      <w:r>
        <w:rPr/>
        <w:t>VAL_03 : Sauvegarde des entrants de validation</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 solution de collecte des entrants de validation DOIT mettre en place un mécanisme de sauvegarde des informations sur une période de temps déterminée par l’administrateur.</w:t>
      </w:r>
    </w:p>
    <w:p>
      <w:pPr>
        <w:pStyle w:val="Normal"/>
        <w:bidi w:val="0"/>
        <w:jc w:val="left"/>
        <w:rPr/>
      </w:pPr>
      <w:r>
        <w:rPr/>
      </w:r>
    </w:p>
    <w:p>
      <w:pPr>
        <w:pStyle w:val="ExigenceRAPIDE"/>
        <w:bidi w:val="0"/>
        <w:jc w:val="left"/>
        <w:rPr/>
      </w:pPr>
      <w:r>
        <w:rPr/>
        <w:t>VAL_04 : Base de validation</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Un support de validation DOIT être associé à un Contexte d’Usage. Il DOIT pouvoir être renseigné avec :</w:t>
      </w:r>
    </w:p>
    <w:p>
      <w:pPr>
        <w:pStyle w:val="Corpsexigence"/>
        <w:numPr>
          <w:ilvl w:val="2"/>
          <w:numId w:val="13"/>
        </w:numPr>
        <w:bidi w:val="0"/>
        <w:jc w:val="left"/>
        <w:rPr/>
      </w:pPr>
      <w:r>
        <w:rPr/>
        <w:t>Une capture des fragments d’informations collectés du SDDC,</w:t>
      </w:r>
    </w:p>
    <w:p>
      <w:pPr>
        <w:pStyle w:val="Corpsexigence"/>
        <w:numPr>
          <w:ilvl w:val="2"/>
          <w:numId w:val="13"/>
        </w:numPr>
        <w:bidi w:val="0"/>
        <w:jc w:val="left"/>
        <w:rPr/>
      </w:pPr>
      <w:r>
        <w:rPr/>
        <w:t>Des fragments d’informations issus d’une utilisation antérieure du SDDC,</w:t>
      </w:r>
    </w:p>
    <w:p>
      <w:pPr>
        <w:pStyle w:val="Corpsexigence"/>
        <w:numPr>
          <w:ilvl w:val="2"/>
          <w:numId w:val="13"/>
        </w:numPr>
        <w:bidi w:val="0"/>
        <w:jc w:val="left"/>
        <w:rPr/>
      </w:pPr>
      <w:r>
        <w:rPr/>
        <w:t>Des fragments de commandes collectés des actions utilisateur.</w:t>
      </w:r>
    </w:p>
    <w:p>
      <w:pPr>
        <w:pStyle w:val="Corpsexigence"/>
        <w:bidi w:val="0"/>
        <w:ind w:left="0" w:hanging="0"/>
        <w:jc w:val="left"/>
        <w:rPr/>
      </w:pPr>
      <w:r>
        <w:rPr/>
      </w:r>
    </w:p>
    <w:p>
      <w:pPr>
        <w:pStyle w:val="ExigenceRAPIDE"/>
        <w:bidi w:val="0"/>
        <w:jc w:val="left"/>
        <w:rPr/>
      </w:pPr>
      <w:r>
        <w:rPr/>
        <w:t>VAL_05 : Annotation de la base de validation</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 base de validation DOIT pouvoir être annotée avec le résultat attendu par l’administrateur.</w:t>
      </w:r>
    </w:p>
    <w:p>
      <w:pPr>
        <w:pStyle w:val="Noteexigence"/>
        <w:bidi w:val="0"/>
        <w:jc w:val="left"/>
        <w:rPr/>
      </w:pPr>
      <w:r>
        <w:rPr>
          <w:u w:val="single"/>
        </w:rPr>
        <w:t>Note</w:t>
      </w:r>
      <w:r>
        <w:rPr/>
        <w:t> : les entrées de la base peuvent être issues du processus de capture des entrants de l’administrateur.</w:t>
      </w:r>
    </w:p>
    <w:p>
      <w:pPr>
        <w:pStyle w:val="Normal"/>
        <w:bidi w:val="0"/>
        <w:jc w:val="left"/>
        <w:rPr/>
      </w:pPr>
      <w:r>
        <w:rPr/>
      </w:r>
    </w:p>
    <w:p>
      <w:pPr>
        <w:pStyle w:val="ExigenceRAPIDE"/>
        <w:bidi w:val="0"/>
        <w:jc w:val="left"/>
        <w:rPr/>
      </w:pPr>
      <w:r>
        <w:rPr/>
        <w:t>VAL_06 : Utilisation de la base d’apprentissage comme base de validation</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Un support de validation DOIT être associé à un Contexte d’Usage. Il DOIT pouvoir être renseigné avec :</w:t>
      </w:r>
    </w:p>
    <w:p>
      <w:pPr>
        <w:pStyle w:val="Corpsexigence"/>
        <w:numPr>
          <w:ilvl w:val="2"/>
          <w:numId w:val="13"/>
        </w:numPr>
        <w:bidi w:val="0"/>
        <w:jc w:val="left"/>
        <w:rPr/>
      </w:pPr>
      <w:r>
        <w:rPr/>
        <w:t>Une capture des fragments d’informations collectés du SDDC,</w:t>
      </w:r>
    </w:p>
    <w:p>
      <w:pPr>
        <w:pStyle w:val="Corpsexigence"/>
        <w:numPr>
          <w:ilvl w:val="2"/>
          <w:numId w:val="13"/>
        </w:numPr>
        <w:bidi w:val="0"/>
        <w:jc w:val="left"/>
        <w:rPr/>
      </w:pPr>
      <w:r>
        <w:rPr/>
        <w:t>Des fragments d’informations issus d’une utilisation antérieure du SDDC,</w:t>
      </w:r>
    </w:p>
    <w:p>
      <w:pPr>
        <w:pStyle w:val="Corpsexigence"/>
        <w:numPr>
          <w:ilvl w:val="2"/>
          <w:numId w:val="13"/>
        </w:numPr>
        <w:bidi w:val="0"/>
        <w:jc w:val="left"/>
        <w:rPr/>
      </w:pPr>
      <w:r>
        <w:rPr/>
        <w:t>Des fragments de commandes collectés des actions utilisateur.</w:t>
      </w:r>
    </w:p>
    <w:p>
      <w:pPr>
        <w:pStyle w:val="Normal"/>
        <w:bidi w:val="0"/>
        <w:jc w:val="left"/>
        <w:rPr/>
      </w:pPr>
      <w:r>
        <w:rPr/>
      </w:r>
    </w:p>
    <w:p>
      <w:pPr>
        <w:pStyle w:val="ExigenceRAPIDE"/>
        <w:bidi w:val="0"/>
        <w:jc w:val="left"/>
        <w:rPr/>
      </w:pPr>
      <w:r>
        <w:rPr/>
        <w:t>VAL_07 : Sélection des tests de validation</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L’administrateur DOIT pouvoir sélectionner parmi les cas de validation présents en base ceux qu’il souhaite faire passer.</w:t>
      </w:r>
    </w:p>
    <w:p>
      <w:pPr>
        <w:pStyle w:val="Noteexigence"/>
        <w:bidi w:val="0"/>
        <w:jc w:val="left"/>
        <w:rPr/>
      </w:pPr>
      <w:r>
        <w:rPr>
          <w:u w:val="single"/>
        </w:rPr>
        <w:t>Note</w:t>
      </w:r>
      <w:r>
        <w:rPr/>
        <w:t> : Lorsque la base de validation ne contient qu’un seul élément, cette étape est optionnelle.</w:t>
      </w:r>
    </w:p>
    <w:p>
      <w:pPr>
        <w:pStyle w:val="Corpsexigence"/>
        <w:bidi w:val="0"/>
        <w:ind w:left="0" w:hanging="0"/>
        <w:jc w:val="left"/>
        <w:rPr/>
      </w:pPr>
      <w:r>
        <w:rPr/>
      </w:r>
    </w:p>
    <w:p>
      <w:pPr>
        <w:pStyle w:val="ExigenceRAPIDE"/>
        <w:bidi w:val="0"/>
        <w:jc w:val="left"/>
        <w:rPr/>
      </w:pPr>
      <w:r>
        <w:rPr/>
        <w:t>VAL_08 : Validation en mode pas à pas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L’assistant PEUT mettre disposition un mode de validation en mode pas à pas pour permettre à l’administrateur d’auditer chaque étape du processus de validation.</w:t>
      </w:r>
    </w:p>
    <w:p>
      <w:pPr>
        <w:pStyle w:val="Corpsexigence"/>
        <w:bidi w:val="0"/>
        <w:ind w:left="0" w:hanging="0"/>
        <w:jc w:val="left"/>
        <w:rPr/>
      </w:pPr>
      <w:r>
        <w:rPr/>
      </w:r>
    </w:p>
    <w:p>
      <w:pPr>
        <w:pStyle w:val="ExigenceRAPIDE"/>
        <w:bidi w:val="0"/>
        <w:jc w:val="left"/>
        <w:rPr/>
      </w:pPr>
      <w:r>
        <w:rPr/>
        <w:t>VAL_09 : Présentation des preuves du modèle</w:t>
      </w:r>
    </w:p>
    <w:p>
      <w:pPr>
        <w:pStyle w:val="ExigenceRAPIDE"/>
        <w:bidi w:val="0"/>
        <w:jc w:val="left"/>
        <w:rPr/>
      </w:pPr>
      <w:r>
        <w:rPr/>
        <w:t>Niveau d’exigence : DEVRAIT</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L’assistant DEVRAIT présenter pour chaque modèle du CU une preuve de l’utilisation de l’espace des entrants justifiant la catégorisation ou la sélection d’une action spécifique.</w:t>
      </w:r>
    </w:p>
    <w:p>
      <w:pPr>
        <w:pStyle w:val="Normal"/>
        <w:bidi w:val="0"/>
        <w:jc w:val="left"/>
        <w:rPr/>
      </w:pPr>
      <w:r>
        <w:rPr/>
      </w:r>
    </w:p>
    <w:p>
      <w:pPr>
        <w:pStyle w:val="ExigenceRAPIDE"/>
        <w:bidi w:val="0"/>
        <w:jc w:val="left"/>
        <w:rPr/>
      </w:pPr>
      <w:r>
        <w:rPr/>
        <w:t>VAL_10 : Acceptation de la validation</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L’administrateur DOIT pouvoir accepter l’état d’apprentissage d’un CU. Dans ce cas, le contexte passe en mode d’exploitation. Suivant le type de CU, son utilisation est planifiée.</w:t>
      </w:r>
    </w:p>
    <w:p>
      <w:pPr>
        <w:pStyle w:val="Normal"/>
        <w:bidi w:val="0"/>
        <w:jc w:val="left"/>
        <w:rPr/>
      </w:pPr>
      <w:r>
        <w:rPr/>
      </w:r>
    </w:p>
    <w:p>
      <w:pPr>
        <w:pStyle w:val="ExigenceRAPIDE"/>
        <w:bidi w:val="0"/>
        <w:jc w:val="left"/>
        <w:rPr/>
      </w:pPr>
      <w:r>
        <w:rPr/>
        <w:t>VAL_11 : Refus de la validation</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L’administrateur DOIT pouvoir refuser la réponse au test de validation. Dans ce cas, le contexte repasse en mode d’apprentissage et une session d’apprentissage est replanifié.</w:t>
      </w:r>
    </w:p>
    <w:p>
      <w:pPr>
        <w:pStyle w:val="Normal"/>
        <w:bidi w:val="0"/>
        <w:jc w:val="left"/>
        <w:rPr/>
      </w:pPr>
      <w:r>
        <w:rPr/>
      </w:r>
    </w:p>
    <w:p>
      <w:pPr>
        <w:pStyle w:val="ExigenceRAPIDE"/>
        <w:bidi w:val="0"/>
        <w:jc w:val="left"/>
        <w:rPr/>
      </w:pPr>
      <w:r>
        <w:rPr/>
        <w:t>VAL_12 : Validation automatique d’un contexte</w:t>
      </w:r>
    </w:p>
    <w:p>
      <w:pPr>
        <w:pStyle w:val="ExigenceRAPIDE"/>
        <w:bidi w:val="0"/>
        <w:jc w:val="left"/>
        <w:rPr/>
      </w:pPr>
      <w:r>
        <w:rPr/>
        <w:t>Niveau d’exigence : PEUT </w:t>
      </w:r>
    </w:p>
    <w:p>
      <w:pPr>
        <w:pStyle w:val="ExigenceRAPIDE"/>
        <w:bidi w:val="0"/>
        <w:jc w:val="left"/>
        <w:rPr/>
      </w:pPr>
      <w:r>
        <w:rPr/>
        <w:t>Type d’exigence : Fonctionnelle</w:t>
      </w:r>
    </w:p>
    <w:p>
      <w:pPr>
        <w:pStyle w:val="ExigenceRAPIDE"/>
        <w:bidi w:val="0"/>
        <w:jc w:val="left"/>
        <w:rPr/>
      </w:pPr>
      <w:r>
        <w:rPr/>
        <w:t>Cas d’usage : Validation</w:t>
      </w:r>
    </w:p>
    <w:p>
      <w:pPr>
        <w:pStyle w:val="Corpsexigence"/>
        <w:bidi w:val="0"/>
        <w:jc w:val="left"/>
        <w:rPr/>
      </w:pPr>
      <w:r>
        <w:rPr/>
        <w:t>L’assistant PEUT valider automatiquement les contextes si :</w:t>
      </w:r>
    </w:p>
    <w:p>
      <w:pPr>
        <w:pStyle w:val="Corpsexigence"/>
        <w:numPr>
          <w:ilvl w:val="2"/>
          <w:numId w:val="13"/>
        </w:numPr>
        <w:bidi w:val="0"/>
        <w:jc w:val="left"/>
        <w:rPr/>
      </w:pPr>
      <w:r>
        <w:rPr/>
        <w:t>L’administrateur le permet,</w:t>
      </w:r>
    </w:p>
    <w:p>
      <w:pPr>
        <w:pStyle w:val="Corpsexigence"/>
        <w:numPr>
          <w:ilvl w:val="2"/>
          <w:numId w:val="13"/>
        </w:numPr>
        <w:bidi w:val="0"/>
        <w:jc w:val="left"/>
        <w:rPr/>
      </w:pPr>
      <w:r>
        <w:rPr/>
        <w:t>Tous les cas de la base d’apprentissage sont parfaitement couverts.</w:t>
      </w:r>
    </w:p>
    <w:p>
      <w:pPr>
        <w:pStyle w:val="Normal"/>
        <w:bidi w:val="0"/>
        <w:jc w:val="left"/>
        <w:rPr>
          <w:rFonts w:cs="Calibri"/>
          <w:sz w:val="28"/>
          <w:szCs w:val="28"/>
          <w:lang w:val="x-none" w:eastAsia="x-none"/>
        </w:rPr>
      </w:pPr>
      <w:r>
        <w:rPr>
          <w:rFonts w:cs="Calibri"/>
          <w:sz w:val="28"/>
          <w:szCs w:val="28"/>
          <w:lang w:val="x-none" w:eastAsia="x-none"/>
        </w:rPr>
      </w:r>
      <w:bookmarkStart w:id="97" w:name="_Toc505699687"/>
      <w:bookmarkStart w:id="98" w:name="_Toc505699687"/>
      <w:r>
        <w:br w:type="page"/>
      </w:r>
    </w:p>
    <w:p>
      <w:pPr>
        <w:pStyle w:val="Titre1"/>
        <w:bidi w:val="0"/>
        <w:ind w:right="284" w:hanging="0"/>
        <w:jc w:val="left"/>
        <w:rPr/>
      </w:pPr>
      <w:bookmarkStart w:id="99" w:name="_Toc505699687"/>
      <w:bookmarkStart w:id="100" w:name="_Toc509820355"/>
      <w:r>
        <w:rPr/>
        <w:t>Décomposition fonctionnelle</w:t>
      </w:r>
      <w:bookmarkEnd w:id="99"/>
      <w:bookmarkEnd w:id="100"/>
    </w:p>
    <w:p>
      <w:pPr>
        <w:pStyle w:val="Normal"/>
        <w:bidi w:val="0"/>
        <w:jc w:val="left"/>
        <w:rPr>
          <w:lang w:val="x-none" w:eastAsia="x-none"/>
        </w:rPr>
      </w:pPr>
      <w:r>
        <w:rPr>
          <w:lang w:val="x-none" w:eastAsia="x-none"/>
        </w:rPr>
      </w:r>
    </w:p>
    <w:p>
      <w:pPr>
        <w:pStyle w:val="Normal"/>
        <w:bidi w:val="0"/>
        <w:jc w:val="left"/>
        <w:rPr>
          <w:lang w:eastAsia="x-none"/>
        </w:rPr>
      </w:pPr>
      <w:r>
        <w:rPr>
          <w:lang w:eastAsia="x-none"/>
        </w:rPr>
        <w:t>Ce chapitre présente les fonctions mises en jeu dans le système d’assistant intelligent à partir des éléments décrits dans les scénarios du chapitre précédent.</w:t>
      </w:r>
    </w:p>
    <w:p>
      <w:pPr>
        <w:pStyle w:val="Normal"/>
        <w:bidi w:val="0"/>
        <w:jc w:val="left"/>
        <w:rPr>
          <w:lang w:eastAsia="x-none"/>
        </w:rPr>
      </w:pPr>
      <w:r>
        <w:rPr>
          <w:lang w:eastAsia="x-none"/>
        </w:rPr>
      </w:r>
    </w:p>
    <w:p>
      <w:pPr>
        <w:pStyle w:val="Normal"/>
        <w:bidi w:val="0"/>
        <w:jc w:val="left"/>
        <w:rPr>
          <w:lang w:eastAsia="x-none"/>
        </w:rPr>
      </w:pPr>
      <w:r>
        <w:rPr>
          <w:lang w:eastAsia="x-none"/>
        </w:rPr>
        <w:t>Les fonctions nécessaires à la mise en œuvre de l’assistant intelligent sont les suivantes :</w:t>
      </w:r>
    </w:p>
    <w:p>
      <w:pPr>
        <w:pStyle w:val="ListParagraph"/>
        <w:numPr>
          <w:ilvl w:val="0"/>
          <w:numId w:val="14"/>
        </w:numPr>
        <w:bidi w:val="0"/>
        <w:jc w:val="left"/>
        <w:rPr/>
      </w:pPr>
      <w:r>
        <w:rPr>
          <w:b/>
        </w:rPr>
        <w:t>Acquisition et prétraitement des données</w:t>
      </w:r>
      <w:r>
        <w:rPr/>
        <w:t> : Cette brique fonctionnelle intervient dans le cadre de l’exploitation et de l’apprentissage afin de collecter et de traiter efficacement les informations provenant du SDDC et des actions des utilisateurs.</w:t>
      </w:r>
    </w:p>
    <w:p>
      <w:pPr>
        <w:pStyle w:val="Normal"/>
        <w:bidi w:val="0"/>
        <w:ind w:left="360" w:hanging="0"/>
        <w:jc w:val="left"/>
        <w:rPr/>
      </w:pPr>
      <w:r>
        <w:rPr/>
      </w:r>
    </w:p>
    <w:p>
      <w:pPr>
        <w:pStyle w:val="ListParagraph"/>
        <w:numPr>
          <w:ilvl w:val="0"/>
          <w:numId w:val="14"/>
        </w:numPr>
        <w:bidi w:val="0"/>
        <w:jc w:val="left"/>
        <w:rPr/>
      </w:pPr>
      <w:r>
        <w:rPr>
          <w:b/>
        </w:rPr>
        <w:t>Abstraction des entrants</w:t>
      </w:r>
      <w:r>
        <w:rPr/>
        <w:t> : Cette brique fonctionnelle est utilisée en aval de la fonction d’acquisition de données afin de remplacer les valeurs explicites en identifiants de paramètres. Ce module permet de résoudre une partie du problème de généralisation des modèles appris par les CU.</w:t>
      </w:r>
    </w:p>
    <w:p>
      <w:pPr>
        <w:pStyle w:val="Normal"/>
        <w:bidi w:val="0"/>
        <w:ind w:left="360" w:hanging="0"/>
        <w:jc w:val="left"/>
        <w:rPr>
          <w:highlight w:val="yellow"/>
        </w:rPr>
      </w:pPr>
      <w:r>
        <w:rPr>
          <w:highlight w:val="yellow"/>
        </w:rPr>
      </w:r>
    </w:p>
    <w:p>
      <w:pPr>
        <w:pStyle w:val="ListParagraph"/>
        <w:numPr>
          <w:ilvl w:val="0"/>
          <w:numId w:val="14"/>
        </w:numPr>
        <w:bidi w:val="0"/>
        <w:jc w:val="left"/>
        <w:rPr/>
      </w:pPr>
      <w:r>
        <w:rPr>
          <w:b/>
        </w:rPr>
        <w:t>Reconnaissance des cas d’usage</w:t>
      </w:r>
      <w:r>
        <w:rPr/>
        <w:t> : Cette brique fonctionnelle est utilisée en complément de la brique d’abstraction afin de repérer dans le flux des commandes de l’utilisateur, les commandes correspondant aux cas d’usage (CAS et CAM) déjà définis. Cette brique fonctionnelle permet la réutilisation efficace des contextes définis par l’administrateur.</w:t>
      </w:r>
    </w:p>
    <w:p>
      <w:pPr>
        <w:pStyle w:val="Normal"/>
        <w:bidi w:val="0"/>
        <w:ind w:left="360" w:hanging="0"/>
        <w:jc w:val="left"/>
        <w:rPr>
          <w:highlight w:val="yellow"/>
        </w:rPr>
      </w:pPr>
      <w:r>
        <w:rPr>
          <w:highlight w:val="yellow"/>
        </w:rPr>
      </w:r>
    </w:p>
    <w:p>
      <w:pPr>
        <w:pStyle w:val="ListParagraph"/>
        <w:numPr>
          <w:ilvl w:val="0"/>
          <w:numId w:val="14"/>
        </w:numPr>
        <w:bidi w:val="0"/>
        <w:jc w:val="left"/>
        <w:rPr/>
      </w:pPr>
      <w:r>
        <w:rPr>
          <w:b/>
        </w:rPr>
        <w:t>Stockage</w:t>
      </w:r>
      <w:r>
        <w:rPr/>
        <w:t> : C’est un composant central du système, il stocke et redistribue les modèles et les valeurs remontées des SDCC sur les différents cœurs d’exécution du moteur d’exécution et d’apprentissage.</w:t>
      </w:r>
    </w:p>
    <w:p>
      <w:pPr>
        <w:pStyle w:val="Normal"/>
        <w:bidi w:val="0"/>
        <w:ind w:left="360" w:hanging="0"/>
        <w:jc w:val="left"/>
        <w:rPr/>
      </w:pPr>
      <w:r>
        <w:rPr/>
      </w:r>
    </w:p>
    <w:p>
      <w:pPr>
        <w:pStyle w:val="ListParagraph"/>
        <w:numPr>
          <w:ilvl w:val="0"/>
          <w:numId w:val="14"/>
        </w:numPr>
        <w:bidi w:val="0"/>
        <w:jc w:val="left"/>
        <w:rPr/>
      </w:pPr>
      <w:r>
        <w:rPr>
          <w:b/>
        </w:rPr>
        <w:t xml:space="preserve">Evaluation des valeurs concrètes </w:t>
      </w:r>
      <w:r>
        <w:rPr/>
        <w:t>: Cette brique fonctionnelle est utilisée par chaque CU afin de permettre une spécialisation des commande produites pour un contexte d’application. Il permet la détermination des valeurs concrètes à appliquer.</w:t>
      </w:r>
    </w:p>
    <w:p>
      <w:pPr>
        <w:pStyle w:val="Normal"/>
        <w:bidi w:val="0"/>
        <w:ind w:left="360" w:hanging="0"/>
        <w:jc w:val="left"/>
        <w:rPr>
          <w:b/>
          <w:b/>
        </w:rPr>
      </w:pPr>
      <w:r>
        <w:rPr>
          <w:b/>
        </w:rPr>
      </w:r>
    </w:p>
    <w:p>
      <w:pPr>
        <w:pStyle w:val="ListParagraph"/>
        <w:numPr>
          <w:ilvl w:val="0"/>
          <w:numId w:val="14"/>
        </w:numPr>
        <w:bidi w:val="0"/>
        <w:jc w:val="left"/>
        <w:rPr/>
      </w:pPr>
      <w:r>
        <w:rPr>
          <w:b/>
        </w:rPr>
        <w:t>Moteur d’apprentissage</w:t>
      </w:r>
      <w:r>
        <w:rPr/>
        <w:t> : Cette brique fonctionnelle intervient une fois que l’administrateur a défini un CU ou qu’il souhaite faire évoluer le contenu de celui-ci. Cette brique fonctionnelle organise le planning d’apprentissage et optimise la gestion des ressources dédiées à l’apprentissage des CU demandés par l’administrateur.</w:t>
      </w:r>
    </w:p>
    <w:p>
      <w:pPr>
        <w:pStyle w:val="Normal"/>
        <w:bidi w:val="0"/>
        <w:ind w:left="360" w:hanging="0"/>
        <w:jc w:val="left"/>
        <w:rPr/>
      </w:pPr>
      <w:r>
        <w:rPr/>
      </w:r>
    </w:p>
    <w:p>
      <w:pPr>
        <w:pStyle w:val="ListParagraph"/>
        <w:numPr>
          <w:ilvl w:val="0"/>
          <w:numId w:val="14"/>
        </w:numPr>
        <w:bidi w:val="0"/>
        <w:jc w:val="left"/>
        <w:rPr/>
      </w:pPr>
      <w:r>
        <w:rPr>
          <w:b/>
        </w:rPr>
        <w:t>Moteur d’exploitation</w:t>
      </w:r>
      <w:r>
        <w:rPr/>
        <w:t> : Cette brique fonctionnelle intervient périodiquement ou sur l’apparition d’un évènement significatif pour caractériser l’état du SDDC à contrôler. Cette brique fonctionnelle organise le planning d’exécution des tâches correspondant au CU demandé par l’administrateur. Elle cadence également l’exécution du processus de recherche de cause première de panne lorsque l’administrateur le demande.</w:t>
      </w:r>
    </w:p>
    <w:p>
      <w:pPr>
        <w:pStyle w:val="Normal"/>
        <w:bidi w:val="0"/>
        <w:ind w:left="360" w:hanging="0"/>
        <w:jc w:val="left"/>
        <w:rPr/>
      </w:pPr>
      <w:r>
        <w:rPr/>
      </w:r>
    </w:p>
    <w:p>
      <w:pPr>
        <w:pStyle w:val="ListParagraph"/>
        <w:numPr>
          <w:ilvl w:val="0"/>
          <w:numId w:val="14"/>
        </w:numPr>
        <w:bidi w:val="0"/>
        <w:jc w:val="left"/>
        <w:rPr/>
      </w:pPr>
      <w:r>
        <w:rPr>
          <w:b/>
        </w:rPr>
        <w:t>IHM</w:t>
      </w:r>
      <w:r>
        <w:rPr/>
        <w:t> : La présentation et l’interaction de l’administrateur avec l’assistant est faite par l’intermédiaire de cette brique fonctionnelle. Pour ce scénario, elle permet le renseignement et la manipulation des CU, la sollicitation de l’assistant et la sollicitation de l’administrateur par l’assistant.</w:t>
      </w:r>
    </w:p>
    <w:p>
      <w:pPr>
        <w:pStyle w:val="Normal"/>
        <w:overflowPunct w:val="false"/>
        <w:bidi w:val="0"/>
        <w:jc w:val="left"/>
        <w:textAlignment w:val="auto"/>
        <w:rPr>
          <w:rFonts w:cs="Calibri"/>
          <w:b/>
          <w:b/>
          <w:bCs/>
          <w:smallCaps/>
          <w:sz w:val="26"/>
          <w:szCs w:val="26"/>
          <w:u w:val="single"/>
          <w:lang w:val="x-none" w:eastAsia="x-none"/>
        </w:rPr>
      </w:pPr>
      <w:r>
        <w:rPr>
          <w:rFonts w:cs="Calibri"/>
          <w:b/>
          <w:bCs/>
          <w:smallCaps/>
          <w:sz w:val="26"/>
          <w:szCs w:val="26"/>
          <w:u w:val="single"/>
          <w:lang w:val="x-none" w:eastAsia="x-none"/>
        </w:rPr>
      </w:r>
      <w:bookmarkStart w:id="101" w:name="_Toc505699688"/>
      <w:bookmarkStart w:id="102" w:name="_Toc505699688"/>
      <w:r>
        <w:br w:type="page"/>
      </w:r>
    </w:p>
    <w:p>
      <w:pPr>
        <w:pStyle w:val="Titre2"/>
        <w:bidi w:val="0"/>
        <w:ind w:right="284" w:hanging="0"/>
        <w:jc w:val="left"/>
        <w:rPr/>
      </w:pPr>
      <w:bookmarkStart w:id="103" w:name="_Toc505699688"/>
      <w:bookmarkStart w:id="104" w:name="_Toc509820356"/>
      <w:r>
        <w:rPr/>
        <w:t>Diagramme relationnel des fonctions</w:t>
      </w:r>
      <w:bookmarkEnd w:id="103"/>
      <w:bookmarkEnd w:id="104"/>
    </w:p>
    <w:p>
      <w:pPr>
        <w:pStyle w:val="Normal"/>
        <w:bidi w:val="0"/>
        <w:jc w:val="left"/>
        <w:rPr/>
      </w:pPr>
      <w:r>
        <w:rPr/>
        <w:t>Ce paragraphe présente une vue synthétique des blocs fonctionnels et des flux d’informations du système d’assistant intelligent.</w:t>
      </w:r>
    </w:p>
    <w:p>
      <w:pPr>
        <w:pStyle w:val="Normal"/>
        <w:bidi w:val="0"/>
        <w:jc w:val="left"/>
        <w:rPr/>
      </w:pPr>
      <w:r>
        <w:rPr/>
      </w:r>
    </w:p>
    <w:p>
      <w:pPr>
        <w:pStyle w:val="Normal"/>
        <w:bidi w:val="0"/>
        <w:jc w:val="center"/>
        <w:rPr>
          <w:rFonts w:eastAsia="Calibri" w:eastAsiaTheme="minorHAnsi"/>
          <w:lang w:eastAsia="en-US"/>
        </w:rPr>
      </w:pPr>
      <w:r>
        <w:rPr/>
        <w:drawing>
          <wp:inline distT="0" distB="0" distL="0" distR="0">
            <wp:extent cx="5940425" cy="3128645"/>
            <wp:effectExtent l="0" t="0" r="0" b="0"/>
            <wp:docPr id="17"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0" descr=""/>
                    <pic:cNvPicPr>
                      <a:picLocks noChangeAspect="1" noChangeArrowheads="1"/>
                    </pic:cNvPicPr>
                  </pic:nvPicPr>
                  <pic:blipFill>
                    <a:blip r:embed="rId20"/>
                    <a:stretch>
                      <a:fillRect/>
                    </a:stretch>
                  </pic:blipFill>
                  <pic:spPr bwMode="auto">
                    <a:xfrm>
                      <a:off x="0" y="0"/>
                      <a:ext cx="5940425" cy="3128645"/>
                    </a:xfrm>
                    <a:prstGeom prst="rect">
                      <a:avLst/>
                    </a:prstGeom>
                  </pic:spPr>
                </pic:pic>
              </a:graphicData>
            </a:graphic>
          </wp:inline>
        </w:drawing>
      </w:r>
    </w:p>
    <w:p>
      <w:pPr>
        <w:pStyle w:val="Caption"/>
        <w:numPr>
          <w:ilvl w:val="0"/>
          <w:numId w:val="5"/>
        </w:numPr>
        <w:bidi w:val="0"/>
        <w:rPr>
          <w:rFonts w:eastAsia="Calibri" w:eastAsiaTheme="minorHAnsi"/>
        </w:rPr>
      </w:pPr>
      <w:r>
        <w:rPr>
          <w:rFonts w:eastAsia="Calibri" w:eastAsiaTheme="minorHAnsi"/>
        </w:rPr>
        <w:t>Diagramme blocs de l’assistant intelligent</w:t>
      </w:r>
    </w:p>
    <w:p>
      <w:pPr>
        <w:pStyle w:val="Normal"/>
        <w:bidi w:val="0"/>
        <w:jc w:val="left"/>
        <w:rPr>
          <w:rFonts w:eastAsia="Calibri" w:eastAsiaTheme="minorHAnsi"/>
        </w:rPr>
      </w:pPr>
      <w:r>
        <w:rPr>
          <w:rFonts w:eastAsia="Calibri" w:eastAsiaTheme="minorHAnsi"/>
        </w:rPr>
      </w:r>
    </w:p>
    <w:p>
      <w:pPr>
        <w:pStyle w:val="Normal"/>
        <w:bidi w:val="0"/>
        <w:jc w:val="left"/>
        <w:rPr>
          <w:rFonts w:eastAsia="Calibri" w:eastAsiaTheme="minorHAnsi"/>
        </w:rPr>
      </w:pPr>
      <w:r>
        <w:rPr>
          <w:rFonts w:eastAsia="Calibri" w:eastAsiaTheme="minorHAnsi"/>
        </w:rPr>
        <w:t>Les informations produites par le SDDC et le poste de contrôle sont capturées par le module d’acquisition. Les informations sont normalisées, formatées puis abstraites pour faciliter la tâche de généralisation de l’assistant.</w:t>
      </w:r>
    </w:p>
    <w:p>
      <w:pPr>
        <w:pStyle w:val="Normal"/>
        <w:bidi w:val="0"/>
        <w:jc w:val="left"/>
        <w:rPr>
          <w:rFonts w:eastAsia="Calibri" w:eastAsiaTheme="minorHAnsi"/>
        </w:rPr>
      </w:pPr>
      <w:r>
        <w:rPr>
          <w:rFonts w:eastAsia="Calibri" w:eastAsiaTheme="minorHAnsi"/>
        </w:rPr>
      </w:r>
    </w:p>
    <w:p>
      <w:pPr>
        <w:pStyle w:val="Normal"/>
        <w:bidi w:val="0"/>
        <w:jc w:val="left"/>
        <w:rPr>
          <w:rFonts w:eastAsia="Calibri" w:eastAsiaTheme="minorHAnsi"/>
        </w:rPr>
      </w:pPr>
      <w:r>
        <w:rPr>
          <w:rFonts w:eastAsia="Calibri" w:eastAsiaTheme="minorHAnsi"/>
        </w:rPr>
        <w:t>Les fragments produits sont envoyés dans le composant de stockage qui notifie alors le moteur d’exécution de la disponibilité de nouvelles informations.</w:t>
      </w:r>
    </w:p>
    <w:p>
      <w:pPr>
        <w:pStyle w:val="Normal"/>
        <w:bidi w:val="0"/>
        <w:jc w:val="left"/>
        <w:rPr>
          <w:rFonts w:eastAsia="Calibri" w:eastAsiaTheme="minorHAnsi"/>
        </w:rPr>
      </w:pPr>
      <w:r>
        <w:rPr>
          <w:rFonts w:eastAsia="Calibri" w:eastAsiaTheme="minorHAnsi"/>
        </w:rPr>
      </w:r>
    </w:p>
    <w:p>
      <w:pPr>
        <w:pStyle w:val="Normal"/>
        <w:bidi w:val="0"/>
        <w:jc w:val="left"/>
        <w:rPr>
          <w:rFonts w:eastAsia="Calibri" w:eastAsiaTheme="minorHAnsi"/>
        </w:rPr>
      </w:pPr>
      <w:r>
        <w:rPr>
          <w:rFonts w:eastAsia="Calibri" w:eastAsiaTheme="minorHAnsi"/>
        </w:rPr>
        <w:t>Le moteur d’exécution planifie l’exécution des CU concernés en réservant les ressources nécessaires. Pour chaque CU, les modèles sont récupérés du composant de stockage et chargés en mémoire. Le modèle est évalué et produit éventuellement une série de fragment de résultat. Ces fragments sont alors pris en charge par le composant d’acquisition. Dans le cas où des actions sur le système sont produites, ces actions sont sous la forme de commandes abstraites. Ces commandes sont passées dans le composant de résolution de valeur et sont ensuite pris en charge par le composant de production de commande.</w:t>
      </w:r>
    </w:p>
    <w:p>
      <w:pPr>
        <w:pStyle w:val="Normal"/>
        <w:bidi w:val="0"/>
        <w:jc w:val="left"/>
        <w:rPr>
          <w:rFonts w:eastAsia="Calibri" w:eastAsiaTheme="minorHAnsi"/>
        </w:rPr>
      </w:pPr>
      <w:r>
        <w:rPr>
          <w:rFonts w:eastAsia="Calibri" w:eastAsiaTheme="minorHAnsi"/>
        </w:rPr>
      </w:r>
    </w:p>
    <w:p>
      <w:pPr>
        <w:pStyle w:val="Normal"/>
        <w:bidi w:val="0"/>
        <w:jc w:val="left"/>
        <w:rPr>
          <w:rFonts w:eastAsia="Calibri" w:eastAsiaTheme="minorHAnsi"/>
        </w:rPr>
      </w:pPr>
      <w:r>
        <w:rPr>
          <w:rFonts w:eastAsia="Calibri" w:eastAsiaTheme="minorHAnsi"/>
        </w:rPr>
        <w:t>Ce composant est chargé d’ouvrir les canaux de contrôle associés à une commande et d’appliquer celle-ci. Les retours de la commande sont transmis au composant d’acquisition pour pouvoir être exploités dans le reste du système.</w:t>
      </w:r>
    </w:p>
    <w:p>
      <w:pPr>
        <w:pStyle w:val="Normal"/>
        <w:bidi w:val="0"/>
        <w:jc w:val="left"/>
        <w:rPr>
          <w:rFonts w:eastAsia="Calibri" w:eastAsiaTheme="minorHAnsi"/>
        </w:rPr>
      </w:pPr>
      <w:r>
        <w:rPr>
          <w:rFonts w:eastAsia="Calibri" w:eastAsiaTheme="minorHAnsi"/>
        </w:rPr>
        <w:t>Lorsque l’administrateur définit un nouveau cas d’usage, le module de reconnaissance des cas d’usage peut être activé pour simplifier ce processus.</w:t>
      </w:r>
    </w:p>
    <w:p>
      <w:pPr>
        <w:pStyle w:val="Normal"/>
        <w:bidi w:val="0"/>
        <w:jc w:val="left"/>
        <w:rPr>
          <w:rFonts w:eastAsia="Calibri" w:eastAsiaTheme="minorHAnsi"/>
        </w:rPr>
      </w:pPr>
      <w:r>
        <w:rPr>
          <w:rFonts w:eastAsia="Calibri" w:eastAsiaTheme="minorHAnsi"/>
        </w:rPr>
      </w:r>
    </w:p>
    <w:p>
      <w:pPr>
        <w:pStyle w:val="Normal"/>
        <w:bidi w:val="0"/>
        <w:jc w:val="left"/>
        <w:rPr>
          <w:rFonts w:eastAsia="Calibri" w:eastAsiaTheme="minorHAnsi"/>
        </w:rPr>
      </w:pPr>
      <w:r>
        <w:rPr>
          <w:rFonts w:eastAsia="Calibri" w:eastAsiaTheme="minorHAnsi"/>
        </w:rPr>
        <w:t>En parallèle du système d’exécution, un système similaire fonctionne pour l’entrainement de contexte d’usage sur les remontées d’information du SDDC d’apprentissage, d’exploitation ou sur les résultats d’outils de validation de commande (par exemple un outil de compilation ou un outil de vérification de type). Lorsque les ressources nécessaires à l’apprentissage d’un contexte sont disponibles, le ou les modèles à entrainer sont chargés depuis le composant de stockage ainsi que les fragments enregistrés pour le contexte. Le modèle est évalué et modifié suivant les résultats obtenus.</w:t>
      </w:r>
      <w:bookmarkStart w:id="105" w:name="_Toc505699692"/>
      <w:r>
        <w:br w:type="page"/>
      </w:r>
    </w:p>
    <w:p>
      <w:pPr>
        <w:pStyle w:val="Titre2"/>
        <w:bidi w:val="0"/>
        <w:ind w:right="284" w:hanging="0"/>
        <w:jc w:val="left"/>
        <w:rPr/>
      </w:pPr>
      <w:bookmarkStart w:id="106" w:name="_Toc509820357"/>
      <w:r>
        <w:rPr>
          <w:lang w:val="fr-FR"/>
        </w:rPr>
        <w:t>Chaine d’acquisition des</w:t>
      </w:r>
      <w:r>
        <w:rPr/>
        <w:t xml:space="preserve"> données</w:t>
      </w:r>
      <w:bookmarkEnd w:id="105"/>
      <w:bookmarkEnd w:id="106"/>
    </w:p>
    <w:p>
      <w:pPr>
        <w:pStyle w:val="Titre3"/>
        <w:bidi w:val="0"/>
        <w:ind w:right="284" w:hanging="0"/>
        <w:jc w:val="left"/>
        <w:rPr/>
      </w:pPr>
      <w:bookmarkStart w:id="107" w:name="_Toc509820358"/>
      <w:bookmarkStart w:id="108" w:name="_Toc505699693"/>
      <w:r>
        <w:rPr/>
        <w:t>Rôle</w:t>
      </w:r>
      <w:bookmarkEnd w:id="107"/>
      <w:bookmarkEnd w:id="108"/>
    </w:p>
    <w:p>
      <w:pPr>
        <w:pStyle w:val="Normal"/>
        <w:bidi w:val="0"/>
        <w:jc w:val="left"/>
        <w:rPr/>
      </w:pPr>
      <w:r>
        <w:rPr/>
        <w:t>Le traitement effectué par ce module est fait en trois étapes :</w:t>
      </w:r>
    </w:p>
    <w:p>
      <w:pPr>
        <w:pStyle w:val="ListParagraph"/>
        <w:numPr>
          <w:ilvl w:val="0"/>
          <w:numId w:val="13"/>
        </w:numPr>
        <w:bidi w:val="0"/>
        <w:jc w:val="left"/>
        <w:rPr/>
      </w:pPr>
      <w:r>
        <w:rPr>
          <w:u w:val="single"/>
        </w:rPr>
        <w:t>L’acquisition</w:t>
      </w:r>
      <w:r>
        <w:rPr/>
        <w:t> : Cette opération consiste à encapsuler les informations issues de sources diverses dans un format commun et d’y associer un descripteur permettant de faire le suivi et la sélection des traitements à effectuer dans le reste du système,</w:t>
      </w:r>
    </w:p>
    <w:p>
      <w:pPr>
        <w:pStyle w:val="ListParagraph"/>
        <w:numPr>
          <w:ilvl w:val="0"/>
          <w:numId w:val="13"/>
        </w:numPr>
        <w:bidi w:val="0"/>
        <w:jc w:val="left"/>
        <w:rPr/>
      </w:pPr>
      <w:r>
        <w:rPr>
          <w:u w:val="single"/>
        </w:rPr>
        <w:t>Le prétraitement</w:t>
      </w:r>
      <w:r>
        <w:rPr/>
        <w:t> : Cette opération consiste à transformer la représentation des informations brutes sans en modifier le contenu informationnel. Ces transformations sont par exemple une transformée à noyau pour effectuer un changement de domaine de représentation. Un autre exemple de prétraitement est le filtrage ou encore l’utilisation d’un OCR pour transformer une image en chaine de caractère,</w:t>
      </w:r>
    </w:p>
    <w:p>
      <w:pPr>
        <w:pStyle w:val="ListParagraph"/>
        <w:numPr>
          <w:ilvl w:val="0"/>
          <w:numId w:val="13"/>
        </w:numPr>
        <w:bidi w:val="0"/>
        <w:jc w:val="left"/>
        <w:rPr/>
      </w:pPr>
      <w:r>
        <w:rPr>
          <w:u w:val="single"/>
        </w:rPr>
        <w:t>L’abstraction</w:t>
      </w:r>
      <w:r>
        <w:rPr/>
        <w:t> : Cette opération sépare les informations en information de forme (valeur concrète contenue dans les entrées des journaux ou utilisée dans une commande) et de fond. Cette étape produit à partir d’un fragment brut ou prétraité un fragment abstrait et un dictionnaire de clés/valeurs appelé « </w:t>
      </w:r>
      <w:r>
        <w:rPr>
          <w:i/>
        </w:rPr>
        <w:t>contexte d’application</w:t>
      </w:r>
      <w:r>
        <w:rPr/>
        <w:t> ».</w:t>
      </w:r>
    </w:p>
    <w:p>
      <w:pPr>
        <w:pStyle w:val="Normal"/>
        <w:bidi w:val="0"/>
        <w:jc w:val="left"/>
        <w:rPr/>
      </w:pPr>
      <w:r>
        <w:rPr/>
      </w:r>
    </w:p>
    <w:p>
      <w:pPr>
        <w:pStyle w:val="Normal"/>
        <w:bidi w:val="0"/>
        <w:jc w:val="left"/>
        <w:rPr/>
      </w:pPr>
      <w:r>
        <w:rPr/>
        <w:t>Le schéma ci-dessous présente la chaine d’acquisition.</w:t>
      </w:r>
    </w:p>
    <w:p>
      <w:pPr>
        <w:pStyle w:val="Normal"/>
        <w:bidi w:val="0"/>
        <w:jc w:val="left"/>
        <w:rPr/>
      </w:pPr>
      <w:r>
        <w:rPr/>
      </w:r>
    </w:p>
    <w:p>
      <w:pPr>
        <w:pStyle w:val="Normal"/>
        <w:bidi w:val="0"/>
        <w:jc w:val="left"/>
        <w:rPr/>
      </w:pPr>
      <w:r>
        <w:rPr/>
        <w:drawing>
          <wp:inline distT="0" distB="0" distL="0" distR="0">
            <wp:extent cx="5940425" cy="1671320"/>
            <wp:effectExtent l="0" t="0" r="0" b="0"/>
            <wp:docPr id="18" name="Image 2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58" descr=""/>
                    <pic:cNvPicPr>
                      <a:picLocks noChangeAspect="1" noChangeArrowheads="1"/>
                    </pic:cNvPicPr>
                  </pic:nvPicPr>
                  <pic:blipFill>
                    <a:blip r:embed="rId21"/>
                    <a:stretch>
                      <a:fillRect/>
                    </a:stretch>
                  </pic:blipFill>
                  <pic:spPr bwMode="auto">
                    <a:xfrm>
                      <a:off x="0" y="0"/>
                      <a:ext cx="5940425" cy="1671320"/>
                    </a:xfrm>
                    <a:prstGeom prst="rect">
                      <a:avLst/>
                    </a:prstGeom>
                  </pic:spPr>
                </pic:pic>
              </a:graphicData>
            </a:graphic>
          </wp:inline>
        </w:drawing>
      </w:r>
    </w:p>
    <w:p>
      <w:pPr>
        <w:pStyle w:val="Caption"/>
        <w:numPr>
          <w:ilvl w:val="0"/>
          <w:numId w:val="5"/>
        </w:numPr>
        <w:bidi w:val="0"/>
        <w:rPr/>
      </w:pPr>
      <w:r>
        <w:rPr/>
        <w:t>Chaine d’acquisition de l’assistant</w:t>
      </w:r>
    </w:p>
    <w:p>
      <w:pPr>
        <w:pStyle w:val="Normal"/>
        <w:bidi w:val="0"/>
        <w:jc w:val="left"/>
        <w:rPr/>
      </w:pPr>
      <w:r>
        <w:rPr/>
      </w:r>
    </w:p>
    <w:p>
      <w:pPr>
        <w:pStyle w:val="Normal"/>
        <w:bidi w:val="0"/>
        <w:jc w:val="left"/>
        <w:rPr/>
      </w:pPr>
      <w:r>
        <w:rPr/>
        <w:t>L’acquisition de donnée couvre l’ensemble des actions suivantes :</w:t>
      </w:r>
    </w:p>
    <w:p>
      <w:pPr>
        <w:pStyle w:val="ListParagraph"/>
        <w:numPr>
          <w:ilvl w:val="0"/>
          <w:numId w:val="13"/>
        </w:numPr>
        <w:bidi w:val="0"/>
        <w:jc w:val="left"/>
        <w:rPr/>
      </w:pPr>
      <w:r>
        <w:rPr/>
        <w:t>Récupérer les informations du SDDC,</w:t>
      </w:r>
    </w:p>
    <w:p>
      <w:pPr>
        <w:pStyle w:val="ListParagraph"/>
        <w:numPr>
          <w:ilvl w:val="0"/>
          <w:numId w:val="13"/>
        </w:numPr>
        <w:bidi w:val="0"/>
        <w:jc w:val="left"/>
        <w:rPr/>
      </w:pPr>
      <w:r>
        <w:rPr/>
        <w:t>Capturer les actions utilisateur sur les équipements du SDDC,</w:t>
      </w:r>
    </w:p>
    <w:p>
      <w:pPr>
        <w:pStyle w:val="ListParagraph"/>
        <w:numPr>
          <w:ilvl w:val="0"/>
          <w:numId w:val="13"/>
        </w:numPr>
        <w:bidi w:val="0"/>
        <w:jc w:val="left"/>
        <w:rPr/>
      </w:pPr>
      <w:r>
        <w:rPr/>
        <w:t>Capturer les actions utilisateur avec l’assistant,</w:t>
      </w:r>
    </w:p>
    <w:p>
      <w:pPr>
        <w:pStyle w:val="ListParagraph"/>
        <w:numPr>
          <w:ilvl w:val="0"/>
          <w:numId w:val="13"/>
        </w:numPr>
        <w:bidi w:val="0"/>
        <w:jc w:val="left"/>
        <w:rPr/>
      </w:pPr>
      <w:r>
        <w:rPr/>
        <w:t>Formater et horodater les informations reçues dans des « fragments bruts »,</w:t>
      </w:r>
    </w:p>
    <w:p>
      <w:pPr>
        <w:pStyle w:val="ListParagraph"/>
        <w:numPr>
          <w:ilvl w:val="0"/>
          <w:numId w:val="13"/>
        </w:numPr>
        <w:bidi w:val="0"/>
        <w:jc w:val="left"/>
        <w:rPr/>
      </w:pPr>
      <w:r>
        <w:rPr/>
        <w:t>Transformer les informations reçues dans des « fragments bruts » pour mettre en évidence les informations utiles (FFT, iFFT, FCT, modèles ARMA, filtrage numérique, …),</w:t>
      </w:r>
    </w:p>
    <w:p>
      <w:pPr>
        <w:pStyle w:val="ListParagraph"/>
        <w:numPr>
          <w:ilvl w:val="0"/>
          <w:numId w:val="13"/>
        </w:numPr>
        <w:bidi w:val="0"/>
        <w:jc w:val="left"/>
        <w:rPr/>
      </w:pPr>
      <w:r>
        <w:rPr/>
        <w:t>Abstraire les informations reçues dans des « fragments » bruts et transformés pour fournir une vue généralisée des évènements dans le système,</w:t>
      </w:r>
    </w:p>
    <w:p>
      <w:pPr>
        <w:pStyle w:val="ListParagraph"/>
        <w:numPr>
          <w:ilvl w:val="0"/>
          <w:numId w:val="13"/>
        </w:numPr>
        <w:bidi w:val="0"/>
        <w:jc w:val="left"/>
        <w:rPr/>
      </w:pPr>
      <w:r>
        <w:rPr/>
        <w:t>Envoi dans le composant de stockage des fragments produits.</w:t>
      </w:r>
    </w:p>
    <w:p>
      <w:pPr>
        <w:pStyle w:val="ListParagraph"/>
        <w:numPr>
          <w:ilvl w:val="0"/>
          <w:numId w:val="13"/>
        </w:numPr>
        <w:bidi w:val="0"/>
        <w:jc w:val="left"/>
        <w:rPr/>
      </w:pPr>
      <w:r>
        <w:rPr/>
        <w:t>Notification des autres composants du système de la présence de nouvelles informations.</w:t>
      </w:r>
    </w:p>
    <w:p>
      <w:pPr>
        <w:pStyle w:val="Normal"/>
        <w:bidi w:val="0"/>
        <w:jc w:val="left"/>
        <w:rPr/>
      </w:pPr>
      <w:r>
        <w:rPr/>
      </w:r>
    </w:p>
    <w:p>
      <w:pPr>
        <w:pStyle w:val="Normal"/>
        <w:bidi w:val="0"/>
        <w:jc w:val="left"/>
        <w:rPr/>
      </w:pPr>
      <w:r>
        <w:rPr/>
        <w:t xml:space="preserve">Le module d’acquisition de donnée </w:t>
      </w:r>
      <w:r>
        <w:rPr>
          <w:b/>
        </w:rPr>
        <w:t>DOIT</w:t>
      </w:r>
      <w:r>
        <w:rPr/>
        <w:t xml:space="preserve"> pouvoir être constitué d’un ou plusieurs nœuds de traitement travaillant de concert pour répartir la charge de travail.</w:t>
      </w:r>
    </w:p>
    <w:p>
      <w:pPr>
        <w:pStyle w:val="Normal"/>
        <w:bidi w:val="0"/>
        <w:jc w:val="left"/>
        <w:rPr/>
      </w:pPr>
      <w:r>
        <w:rPr/>
      </w:r>
    </w:p>
    <w:p>
      <w:pPr>
        <w:pStyle w:val="Normal"/>
        <w:bidi w:val="0"/>
        <w:jc w:val="left"/>
        <w:rPr>
          <w:lang w:eastAsia="x-none"/>
        </w:rPr>
      </w:pPr>
      <w:r>
        <w:rPr/>
        <w:t xml:space="preserve">Chaque nœud </w:t>
      </w:r>
      <w:r>
        <w:rPr>
          <w:b/>
        </w:rPr>
        <w:t>DOIT</w:t>
      </w:r>
      <w:r>
        <w:rPr/>
        <w:t xml:space="preserve"> pouvoir traiter les </w:t>
      </w:r>
      <w:r>
        <w:rPr>
          <w:lang w:eastAsia="x-none"/>
        </w:rPr>
        <w:t>types de données suivants :</w:t>
      </w:r>
    </w:p>
    <w:p>
      <w:pPr>
        <w:pStyle w:val="ListParagraph"/>
        <w:numPr>
          <w:ilvl w:val="0"/>
          <w:numId w:val="2"/>
        </w:numPr>
        <w:bidi w:val="0"/>
        <w:jc w:val="left"/>
        <w:rPr>
          <w:lang w:val="x-none" w:eastAsia="x-none"/>
        </w:rPr>
      </w:pPr>
      <w:r>
        <w:rPr/>
        <w:t>Les journaux des équipements du SDDC,</w:t>
      </w:r>
    </w:p>
    <w:p>
      <w:pPr>
        <w:pStyle w:val="ListParagraph"/>
        <w:numPr>
          <w:ilvl w:val="0"/>
          <w:numId w:val="2"/>
        </w:numPr>
        <w:bidi w:val="0"/>
        <w:jc w:val="left"/>
        <w:rPr/>
      </w:pPr>
      <w:r>
        <w:rPr/>
        <w:t>Lecture de rapport d’état de santé de services (journaux, systemd, …),</w:t>
      </w:r>
    </w:p>
    <w:p>
      <w:pPr>
        <w:pStyle w:val="ListParagraph"/>
        <w:numPr>
          <w:ilvl w:val="0"/>
          <w:numId w:val="2"/>
        </w:numPr>
        <w:bidi w:val="0"/>
        <w:jc w:val="left"/>
        <w:rPr>
          <w:lang w:val="x-none" w:eastAsia="x-none"/>
        </w:rPr>
      </w:pPr>
      <w:r>
        <w:rPr>
          <w:lang w:eastAsia="x-none"/>
        </w:rPr>
        <w:t>Les résultats de mesures produits par un équipement dans le SDDC (</w:t>
      </w:r>
      <w:r>
        <w:rPr>
          <w:i/>
          <w:lang w:eastAsia="x-none"/>
        </w:rPr>
        <w:t>iperf</w:t>
      </w:r>
      <w:r>
        <w:rPr>
          <w:lang w:eastAsia="x-none"/>
        </w:rPr>
        <w:t xml:space="preserve">, </w:t>
      </w:r>
      <w:r>
        <w:rPr>
          <w:i/>
          <w:lang w:eastAsia="x-none"/>
        </w:rPr>
        <w:t>traceroute</w:t>
      </w:r>
      <w:r>
        <w:rPr>
          <w:lang w:eastAsia="x-none"/>
        </w:rPr>
        <w:t>, ...</w:t>
      </w:r>
      <w:r>
        <w:rPr/>
        <w:t>)</w:t>
      </w:r>
      <w:r>
        <w:rPr>
          <w:lang w:eastAsia="x-none"/>
        </w:rPr>
        <w:t>,</w:t>
      </w:r>
    </w:p>
    <w:p>
      <w:pPr>
        <w:pStyle w:val="ListParagraph"/>
        <w:numPr>
          <w:ilvl w:val="0"/>
          <w:numId w:val="2"/>
        </w:numPr>
        <w:bidi w:val="0"/>
        <w:jc w:val="left"/>
        <w:rPr>
          <w:lang w:val="x-none" w:eastAsia="x-none"/>
        </w:rPr>
      </w:pPr>
      <w:r>
        <w:rPr>
          <w:lang w:eastAsia="x-none"/>
        </w:rPr>
        <w:t>Les résultats de mesures produits par</w:t>
      </w:r>
      <w:r>
        <w:rPr/>
        <w:t xml:space="preserve"> un IDS,</w:t>
      </w:r>
    </w:p>
    <w:p>
      <w:pPr>
        <w:pStyle w:val="ListParagraph"/>
        <w:numPr>
          <w:ilvl w:val="0"/>
          <w:numId w:val="2"/>
        </w:numPr>
        <w:bidi w:val="0"/>
        <w:jc w:val="left"/>
        <w:rPr/>
      </w:pPr>
      <w:r>
        <w:rPr/>
        <w:t>Lecture du contenu d’une boite mail,</w:t>
      </w:r>
    </w:p>
    <w:p>
      <w:pPr>
        <w:pStyle w:val="ListParagraph"/>
        <w:numPr>
          <w:ilvl w:val="0"/>
          <w:numId w:val="2"/>
        </w:numPr>
        <w:bidi w:val="0"/>
        <w:jc w:val="left"/>
        <w:rPr/>
      </w:pPr>
      <w:r>
        <w:rPr/>
        <w:t>Lecture de MIB d’équipement par SNMP,</w:t>
      </w:r>
    </w:p>
    <w:p>
      <w:pPr>
        <w:pStyle w:val="ListParagraph"/>
        <w:numPr>
          <w:ilvl w:val="0"/>
          <w:numId w:val="2"/>
        </w:numPr>
        <w:bidi w:val="0"/>
        <w:jc w:val="left"/>
        <w:rPr/>
      </w:pPr>
      <w:r>
        <w:rPr/>
        <w:t>Capture de trames IP circulant sur le réseau,</w:t>
      </w:r>
    </w:p>
    <w:p>
      <w:pPr>
        <w:pStyle w:val="ListParagraph"/>
        <w:numPr>
          <w:ilvl w:val="0"/>
          <w:numId w:val="2"/>
        </w:numPr>
        <w:bidi w:val="0"/>
        <w:jc w:val="left"/>
        <w:rPr/>
      </w:pPr>
      <w:r>
        <w:rPr/>
        <w:t>Capture d’évènement par SNMP (</w:t>
      </w:r>
      <w:r>
        <w:rPr>
          <w:i/>
        </w:rPr>
        <w:t>traps</w:t>
      </w:r>
      <w:r>
        <w:rPr/>
        <w:t>)</w:t>
      </w:r>
    </w:p>
    <w:p>
      <w:pPr>
        <w:pStyle w:val="ListParagraph"/>
        <w:numPr>
          <w:ilvl w:val="0"/>
          <w:numId w:val="2"/>
        </w:numPr>
        <w:bidi w:val="0"/>
        <w:jc w:val="left"/>
        <w:rPr/>
      </w:pPr>
      <w:r>
        <w:rPr/>
        <w:t>Récupération des résultats des composants spécifiques,</w:t>
      </w:r>
    </w:p>
    <w:p>
      <w:pPr>
        <w:pStyle w:val="ListParagraph"/>
        <w:numPr>
          <w:ilvl w:val="0"/>
          <w:numId w:val="2"/>
        </w:numPr>
        <w:bidi w:val="0"/>
        <w:jc w:val="left"/>
        <w:rPr/>
      </w:pPr>
      <w:r>
        <w:rPr/>
        <w:t>Récupération d’information depuis un système externe.</w:t>
      </w:r>
    </w:p>
    <w:p>
      <w:pPr>
        <w:pStyle w:val="Normal"/>
        <w:bidi w:val="0"/>
        <w:jc w:val="left"/>
        <w:rPr>
          <w:lang w:val="x-none" w:eastAsia="x-none"/>
        </w:rPr>
      </w:pPr>
      <w:r>
        <w:rPr>
          <w:lang w:val="x-none" w:eastAsia="x-none"/>
        </w:rPr>
      </w:r>
    </w:p>
    <w:p>
      <w:pPr>
        <w:pStyle w:val="Normal"/>
        <w:bidi w:val="0"/>
        <w:jc w:val="left"/>
        <w:rPr>
          <w:lang w:val="x-none" w:eastAsia="x-none"/>
        </w:rPr>
      </w:pPr>
      <w:r>
        <w:rPr>
          <w:lang w:eastAsia="x-none"/>
        </w:rPr>
        <w:t>Les résultats des commandes utilisateur passent par l’intermédiaire :</w:t>
      </w:r>
    </w:p>
    <w:p>
      <w:pPr>
        <w:pStyle w:val="ListParagraph"/>
        <w:numPr>
          <w:ilvl w:val="0"/>
          <w:numId w:val="2"/>
        </w:numPr>
        <w:bidi w:val="0"/>
        <w:jc w:val="left"/>
        <w:rPr>
          <w:lang w:val="x-none"/>
        </w:rPr>
      </w:pPr>
      <w:r>
        <w:rPr/>
        <w:t>D’un Shell (ssh),</w:t>
      </w:r>
    </w:p>
    <w:p>
      <w:pPr>
        <w:pStyle w:val="ListParagraph"/>
        <w:numPr>
          <w:ilvl w:val="0"/>
          <w:numId w:val="2"/>
        </w:numPr>
        <w:bidi w:val="0"/>
        <w:jc w:val="left"/>
        <w:rPr>
          <w:lang w:val="x-none"/>
        </w:rPr>
      </w:pPr>
      <w:r>
        <w:rPr/>
        <w:t>D’une liaison série dédiée,</w:t>
      </w:r>
    </w:p>
    <w:p>
      <w:pPr>
        <w:pStyle w:val="ListParagraph"/>
        <w:numPr>
          <w:ilvl w:val="0"/>
          <w:numId w:val="2"/>
        </w:numPr>
        <w:bidi w:val="0"/>
        <w:jc w:val="left"/>
        <w:rPr/>
      </w:pPr>
      <w:r>
        <w:rPr/>
        <w:t xml:space="preserve">De l’API du SDDC, </w:t>
      </w:r>
    </w:p>
    <w:p>
      <w:pPr>
        <w:pStyle w:val="ListParagraph"/>
        <w:numPr>
          <w:ilvl w:val="0"/>
          <w:numId w:val="2"/>
        </w:numPr>
        <w:bidi w:val="0"/>
        <w:jc w:val="left"/>
        <w:rPr/>
      </w:pPr>
      <w:r>
        <w:rPr/>
        <w:t>D’un module spécifique pour accéder à l’IHM d’une machine déportée (mouvement de souris, texte à l’écran, texte frappé au clavier).</w:t>
      </w:r>
    </w:p>
    <w:p>
      <w:pPr>
        <w:pStyle w:val="Normal"/>
        <w:bidi w:val="0"/>
        <w:jc w:val="left"/>
        <w:rPr/>
      </w:pPr>
      <w:r>
        <w:rPr/>
      </w:r>
    </w:p>
    <w:p>
      <w:pPr>
        <w:pStyle w:val="Normal"/>
        <w:bidi w:val="0"/>
        <w:jc w:val="left"/>
        <w:rPr/>
      </w:pPr>
      <w:r>
        <w:rPr/>
        <w:t>Le rôle du module d’acquisition et prétraitement des données est de construire pour chaque canal de communication des fragments du flux de données brutes ainsi qu’un descripteur associé. Ces fragments sont ensuite pris en charge par le module de prétraitement et d’abstraction.</w:t>
      </w:r>
    </w:p>
    <w:p>
      <w:pPr>
        <w:pStyle w:val="Normal"/>
        <w:bidi w:val="0"/>
        <w:jc w:val="left"/>
        <w:rPr/>
      </w:pPr>
      <w:r>
        <w:rPr/>
      </w:r>
    </w:p>
    <w:p>
      <w:pPr>
        <w:pStyle w:val="Normal"/>
        <w:bidi w:val="0"/>
        <w:jc w:val="left"/>
        <w:rPr/>
      </w:pPr>
      <w:r>
        <w:rPr/>
        <w:t xml:space="preserve">Les fragments </w:t>
      </w:r>
      <w:r>
        <w:rPr>
          <w:b/>
        </w:rPr>
        <w:t>DOIVENT</w:t>
      </w:r>
      <w:r>
        <w:rPr/>
        <w:t xml:space="preserve"> contenir :</w:t>
      </w:r>
    </w:p>
    <w:p>
      <w:pPr>
        <w:pStyle w:val="ListParagraph"/>
        <w:numPr>
          <w:ilvl w:val="0"/>
          <w:numId w:val="2"/>
        </w:numPr>
        <w:bidi w:val="0"/>
        <w:jc w:val="left"/>
        <w:rPr/>
      </w:pPr>
      <w:r>
        <w:rPr/>
        <w:t>Une référence sur le descripteur de la source d’information,</w:t>
      </w:r>
    </w:p>
    <w:p>
      <w:pPr>
        <w:pStyle w:val="ListParagraph"/>
        <w:numPr>
          <w:ilvl w:val="0"/>
          <w:numId w:val="2"/>
        </w:numPr>
        <w:bidi w:val="0"/>
        <w:jc w:val="left"/>
        <w:rPr/>
      </w:pPr>
      <w:r>
        <w:rPr/>
        <w:t>Un horodatage,</w:t>
      </w:r>
    </w:p>
    <w:p>
      <w:pPr>
        <w:pStyle w:val="ListParagraph"/>
        <w:numPr>
          <w:ilvl w:val="0"/>
          <w:numId w:val="2"/>
        </w:numPr>
        <w:bidi w:val="0"/>
        <w:jc w:val="left"/>
        <w:rPr/>
      </w:pPr>
      <w:r>
        <w:rPr/>
        <w:t>Une information de la taille du fragment,</w:t>
      </w:r>
    </w:p>
    <w:p>
      <w:pPr>
        <w:pStyle w:val="ListParagraph"/>
        <w:numPr>
          <w:ilvl w:val="0"/>
          <w:numId w:val="2"/>
        </w:numPr>
        <w:bidi w:val="0"/>
        <w:jc w:val="left"/>
        <w:rPr/>
      </w:pPr>
      <w:r>
        <w:rPr/>
        <w:t>Les données.</w:t>
      </w:r>
    </w:p>
    <w:p>
      <w:pPr>
        <w:pStyle w:val="Normal"/>
        <w:bidi w:val="0"/>
        <w:jc w:val="left"/>
        <w:rPr/>
      </w:pPr>
      <w:r>
        <w:rPr/>
      </w:r>
    </w:p>
    <w:p>
      <w:pPr>
        <w:pStyle w:val="Normal"/>
        <w:bidi w:val="0"/>
        <w:jc w:val="left"/>
        <w:rPr/>
      </w:pPr>
      <w:r>
        <w:rPr/>
        <w:t xml:space="preserve">La source d’information </w:t>
      </w:r>
      <w:r>
        <w:rPr>
          <w:b/>
        </w:rPr>
        <w:t>DOIT</w:t>
      </w:r>
      <w:r>
        <w:rPr/>
        <w:t xml:space="preserve"> contenir :</w:t>
      </w:r>
    </w:p>
    <w:p>
      <w:pPr>
        <w:pStyle w:val="ListParagraph"/>
        <w:numPr>
          <w:ilvl w:val="0"/>
          <w:numId w:val="2"/>
        </w:numPr>
        <w:bidi w:val="0"/>
        <w:jc w:val="left"/>
        <w:rPr/>
      </w:pPr>
      <w:r>
        <w:rPr/>
        <w:t xml:space="preserve">Une référence sur le canal de communication original (cette information </w:t>
      </w:r>
      <w:r>
        <w:rPr>
          <w:b/>
        </w:rPr>
        <w:t>DOIT</w:t>
      </w:r>
      <w:r>
        <w:rPr/>
        <w:t xml:space="preserve"> être conservée dans les descripteurs transformés). Le canal de communication contient l’information du sens de l’information (entrant ou sortant)</w:t>
      </w:r>
    </w:p>
    <w:p>
      <w:pPr>
        <w:pStyle w:val="ListParagraph"/>
        <w:numPr>
          <w:ilvl w:val="0"/>
          <w:numId w:val="2"/>
        </w:numPr>
        <w:bidi w:val="0"/>
        <w:jc w:val="left"/>
        <w:rPr/>
      </w:pPr>
      <w:r>
        <w:rPr/>
        <w:t>Une référence sur le descripteur de la source d’information ayant donné lieu à ce descripteur (chaine de transformations)</w:t>
      </w:r>
    </w:p>
    <w:p>
      <w:pPr>
        <w:pStyle w:val="ListParagraph"/>
        <w:numPr>
          <w:ilvl w:val="0"/>
          <w:numId w:val="2"/>
        </w:numPr>
        <w:bidi w:val="0"/>
        <w:jc w:val="left"/>
        <w:rPr/>
      </w:pPr>
      <w:r>
        <w:rPr/>
        <w:t>Le type d’information du fragment (journal, commande utilisateur, mesure produite, …),</w:t>
      </w:r>
    </w:p>
    <w:p>
      <w:pPr>
        <w:pStyle w:val="ListParagraph"/>
        <w:numPr>
          <w:ilvl w:val="0"/>
          <w:numId w:val="2"/>
        </w:numPr>
        <w:bidi w:val="0"/>
        <w:jc w:val="left"/>
        <w:rPr/>
      </w:pPr>
      <w:r>
        <w:rPr/>
        <w:t>Le format des informations du fragment (texte, pcap, image, binaire, …),</w:t>
      </w:r>
    </w:p>
    <w:p>
      <w:pPr>
        <w:pStyle w:val="Normal"/>
        <w:bidi w:val="0"/>
        <w:jc w:val="left"/>
        <w:rPr/>
      </w:pPr>
      <w:r>
        <w:rPr/>
      </w:r>
    </w:p>
    <w:p>
      <w:pPr>
        <w:pStyle w:val="Normal"/>
        <w:bidi w:val="0"/>
        <w:jc w:val="left"/>
        <w:rPr/>
      </w:pPr>
      <w:r>
        <w:rPr/>
        <w:t xml:space="preserve">Chaque nouveau moyen de communication </w:t>
      </w:r>
      <w:r>
        <w:rPr>
          <w:b/>
        </w:rPr>
        <w:t>DOIT</w:t>
      </w:r>
      <w:r>
        <w:rPr/>
        <w:t xml:space="preserve"> être déclaré auprès de ce module afin de permettre la construction de ces fragments. Ces moyens de communication déterminent le descripteur de source associé à ces fragments.</w:t>
      </w:r>
    </w:p>
    <w:p>
      <w:pPr>
        <w:pStyle w:val="Normal"/>
        <w:bidi w:val="0"/>
        <w:jc w:val="left"/>
        <w:rPr/>
      </w:pPr>
      <w:r>
        <w:rPr/>
      </w:r>
    </w:p>
    <w:p>
      <w:pPr>
        <w:pStyle w:val="Normal"/>
        <w:bidi w:val="0"/>
        <w:jc w:val="left"/>
        <w:rPr/>
      </w:pPr>
      <w:r>
        <w:rPr/>
        <w:t>Le module d’acquisition permet de vérifier que seuls les entrants définis par l’administrateur sont accessibles pour la réalisation de l’assistant intelligent.</w:t>
      </w:r>
    </w:p>
    <w:p>
      <w:pPr>
        <w:pStyle w:val="Normal"/>
        <w:bidi w:val="0"/>
        <w:jc w:val="left"/>
        <w:rPr/>
      </w:pPr>
      <w:r>
        <w:rPr/>
      </w:r>
    </w:p>
    <w:p>
      <w:pPr>
        <w:pStyle w:val="Normal"/>
        <w:bidi w:val="0"/>
        <w:jc w:val="left"/>
        <w:rPr/>
      </w:pPr>
      <w:r>
        <w:rPr/>
        <w:t>Le module d’acquisition est</w:t>
      </w:r>
      <w:r>
        <w:rPr>
          <w:b/>
        </w:rPr>
        <w:t xml:space="preserve"> </w:t>
      </w:r>
      <w:r>
        <w:rPr/>
        <w:t xml:space="preserve">utilisé par l’assistant intelligent dans le cadre de l’utilisation par un CU. Le module d’acquisition </w:t>
      </w:r>
      <w:r>
        <w:rPr>
          <w:b/>
        </w:rPr>
        <w:t>DOIT</w:t>
      </w:r>
      <w:r>
        <w:rPr/>
        <w:t xml:space="preserve"> notifier le moteur d’exploitation et d’apprentissage afin de signaler l’apparition d’une nouvelle information à traiter.</w:t>
      </w:r>
    </w:p>
    <w:p>
      <w:pPr>
        <w:pStyle w:val="Normal"/>
        <w:bidi w:val="0"/>
        <w:jc w:val="left"/>
        <w:rPr/>
      </w:pPr>
      <w:r>
        <w:rPr/>
      </w:r>
    </w:p>
    <w:p>
      <w:pPr>
        <w:pStyle w:val="Normal"/>
        <w:bidi w:val="0"/>
        <w:jc w:val="left"/>
        <w:rPr/>
      </w:pPr>
      <w:r>
        <w:rPr/>
        <w:t xml:space="preserve">Afin d’optimiser les traitements, seuls les canaux de communication utilisés par les cas d’usage actifs dans le moteur d’exécution et dans le moteur d’apprentissage </w:t>
      </w:r>
      <w:r>
        <w:rPr>
          <w:b/>
        </w:rPr>
        <w:t>DOIVENT</w:t>
      </w:r>
      <w:r>
        <w:rPr/>
        <w:t xml:space="preserve"> être automatiquement activés.</w:t>
      </w:r>
    </w:p>
    <w:p>
      <w:pPr>
        <w:pStyle w:val="Normal"/>
        <w:bidi w:val="0"/>
        <w:jc w:val="left"/>
        <w:rPr/>
      </w:pPr>
      <w:r>
        <w:rPr/>
      </w:r>
    </w:p>
    <w:p>
      <w:pPr>
        <w:pStyle w:val="Normal"/>
        <w:bidi w:val="0"/>
        <w:jc w:val="left"/>
        <w:rPr/>
      </w:pPr>
      <w:r>
        <w:rPr/>
        <w:t xml:space="preserve">Néanmoins, l’utilisateur </w:t>
      </w:r>
      <w:r>
        <w:rPr>
          <w:b/>
        </w:rPr>
        <w:t>DOIT</w:t>
      </w:r>
      <w:r>
        <w:rPr/>
        <w:t xml:space="preserve"> pouvoir activer ou désactiver l’acquisition sur les canaux connus. La désactivation des canaux utiles à un cas d’usage </w:t>
      </w:r>
      <w:r>
        <w:rPr>
          <w:b/>
        </w:rPr>
        <w:t>DOIT</w:t>
      </w:r>
      <w:r>
        <w:rPr/>
        <w:t xml:space="preserve"> désactiver l’utilisation de celui-ci.</w:t>
      </w:r>
    </w:p>
    <w:p>
      <w:pPr>
        <w:pStyle w:val="Normal"/>
        <w:bidi w:val="0"/>
        <w:jc w:val="left"/>
        <w:rPr/>
      </w:pPr>
      <w:r>
        <w:rPr/>
      </w:r>
    </w:p>
    <w:p>
      <w:pPr>
        <w:pStyle w:val="Normal"/>
        <w:bidi w:val="0"/>
        <w:jc w:val="left"/>
        <w:rPr/>
      </w:pPr>
      <w:r>
        <w:rPr/>
        <w:t xml:space="preserve">Les prétraitements que </w:t>
      </w:r>
      <w:r>
        <w:rPr>
          <w:b/>
        </w:rPr>
        <w:t>DOIT</w:t>
      </w:r>
      <w:r>
        <w:rPr/>
        <w:t xml:space="preserve"> effectuer le module d’acquisition sont déterminés en fonction du descripteur de source d’information reçu. Pour un type de source et pour un type de contenu, toutes les transformations </w:t>
      </w:r>
      <w:r>
        <w:rPr>
          <w:b/>
        </w:rPr>
        <w:t>DOIVENT</w:t>
      </w:r>
      <w:r>
        <w:rPr/>
        <w:t xml:space="preserve"> être effectuées et produire autant de fragments d’information transformés. Ces fragments </w:t>
      </w:r>
      <w:r>
        <w:rPr>
          <w:b/>
        </w:rPr>
        <w:t>DOIVENT</w:t>
      </w:r>
      <w:r>
        <w:rPr/>
        <w:t xml:space="preserve"> être associés à autant de descripteurs de source d’information.</w:t>
      </w:r>
    </w:p>
    <w:p>
      <w:pPr>
        <w:pStyle w:val="Normal"/>
        <w:bidi w:val="0"/>
        <w:jc w:val="left"/>
        <w:rPr/>
      </w:pPr>
      <w:r>
        <w:rPr/>
      </w:r>
    </w:p>
    <w:p>
      <w:pPr>
        <w:pStyle w:val="Normal"/>
        <w:bidi w:val="0"/>
        <w:jc w:val="center"/>
        <w:rPr/>
      </w:pPr>
      <w:r>
        <w:rPr/>
        <w:drawing>
          <wp:inline distT="0" distB="0" distL="0" distR="0">
            <wp:extent cx="5149850" cy="2027555"/>
            <wp:effectExtent l="0" t="0" r="0" b="0"/>
            <wp:docPr id="19" name="Image 2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61" descr=""/>
                    <pic:cNvPicPr>
                      <a:picLocks noChangeAspect="1" noChangeArrowheads="1"/>
                    </pic:cNvPicPr>
                  </pic:nvPicPr>
                  <pic:blipFill>
                    <a:blip r:embed="rId22"/>
                    <a:stretch>
                      <a:fillRect/>
                    </a:stretch>
                  </pic:blipFill>
                  <pic:spPr bwMode="auto">
                    <a:xfrm>
                      <a:off x="0" y="0"/>
                      <a:ext cx="5149850" cy="2027555"/>
                    </a:xfrm>
                    <a:prstGeom prst="rect">
                      <a:avLst/>
                    </a:prstGeom>
                  </pic:spPr>
                </pic:pic>
              </a:graphicData>
            </a:graphic>
          </wp:inline>
        </w:drawing>
      </w:r>
    </w:p>
    <w:p>
      <w:pPr>
        <w:pStyle w:val="Caption"/>
        <w:numPr>
          <w:ilvl w:val="0"/>
          <w:numId w:val="5"/>
        </w:numPr>
        <w:bidi w:val="0"/>
        <w:rPr/>
      </w:pPr>
      <w:r>
        <w:rPr/>
        <w:t>Chainage du module d’acquisition et de prétraitement</w:t>
      </w:r>
    </w:p>
    <w:p>
      <w:pPr>
        <w:pStyle w:val="Normal"/>
        <w:bidi w:val="0"/>
        <w:jc w:val="left"/>
        <w:rPr/>
      </w:pPr>
      <w:r>
        <w:rPr/>
      </w:r>
    </w:p>
    <w:p>
      <w:pPr>
        <w:pStyle w:val="Normal"/>
        <w:bidi w:val="0"/>
        <w:jc w:val="left"/>
        <w:rPr/>
      </w:pPr>
      <w:r>
        <w:rPr/>
        <w:t>Les traitements obligatoirement disponibles pour le prétraitement sont les suivants :</w:t>
      </w:r>
    </w:p>
    <w:p>
      <w:pPr>
        <w:pStyle w:val="ListParagraph"/>
        <w:numPr>
          <w:ilvl w:val="0"/>
          <w:numId w:val="13"/>
        </w:numPr>
        <w:bidi w:val="0"/>
        <w:jc w:val="left"/>
        <w:rPr/>
      </w:pPr>
      <w:r>
        <w:rPr>
          <w:u w:val="single"/>
        </w:rPr>
        <w:t>Normalisation</w:t>
      </w:r>
      <w:r>
        <w:rPr/>
        <w:t> : Cette transformation découpe ou regroupe les fragments en entrée en tronçons. Le découpage DOIT être paramétrable par l’utilisateur en termes :</w:t>
      </w:r>
    </w:p>
    <w:p>
      <w:pPr>
        <w:pStyle w:val="ListParagraph"/>
        <w:numPr>
          <w:ilvl w:val="1"/>
          <w:numId w:val="13"/>
        </w:numPr>
        <w:bidi w:val="0"/>
        <w:jc w:val="left"/>
        <w:rPr>
          <w:u w:val="single"/>
        </w:rPr>
      </w:pPr>
      <w:r>
        <w:rPr/>
        <w:t>D’intervalle de temps,</w:t>
      </w:r>
    </w:p>
    <w:p>
      <w:pPr>
        <w:pStyle w:val="ListParagraph"/>
        <w:numPr>
          <w:ilvl w:val="1"/>
          <w:numId w:val="13"/>
        </w:numPr>
        <w:bidi w:val="0"/>
        <w:jc w:val="left"/>
        <w:rPr/>
      </w:pPr>
      <w:r>
        <w:rPr/>
        <w:t>De taille en octet,</w:t>
      </w:r>
    </w:p>
    <w:p>
      <w:pPr>
        <w:pStyle w:val="ListParagraph"/>
        <w:numPr>
          <w:ilvl w:val="1"/>
          <w:numId w:val="13"/>
        </w:numPr>
        <w:bidi w:val="0"/>
        <w:jc w:val="left"/>
        <w:rPr/>
      </w:pPr>
      <w:r>
        <w:rPr/>
        <w:t>De taille en nombre de message ou d’évènements.</w:t>
      </w:r>
    </w:p>
    <w:p>
      <w:pPr>
        <w:pStyle w:val="ListParagraph"/>
        <w:numPr>
          <w:ilvl w:val="0"/>
          <w:numId w:val="2"/>
        </w:numPr>
        <w:bidi w:val="0"/>
        <w:jc w:val="left"/>
        <w:rPr/>
      </w:pPr>
      <w:r>
        <w:rPr>
          <w:u w:val="single"/>
        </w:rPr>
        <w:t>Transformées à noyau</w:t>
      </w:r>
      <w:r>
        <w:rPr/>
        <w:t xml:space="preserve"> : Ces transformations </w:t>
      </w:r>
      <w:r>
        <w:rPr>
          <w:b/>
        </w:rPr>
        <w:t>DOIVENT</w:t>
      </w:r>
      <w:r>
        <w:rPr/>
        <w:t xml:space="preserve"> mettent à disposition les FFT/iFFT et transformées en cosinus pour les fragments de type mesures horodatées,</w:t>
      </w:r>
    </w:p>
    <w:p>
      <w:pPr>
        <w:pStyle w:val="ListParagraph"/>
        <w:numPr>
          <w:ilvl w:val="0"/>
          <w:numId w:val="2"/>
        </w:numPr>
        <w:bidi w:val="0"/>
        <w:jc w:val="left"/>
        <w:rPr/>
      </w:pPr>
      <w:r>
        <w:rPr>
          <w:u w:val="single"/>
        </w:rPr>
        <w:t>Dissection de paquet</w:t>
      </w:r>
      <w:r>
        <w:rPr/>
        <w:t> :</w:t>
      </w:r>
      <w:r>
        <w:rPr>
          <w:u w:val="single"/>
        </w:rPr>
        <w:t xml:space="preserve"> </w:t>
      </w:r>
      <w:r>
        <w:rPr/>
        <w:t xml:space="preserve">Cette transformation permet l’interprétation des paquets IP au format texte pour un ensemble de protocoles. Ces protocoles supportés </w:t>
      </w:r>
      <w:r>
        <w:rPr>
          <w:b/>
        </w:rPr>
        <w:t>DOIVENT</w:t>
      </w:r>
      <w:r>
        <w:rPr/>
        <w:t xml:space="preserve"> au moins contenir : Ethernet, IP, UDP, TCP, RTP, RTCP, HTTP, SMTP, SNMP, IKE, ICMP</w:t>
      </w:r>
    </w:p>
    <w:p>
      <w:pPr>
        <w:pStyle w:val="ListParagraph"/>
        <w:numPr>
          <w:ilvl w:val="0"/>
          <w:numId w:val="2"/>
        </w:numPr>
        <w:bidi w:val="0"/>
        <w:jc w:val="left"/>
        <w:rPr/>
      </w:pPr>
      <w:r>
        <w:rPr>
          <w:u w:val="single"/>
        </w:rPr>
        <w:t>Statistiques</w:t>
      </w:r>
      <w:r>
        <w:rPr/>
        <w:t xml:space="preserve"> : Cette transformation </w:t>
      </w:r>
      <w:r>
        <w:rPr>
          <w:b/>
        </w:rPr>
        <w:t>DOIT</w:t>
      </w:r>
      <w:r>
        <w:rPr/>
        <w:t xml:space="preserve"> permettre de calculer pour les entrants de type mesure les valeurs de statistique d’ordres 1 et 2. Cette transformation </w:t>
      </w:r>
      <w:r>
        <w:rPr>
          <w:b/>
        </w:rPr>
        <w:t>PEUT</w:t>
      </w:r>
      <w:r>
        <w:rPr/>
        <w:t xml:space="preserve"> également produire les valeurs d’une analyse en composantes principales du signal,</w:t>
      </w:r>
    </w:p>
    <w:p>
      <w:pPr>
        <w:pStyle w:val="ListParagraph"/>
        <w:numPr>
          <w:ilvl w:val="0"/>
          <w:numId w:val="2"/>
        </w:numPr>
        <w:bidi w:val="0"/>
        <w:jc w:val="left"/>
        <w:rPr/>
      </w:pPr>
      <w:r>
        <w:rPr>
          <w:u w:val="single"/>
        </w:rPr>
        <w:t>OCR</w:t>
      </w:r>
      <w:r>
        <w:rPr/>
        <w:t xml:space="preserve"> : Cette transformation </w:t>
      </w:r>
      <w:r>
        <w:rPr>
          <w:b/>
        </w:rPr>
        <w:t>DOIT</w:t>
      </w:r>
      <w:r>
        <w:rPr/>
        <w:t xml:space="preserve"> permettre la transformation d’une image en une liste de chaine de caractères.</w:t>
      </w:r>
    </w:p>
    <w:p>
      <w:pPr>
        <w:pStyle w:val="Normal"/>
        <w:bidi w:val="0"/>
        <w:jc w:val="left"/>
        <w:rPr/>
      </w:pPr>
      <w:r>
        <w:rPr/>
      </w:r>
    </w:p>
    <w:p>
      <w:pPr>
        <w:pStyle w:val="Normal"/>
        <w:bidi w:val="0"/>
        <w:jc w:val="left"/>
        <w:rPr/>
      </w:pPr>
      <w:r>
        <w:rPr/>
        <w:t xml:space="preserve">La solution </w:t>
      </w:r>
      <w:r>
        <w:rPr>
          <w:b/>
        </w:rPr>
        <w:t>PEUT</w:t>
      </w:r>
      <w:r>
        <w:rPr/>
        <w:t xml:space="preserve"> également proposer d’autres transformations telles que le sous échantillonnage pour les images et le rééchantillonnage régulier pour les séries temporelles.</w:t>
      </w:r>
    </w:p>
    <w:p>
      <w:pPr>
        <w:pStyle w:val="Normal"/>
        <w:bidi w:val="0"/>
        <w:jc w:val="left"/>
        <w:rPr/>
      </w:pPr>
      <w:r>
        <w:rPr/>
      </w:r>
    </w:p>
    <w:p>
      <w:pPr>
        <w:pStyle w:val="Normal"/>
        <w:bidi w:val="0"/>
        <w:jc w:val="left"/>
        <w:rPr/>
      </w:pPr>
      <w:r>
        <w:rPr/>
        <w:t xml:space="preserve">L’étape de prétraitement </w:t>
      </w:r>
      <w:r>
        <w:rPr>
          <w:b/>
        </w:rPr>
        <w:t>DOIT</w:t>
      </w:r>
      <w:r>
        <w:rPr/>
        <w:t xml:space="preserve"> pouvoir être personnalisée par l’ajout de scripts définis par l’utilisateur. Ces scripts </w:t>
      </w:r>
      <w:r>
        <w:rPr>
          <w:b/>
        </w:rPr>
        <w:t>DOIVENT</w:t>
      </w:r>
      <w:r>
        <w:rPr/>
        <w:t xml:space="preserve"> définir le modèle de description de fragment qui sera utilisé pour qualifier les fragments produits ainsi que le traitement à effectuer.</w:t>
      </w:r>
    </w:p>
    <w:p>
      <w:pPr>
        <w:pStyle w:val="Normal"/>
        <w:bidi w:val="0"/>
        <w:jc w:val="left"/>
        <w:rPr/>
      </w:pPr>
      <w:r>
        <w:rPr/>
      </w:r>
    </w:p>
    <w:p>
      <w:pPr>
        <w:pStyle w:val="Normal"/>
        <w:bidi w:val="0"/>
        <w:jc w:val="left"/>
        <w:rPr/>
      </w:pPr>
      <w:r>
        <w:rPr/>
        <w:t>Enfin, ce module effectue l’abstraction des fragments produits précédemment et produit :</w:t>
      </w:r>
    </w:p>
    <w:p>
      <w:pPr>
        <w:pStyle w:val="ListParagraph"/>
        <w:numPr>
          <w:ilvl w:val="0"/>
          <w:numId w:val="2"/>
        </w:numPr>
        <w:bidi w:val="0"/>
        <w:jc w:val="left"/>
        <w:rPr/>
      </w:pPr>
      <w:r>
        <w:rPr>
          <w:u w:val="single"/>
        </w:rPr>
        <w:t>Des fragments ‘abstraits’</w:t>
      </w:r>
      <w:r>
        <w:rPr/>
        <w:t> : C’est-à-dire que les fragments sont transformés de manière à ce que :</w:t>
      </w:r>
    </w:p>
    <w:p>
      <w:pPr>
        <w:pStyle w:val="ListParagraph"/>
        <w:numPr>
          <w:ilvl w:val="1"/>
          <w:numId w:val="2"/>
        </w:numPr>
        <w:bidi w:val="0"/>
        <w:jc w:val="left"/>
        <w:rPr/>
      </w:pPr>
      <w:r>
        <w:rPr/>
        <w:t>Les valeurs caractéristiques lues dans les fragments entrants sont substituées par des identifiants de paramètres.</w:t>
      </w:r>
    </w:p>
    <w:p>
      <w:pPr>
        <w:pStyle w:val="ListParagraph"/>
        <w:numPr>
          <w:ilvl w:val="1"/>
          <w:numId w:val="2"/>
        </w:numPr>
        <w:bidi w:val="0"/>
        <w:jc w:val="left"/>
        <w:rPr/>
      </w:pPr>
      <w:r>
        <w:rPr/>
        <w:t>Des groupes d’entrées du fragment soient réunis en une seule entrée représentée par un paramètre.</w:t>
      </w:r>
    </w:p>
    <w:p>
      <w:pPr>
        <w:pStyle w:val="ListParagraph"/>
        <w:numPr>
          <w:ilvl w:val="0"/>
          <w:numId w:val="2"/>
        </w:numPr>
        <w:bidi w:val="0"/>
        <w:jc w:val="left"/>
        <w:rPr/>
      </w:pPr>
      <w:r>
        <w:rPr>
          <w:u w:val="single"/>
        </w:rPr>
        <w:t>Un contexte d’application </w:t>
      </w:r>
      <w:r>
        <w:rPr/>
        <w:t>: Ce contexte est un dictionnaire contenant les identifiants/valeurs extraits, ainsi que les valeurs des paramètres de transformations qui ont été utilisées.</w:t>
      </w:r>
    </w:p>
    <w:p>
      <w:pPr>
        <w:pStyle w:val="ListParagraph"/>
        <w:numPr>
          <w:ilvl w:val="0"/>
          <w:numId w:val="2"/>
        </w:numPr>
        <w:bidi w:val="0"/>
        <w:jc w:val="left"/>
        <w:rPr/>
      </w:pPr>
      <w:r>
        <w:rPr>
          <w:u w:val="single"/>
        </w:rPr>
        <w:t>Une description de la topologie du réseau cible</w:t>
      </w:r>
      <w:r>
        <w:rPr/>
        <w:t> : Cette topologie peut être déduite des échanges de niveau Ether/IP.</w:t>
      </w:r>
    </w:p>
    <w:p>
      <w:pPr>
        <w:pStyle w:val="Normal"/>
        <w:bidi w:val="0"/>
        <w:jc w:val="left"/>
        <w:rPr/>
      </w:pPr>
      <w:r>
        <w:rPr/>
      </w:r>
    </w:p>
    <w:p>
      <w:pPr>
        <w:pStyle w:val="Normal"/>
        <w:bidi w:val="0"/>
        <w:jc w:val="left"/>
        <w:rPr/>
      </w:pPr>
      <w:r>
        <w:rPr/>
        <w:t>Les schémas ci-dessous présentent deux résultats d’abstraction d’un fragment brut.</w:t>
      </w:r>
    </w:p>
    <w:p>
      <w:pPr>
        <w:pStyle w:val="Normal"/>
        <w:bidi w:val="0"/>
        <w:jc w:val="left"/>
        <w:rPr/>
      </w:pPr>
      <w:r>
        <w:rPr/>
      </w:r>
    </w:p>
    <w:p>
      <w:pPr>
        <w:pStyle w:val="Normal"/>
        <w:bidi w:val="0"/>
        <w:jc w:val="center"/>
        <w:rPr/>
      </w:pPr>
      <w:r>
        <w:rPr/>
        <w:drawing>
          <wp:inline distT="0" distB="0" distL="0" distR="0">
            <wp:extent cx="5391150" cy="1514475"/>
            <wp:effectExtent l="0" t="0" r="0" b="0"/>
            <wp:docPr id="20" name="Imag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27" descr=""/>
                    <pic:cNvPicPr>
                      <a:picLocks noChangeAspect="1" noChangeArrowheads="1"/>
                    </pic:cNvPicPr>
                  </pic:nvPicPr>
                  <pic:blipFill>
                    <a:blip r:embed="rId23"/>
                    <a:stretch>
                      <a:fillRect/>
                    </a:stretch>
                  </pic:blipFill>
                  <pic:spPr bwMode="auto">
                    <a:xfrm>
                      <a:off x="0" y="0"/>
                      <a:ext cx="5391150" cy="1514475"/>
                    </a:xfrm>
                    <a:prstGeom prst="rect">
                      <a:avLst/>
                    </a:prstGeom>
                  </pic:spPr>
                </pic:pic>
              </a:graphicData>
            </a:graphic>
          </wp:inline>
        </w:drawing>
      </w:r>
    </w:p>
    <w:p>
      <w:pPr>
        <w:pStyle w:val="Caption"/>
        <w:numPr>
          <w:ilvl w:val="0"/>
          <w:numId w:val="5"/>
        </w:numPr>
        <w:bidi w:val="0"/>
        <w:rPr/>
      </w:pPr>
      <w:r>
        <w:rPr/>
        <w:t>Fragment avec dates, mots clés et valeurs abstraits</w:t>
      </w:r>
    </w:p>
    <w:p>
      <w:pPr>
        <w:pStyle w:val="Normal"/>
        <w:bidi w:val="0"/>
        <w:jc w:val="left"/>
        <w:rPr/>
      </w:pPr>
      <w:r>
        <w:rPr/>
        <w:t>Dans l’extrait de log ci-dessus, chaque valeur reconnaissable a été supprimé du fragment initial et est remplacé par un marqueur utilisable par les contextes d’usage. Les types de valeur extraites sont :</w:t>
      </w:r>
    </w:p>
    <w:p>
      <w:pPr>
        <w:pStyle w:val="ListParagraph"/>
        <w:numPr>
          <w:ilvl w:val="0"/>
          <w:numId w:val="13"/>
        </w:numPr>
        <w:bidi w:val="0"/>
        <w:jc w:val="left"/>
        <w:rPr/>
      </w:pPr>
      <w:r>
        <w:rPr/>
        <w:t>Les horodatages,</w:t>
      </w:r>
    </w:p>
    <w:p>
      <w:pPr>
        <w:pStyle w:val="ListParagraph"/>
        <w:numPr>
          <w:ilvl w:val="0"/>
          <w:numId w:val="13"/>
        </w:numPr>
        <w:bidi w:val="0"/>
        <w:jc w:val="left"/>
        <w:rPr/>
      </w:pPr>
      <w:r>
        <w:rPr/>
        <w:t>Les mots clés représenté par les mots en majuscules,</w:t>
      </w:r>
    </w:p>
    <w:p>
      <w:pPr>
        <w:pStyle w:val="ListParagraph"/>
        <w:numPr>
          <w:ilvl w:val="0"/>
          <w:numId w:val="13"/>
        </w:numPr>
        <w:bidi w:val="0"/>
        <w:jc w:val="left"/>
        <w:rPr/>
      </w:pPr>
      <w:r>
        <w:rPr/>
        <w:t>Les valeurs entières,</w:t>
      </w:r>
    </w:p>
    <w:p>
      <w:pPr>
        <w:pStyle w:val="ListParagraph"/>
        <w:numPr>
          <w:ilvl w:val="0"/>
          <w:numId w:val="13"/>
        </w:numPr>
        <w:bidi w:val="0"/>
        <w:jc w:val="left"/>
        <w:rPr/>
      </w:pPr>
      <w:r>
        <w:rPr/>
        <w:t>Les valeurs à virgule flottantes,</w:t>
      </w:r>
    </w:p>
    <w:p>
      <w:pPr>
        <w:pStyle w:val="ListParagraph"/>
        <w:numPr>
          <w:ilvl w:val="0"/>
          <w:numId w:val="13"/>
        </w:numPr>
        <w:bidi w:val="0"/>
        <w:jc w:val="left"/>
        <w:rPr/>
      </w:pPr>
      <w:r>
        <w:rPr/>
        <w:t>Les pourcentages,</w:t>
      </w:r>
    </w:p>
    <w:p>
      <w:pPr>
        <w:pStyle w:val="ListParagraph"/>
        <w:numPr>
          <w:ilvl w:val="0"/>
          <w:numId w:val="13"/>
        </w:numPr>
        <w:bidi w:val="0"/>
        <w:jc w:val="left"/>
        <w:rPr/>
      </w:pPr>
      <w:r>
        <w:rPr/>
        <w:t>Les identifiants entre crochets</w:t>
      </w:r>
    </w:p>
    <w:p>
      <w:pPr>
        <w:pStyle w:val="Normal"/>
        <w:bidi w:val="0"/>
        <w:jc w:val="left"/>
        <w:rPr/>
      </w:pPr>
      <w:r>
        <w:rPr/>
      </w:r>
    </w:p>
    <w:p>
      <w:pPr>
        <w:pStyle w:val="Normal"/>
        <w:bidi w:val="0"/>
        <w:jc w:val="left"/>
        <w:rPr/>
      </w:pPr>
      <w:r>
        <w:rPr/>
        <w:drawing>
          <wp:inline distT="0" distB="0" distL="0" distR="0">
            <wp:extent cx="5940425" cy="2727960"/>
            <wp:effectExtent l="0" t="0" r="0" b="0"/>
            <wp:docPr id="21" name="Imag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26" descr=""/>
                    <pic:cNvPicPr>
                      <a:picLocks noChangeAspect="1" noChangeArrowheads="1"/>
                    </pic:cNvPicPr>
                  </pic:nvPicPr>
                  <pic:blipFill>
                    <a:blip r:embed="rId24"/>
                    <a:stretch>
                      <a:fillRect/>
                    </a:stretch>
                  </pic:blipFill>
                  <pic:spPr bwMode="auto">
                    <a:xfrm>
                      <a:off x="0" y="0"/>
                      <a:ext cx="5940425" cy="2727960"/>
                    </a:xfrm>
                    <a:prstGeom prst="rect">
                      <a:avLst/>
                    </a:prstGeom>
                  </pic:spPr>
                </pic:pic>
              </a:graphicData>
            </a:graphic>
          </wp:inline>
        </w:drawing>
      </w:r>
    </w:p>
    <w:p>
      <w:pPr>
        <w:pStyle w:val="Caption"/>
        <w:numPr>
          <w:ilvl w:val="0"/>
          <w:numId w:val="5"/>
        </w:numPr>
        <w:bidi w:val="0"/>
        <w:rPr/>
      </w:pPr>
      <w:r>
        <w:rPr/>
        <w:t>Fragment abstrait produit à partir d’un log Nagios avec méta-paramètres</w:t>
      </w:r>
    </w:p>
    <w:p>
      <w:pPr>
        <w:pStyle w:val="Normal"/>
        <w:bidi w:val="0"/>
        <w:jc w:val="left"/>
        <w:rPr/>
      </w:pPr>
      <w:r>
        <w:rPr/>
        <w:t>Dans le fragment ci-dessus, apparaissent les méta-paramètres. Ces méta-paramètres sont des ensembles de valeurs regroupées dans une même entrée.</w:t>
      </w:r>
    </w:p>
    <w:p>
      <w:pPr>
        <w:pStyle w:val="Normal"/>
        <w:bidi w:val="0"/>
        <w:jc w:val="left"/>
        <w:rPr/>
      </w:pPr>
      <w:r>
        <w:rPr/>
      </w:r>
    </w:p>
    <w:p>
      <w:pPr>
        <w:pStyle w:val="Normal"/>
        <w:bidi w:val="0"/>
        <w:jc w:val="left"/>
        <w:rPr/>
      </w:pPr>
      <w:r>
        <w:rPr/>
        <w:t>Ainsi, ce module permet la manipulation des données du système de manière uniforme et efficace par les modèles « émergents » créés pour chaque cas d’usage.</w:t>
      </w:r>
    </w:p>
    <w:p>
      <w:pPr>
        <w:pStyle w:val="Normal"/>
        <w:bidi w:val="0"/>
        <w:jc w:val="left"/>
        <w:rPr/>
      </w:pPr>
      <w:r>
        <w:rPr/>
      </w:r>
    </w:p>
    <w:p>
      <w:pPr>
        <w:pStyle w:val="Normal"/>
        <w:bidi w:val="0"/>
        <w:jc w:val="left"/>
        <w:rPr>
          <w:i/>
          <w:i/>
        </w:rPr>
      </w:pPr>
      <w:r>
        <w:rPr>
          <w:i/>
          <w:u w:val="single"/>
        </w:rPr>
        <w:t>Note</w:t>
      </w:r>
      <w:r>
        <w:rPr>
          <w:i/>
        </w:rPr>
        <w:t> : Il est essentiel de traiter tous les entrants du système de manière uniforme afin de permettre au reste du système de gérer ces informations de manière transparente quel que soit les moyens mis en œuvre pour les obtenir. Cela permet également aux algorithmes d’apprentissage de travailler de la même manière quel que soit le type d’entrant.</w:t>
      </w:r>
    </w:p>
    <w:p>
      <w:pPr>
        <w:pStyle w:val="Normal"/>
        <w:bidi w:val="0"/>
        <w:jc w:val="left"/>
        <w:rPr/>
      </w:pPr>
      <w:r>
        <w:rPr/>
      </w:r>
    </w:p>
    <w:p>
      <w:pPr>
        <w:pStyle w:val="Normal"/>
        <w:bidi w:val="0"/>
        <w:jc w:val="center"/>
        <w:rPr/>
      </w:pPr>
      <w:r>
        <w:rPr/>
        <w:drawing>
          <wp:inline distT="0" distB="0" distL="0" distR="0">
            <wp:extent cx="4406900" cy="1734820"/>
            <wp:effectExtent l="0" t="0" r="0" b="0"/>
            <wp:docPr id="22" name="Imag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63" descr=""/>
                    <pic:cNvPicPr>
                      <a:picLocks noChangeAspect="1" noChangeArrowheads="1"/>
                    </pic:cNvPicPr>
                  </pic:nvPicPr>
                  <pic:blipFill>
                    <a:blip r:embed="rId25"/>
                    <a:stretch>
                      <a:fillRect/>
                    </a:stretch>
                  </pic:blipFill>
                  <pic:spPr bwMode="auto">
                    <a:xfrm>
                      <a:off x="0" y="0"/>
                      <a:ext cx="4406900" cy="1734820"/>
                    </a:xfrm>
                    <a:prstGeom prst="rect">
                      <a:avLst/>
                    </a:prstGeom>
                  </pic:spPr>
                </pic:pic>
              </a:graphicData>
            </a:graphic>
          </wp:inline>
        </w:drawing>
      </w:r>
    </w:p>
    <w:p>
      <w:pPr>
        <w:pStyle w:val="Caption"/>
        <w:numPr>
          <w:ilvl w:val="0"/>
          <w:numId w:val="5"/>
        </w:numPr>
        <w:bidi w:val="0"/>
        <w:rPr/>
      </w:pPr>
      <w:r>
        <w:rPr/>
        <w:t>Sous module d’abstraction des fragments</w:t>
      </w:r>
    </w:p>
    <w:p>
      <w:pPr>
        <w:pStyle w:val="Normal"/>
        <w:bidi w:val="0"/>
        <w:jc w:val="left"/>
        <w:rPr/>
      </w:pPr>
      <w:r>
        <w:rPr/>
      </w:r>
    </w:p>
    <w:p>
      <w:pPr>
        <w:pStyle w:val="Normal"/>
        <w:bidi w:val="0"/>
        <w:jc w:val="left"/>
        <w:rPr/>
      </w:pPr>
      <w:r>
        <w:rPr/>
        <w:t xml:space="preserve">Pour les fragments de type texte, ce module </w:t>
      </w:r>
      <w:r>
        <w:rPr>
          <w:b/>
        </w:rPr>
        <w:t>DOIT</w:t>
      </w:r>
      <w:r>
        <w:rPr/>
        <w:t xml:space="preserve"> permettre le remplacement de valeurs correspondant à des expressions régulières par un identifiant de paramètres. </w:t>
      </w:r>
    </w:p>
    <w:p>
      <w:pPr>
        <w:pStyle w:val="Normal"/>
        <w:bidi w:val="0"/>
        <w:jc w:val="left"/>
        <w:rPr>
          <w:i/>
          <w:i/>
        </w:rPr>
      </w:pPr>
      <w:r>
        <w:rPr/>
        <w:t xml:space="preserve">Les numéros d’identifiants </w:t>
      </w:r>
      <w:r>
        <w:rPr>
          <w:b/>
        </w:rPr>
        <w:t>DOIVENT</w:t>
      </w:r>
      <w:r>
        <w:rPr/>
        <w:t xml:space="preserve"> être déduits du type d’expression régulière détectée et du nombre de fois où cette expression a été détectée dans le fragment.</w:t>
      </w:r>
    </w:p>
    <w:p>
      <w:pPr>
        <w:pStyle w:val="Normal"/>
        <w:bidi w:val="0"/>
        <w:jc w:val="left"/>
        <w:rPr>
          <w:u w:val="single"/>
        </w:rPr>
      </w:pPr>
      <w:r>
        <w:rPr>
          <w:u w:val="single"/>
        </w:rPr>
      </w:r>
    </w:p>
    <w:p>
      <w:pPr>
        <w:pStyle w:val="Normal"/>
        <w:bidi w:val="0"/>
        <w:jc w:val="left"/>
        <w:rPr/>
      </w:pPr>
      <w:r>
        <w:rPr/>
        <w:t xml:space="preserve">Ce module </w:t>
      </w:r>
      <w:r>
        <w:rPr>
          <w:b/>
        </w:rPr>
        <w:t>PEUT</w:t>
      </w:r>
      <w:r>
        <w:rPr/>
        <w:t xml:space="preserve"> produire pour un même fragment d’entrée plusieurs fragments abstraits suivant la normalisation choisie et les traitements configurés. Ce module </w:t>
      </w:r>
      <w:r>
        <w:rPr>
          <w:b/>
        </w:rPr>
        <w:t>DOIT</w:t>
      </w:r>
      <w:r>
        <w:rPr/>
        <w:t xml:space="preserve"> définir les descripteurs de fragments pour chaque transformation réalisée.</w:t>
      </w:r>
    </w:p>
    <w:p>
      <w:pPr>
        <w:pStyle w:val="Normal"/>
        <w:bidi w:val="0"/>
        <w:jc w:val="left"/>
        <w:rPr/>
      </w:pPr>
      <w:r>
        <w:rPr/>
      </w:r>
    </w:p>
    <w:p>
      <w:pPr>
        <w:pStyle w:val="Normal"/>
        <w:bidi w:val="0"/>
        <w:jc w:val="left"/>
        <w:rPr/>
      </w:pPr>
      <w:r>
        <w:rPr/>
        <w:t xml:space="preserve">Suivant les transformations, une solution de type système expert ou de type modèle émergent </w:t>
      </w:r>
      <w:r>
        <w:rPr>
          <w:b/>
        </w:rPr>
        <w:t>PEUT</w:t>
      </w:r>
      <w:r>
        <w:rPr/>
        <w:t xml:space="preserve"> être mis en œuvre. Dans les deux cas, la mise au point et l’apprentissage du modèle ne sont pas dans le périmètre de l’assistant.</w:t>
      </w:r>
    </w:p>
    <w:p>
      <w:pPr>
        <w:pStyle w:val="Normal"/>
        <w:bidi w:val="0"/>
        <w:jc w:val="left"/>
        <w:rPr/>
      </w:pPr>
      <w:r>
        <w:rPr/>
      </w:r>
    </w:p>
    <w:p>
      <w:pPr>
        <w:pStyle w:val="Normal"/>
        <w:bidi w:val="0"/>
        <w:jc w:val="left"/>
        <w:rPr/>
      </w:pPr>
      <w:r>
        <w:rPr/>
        <w:t xml:space="preserve">La solution </w:t>
      </w:r>
      <w:r>
        <w:rPr>
          <w:b/>
        </w:rPr>
        <w:t>DOIT</w:t>
      </w:r>
      <w:r>
        <w:rPr/>
        <w:t xml:space="preserve"> permettre l’application des CAA définis par l’administrateur conformément au type de valeurs du fragments reçus et de son origine.</w:t>
      </w:r>
    </w:p>
    <w:p>
      <w:pPr>
        <w:pStyle w:val="Titre3"/>
        <w:bidi w:val="0"/>
        <w:ind w:right="284" w:hanging="0"/>
        <w:jc w:val="left"/>
        <w:rPr/>
      </w:pPr>
      <w:bookmarkStart w:id="109" w:name="_Toc509820359"/>
      <w:r>
        <w:rPr>
          <w:lang w:val="fr-FR"/>
        </w:rPr>
        <w:t>Solutions</w:t>
      </w:r>
      <w:r>
        <w:rPr/>
        <w:t xml:space="preserve"> </w:t>
      </w:r>
      <w:r>
        <w:rPr>
          <w:lang w:val="fr-FR"/>
        </w:rPr>
        <w:t>commerciales disponibles</w:t>
      </w:r>
      <w:bookmarkEnd w:id="109"/>
    </w:p>
    <w:p>
      <w:pPr>
        <w:pStyle w:val="Normal"/>
        <w:bidi w:val="0"/>
        <w:jc w:val="left"/>
        <w:rPr/>
      </w:pPr>
      <w:r>
        <w:rPr/>
        <w:t>Les solutions de type « big data » sont par essence utilisables comme socle pour le traitement des fragments. Trois éléments sont essentiels dans la sélections des solutions possible :</w:t>
      </w:r>
    </w:p>
    <w:p>
      <w:pPr>
        <w:pStyle w:val="ListParagraph"/>
        <w:numPr>
          <w:ilvl w:val="0"/>
          <w:numId w:val="13"/>
        </w:numPr>
        <w:bidi w:val="0"/>
        <w:jc w:val="left"/>
        <w:rPr/>
      </w:pPr>
      <w:r>
        <w:rPr/>
        <w:t>Leur capacité à ingérer des logs,</w:t>
      </w:r>
    </w:p>
    <w:p>
      <w:pPr>
        <w:pStyle w:val="ListParagraph"/>
        <w:numPr>
          <w:ilvl w:val="0"/>
          <w:numId w:val="13"/>
        </w:numPr>
        <w:bidi w:val="0"/>
        <w:jc w:val="left"/>
        <w:rPr/>
      </w:pPr>
      <w:r>
        <w:rPr/>
        <w:t>Les prétraitements disponibles pour les entrées de type texte,</w:t>
      </w:r>
    </w:p>
    <w:p>
      <w:pPr>
        <w:pStyle w:val="ListParagraph"/>
        <w:numPr>
          <w:ilvl w:val="0"/>
          <w:numId w:val="13"/>
        </w:numPr>
        <w:bidi w:val="0"/>
        <w:jc w:val="left"/>
        <w:rPr/>
      </w:pPr>
      <w:r>
        <w:rPr/>
        <w:t>La possibilité de personnalisation du traitement.</w:t>
      </w:r>
    </w:p>
    <w:p>
      <w:pPr>
        <w:pStyle w:val="Normal"/>
        <w:bidi w:val="0"/>
        <w:jc w:val="left"/>
        <w:rPr/>
      </w:pPr>
      <w:r>
        <w:rPr/>
      </w:r>
    </w:p>
    <w:p>
      <w:pPr>
        <w:pStyle w:val="Normal"/>
        <w:bidi w:val="0"/>
        <w:jc w:val="left"/>
        <w:rPr/>
      </w:pPr>
      <w:r>
        <w:rPr/>
        <w:t>Les solutions proposées pour la mise en place de la chaine de traitement /acquisition sont :</w:t>
      </w:r>
    </w:p>
    <w:p>
      <w:pPr>
        <w:pStyle w:val="ListParagraph"/>
        <w:numPr>
          <w:ilvl w:val="0"/>
          <w:numId w:val="13"/>
        </w:numPr>
        <w:bidi w:val="0"/>
        <w:jc w:val="left"/>
        <w:rPr/>
      </w:pPr>
      <w:r>
        <w:rPr>
          <w:b/>
          <w:u w:val="single"/>
        </w:rPr>
        <w:t>ElasticSearch + Logstash</w:t>
      </w:r>
      <w:r>
        <w:rPr/>
        <w:t>: La solution Logstash d’ElasticSearch permet de faire l’extraction et la production d’enregistrement en base de données directement à partir des Syslog reçus de machines distantes. Les valeurs extraites des entrées brutes sont produites à partir de la définition d’expressions régulières. L’utilisateur peut ajouter des expressions spécifiques. Les statistiques peuvent directement être calculées par la solution. Le traitement des fragments non textuels n’est pas disponible nativement. Des développements spécifiques sont nécessaires. Ces développements sont possibles de par le SDL et des API REST disponibles pour interroger la base.</w:t>
      </w:r>
    </w:p>
    <w:p>
      <w:pPr>
        <w:pStyle w:val="ListParagraph"/>
        <w:numPr>
          <w:ilvl w:val="0"/>
          <w:numId w:val="0"/>
        </w:numPr>
        <w:bidi w:val="0"/>
        <w:ind w:left="720" w:hanging="0"/>
        <w:jc w:val="left"/>
        <w:rPr/>
      </w:pPr>
      <w:r>
        <w:rPr/>
      </w:r>
    </w:p>
    <w:p>
      <w:pPr>
        <w:pStyle w:val="ListParagraph"/>
        <w:numPr>
          <w:ilvl w:val="0"/>
          <w:numId w:val="13"/>
        </w:numPr>
        <w:bidi w:val="0"/>
        <w:jc w:val="left"/>
        <w:rPr/>
      </w:pPr>
      <w:r>
        <w:rPr>
          <w:b/>
          <w:u w:val="single"/>
        </w:rPr>
        <w:t xml:space="preserve">Spark </w:t>
      </w:r>
      <w:r>
        <w:rPr/>
        <w:t>: Cette solution permet la mise en place des chaines de prétraitement complexe en « temps réel ». Les performances sont dépendantes des traitements à effectuer. Cette chaine peut incorporer des scripts en ‘R’ pour le calcul de statistiques. Comme pour la solution ElasticSearch, le traitement des fragments non textuel n’est pas disponible nativement. Des développements spécifiques sont nécessaires. Ces développements sont possibles de par le SDL et des API REST disponibles pour interroger la base.</w:t>
      </w:r>
    </w:p>
    <w:p>
      <w:pPr>
        <w:pStyle w:val="Normal"/>
        <w:bidi w:val="0"/>
        <w:jc w:val="left"/>
        <w:rPr/>
      </w:pPr>
      <w:r>
        <w:rPr/>
      </w:r>
    </w:p>
    <w:p>
      <w:pPr>
        <w:pStyle w:val="Normal"/>
        <w:bidi w:val="0"/>
        <w:jc w:val="left"/>
        <w:rPr/>
      </w:pPr>
      <w:r>
        <w:rPr/>
        <w:t>Quatre solutions sont envisageables pour faire la capture de ces commandes :</w:t>
      </w:r>
    </w:p>
    <w:p>
      <w:pPr>
        <w:pStyle w:val="ListParagraph"/>
        <w:numPr>
          <w:ilvl w:val="0"/>
          <w:numId w:val="15"/>
        </w:numPr>
        <w:bidi w:val="0"/>
        <w:jc w:val="left"/>
        <w:rPr/>
      </w:pPr>
      <w:r>
        <w:rPr/>
        <w:t>Interception des commandes entrées dans un terminal spécifiquement développé pour l’assistant,</w:t>
      </w:r>
    </w:p>
    <w:p>
      <w:pPr>
        <w:pStyle w:val="ListParagraph"/>
        <w:numPr>
          <w:ilvl w:val="0"/>
          <w:numId w:val="15"/>
        </w:numPr>
        <w:bidi w:val="0"/>
        <w:jc w:val="left"/>
        <w:rPr/>
      </w:pPr>
      <w:r>
        <w:rPr/>
        <w:t>Interception des commandes au niveau du logiciel de contrôle dans le cas d’un GUI (application spécifique ou adaptée d’un projet open source pour permettre la récupération des informations avant l’émission),</w:t>
      </w:r>
    </w:p>
    <w:p>
      <w:pPr>
        <w:pStyle w:val="ListParagraph"/>
        <w:numPr>
          <w:ilvl w:val="0"/>
          <w:numId w:val="15"/>
        </w:numPr>
        <w:bidi w:val="0"/>
        <w:jc w:val="left"/>
        <w:rPr/>
      </w:pPr>
      <w:r>
        <w:rPr/>
        <w:t>Interception de la commande dans le canal de communication (IP) avec le serveur distant (uniquement si le canal n’est pas chiffré),</w:t>
      </w:r>
    </w:p>
    <w:p>
      <w:pPr>
        <w:pStyle w:val="ListParagraph"/>
        <w:numPr>
          <w:ilvl w:val="0"/>
          <w:numId w:val="15"/>
        </w:numPr>
        <w:bidi w:val="0"/>
        <w:jc w:val="left"/>
        <w:rPr/>
      </w:pPr>
      <w:r>
        <w:rPr/>
        <w:t>Interception des commandes par l’intermédiaire de modules spécifiquement déployés sur les équipements du SDDC.</w:t>
      </w:r>
    </w:p>
    <w:p>
      <w:pPr>
        <w:pStyle w:val="Normal"/>
        <w:bidi w:val="0"/>
        <w:jc w:val="left"/>
        <w:rPr/>
      </w:pPr>
      <w:r>
        <w:rPr/>
      </w:r>
    </w:p>
    <w:p>
      <w:pPr>
        <w:pStyle w:val="Normal"/>
        <w:bidi w:val="0"/>
        <w:jc w:val="left"/>
        <w:rPr/>
      </w:pPr>
      <w:r>
        <w:rPr/>
        <w:t>Les solutions proposées ci-dessous sont essentiellement de type « module python » afin de permettre la mise en place d’un prototype de solution uniforme sur linux et windows.</w:t>
      </w:r>
    </w:p>
    <w:p>
      <w:pPr>
        <w:pStyle w:val="Normal"/>
        <w:bidi w:val="0"/>
        <w:jc w:val="left"/>
        <w:rPr/>
      </w:pPr>
      <w:r>
        <w:rPr/>
      </w:r>
    </w:p>
    <w:tbl>
      <w:tblPr>
        <w:tblStyle w:val="TableauGrille4-Accentuation110"/>
        <w:tblW w:w="9345" w:type="dxa"/>
        <w:jc w:val="left"/>
        <w:tblInd w:w="0" w:type="dxa"/>
        <w:tblLayout w:type="fixed"/>
        <w:tblCellMar>
          <w:top w:w="0" w:type="dxa"/>
          <w:left w:w="108" w:type="dxa"/>
          <w:bottom w:w="0" w:type="dxa"/>
          <w:right w:w="108" w:type="dxa"/>
        </w:tblCellMar>
        <w:tblLook w:val="0480" w:noHBand="0" w:noVBand="1" w:firstColumn="1" w:lastRow="0" w:lastColumn="0" w:firstRow="0"/>
      </w:tblPr>
      <w:tblGrid>
        <w:gridCol w:w="2829"/>
        <w:gridCol w:w="6515"/>
      </w:tblGrid>
      <w:tr>
        <w:trPr>
          <w:cnfStyle w:val="000000100000" w:firstRow="0" w:lastRow="0" w:firstColumn="0" w:lastColumn="0" w:oddVBand="0" w:evenVBand="0" w:oddHBand="1" w:evenHBand="0" w:firstRowFirstColumn="0" w:firstRowLastColumn="0" w:lastRowFirstColumn="0" w:lastRowLastColumn="0"/>
        </w:trPr>
        <w:tc>
          <w:tcPr>
            <w:tcW w:w="2829"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sz w:val="18"/>
              </w:rPr>
            </w:pPr>
            <w:r>
              <w:rPr>
                <w:rFonts w:eastAsia="Times New Roman" w:cs="Times New Roman"/>
                <w:b/>
                <w:bCs/>
                <w:kern w:val="0"/>
                <w:sz w:val="18"/>
                <w:szCs w:val="20"/>
                <w:lang w:val="fr-FR" w:eastAsia="fr-FR" w:bidi="ar-SA"/>
              </w:rPr>
              <w:t>Acquisition des logs distants</w:t>
            </w:r>
          </w:p>
        </w:tc>
        <w:tc>
          <w:tcPr>
            <w:tcW w:w="6515"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sz w:val="18"/>
              </w:rPr>
            </w:pPr>
            <w:r>
              <w:rPr>
                <w:rFonts w:eastAsia="Times New Roman" w:cs="Times New Roman"/>
                <w:kern w:val="0"/>
                <w:sz w:val="18"/>
                <w:szCs w:val="20"/>
                <w:lang w:val="fr-FR" w:eastAsia="fr-FR" w:bidi="ar-SA"/>
              </w:rPr>
              <w:t>Le paquet logiciel rsyslog déjà utilisé dans nagios qui permet de faire une récupération des logs des machines distantes par tcp ou udp</w:t>
            </w:r>
          </w:p>
        </w:tc>
      </w:tr>
      <w:tr>
        <w:trPr/>
        <w:tc>
          <w:tcPr>
            <w:tcW w:w="2829"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sz w:val="18"/>
              </w:rPr>
            </w:pPr>
            <w:r>
              <w:rPr>
                <w:rFonts w:eastAsia="Times New Roman" w:cs="Times New Roman"/>
                <w:b/>
                <w:bCs/>
                <w:kern w:val="0"/>
                <w:sz w:val="18"/>
                <w:szCs w:val="20"/>
                <w:lang w:val="fr-FR" w:eastAsia="fr-FR" w:bidi="ar-SA"/>
              </w:rPr>
              <w:t>Acquisition du relevé de emails </w:t>
            </w:r>
          </w:p>
        </w:tc>
        <w:tc>
          <w:tcPr>
            <w:tcW w:w="6515"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sz w:val="18"/>
              </w:rPr>
            </w:pPr>
            <w:r>
              <w:rPr>
                <w:rFonts w:eastAsia="Times New Roman" w:cs="Times New Roman"/>
                <w:kern w:val="0"/>
                <w:sz w:val="18"/>
                <w:szCs w:val="20"/>
                <w:lang w:val="fr-FR" w:eastAsia="fr-FR" w:bidi="ar-SA"/>
              </w:rPr>
              <w:t>Python imaplib / imapclient</w:t>
            </w:r>
          </w:p>
        </w:tc>
      </w:tr>
      <w:tr>
        <w:trPr>
          <w:cnfStyle w:val="000000100000" w:firstRow="0" w:lastRow="0" w:firstColumn="0" w:lastColumn="0" w:oddVBand="0" w:evenVBand="0" w:oddHBand="1" w:evenHBand="0" w:firstRowFirstColumn="0" w:firstRowLastColumn="0" w:lastRowFirstColumn="0" w:lastRowLastColumn="0"/>
        </w:trPr>
        <w:tc>
          <w:tcPr>
            <w:tcW w:w="2829"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sz w:val="18"/>
              </w:rPr>
            </w:pPr>
            <w:r>
              <w:rPr>
                <w:rFonts w:eastAsia="Times New Roman" w:cs="Times New Roman"/>
                <w:b/>
                <w:bCs/>
                <w:kern w:val="0"/>
                <w:sz w:val="18"/>
                <w:szCs w:val="20"/>
                <w:lang w:val="fr-FR" w:eastAsia="fr-FR" w:bidi="ar-SA"/>
              </w:rPr>
              <w:t>Acquisition MIB/ trappes SNMP </w:t>
            </w:r>
          </w:p>
        </w:tc>
        <w:tc>
          <w:tcPr>
            <w:tcW w:w="6515"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sz w:val="18"/>
              </w:rPr>
            </w:pPr>
            <w:r>
              <w:rPr>
                <w:rFonts w:eastAsia="Times New Roman" w:cs="Times New Roman"/>
                <w:kern w:val="0"/>
                <w:sz w:val="18"/>
                <w:szCs w:val="20"/>
                <w:lang w:val="fr-FR" w:eastAsia="fr-FR" w:bidi="ar-SA"/>
              </w:rPr>
              <w:t>PySNMP</w:t>
            </w:r>
          </w:p>
        </w:tc>
      </w:tr>
      <w:tr>
        <w:trPr/>
        <w:tc>
          <w:tcPr>
            <w:tcW w:w="2829"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sz w:val="18"/>
              </w:rPr>
            </w:pPr>
            <w:r>
              <w:rPr>
                <w:rFonts w:eastAsia="Times New Roman" w:cs="Times New Roman"/>
                <w:b/>
                <w:bCs/>
                <w:kern w:val="0"/>
                <w:sz w:val="18"/>
                <w:szCs w:val="20"/>
                <w:lang w:val="fr-FR" w:eastAsia="fr-FR" w:bidi="ar-SA"/>
              </w:rPr>
              <w:t>Acquisition mouvement souris/clavier/OCR </w:t>
            </w:r>
          </w:p>
        </w:tc>
        <w:tc>
          <w:tcPr>
            <w:tcW w:w="6515"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sz w:val="18"/>
              </w:rPr>
            </w:pPr>
            <w:r>
              <w:rPr>
                <w:rFonts w:eastAsia="Times New Roman" w:cs="Times New Roman"/>
                <w:kern w:val="0"/>
                <w:sz w:val="18"/>
                <w:szCs w:val="20"/>
                <w:lang w:val="fr-FR" w:eastAsia="fr-FR" w:bidi="ar-SA"/>
              </w:rPr>
              <w:t>Pygame / Pyautogui</w:t>
            </w:r>
          </w:p>
        </w:tc>
      </w:tr>
      <w:tr>
        <w:trPr>
          <w:cnfStyle w:val="000000100000" w:firstRow="0" w:lastRow="0" w:firstColumn="0" w:lastColumn="0" w:oddVBand="0" w:evenVBand="0" w:oddHBand="1" w:evenHBand="0" w:firstRowFirstColumn="0" w:firstRowLastColumn="0" w:lastRowFirstColumn="0" w:lastRowLastColumn="0"/>
        </w:trPr>
        <w:tc>
          <w:tcPr>
            <w:tcW w:w="2829"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sz w:val="18"/>
              </w:rPr>
            </w:pPr>
            <w:r>
              <w:rPr>
                <w:rFonts w:eastAsia="Times New Roman" w:cs="Times New Roman"/>
                <w:b/>
                <w:bCs/>
                <w:kern w:val="0"/>
                <w:sz w:val="18"/>
                <w:szCs w:val="20"/>
                <w:lang w:val="fr-FR" w:eastAsia="fr-FR" w:bidi="ar-SA"/>
              </w:rPr>
              <w:t>Acquisition des entrées sorties d’un ssh/bash</w:t>
            </w:r>
          </w:p>
        </w:tc>
        <w:tc>
          <w:tcPr>
            <w:tcW w:w="6515"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sz w:val="18"/>
              </w:rPr>
            </w:pPr>
            <w:r>
              <w:rPr>
                <w:rFonts w:eastAsia="Times New Roman" w:cs="Times New Roman"/>
                <w:kern w:val="0"/>
                <w:sz w:val="18"/>
                <w:szCs w:val="20"/>
                <w:lang w:val="fr-FR" w:eastAsia="fr-FR" w:bidi="ar-SA"/>
              </w:rPr>
              <w:t>Solution propriétaire faisant le relai et l’interception des commandes passées.</w:t>
            </w:r>
          </w:p>
        </w:tc>
      </w:tr>
    </w:tbl>
    <w:p>
      <w:pPr>
        <w:pStyle w:val="Normal"/>
        <w:bidi w:val="0"/>
        <w:jc w:val="left"/>
        <w:rPr/>
      </w:pPr>
      <w:r>
        <w:rPr/>
      </w:r>
    </w:p>
    <w:p>
      <w:pPr>
        <w:pStyle w:val="Normal"/>
        <w:bidi w:val="0"/>
        <w:jc w:val="left"/>
        <w:rPr>
          <w:i/>
          <w:i/>
        </w:rPr>
      </w:pPr>
      <w:r>
        <w:rPr>
          <w:i/>
          <w:u w:val="single"/>
        </w:rPr>
        <w:t>Note</w:t>
      </w:r>
      <w:r>
        <w:rPr>
          <w:i/>
        </w:rPr>
        <w:t> : Le module de capture des commandes permet de récupérer les commandes passées en ‘ligne de commandes’ et donc de contrôler un SDDC par l’intermédiaire des utilitaires de celui-ci (par exemple ‘openstack network …’ d’openStack)</w:t>
      </w:r>
    </w:p>
    <w:p>
      <w:pPr>
        <w:pStyle w:val="Titre3"/>
        <w:bidi w:val="0"/>
        <w:ind w:right="284" w:hanging="0"/>
        <w:jc w:val="left"/>
        <w:rPr/>
      </w:pPr>
      <w:bookmarkStart w:id="110" w:name="_Toc509820360"/>
      <w:bookmarkStart w:id="111" w:name="_Toc505699694"/>
      <w:r>
        <w:rPr/>
        <w:t>Exigences</w:t>
      </w:r>
      <w:bookmarkEnd w:id="110"/>
      <w:bookmarkEnd w:id="111"/>
    </w:p>
    <w:p>
      <w:pPr>
        <w:pStyle w:val="Normal"/>
        <w:bidi w:val="0"/>
        <w:jc w:val="left"/>
        <w:rPr>
          <w:lang w:eastAsia="x-none"/>
        </w:rPr>
      </w:pPr>
      <w:r>
        <w:rPr>
          <w:lang w:eastAsia="x-none"/>
        </w:rPr>
        <w:t>Les exigences concernant le module d’acquisition sont les suivantes :</w:t>
      </w:r>
    </w:p>
    <w:p>
      <w:pPr>
        <w:pStyle w:val="Normal"/>
        <w:bidi w:val="0"/>
        <w:jc w:val="left"/>
        <w:rPr>
          <w:lang w:eastAsia="x-none"/>
        </w:rPr>
      </w:pPr>
      <w:r>
        <w:rPr>
          <w:lang w:eastAsia="x-none"/>
        </w:rPr>
      </w:r>
    </w:p>
    <w:p>
      <w:pPr>
        <w:pStyle w:val="ExigenceRAPIDE"/>
        <w:bidi w:val="0"/>
        <w:jc w:val="left"/>
        <w:rPr/>
      </w:pPr>
      <w:r>
        <w:rPr/>
        <w:t>ACQ_01 : Déclaration des canaux d’acquisition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Chaque moyen de communication exploitable par l’assistant DOIT être déclaré auprès de ce module. La déclaration définit les moyens et les commandes pour ouvrir ce canal.</w:t>
      </w:r>
    </w:p>
    <w:p>
      <w:pPr>
        <w:pStyle w:val="Normal"/>
        <w:bidi w:val="0"/>
        <w:jc w:val="left"/>
        <w:rPr>
          <w:lang w:eastAsia="x-none"/>
        </w:rPr>
      </w:pPr>
      <w:r>
        <w:rPr>
          <w:lang w:eastAsia="x-none"/>
        </w:rPr>
      </w:r>
    </w:p>
    <w:p>
      <w:pPr>
        <w:pStyle w:val="ExigenceRAPIDE"/>
        <w:bidi w:val="0"/>
        <w:jc w:val="left"/>
        <w:rPr/>
      </w:pPr>
      <w:r>
        <w:rPr/>
        <w:t>ACQ_02 : Activation du système d’acquisition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L’administrateur DOIT pouvoir activer globalement le système de capture.</w:t>
      </w:r>
    </w:p>
    <w:p>
      <w:pPr>
        <w:pStyle w:val="Normal"/>
        <w:bidi w:val="0"/>
        <w:jc w:val="left"/>
        <w:rPr/>
      </w:pPr>
      <w:r>
        <w:rPr/>
      </w:r>
    </w:p>
    <w:p>
      <w:pPr>
        <w:pStyle w:val="ExigenceRAPIDE"/>
        <w:bidi w:val="0"/>
        <w:jc w:val="left"/>
        <w:rPr/>
      </w:pPr>
      <w:r>
        <w:rPr/>
        <w:t>ACQ_03 : Détection des canaux actifs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Acquisition</w:t>
      </w:r>
    </w:p>
    <w:p>
      <w:pPr>
        <w:pStyle w:val="Corpsexigence"/>
        <w:bidi w:val="0"/>
        <w:jc w:val="left"/>
        <w:rPr/>
      </w:pPr>
      <w:r>
        <w:rPr/>
        <w:t>L’assistant DOIT permettre la détection de l’établissement et de l’utilisation d’un canal d’acquisition déclaré préalablement par l’administrateur.</w:t>
      </w:r>
    </w:p>
    <w:p>
      <w:pPr>
        <w:pStyle w:val="Noteexigence"/>
        <w:bidi w:val="0"/>
        <w:jc w:val="left"/>
        <w:rPr/>
      </w:pPr>
      <w:r>
        <w:rPr>
          <w:u w:val="single"/>
        </w:rPr>
        <w:t>Note</w:t>
      </w:r>
      <w:r>
        <w:rPr/>
        <w:t> : Cette liste peut être exploitée pour maintenir une liste des équipements en cours d’utilisation par l’administrateur afin d’empêcher la modification simultanée d’un même équipement.</w:t>
      </w:r>
    </w:p>
    <w:p>
      <w:pPr>
        <w:pStyle w:val="Noteexigence"/>
        <w:bidi w:val="0"/>
        <w:jc w:val="left"/>
        <w:rPr/>
      </w:pPr>
      <w:r>
        <w:rPr>
          <w:u w:val="single"/>
        </w:rPr>
        <w:t>Note 2 </w:t>
      </w:r>
      <w:r>
        <w:rPr/>
        <w:t>: Pour une raison de cohérence de fonctionnement, cette fonctionnalité ne devrait jamais être désactivée.</w:t>
      </w:r>
    </w:p>
    <w:p>
      <w:pPr>
        <w:pStyle w:val="Normal"/>
        <w:bidi w:val="0"/>
        <w:jc w:val="left"/>
        <w:rPr>
          <w:lang w:eastAsia="x-none"/>
        </w:rPr>
      </w:pPr>
      <w:r>
        <w:rPr>
          <w:lang w:eastAsia="x-none"/>
        </w:rPr>
      </w:r>
    </w:p>
    <w:p>
      <w:pPr>
        <w:pStyle w:val="ExigenceRAPIDE"/>
        <w:bidi w:val="0"/>
        <w:jc w:val="left"/>
        <w:rPr/>
      </w:pPr>
      <w:r>
        <w:rPr/>
        <w:t>ACQ_04 : Débrayage du système d’acquisition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L’administrateur DOIT pouvoir arrêter la capture de chacune des sources d’information déclarée.</w:t>
      </w:r>
    </w:p>
    <w:p>
      <w:pPr>
        <w:pStyle w:val="Noteexigence"/>
        <w:bidi w:val="0"/>
        <w:jc w:val="left"/>
        <w:rPr/>
      </w:pPr>
      <w:r>
        <w:rPr>
          <w:u w:val="single"/>
        </w:rPr>
        <w:t>Note</w:t>
      </w:r>
      <w:r>
        <w:rPr/>
        <w:t> : Cette spécification permet de bloquer temporairement une source d’information, pour par exemple ne pas capturer un mot de passe ou toute autre information que l’administrateur ne souhaite pas laisser à l’assistant.</w:t>
      </w:r>
    </w:p>
    <w:p>
      <w:pPr>
        <w:pStyle w:val="Noteexigence"/>
        <w:bidi w:val="0"/>
        <w:jc w:val="left"/>
        <w:rPr/>
      </w:pPr>
      <w:r>
        <w:rPr>
          <w:u w:val="single"/>
        </w:rPr>
        <w:t>Note 2 </w:t>
      </w:r>
      <w:r>
        <w:rPr/>
        <w:t>: La capture est désactivée, mais la détection de l’utilisation de ces canaux reste active pour permettre une utilisation exclusive d’un équipement du SDDC.</w:t>
      </w:r>
    </w:p>
    <w:p>
      <w:pPr>
        <w:pStyle w:val="Normal"/>
        <w:bidi w:val="0"/>
        <w:jc w:val="left"/>
        <w:rPr>
          <w:lang w:eastAsia="x-none"/>
        </w:rPr>
      </w:pPr>
      <w:r>
        <w:rPr>
          <w:lang w:eastAsia="x-none"/>
        </w:rPr>
      </w:r>
    </w:p>
    <w:p>
      <w:pPr>
        <w:pStyle w:val="ExigenceRAPIDE"/>
        <w:bidi w:val="0"/>
        <w:jc w:val="left"/>
        <w:rPr/>
      </w:pPr>
      <w:r>
        <w:rPr/>
        <w:t>ACQ_05 : Désactivation d’une source d’acquisition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L’administrateur DOIT pouvoir démarrer ou arrêter la capture de chacune des sources d’information déclarée et ce indépendamment les unes des autres.</w:t>
      </w:r>
    </w:p>
    <w:p>
      <w:pPr>
        <w:pStyle w:val="Noteexigence"/>
        <w:bidi w:val="0"/>
        <w:jc w:val="left"/>
        <w:rPr/>
      </w:pPr>
      <w:r>
        <w:rPr>
          <w:u w:val="single"/>
        </w:rPr>
        <w:t>Note</w:t>
      </w:r>
      <w:r>
        <w:rPr/>
        <w:t> : Cette spécification permet d’activer, une à une, les sources d’information, pour par exemple aider au diagnostic de l’état du système.</w:t>
      </w:r>
    </w:p>
    <w:p>
      <w:pPr>
        <w:pStyle w:val="Noteexigence"/>
        <w:bidi w:val="0"/>
        <w:jc w:val="left"/>
        <w:rPr/>
      </w:pPr>
      <w:r>
        <w:rPr>
          <w:u w:val="single"/>
        </w:rPr>
        <w:t>Note 2</w:t>
      </w:r>
      <w:r>
        <w:rPr/>
        <w:t> : Cette spécification permet de bloquer temporairement une source d’information, pour par exemple ne pas capturer un mot de passe ou toute autre information que l’administrateur ne souhaite pas rendre visible à l’assistant.</w:t>
      </w:r>
    </w:p>
    <w:p>
      <w:pPr>
        <w:pStyle w:val="Normal"/>
        <w:bidi w:val="0"/>
        <w:jc w:val="left"/>
        <w:rPr/>
      </w:pPr>
      <w:r>
        <w:rPr/>
      </w:r>
    </w:p>
    <w:p>
      <w:pPr>
        <w:pStyle w:val="ExigenceRAPIDE"/>
        <w:bidi w:val="0"/>
        <w:jc w:val="left"/>
        <w:rPr/>
      </w:pPr>
      <w:r>
        <w:rPr/>
        <w:t>ACQ_06 : Traçage des activités d’acquisition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activités de la chaine d’acquisition DOIVENT être consignées dans le journal de l’assistant. L’entrée DOIT contenir les informations suivantes :</w:t>
      </w:r>
    </w:p>
    <w:p>
      <w:pPr>
        <w:pStyle w:val="Corpsexigence"/>
        <w:numPr>
          <w:ilvl w:val="2"/>
          <w:numId w:val="13"/>
        </w:numPr>
        <w:bidi w:val="0"/>
        <w:jc w:val="left"/>
        <w:rPr/>
      </w:pPr>
      <w:r>
        <w:rPr/>
        <w:t>Nom du canal d’acquisition,</w:t>
      </w:r>
    </w:p>
    <w:p>
      <w:pPr>
        <w:pStyle w:val="Corpsexigence"/>
        <w:numPr>
          <w:ilvl w:val="2"/>
          <w:numId w:val="13"/>
        </w:numPr>
        <w:bidi w:val="0"/>
        <w:jc w:val="left"/>
        <w:rPr/>
      </w:pPr>
      <w:r>
        <w:rPr/>
        <w:t>Identifiant de la transformation, abstraction,</w:t>
      </w:r>
    </w:p>
    <w:p>
      <w:pPr>
        <w:pStyle w:val="Corpsexigence"/>
        <w:numPr>
          <w:ilvl w:val="2"/>
          <w:numId w:val="13"/>
        </w:numPr>
        <w:bidi w:val="0"/>
        <w:jc w:val="left"/>
        <w:rPr/>
      </w:pPr>
      <w:r>
        <w:rPr/>
        <w:t>Date et heure de début de traitement,</w:t>
      </w:r>
    </w:p>
    <w:p>
      <w:pPr>
        <w:pStyle w:val="Corpsexigence"/>
        <w:numPr>
          <w:ilvl w:val="2"/>
          <w:numId w:val="13"/>
        </w:numPr>
        <w:bidi w:val="0"/>
        <w:jc w:val="left"/>
        <w:rPr/>
      </w:pPr>
      <w:r>
        <w:rPr/>
        <w:t>Date et heure de fin de traitement</w:t>
      </w:r>
    </w:p>
    <w:p>
      <w:pPr>
        <w:pStyle w:val="Corpsexigence"/>
        <w:bidi w:val="0"/>
        <w:ind w:left="0" w:hanging="0"/>
        <w:jc w:val="left"/>
        <w:rPr/>
      </w:pPr>
      <w:r>
        <w:rPr/>
      </w:r>
    </w:p>
    <w:p>
      <w:pPr>
        <w:pStyle w:val="ExigenceRAPIDE"/>
        <w:bidi w:val="0"/>
        <w:jc w:val="left"/>
        <w:rPr/>
      </w:pPr>
      <w:r>
        <w:rPr/>
        <w:t>ACQ_07 : Purge des traces des activités d’acquisition</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traces du module d’acquisition PEUVENT être purgées automatiquement pour :</w:t>
      </w:r>
    </w:p>
    <w:p>
      <w:pPr>
        <w:pStyle w:val="Corpsexigence"/>
        <w:numPr>
          <w:ilvl w:val="2"/>
          <w:numId w:val="13"/>
        </w:numPr>
        <w:bidi w:val="0"/>
        <w:jc w:val="left"/>
        <w:rPr/>
      </w:pPr>
      <w:r>
        <w:rPr/>
        <w:t>Les fragments obsolètes,</w:t>
      </w:r>
    </w:p>
    <w:p>
      <w:pPr>
        <w:pStyle w:val="Corpsexigence"/>
        <w:numPr>
          <w:ilvl w:val="2"/>
          <w:numId w:val="13"/>
        </w:numPr>
        <w:bidi w:val="0"/>
        <w:jc w:val="left"/>
        <w:rPr>
          <w:lang w:eastAsia="x-none"/>
        </w:rPr>
      </w:pPr>
      <w:r>
        <w:rPr/>
        <w:t>Les entrées plus antérieures à un intervalle de temps défini par l’administrateur.</w:t>
      </w:r>
    </w:p>
    <w:p>
      <w:pPr>
        <w:pStyle w:val="Corpsexigence"/>
        <w:bidi w:val="0"/>
        <w:ind w:left="0" w:hanging="0"/>
        <w:jc w:val="left"/>
        <w:rPr>
          <w:lang w:eastAsia="x-none"/>
        </w:rPr>
      </w:pPr>
      <w:r>
        <w:rPr>
          <w:lang w:eastAsia="x-none"/>
        </w:rPr>
      </w:r>
    </w:p>
    <w:p>
      <w:pPr>
        <w:pStyle w:val="ExigenceRAPIDE"/>
        <w:bidi w:val="0"/>
        <w:jc w:val="left"/>
        <w:rPr/>
      </w:pPr>
      <w:r>
        <w:rPr/>
        <w:t>ACQ_08 : Activation automatique d’une source d’acquisition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Lorsqu’aucun contexte d’usage nécessite l’utilisation d’un canal d’acquisition déclaré, celui-ci DOIT être automatiquement désactivé.</w:t>
      </w:r>
    </w:p>
    <w:p>
      <w:pPr>
        <w:pStyle w:val="Corpsexigence"/>
        <w:bidi w:val="0"/>
        <w:ind w:left="0" w:hanging="0"/>
        <w:jc w:val="left"/>
        <w:rPr/>
      </w:pPr>
      <w:r>
        <w:rPr/>
      </w:r>
    </w:p>
    <w:p>
      <w:pPr>
        <w:pStyle w:val="ExigenceRAPIDE"/>
        <w:bidi w:val="0"/>
        <w:jc w:val="left"/>
        <w:rPr/>
      </w:pPr>
      <w:r>
        <w:rPr/>
        <w:t>ACQ_09 : Canaux obligatoires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lang w:eastAsia="x-none"/>
        </w:rPr>
      </w:pPr>
      <w:r>
        <w:rPr/>
        <w:t xml:space="preserve">La solution </w:t>
      </w:r>
      <w:r>
        <w:rPr>
          <w:b/>
        </w:rPr>
        <w:t>DOIT</w:t>
      </w:r>
      <w:r>
        <w:rPr/>
        <w:t xml:space="preserve"> pouvoir traiter les </w:t>
      </w:r>
      <w:r>
        <w:rPr>
          <w:lang w:eastAsia="x-none"/>
        </w:rPr>
        <w:t>types de données suivants :</w:t>
      </w:r>
    </w:p>
    <w:p>
      <w:pPr>
        <w:pStyle w:val="Corpsexigence"/>
        <w:numPr>
          <w:ilvl w:val="2"/>
          <w:numId w:val="13"/>
        </w:numPr>
        <w:bidi w:val="0"/>
        <w:jc w:val="left"/>
        <w:rPr>
          <w:lang w:val="x-none" w:eastAsia="x-none"/>
        </w:rPr>
      </w:pPr>
      <w:r>
        <w:rPr/>
        <w:t>Les journaux des équipements du SDDC,</w:t>
      </w:r>
    </w:p>
    <w:p>
      <w:pPr>
        <w:pStyle w:val="Corpsexigence"/>
        <w:numPr>
          <w:ilvl w:val="2"/>
          <w:numId w:val="13"/>
        </w:numPr>
        <w:bidi w:val="0"/>
        <w:jc w:val="left"/>
        <w:rPr>
          <w:lang w:val="x-none" w:eastAsia="x-none"/>
        </w:rPr>
      </w:pPr>
      <w:r>
        <w:rPr>
          <w:lang w:eastAsia="x-none"/>
        </w:rPr>
        <w:t>Les commandes entrées par l’intermédiaire d’un Shell,</w:t>
      </w:r>
    </w:p>
    <w:p>
      <w:pPr>
        <w:pStyle w:val="Corpsexigence"/>
        <w:numPr>
          <w:ilvl w:val="2"/>
          <w:numId w:val="13"/>
        </w:numPr>
        <w:bidi w:val="0"/>
        <w:jc w:val="left"/>
        <w:rPr>
          <w:lang w:val="x-none" w:eastAsia="x-none"/>
        </w:rPr>
      </w:pPr>
      <w:r>
        <w:rPr>
          <w:lang w:eastAsia="x-none"/>
        </w:rPr>
        <w:t>Les résultats de mesures produits par commandes Shell,</w:t>
      </w:r>
    </w:p>
    <w:p>
      <w:pPr>
        <w:pStyle w:val="Corpsexigence"/>
        <w:numPr>
          <w:ilvl w:val="2"/>
          <w:numId w:val="13"/>
        </w:numPr>
        <w:bidi w:val="0"/>
        <w:jc w:val="left"/>
        <w:rPr>
          <w:lang w:val="x-none" w:eastAsia="x-none"/>
        </w:rPr>
      </w:pPr>
      <w:r>
        <w:rPr>
          <w:lang w:eastAsia="x-none"/>
        </w:rPr>
        <w:t>Les commandes entrées par IHM déporté,</w:t>
      </w:r>
    </w:p>
    <w:p>
      <w:pPr>
        <w:pStyle w:val="Corpsexigence"/>
        <w:numPr>
          <w:ilvl w:val="2"/>
          <w:numId w:val="13"/>
        </w:numPr>
        <w:bidi w:val="0"/>
        <w:jc w:val="left"/>
        <w:rPr>
          <w:lang w:val="x-none" w:eastAsia="x-none"/>
        </w:rPr>
      </w:pPr>
      <w:r>
        <w:rPr>
          <w:lang w:eastAsia="x-none"/>
        </w:rPr>
        <w:t>Les captures d’écran d’un équipement déporté,</w:t>
      </w:r>
    </w:p>
    <w:p>
      <w:pPr>
        <w:pStyle w:val="Corpsexigence"/>
        <w:numPr>
          <w:ilvl w:val="2"/>
          <w:numId w:val="13"/>
        </w:numPr>
        <w:bidi w:val="0"/>
        <w:jc w:val="left"/>
        <w:rPr/>
      </w:pPr>
      <w:r>
        <w:rPr/>
        <w:t>Lecture du contenu d’une boite mail,</w:t>
      </w:r>
    </w:p>
    <w:p>
      <w:pPr>
        <w:pStyle w:val="Corpsexigence"/>
        <w:numPr>
          <w:ilvl w:val="2"/>
          <w:numId w:val="13"/>
        </w:numPr>
        <w:bidi w:val="0"/>
        <w:jc w:val="left"/>
        <w:rPr/>
      </w:pPr>
      <w:r>
        <w:rPr/>
        <w:t>Capture de trames IP circulant à un endroit du réseau (commande de capture déportée ou sonde),</w:t>
      </w:r>
    </w:p>
    <w:p>
      <w:pPr>
        <w:pStyle w:val="Corpsexigence"/>
        <w:numPr>
          <w:ilvl w:val="2"/>
          <w:numId w:val="13"/>
        </w:numPr>
        <w:bidi w:val="0"/>
        <w:jc w:val="left"/>
        <w:rPr/>
      </w:pPr>
      <w:r>
        <w:rPr/>
        <w:t>Capture d’évènement par SNMP (</w:t>
      </w:r>
      <w:r>
        <w:rPr>
          <w:i/>
        </w:rPr>
        <w:t>traps</w:t>
      </w:r>
      <w:r>
        <w:rPr/>
        <w:t>).</w:t>
      </w:r>
    </w:p>
    <w:p>
      <w:pPr>
        <w:pStyle w:val="Corpsexigence"/>
        <w:bidi w:val="0"/>
        <w:ind w:left="0" w:hanging="0"/>
        <w:jc w:val="left"/>
        <w:rPr>
          <w:highlight w:val="yellow"/>
        </w:rPr>
      </w:pPr>
      <w:r>
        <w:rPr>
          <w:highlight w:val="yellow"/>
        </w:rPr>
      </w:r>
    </w:p>
    <w:p>
      <w:pPr>
        <w:pStyle w:val="ExigenceRAPIDE"/>
        <w:bidi w:val="0"/>
        <w:jc w:val="left"/>
        <w:rPr/>
      </w:pPr>
      <w:r>
        <w:rPr/>
        <w:t>ACQ_10 : Transfert des logs système sur le concentrateur de l’assistant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Paragraphe1"/>
        <w:bidi w:val="0"/>
        <w:jc w:val="left"/>
        <w:rPr/>
      </w:pPr>
      <w:r>
        <w:rPr/>
        <w:t>Les machines du SDDC DOIVENT être configurées pour envoyer le contenu de leurs logs système sur le composant d’acquisition de données.</w:t>
      </w:r>
    </w:p>
    <w:p>
      <w:pPr>
        <w:pStyle w:val="Paragraphe1"/>
        <w:bidi w:val="0"/>
        <w:ind w:left="0" w:hanging="0"/>
        <w:jc w:val="left"/>
        <w:rPr/>
      </w:pPr>
      <w:r>
        <w:rPr/>
      </w:r>
    </w:p>
    <w:p>
      <w:pPr>
        <w:pStyle w:val="ExigenceRAPIDE"/>
        <w:bidi w:val="0"/>
        <w:jc w:val="left"/>
        <w:rPr/>
      </w:pPr>
      <w:r>
        <w:rPr/>
        <w:t>ACQ_11 : Mesures spécifiques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Lorsque des équipements spécifiques sont insérés dans le SDDC à gérer, ils DOIVENT être configurés pour remonter les informations mesurées vers le module d’acquisition. Ces mesures DOIVENT être produites et transmises sur le concentrateur « </w:t>
      </w:r>
      <w:r>
        <w:rPr>
          <w:i/>
        </w:rPr>
        <w:t>rsyslog</w:t>
      </w:r>
      <w:r>
        <w:rPr/>
        <w:t> » de l’assistant.</w:t>
      </w:r>
    </w:p>
    <w:p>
      <w:pPr>
        <w:pStyle w:val="Noteexigence"/>
        <w:bidi w:val="0"/>
        <w:jc w:val="left"/>
        <w:rPr/>
      </w:pPr>
      <w:r>
        <w:rPr>
          <w:u w:val="single"/>
        </w:rPr>
        <w:t>Note</w:t>
      </w:r>
      <w:r>
        <w:rPr/>
        <w:t> : La configuration et la gestion des droits d’accès de ce module sont en dehors du périmètre de l’assistant.</w:t>
      </w:r>
    </w:p>
    <w:p>
      <w:pPr>
        <w:pStyle w:val="Noteexigence"/>
        <w:bidi w:val="0"/>
        <w:jc w:val="left"/>
        <w:rPr/>
      </w:pPr>
      <w:r>
        <w:rPr>
          <w:u w:val="single"/>
        </w:rPr>
        <w:t>Note 2 </w:t>
      </w:r>
      <w:r>
        <w:rPr/>
        <w:t>: Les modules spécifiques devraient alors préférentiellement produire des fragments de type texte.</w:t>
      </w:r>
    </w:p>
    <w:p>
      <w:pPr>
        <w:pStyle w:val="Normal"/>
        <w:bidi w:val="0"/>
        <w:jc w:val="left"/>
        <w:rPr>
          <w:lang w:eastAsia="x-none"/>
        </w:rPr>
      </w:pPr>
      <w:r>
        <w:rPr>
          <w:lang w:eastAsia="x-none"/>
        </w:rPr>
      </w:r>
    </w:p>
    <w:p>
      <w:pPr>
        <w:pStyle w:val="ExigenceRAPIDE"/>
        <w:bidi w:val="0"/>
        <w:jc w:val="left"/>
        <w:rPr/>
      </w:pPr>
      <w:r>
        <w:rPr/>
        <w:t>ACQ_12 : Interfaçage avec des sources d’informations externes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Le module d’acquisition PEUT utiliser des modules d’adaptation propriétaires pour l’interrogation des systèmes externes au SDDC à gérer. </w:t>
      </w:r>
    </w:p>
    <w:p>
      <w:pPr>
        <w:pStyle w:val="Noteexigence"/>
        <w:bidi w:val="0"/>
        <w:jc w:val="left"/>
        <w:rPr/>
      </w:pPr>
      <w:r>
        <w:rPr>
          <w:u w:val="single"/>
        </w:rPr>
        <w:t>Note</w:t>
      </w:r>
      <w:r>
        <w:rPr/>
        <w:t> : Dans ce cas, la configuration et la gestion des accès de ce module sont en dehors du périmètre de l’assistant.</w:t>
      </w:r>
    </w:p>
    <w:p>
      <w:pPr>
        <w:pStyle w:val="Normal"/>
        <w:bidi w:val="0"/>
        <w:jc w:val="left"/>
        <w:rPr>
          <w:lang w:eastAsia="x-none"/>
        </w:rPr>
      </w:pPr>
      <w:r>
        <w:rPr>
          <w:lang w:eastAsia="x-none"/>
        </w:rPr>
      </w:r>
    </w:p>
    <w:p>
      <w:pPr>
        <w:pStyle w:val="ExigenceRAPIDE"/>
        <w:bidi w:val="0"/>
        <w:jc w:val="left"/>
        <w:rPr/>
      </w:pPr>
      <w:r>
        <w:rPr/>
        <w:t>ACQ_13 : Production de fragments par les modules d’acquisition spécifiques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modules d’acquisition spécifiques DOIVENT produire des fragments d’information avec un type approprié et un descripteur de source d’information spécifique à ce module. Ces modules DOIVENT s’enregistrer auprès du module d’acquisition et être configurables pour les paramètres de dimension des fragments produits.</w:t>
      </w:r>
    </w:p>
    <w:p>
      <w:pPr>
        <w:pStyle w:val="Normal"/>
        <w:bidi w:val="0"/>
        <w:jc w:val="left"/>
        <w:rPr>
          <w:lang w:eastAsia="x-none"/>
        </w:rPr>
      </w:pPr>
      <w:r>
        <w:rPr>
          <w:lang w:eastAsia="x-none"/>
        </w:rPr>
      </w:r>
    </w:p>
    <w:p>
      <w:pPr>
        <w:pStyle w:val="ExigenceRAPIDE"/>
        <w:bidi w:val="0"/>
        <w:jc w:val="left"/>
        <w:rPr/>
      </w:pPr>
      <w:r>
        <w:rPr/>
        <w:t>ACQ_14 : Type de fragment préférentiel</w:t>
      </w:r>
    </w:p>
    <w:p>
      <w:pPr>
        <w:pStyle w:val="ExigenceRAPIDE"/>
        <w:bidi w:val="0"/>
        <w:jc w:val="left"/>
        <w:rPr/>
      </w:pPr>
      <w:r>
        <w:rPr/>
        <w:t>Niveau d’exigence : DEVRAIT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modules d’adaptation pour les systèmes externes DEVRAIENT préférentiellement produire des fragments de type texte.</w:t>
      </w:r>
    </w:p>
    <w:p>
      <w:pPr>
        <w:pStyle w:val="Paragraphe1"/>
        <w:bidi w:val="0"/>
        <w:ind w:left="0" w:hanging="0"/>
        <w:jc w:val="left"/>
        <w:rPr/>
      </w:pPr>
      <w:r>
        <w:rPr/>
      </w:r>
    </w:p>
    <w:p>
      <w:pPr>
        <w:pStyle w:val="ExigenceRAPIDE"/>
        <w:bidi w:val="0"/>
        <w:jc w:val="left"/>
        <w:rPr/>
      </w:pPr>
      <w:r>
        <w:rPr/>
        <w:t>ACQ_15 : Commandes utilisateurs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mettre en place un système de capture des commandes effectuées par l’administrateur.</w:t>
      </w:r>
    </w:p>
    <w:p>
      <w:pPr>
        <w:pStyle w:val="Normal"/>
        <w:bidi w:val="0"/>
        <w:jc w:val="left"/>
        <w:rPr/>
      </w:pPr>
      <w:r>
        <w:rPr/>
      </w:r>
    </w:p>
    <w:p>
      <w:pPr>
        <w:pStyle w:val="ExigenceRAPIDE"/>
        <w:bidi w:val="0"/>
        <w:jc w:val="left"/>
        <w:rPr/>
      </w:pPr>
      <w:r>
        <w:rPr/>
        <w:t>ACQ_16 : Description des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Chaque fragment produit DOIT être associé à un descripteur de source d’information. Ce descripteur est celui du canal d’acquisition aucun prétraitement n’a été effectué et correspond au descripteur de prétraitement ou d’abstraction sinon.</w:t>
      </w:r>
    </w:p>
    <w:p>
      <w:pPr>
        <w:pStyle w:val="Corpsexigence"/>
        <w:bidi w:val="0"/>
        <w:ind w:left="0" w:hanging="0"/>
        <w:jc w:val="left"/>
        <w:rPr/>
      </w:pPr>
      <w:r>
        <w:rPr/>
      </w:r>
    </w:p>
    <w:p>
      <w:pPr>
        <w:pStyle w:val="ExigenceRAPIDE"/>
        <w:bidi w:val="0"/>
        <w:jc w:val="left"/>
        <w:rPr/>
      </w:pPr>
      <w:r>
        <w:rPr/>
        <w:t>ACQ_17 : Information des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fragments DOIVENT contenir :</w:t>
      </w:r>
    </w:p>
    <w:p>
      <w:pPr>
        <w:pStyle w:val="Corpsexigence"/>
        <w:numPr>
          <w:ilvl w:val="2"/>
          <w:numId w:val="13"/>
        </w:numPr>
        <w:bidi w:val="0"/>
        <w:jc w:val="left"/>
        <w:rPr/>
      </w:pPr>
      <w:r>
        <w:rPr/>
        <w:t>Une référence sur le canal associé à la commande,</w:t>
      </w:r>
    </w:p>
    <w:p>
      <w:pPr>
        <w:pStyle w:val="Corpsexigence"/>
        <w:numPr>
          <w:ilvl w:val="2"/>
          <w:numId w:val="13"/>
        </w:numPr>
        <w:bidi w:val="0"/>
        <w:jc w:val="left"/>
        <w:rPr/>
      </w:pPr>
      <w:r>
        <w:rPr/>
        <w:t>Une référence sur le descripteur de la source d’information. Ces métadonnées contiennent par exemple :</w:t>
      </w:r>
    </w:p>
    <w:p>
      <w:pPr>
        <w:pStyle w:val="Corpsexigence"/>
        <w:numPr>
          <w:ilvl w:val="3"/>
          <w:numId w:val="13"/>
        </w:numPr>
        <w:bidi w:val="0"/>
        <w:jc w:val="left"/>
        <w:rPr/>
      </w:pPr>
      <w:r>
        <w:rPr/>
        <w:t>Dimension de l’écran et séquence de position absolue pour un mouvement de souris, position à l’écran ou position relative,</w:t>
      </w:r>
    </w:p>
    <w:p>
      <w:pPr>
        <w:pStyle w:val="Corpsexigence"/>
        <w:numPr>
          <w:ilvl w:val="3"/>
          <w:numId w:val="13"/>
        </w:numPr>
        <w:bidi w:val="0"/>
        <w:jc w:val="left"/>
        <w:rPr/>
      </w:pPr>
      <w:r>
        <w:rPr/>
        <w:t>La fréquence d’échantillonnage pour les signaux audio,</w:t>
      </w:r>
    </w:p>
    <w:p>
      <w:pPr>
        <w:pStyle w:val="Corpsexigence"/>
        <w:numPr>
          <w:ilvl w:val="3"/>
          <w:numId w:val="13"/>
        </w:numPr>
        <w:bidi w:val="0"/>
        <w:jc w:val="left"/>
        <w:rPr/>
      </w:pPr>
      <w:r>
        <w:rPr/>
        <w:t>…</w:t>
      </w:r>
    </w:p>
    <w:p>
      <w:pPr>
        <w:pStyle w:val="Corpsexigence"/>
        <w:numPr>
          <w:ilvl w:val="2"/>
          <w:numId w:val="13"/>
        </w:numPr>
        <w:bidi w:val="0"/>
        <w:jc w:val="left"/>
        <w:rPr/>
      </w:pPr>
      <w:r>
        <w:rPr/>
        <w:t>Les données.</w:t>
      </w:r>
    </w:p>
    <w:p>
      <w:pPr>
        <w:pStyle w:val="Corpsexigence"/>
        <w:bidi w:val="0"/>
        <w:ind w:left="0" w:hanging="0"/>
        <w:jc w:val="left"/>
        <w:rPr/>
      </w:pPr>
      <w:r>
        <w:rPr/>
      </w:r>
    </w:p>
    <w:p>
      <w:pPr>
        <w:pStyle w:val="ExigenceRAPIDE"/>
        <w:bidi w:val="0"/>
        <w:jc w:val="left"/>
        <w:rPr/>
      </w:pPr>
      <w:r>
        <w:rPr/>
        <w:t xml:space="preserve">ACQ_18 : Format des fragments </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fragments PEUVENT être produits sous la forme de document JSON.</w:t>
      </w:r>
    </w:p>
    <w:p>
      <w:pPr>
        <w:pStyle w:val="Noteexigence"/>
        <w:bidi w:val="0"/>
        <w:jc w:val="left"/>
        <w:rPr/>
      </w:pPr>
      <w:r>
        <w:rPr>
          <w:u w:val="single"/>
        </w:rPr>
        <w:t>Note</w:t>
      </w:r>
      <w:r>
        <w:rPr/>
        <w:t> : Cette exigence propose d’adopter le format json qui est largement supporté nativement par les outils d’indexation automatique.</w:t>
      </w:r>
    </w:p>
    <w:p>
      <w:pPr>
        <w:pStyle w:val="Corpsexigence"/>
        <w:bidi w:val="0"/>
        <w:ind w:left="0" w:hanging="0"/>
        <w:jc w:val="left"/>
        <w:rPr/>
      </w:pPr>
      <w:r>
        <w:rPr/>
      </w:r>
    </w:p>
    <w:p>
      <w:pPr>
        <w:pStyle w:val="ExigenceRAPIDE"/>
        <w:bidi w:val="0"/>
        <w:jc w:val="left"/>
        <w:rPr/>
      </w:pPr>
      <w:r>
        <w:rPr/>
        <w:t>ACQ_19 : Commandes utilisateur encapsulées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d’acquisition des commandes en ligne DOIT être capable de distinguer les commandes passées dans un Shell encapsulé. Le descripteur de fragment utilisé DOIT être complété avec le descripteur englobant associé.</w:t>
      </w:r>
    </w:p>
    <w:p>
      <w:pPr>
        <w:pStyle w:val="Corpsexigence"/>
        <w:bidi w:val="0"/>
        <w:ind w:left="0" w:hanging="0"/>
        <w:jc w:val="left"/>
        <w:rPr/>
      </w:pPr>
      <w:r>
        <w:rPr/>
      </w:r>
    </w:p>
    <w:p>
      <w:pPr>
        <w:pStyle w:val="ExigenceRAPIDE"/>
        <w:bidi w:val="0"/>
        <w:jc w:val="left"/>
        <w:rPr/>
      </w:pPr>
      <w:r>
        <w:rPr/>
        <w:t>ACQ_20 : Retour des commandes utilisateur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résultats des commandes DOIVENT être capturés par l’assistant.</w:t>
      </w:r>
    </w:p>
    <w:p>
      <w:pPr>
        <w:pStyle w:val="Noteexigence"/>
        <w:bidi w:val="0"/>
        <w:jc w:val="left"/>
        <w:rPr/>
      </w:pPr>
      <w:r>
        <w:rPr>
          <w:u w:val="single"/>
        </w:rPr>
        <w:t>Note</w:t>
      </w:r>
      <w:r>
        <w:rPr/>
        <w:t> : Dans ce cas, un canal de communication dédié DOIT être défini pour pouvoir différencier les ‘entrants’ des ‘sortants’.</w:t>
      </w:r>
    </w:p>
    <w:p>
      <w:pPr>
        <w:pStyle w:val="Paragraphe1"/>
        <w:bidi w:val="0"/>
        <w:ind w:left="0" w:hanging="0"/>
        <w:jc w:val="left"/>
        <w:rPr/>
      </w:pPr>
      <w:r>
        <w:rPr/>
      </w:r>
    </w:p>
    <w:p>
      <w:pPr>
        <w:pStyle w:val="ExigenceRAPIDE"/>
        <w:bidi w:val="0"/>
        <w:jc w:val="left"/>
        <w:rPr/>
      </w:pPr>
      <w:r>
        <w:rPr/>
        <w:t>ACQ_21 : Capture d’une IHM graphique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PEUT mettre en place une production des informations textuelles présentes à l’écran dans des fragments de type texte extraits par OCR ou dans des fragments de type binaire contenant la zone de texte à reconnaitre.</w:t>
      </w:r>
    </w:p>
    <w:p>
      <w:pPr>
        <w:pStyle w:val="Noteexigence"/>
        <w:bidi w:val="0"/>
        <w:jc w:val="left"/>
        <w:rPr/>
      </w:pPr>
      <w:r>
        <w:rPr>
          <w:u w:val="single"/>
        </w:rPr>
        <w:t>Note</w:t>
      </w:r>
      <w:r>
        <w:rPr/>
        <w:t> : Le texte est extrait à partir d’un OCR.</w:t>
      </w:r>
    </w:p>
    <w:p>
      <w:pPr>
        <w:pStyle w:val="Noteexigence"/>
        <w:bidi w:val="0"/>
        <w:jc w:val="left"/>
        <w:rPr/>
      </w:pPr>
      <w:r>
        <w:rPr>
          <w:u w:val="single"/>
        </w:rPr>
        <w:t>Note</w:t>
      </w:r>
      <w:r>
        <w:rPr/>
        <w:t xml:space="preserve"> 2 : Il est acceptable de permettre à l’utilisateur de sélectionner une partie de l’écran pour définir la surface sur laquelle faire fonctionner l’OCR</w:t>
      </w:r>
    </w:p>
    <w:p>
      <w:pPr>
        <w:pStyle w:val="Corpsexigence"/>
        <w:bidi w:val="0"/>
        <w:ind w:left="0" w:hanging="0"/>
        <w:jc w:val="left"/>
        <w:rPr/>
      </w:pPr>
      <w:r>
        <w:rPr/>
      </w:r>
    </w:p>
    <w:p>
      <w:pPr>
        <w:pStyle w:val="ExigenceRAPIDE"/>
        <w:bidi w:val="0"/>
        <w:jc w:val="left"/>
        <w:rPr/>
      </w:pPr>
      <w:r>
        <w:rPr/>
        <w:t>ACQ_22 : Abstraction des fichiers ouverts par l’administrateur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d’acquisition des commandes DOIT fournir un fragment abstrait et un contexte d’application pour les fichiers édités par l’administrateur.</w:t>
      </w:r>
    </w:p>
    <w:p>
      <w:pPr>
        <w:pStyle w:val="Corpsexigence"/>
        <w:bidi w:val="0"/>
        <w:jc w:val="left"/>
        <w:rPr/>
      </w:pPr>
      <w:r>
        <w:rPr/>
        <w:t>Si la lecture du fichier est réalisée à travers un tunnel spécifique, le descripteur de fragment utilisé DOIT être complété avec le descripteur englobant associé.</w:t>
      </w:r>
    </w:p>
    <w:p>
      <w:pPr>
        <w:pStyle w:val="Paragraphe1"/>
        <w:bidi w:val="0"/>
        <w:ind w:left="0" w:hanging="0"/>
        <w:jc w:val="left"/>
        <w:rPr/>
      </w:pPr>
      <w:r>
        <w:rPr/>
      </w:r>
    </w:p>
    <w:p>
      <w:pPr>
        <w:pStyle w:val="ExigenceRAPIDE"/>
        <w:bidi w:val="0"/>
        <w:jc w:val="left"/>
        <w:rPr/>
      </w:pPr>
      <w:r>
        <w:rPr/>
        <w:t>ACQ_23 : Commandes utilisateur vocales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 solution d’assistant PEUT mettre en place une IHM de type commande vocale.</w:t>
      </w:r>
    </w:p>
    <w:p>
      <w:pPr>
        <w:pStyle w:val="Paragraphe1"/>
        <w:bidi w:val="0"/>
        <w:ind w:left="0" w:hanging="0"/>
        <w:jc w:val="left"/>
        <w:rPr/>
      </w:pPr>
      <w:r>
        <w:rPr/>
      </w:r>
    </w:p>
    <w:p>
      <w:pPr>
        <w:pStyle w:val="ExigenceRAPIDE"/>
        <w:bidi w:val="0"/>
        <w:jc w:val="left"/>
        <w:rPr/>
      </w:pPr>
      <w:r>
        <w:rPr/>
        <w:t>ACQ_24 : Identification des sources d’informations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Les identifiants de source d’identification </w:t>
      </w:r>
      <w:r>
        <w:rPr>
          <w:b/>
        </w:rPr>
        <w:t>DOIVENT</w:t>
      </w:r>
      <w:r>
        <w:rPr/>
        <w:t xml:space="preserve"> être uniques et constants sur toute la durée de vie de l’assistant pour un même canal.</w:t>
      </w:r>
    </w:p>
    <w:p>
      <w:pPr>
        <w:pStyle w:val="Noteexigence"/>
        <w:bidi w:val="0"/>
        <w:jc w:val="left"/>
        <w:rPr/>
      </w:pPr>
      <w:r>
        <w:rPr>
          <w:u w:val="single"/>
        </w:rPr>
        <w:t>Note</w:t>
      </w:r>
      <w:r>
        <w:rPr/>
        <w:t> : Cet identifiant PEUT être construit à partir du hachage d’un identifiant textuel suivant la convention de nommage suivant :</w:t>
      </w:r>
    </w:p>
    <w:p>
      <w:pPr>
        <w:pStyle w:val="Noteexigence"/>
        <w:bidi w:val="0"/>
        <w:ind w:left="1416" w:firstLine="708"/>
        <w:jc w:val="left"/>
        <w:rPr/>
      </w:pPr>
      <w:r>
        <w:rPr/>
        <w:t>dev_&lt;[user@][Adresse :port]&gt;</w:t>
      </w:r>
    </w:p>
    <w:p>
      <w:pPr>
        <w:pStyle w:val="Noteexigence"/>
        <w:bidi w:val="0"/>
        <w:ind w:left="0" w:hanging="0"/>
        <w:jc w:val="left"/>
        <w:rPr>
          <w:i w:val="false"/>
          <w:i w:val="false"/>
        </w:rPr>
      </w:pPr>
      <w:r>
        <w:rPr>
          <w:i w:val="false"/>
        </w:rPr>
      </w:r>
    </w:p>
    <w:p>
      <w:pPr>
        <w:pStyle w:val="ExigenceRAPIDE"/>
        <w:bidi w:val="0"/>
        <w:jc w:val="left"/>
        <w:rPr/>
      </w:pPr>
      <w:r>
        <w:rPr/>
        <w:t>ACQ_25 : Entrées du descripteur de source d’information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Le descripteur </w:t>
      </w:r>
      <w:r>
        <w:rPr>
          <w:b/>
        </w:rPr>
        <w:t>DOIT</w:t>
      </w:r>
      <w:r>
        <w:rPr/>
        <w:t xml:space="preserve"> contenir :</w:t>
      </w:r>
    </w:p>
    <w:p>
      <w:pPr>
        <w:pStyle w:val="Corpsexigence"/>
        <w:numPr>
          <w:ilvl w:val="2"/>
          <w:numId w:val="13"/>
        </w:numPr>
        <w:bidi w:val="0"/>
        <w:jc w:val="left"/>
        <w:rPr/>
      </w:pPr>
      <w:r>
        <w:rPr/>
        <w:t>Un type d’entrant : cette information pourra être réutilisée pour particulariser le traitement des fragments associés,</w:t>
      </w:r>
    </w:p>
    <w:p>
      <w:pPr>
        <w:pStyle w:val="Corpsexigence"/>
        <w:numPr>
          <w:ilvl w:val="2"/>
          <w:numId w:val="13"/>
        </w:numPr>
        <w:bidi w:val="0"/>
        <w:jc w:val="left"/>
        <w:rPr/>
      </w:pPr>
      <w:r>
        <w:rPr/>
        <w:t>Pour les sources d’informations qui capturent les commandes utilisateur, une commande préliminaire donnant l’accès au ‘Shell’ qui a produit le fragment associé,</w:t>
      </w:r>
    </w:p>
    <w:p>
      <w:pPr>
        <w:pStyle w:val="Corpsexigence"/>
        <w:numPr>
          <w:ilvl w:val="2"/>
          <w:numId w:val="13"/>
        </w:numPr>
        <w:bidi w:val="0"/>
        <w:jc w:val="left"/>
        <w:rPr/>
      </w:pPr>
      <w:r>
        <w:rPr/>
        <w:t>Un identifiant unique de la source d’information,</w:t>
      </w:r>
    </w:p>
    <w:p>
      <w:pPr>
        <w:pStyle w:val="Corpsexigence"/>
        <w:numPr>
          <w:ilvl w:val="2"/>
          <w:numId w:val="13"/>
        </w:numPr>
        <w:bidi w:val="0"/>
        <w:jc w:val="left"/>
        <w:rPr/>
      </w:pPr>
      <w:r>
        <w:rPr/>
        <w:t>Une référence sur un autre descripteur de plus bas niveau si le moyen de communication est encapsulé (par exemple communication tty à travers un canal ssh).</w:t>
      </w:r>
    </w:p>
    <w:p>
      <w:pPr>
        <w:pStyle w:val="Noteexigence"/>
        <w:bidi w:val="0"/>
        <w:jc w:val="left"/>
        <w:rPr/>
      </w:pPr>
      <w:r>
        <w:rPr>
          <w:u w:val="single"/>
        </w:rPr>
        <w:t>Note</w:t>
      </w:r>
      <w:r>
        <w:rPr/>
        <w:t> : La commande d’accès permet au module de production de commande d’établir le canal et d’appliquer la commande de l’assistant.</w:t>
      </w:r>
    </w:p>
    <w:p>
      <w:pPr>
        <w:pStyle w:val="Paragraphe1"/>
        <w:bidi w:val="0"/>
        <w:ind w:left="0" w:hanging="0"/>
        <w:jc w:val="left"/>
        <w:rPr/>
      </w:pPr>
      <w:r>
        <w:rPr/>
      </w:r>
    </w:p>
    <w:p>
      <w:pPr>
        <w:pStyle w:val="ExigenceRAPIDE"/>
        <w:bidi w:val="0"/>
        <w:jc w:val="left"/>
        <w:rPr/>
      </w:pPr>
      <w:r>
        <w:rPr/>
        <w:t>ACQ_26 : Entrant de type email</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PEUT mettre en place un module d’acquisition de mail.</w:t>
      </w:r>
    </w:p>
    <w:p>
      <w:pPr>
        <w:pStyle w:val="Noteexigence"/>
        <w:bidi w:val="0"/>
        <w:jc w:val="left"/>
        <w:rPr/>
      </w:pPr>
      <w:r>
        <w:rPr>
          <w:u w:val="single"/>
        </w:rPr>
        <w:t>Note</w:t>
      </w:r>
      <w:r>
        <w:rPr/>
        <w:t> : Dans ce cas, la lecture des emails peut être faite sur notification ou périodiquement. Dans le dernier cas, l’administrateur DOIT pouvoir spécifier la périodicité de vérification.</w:t>
      </w:r>
    </w:p>
    <w:p>
      <w:pPr>
        <w:pStyle w:val="Normal"/>
        <w:bidi w:val="0"/>
        <w:jc w:val="left"/>
        <w:rPr/>
      </w:pPr>
      <w:r>
        <w:rPr/>
      </w:r>
    </w:p>
    <w:p>
      <w:pPr>
        <w:pStyle w:val="ExigenceRAPIDE"/>
        <w:bidi w:val="0"/>
        <w:jc w:val="left"/>
        <w:rPr/>
      </w:pPr>
      <w:r>
        <w:rPr/>
        <w:t xml:space="preserve">ACQ_27 : Entrant de type évènement clavier/souris </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PEUT mettre en place un module d’acquisition des évènements clavier/souris.</w:t>
      </w:r>
    </w:p>
    <w:p>
      <w:pPr>
        <w:pStyle w:val="Normal"/>
        <w:bidi w:val="0"/>
        <w:jc w:val="left"/>
        <w:rPr/>
      </w:pPr>
      <w:r>
        <w:rPr/>
      </w:r>
      <w:bookmarkStart w:id="112" w:name="_Toc505699698"/>
      <w:bookmarkStart w:id="113" w:name="_Toc505699698"/>
    </w:p>
    <w:p>
      <w:pPr>
        <w:pStyle w:val="Normal"/>
        <w:bidi w:val="0"/>
        <w:jc w:val="left"/>
        <w:rPr/>
      </w:pPr>
      <w:r>
        <w:rPr/>
      </w:r>
    </w:p>
    <w:p>
      <w:pPr>
        <w:pStyle w:val="Normal"/>
        <w:bidi w:val="0"/>
        <w:jc w:val="left"/>
        <w:rPr/>
      </w:pPr>
      <w:r>
        <w:rPr/>
      </w:r>
    </w:p>
    <w:p>
      <w:pPr>
        <w:pStyle w:val="Normal"/>
        <w:bidi w:val="0"/>
        <w:jc w:val="left"/>
        <w:rPr/>
      </w:pPr>
      <w:r>
        <w:rPr/>
        <w:t>Les exigences concernant le prétraitement sont les suivantes :</w:t>
      </w:r>
    </w:p>
    <w:p>
      <w:pPr>
        <w:pStyle w:val="Normal"/>
        <w:bidi w:val="0"/>
        <w:jc w:val="left"/>
        <w:rPr/>
      </w:pPr>
      <w:r>
        <w:rPr/>
      </w:r>
    </w:p>
    <w:p>
      <w:pPr>
        <w:pStyle w:val="ExigenceRAPIDE"/>
        <w:bidi w:val="0"/>
        <w:jc w:val="left"/>
        <w:rPr/>
      </w:pPr>
      <w:r>
        <w:rPr/>
        <w:t>PRE_01 : Activation d’un prétraitement par canal</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prétraitements DOIVENT pouvoir être activés par canaux de capture.</w:t>
      </w:r>
    </w:p>
    <w:p>
      <w:pPr>
        <w:pStyle w:val="Noteexigence"/>
        <w:bidi w:val="0"/>
        <w:jc w:val="left"/>
        <w:rPr/>
      </w:pPr>
      <w:r>
        <w:rPr>
          <w:u w:val="single"/>
        </w:rPr>
        <w:t>Note</w:t>
      </w:r>
      <w:r>
        <w:rPr/>
        <w:t> : Cette exigence impose à la solution de permettre une production de fragments traités adaptés au besoin de l’administrateur. Ainsi, les traitements complexes ou coûteux en calculs ne sont activés que lorsqu’il y en a besoin.</w:t>
      </w:r>
    </w:p>
    <w:p>
      <w:pPr>
        <w:pStyle w:val="Corpsexigence"/>
        <w:bidi w:val="0"/>
        <w:ind w:left="0" w:hanging="0"/>
        <w:jc w:val="left"/>
        <w:rPr/>
      </w:pPr>
      <w:r>
        <w:rPr/>
      </w:r>
    </w:p>
    <w:p>
      <w:pPr>
        <w:pStyle w:val="ExigenceRAPIDE"/>
        <w:bidi w:val="0"/>
        <w:jc w:val="left"/>
        <w:rPr/>
      </w:pPr>
      <w:r>
        <w:rPr/>
        <w:t>PRE_02 : Type de fragment incompatible avec les prétraitements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fragments dont le type de données ne correspond pas au type attendu par un algorithme de prétraitements DOIVENT être ignorés.</w:t>
      </w:r>
    </w:p>
    <w:p>
      <w:pPr>
        <w:pStyle w:val="Noteexigence"/>
        <w:bidi w:val="0"/>
        <w:jc w:val="left"/>
        <w:rPr/>
      </w:pPr>
      <w:r>
        <w:rPr>
          <w:u w:val="single"/>
        </w:rPr>
        <w:t>Note</w:t>
      </w:r>
      <w:r>
        <w:rPr/>
        <w:t xml:space="preserve"> : Cette exigence sous-entend que les fragments de sources d’informations dont le type d’information est incompatible avec le prétraitement ne sont pas traités. </w:t>
      </w:r>
    </w:p>
    <w:p>
      <w:pPr>
        <w:pStyle w:val="Corpsexigence"/>
        <w:bidi w:val="0"/>
        <w:ind w:left="0" w:hanging="0"/>
        <w:jc w:val="left"/>
        <w:rPr/>
      </w:pPr>
      <w:r>
        <w:rPr/>
      </w:r>
    </w:p>
    <w:p>
      <w:pPr>
        <w:pStyle w:val="ExigenceRAPIDE"/>
        <w:bidi w:val="0"/>
        <w:jc w:val="left"/>
        <w:rPr/>
      </w:pPr>
      <w:r>
        <w:rPr/>
        <w:t>PRE_03 : Activation automatique d’un prétraitement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Lorsque que l’administrateur définit un contexte d’usage nécessitant un prétraitement spécifique, ce prétraitement DOIT être activé automatiquement.</w:t>
      </w:r>
    </w:p>
    <w:p>
      <w:pPr>
        <w:pStyle w:val="Noteexigence"/>
        <w:bidi w:val="0"/>
        <w:jc w:val="left"/>
        <w:rPr/>
      </w:pPr>
      <w:r>
        <w:rPr>
          <w:u w:val="single"/>
        </w:rPr>
        <w:t>Note</w:t>
      </w:r>
      <w:r>
        <w:rPr/>
        <w:t> : La spécification des besoins de prétraitement est définie par l’algorithme d’apprentissage.</w:t>
      </w:r>
    </w:p>
    <w:p>
      <w:pPr>
        <w:pStyle w:val="Corpsexigence"/>
        <w:bidi w:val="0"/>
        <w:ind w:left="0" w:hanging="0"/>
        <w:jc w:val="left"/>
        <w:rPr/>
      </w:pPr>
      <w:r>
        <w:rPr/>
      </w:r>
    </w:p>
    <w:p>
      <w:pPr>
        <w:pStyle w:val="ExigenceRAPIDE"/>
        <w:bidi w:val="0"/>
        <w:jc w:val="left"/>
        <w:rPr/>
      </w:pPr>
      <w:r>
        <w:rPr/>
        <w:t>PRE_04 : Détermination des prétraitements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prétraitements nécessaires au bon fonctionnement d’un algorithme d’apprentissage DOIVENT être déclarés par celui-ci.</w:t>
      </w:r>
    </w:p>
    <w:p>
      <w:pPr>
        <w:pStyle w:val="Noteexigence"/>
        <w:bidi w:val="0"/>
        <w:jc w:val="left"/>
        <w:rPr/>
      </w:pPr>
      <w:r>
        <w:rPr>
          <w:u w:val="single"/>
        </w:rPr>
        <w:t>Note</w:t>
      </w:r>
      <w:r>
        <w:rPr/>
        <w:t> : Cette exigence reporte sur le module faisant l’implémentation des algorithmes d’apprentissage de définir les prétraitements qui lui sont nécessaires.</w:t>
      </w:r>
    </w:p>
    <w:p>
      <w:pPr>
        <w:pStyle w:val="Normal"/>
        <w:bidi w:val="0"/>
        <w:jc w:val="left"/>
        <w:rPr/>
      </w:pPr>
      <w:r>
        <w:rPr/>
      </w:r>
    </w:p>
    <w:p>
      <w:pPr>
        <w:pStyle w:val="ExigenceRAPIDE"/>
        <w:bidi w:val="0"/>
        <w:jc w:val="left"/>
        <w:rPr/>
      </w:pPr>
      <w:r>
        <w:rPr/>
        <w:t>PRE_05 : Application des transformations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Pour un type de source et pour un type de contenu, toutes les transformations activées DOIVENT être effectuées et produire autant de fragments d’information transformés. Ces fragments DOIVENT être associés à autant de descripteurs de source d’information.</w:t>
      </w:r>
    </w:p>
    <w:p>
      <w:pPr>
        <w:pStyle w:val="Corpsexigence"/>
        <w:bidi w:val="0"/>
        <w:ind w:left="0" w:hanging="0"/>
        <w:jc w:val="left"/>
        <w:rPr/>
      </w:pPr>
      <w:r>
        <w:rPr/>
      </w:r>
    </w:p>
    <w:p>
      <w:pPr>
        <w:pStyle w:val="ExigenceRAPIDE"/>
        <w:bidi w:val="0"/>
        <w:jc w:val="left"/>
        <w:rPr/>
      </w:pPr>
      <w:r>
        <w:rPr/>
        <w:t>PRE_06 : Traçage de la configuration des prétraitements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configuration automatique d’un prétraitement DOIT être tracée dans le journal d’exploitation ou d’apprentissage.</w:t>
      </w:r>
    </w:p>
    <w:p>
      <w:pPr>
        <w:pStyle w:val="Corpsexigence"/>
        <w:bidi w:val="0"/>
        <w:jc w:val="left"/>
        <w:rPr/>
      </w:pPr>
      <w:r>
        <w:rPr/>
        <w:t>Une trace d’erreur de configuration DOIT être produite dans le journal d’exploitation.</w:t>
      </w:r>
    </w:p>
    <w:p>
      <w:pPr>
        <w:pStyle w:val="Normal"/>
        <w:bidi w:val="0"/>
        <w:jc w:val="left"/>
        <w:rPr>
          <w:lang w:eastAsia="x-none"/>
        </w:rPr>
      </w:pPr>
      <w:r>
        <w:rPr>
          <w:lang w:eastAsia="x-none"/>
        </w:rPr>
      </w:r>
    </w:p>
    <w:p>
      <w:pPr>
        <w:pStyle w:val="ExigenceRAPIDE"/>
        <w:bidi w:val="0"/>
        <w:jc w:val="left"/>
        <w:rPr/>
      </w:pPr>
      <w:r>
        <w:rPr/>
        <w:t>PRE_07 : Notification d’un type de prétraitement manquant pour une source d’information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notifier l’administrateur lorsqu’un type de prétraitement n’est pas disponible pour un cas d’usage.</w:t>
      </w:r>
    </w:p>
    <w:p>
      <w:pPr>
        <w:pStyle w:val="Noteexigence"/>
        <w:bidi w:val="0"/>
        <w:jc w:val="left"/>
        <w:rPr/>
      </w:pPr>
      <w:r>
        <w:rPr>
          <w:u w:val="single"/>
        </w:rPr>
        <w:t>Note</w:t>
      </w:r>
      <w:r>
        <w:rPr/>
        <w:t> : L’absence d’un type de prétraitement peut limiter les algorithmes d’apprentissage disponibles.</w:t>
      </w:r>
    </w:p>
    <w:p>
      <w:pPr>
        <w:pStyle w:val="Normal"/>
        <w:bidi w:val="0"/>
        <w:jc w:val="left"/>
        <w:rPr>
          <w:lang w:eastAsia="x-none"/>
        </w:rPr>
      </w:pPr>
      <w:r>
        <w:rPr>
          <w:lang w:eastAsia="x-none"/>
        </w:rPr>
      </w:r>
    </w:p>
    <w:p>
      <w:pPr>
        <w:pStyle w:val="ExigenceRAPIDE"/>
        <w:bidi w:val="0"/>
        <w:jc w:val="left"/>
        <w:rPr/>
      </w:pPr>
      <w:r>
        <w:rPr/>
        <w:t>PRE_08 : Normalisation des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pouvoir mettre à disposition une normalisation des fragments par intervalle de temps, par taille et par nombre d’entrées.</w:t>
      </w:r>
    </w:p>
    <w:p>
      <w:pPr>
        <w:pStyle w:val="Normal"/>
        <w:bidi w:val="0"/>
        <w:jc w:val="left"/>
        <w:rPr>
          <w:lang w:eastAsia="x-none"/>
        </w:rPr>
      </w:pPr>
      <w:r>
        <w:rPr>
          <w:lang w:eastAsia="x-none"/>
        </w:rPr>
      </w:r>
    </w:p>
    <w:p>
      <w:pPr>
        <w:pStyle w:val="ExigenceRAPIDE"/>
        <w:bidi w:val="0"/>
        <w:jc w:val="left"/>
        <w:rPr/>
      </w:pPr>
      <w:r>
        <w:rPr/>
        <w:t>PRE_09 : Eléments de transformation des fragments de type texte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pouvoir mettre à disposition les prétraitements suivants :</w:t>
      </w:r>
    </w:p>
    <w:p>
      <w:pPr>
        <w:pStyle w:val="Corpsexigence"/>
        <w:numPr>
          <w:ilvl w:val="2"/>
          <w:numId w:val="13"/>
        </w:numPr>
        <w:bidi w:val="0"/>
        <w:jc w:val="left"/>
        <w:rPr/>
      </w:pPr>
      <w:r>
        <w:rPr/>
        <w:t>Recherche d’adresses IP,</w:t>
      </w:r>
    </w:p>
    <w:p>
      <w:pPr>
        <w:pStyle w:val="Corpsexigence"/>
        <w:numPr>
          <w:ilvl w:val="2"/>
          <w:numId w:val="13"/>
        </w:numPr>
        <w:bidi w:val="0"/>
        <w:jc w:val="left"/>
        <w:rPr/>
      </w:pPr>
      <w:r>
        <w:rPr/>
        <w:t>Recherche d’horodatage,</w:t>
      </w:r>
    </w:p>
    <w:p>
      <w:pPr>
        <w:pStyle w:val="Corpsexigence"/>
        <w:numPr>
          <w:ilvl w:val="2"/>
          <w:numId w:val="13"/>
        </w:numPr>
        <w:bidi w:val="0"/>
        <w:jc w:val="left"/>
        <w:rPr/>
      </w:pPr>
      <w:r>
        <w:rPr/>
        <w:t>Recherche de coordonnées de géolocalisation,</w:t>
      </w:r>
    </w:p>
    <w:p>
      <w:pPr>
        <w:pStyle w:val="Corpsexigence"/>
        <w:numPr>
          <w:ilvl w:val="2"/>
          <w:numId w:val="13"/>
        </w:numPr>
        <w:bidi w:val="0"/>
        <w:jc w:val="left"/>
        <w:rPr/>
      </w:pPr>
      <w:r>
        <w:rPr/>
        <w:t>Recherche de définition de routage IP,</w:t>
      </w:r>
    </w:p>
    <w:p>
      <w:pPr>
        <w:pStyle w:val="Corpsexigence"/>
        <w:numPr>
          <w:ilvl w:val="2"/>
          <w:numId w:val="13"/>
        </w:numPr>
        <w:bidi w:val="0"/>
        <w:jc w:val="left"/>
        <w:rPr/>
      </w:pPr>
      <w:r>
        <w:rPr/>
        <w:t>Recherche de FQDN,</w:t>
      </w:r>
    </w:p>
    <w:p>
      <w:pPr>
        <w:pStyle w:val="Corpsexigence"/>
        <w:numPr>
          <w:ilvl w:val="2"/>
          <w:numId w:val="13"/>
        </w:numPr>
        <w:bidi w:val="0"/>
        <w:jc w:val="left"/>
        <w:rPr/>
      </w:pPr>
      <w:r>
        <w:rPr/>
        <w:t>Recherche d’URI</w:t>
      </w:r>
    </w:p>
    <w:p>
      <w:pPr>
        <w:pStyle w:val="Normal"/>
        <w:bidi w:val="0"/>
        <w:jc w:val="left"/>
        <w:rPr>
          <w:lang w:eastAsia="x-none"/>
        </w:rPr>
      </w:pPr>
      <w:r>
        <w:rPr>
          <w:lang w:eastAsia="x-none"/>
        </w:rPr>
      </w:r>
    </w:p>
    <w:p>
      <w:pPr>
        <w:pStyle w:val="ExigenceRAPIDE"/>
        <w:bidi w:val="0"/>
        <w:jc w:val="left"/>
        <w:rPr/>
      </w:pPr>
      <w:r>
        <w:rPr/>
        <w:t>PRE_10 : Abstraction par expression régulière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La solution DOIT permettre à l’administrateur d’étendre l’abstraction textuelle par la définition d’expressions régulières et la définition d’un nom de paramètre générique. Ce nom de paramètre générique DOIT être incrémenté pour chaque match dans l’entrée du fragment. </w:t>
      </w:r>
    </w:p>
    <w:p>
      <w:pPr>
        <w:pStyle w:val="Normal"/>
        <w:bidi w:val="0"/>
        <w:jc w:val="left"/>
        <w:rPr>
          <w:lang w:eastAsia="x-none"/>
        </w:rPr>
      </w:pPr>
      <w:r>
        <w:rPr>
          <w:lang w:eastAsia="x-none"/>
        </w:rPr>
      </w:r>
    </w:p>
    <w:p>
      <w:pPr>
        <w:pStyle w:val="ExigenceRAPIDE"/>
        <w:bidi w:val="0"/>
        <w:jc w:val="left"/>
        <w:rPr/>
      </w:pPr>
      <w:r>
        <w:rPr/>
        <w:t>PRE_11 : Eléments de transformation des fragments de type série temporelle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pouvoir mettre à disposition les prétraitements suivants pour les fragments de type série temporelle :</w:t>
      </w:r>
    </w:p>
    <w:p>
      <w:pPr>
        <w:pStyle w:val="Corpsexigence"/>
        <w:numPr>
          <w:ilvl w:val="2"/>
          <w:numId w:val="13"/>
        </w:numPr>
        <w:bidi w:val="0"/>
        <w:jc w:val="left"/>
        <w:rPr/>
      </w:pPr>
      <w:r>
        <w:rPr/>
        <w:t>Echantillonnage régulier,</w:t>
      </w:r>
    </w:p>
    <w:p>
      <w:pPr>
        <w:pStyle w:val="Corpsexigence"/>
        <w:numPr>
          <w:ilvl w:val="2"/>
          <w:numId w:val="13"/>
        </w:numPr>
        <w:bidi w:val="0"/>
        <w:jc w:val="left"/>
        <w:rPr/>
      </w:pPr>
      <w:r>
        <w:rPr/>
        <w:t>Transformée de fourrier,</w:t>
      </w:r>
    </w:p>
    <w:p>
      <w:pPr>
        <w:pStyle w:val="Corpsexigence"/>
        <w:numPr>
          <w:ilvl w:val="2"/>
          <w:numId w:val="13"/>
        </w:numPr>
        <w:bidi w:val="0"/>
        <w:jc w:val="left"/>
        <w:rPr/>
      </w:pPr>
      <w:r>
        <w:rPr/>
        <w:t>Transformée en cosinus,</w:t>
      </w:r>
    </w:p>
    <w:p>
      <w:pPr>
        <w:pStyle w:val="Corpsexigence"/>
        <w:numPr>
          <w:ilvl w:val="2"/>
          <w:numId w:val="13"/>
        </w:numPr>
        <w:bidi w:val="0"/>
        <w:jc w:val="left"/>
        <w:rPr/>
      </w:pPr>
      <w:r>
        <w:rPr/>
        <w:t>Statistique d’ordre 1 du signal,</w:t>
      </w:r>
    </w:p>
    <w:p>
      <w:pPr>
        <w:pStyle w:val="Corpsexigence"/>
        <w:numPr>
          <w:ilvl w:val="2"/>
          <w:numId w:val="13"/>
        </w:numPr>
        <w:bidi w:val="0"/>
        <w:jc w:val="left"/>
        <w:rPr/>
      </w:pPr>
      <w:r>
        <w:rPr/>
        <w:t>Statistique d’ordre 2 du signal,</w:t>
      </w:r>
    </w:p>
    <w:p>
      <w:pPr>
        <w:pStyle w:val="Corpsexigence"/>
        <w:numPr>
          <w:ilvl w:val="2"/>
          <w:numId w:val="13"/>
        </w:numPr>
        <w:bidi w:val="0"/>
        <w:jc w:val="left"/>
        <w:rPr/>
      </w:pPr>
      <w:r>
        <w:rPr/>
        <w:t>Analyse en composantes principales,</w:t>
      </w:r>
    </w:p>
    <w:p>
      <w:pPr>
        <w:pStyle w:val="Normal"/>
        <w:bidi w:val="0"/>
        <w:jc w:val="left"/>
        <w:rPr>
          <w:lang w:eastAsia="x-none"/>
        </w:rPr>
      </w:pPr>
      <w:r>
        <w:rPr>
          <w:lang w:eastAsia="x-none"/>
        </w:rPr>
      </w:r>
    </w:p>
    <w:p>
      <w:pPr>
        <w:pStyle w:val="ExigenceRAPIDE"/>
        <w:bidi w:val="0"/>
        <w:jc w:val="left"/>
        <w:rPr/>
      </w:pPr>
      <w:r>
        <w:rPr/>
        <w:t>PRE_12 : Eléments de transformation des fragments de type capture réseau</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pouvoir faire une dissection des entêtes et des charges utiles des protocoles Ethernet/IP suivants et produire une représentation textuelle de ceux-ci :</w:t>
      </w:r>
    </w:p>
    <w:p>
      <w:pPr>
        <w:pStyle w:val="Corpsexigence"/>
        <w:numPr>
          <w:ilvl w:val="2"/>
          <w:numId w:val="13"/>
        </w:numPr>
        <w:bidi w:val="0"/>
        <w:jc w:val="left"/>
        <w:rPr/>
      </w:pPr>
      <w:r>
        <w:rPr/>
        <w:t>Ethernet/ARP</w:t>
      </w:r>
    </w:p>
    <w:p>
      <w:pPr>
        <w:pStyle w:val="Corpsexigence"/>
        <w:numPr>
          <w:ilvl w:val="2"/>
          <w:numId w:val="13"/>
        </w:numPr>
        <w:bidi w:val="0"/>
        <w:jc w:val="left"/>
        <w:rPr/>
      </w:pPr>
      <w:r>
        <w:rPr/>
        <w:t>IP/ICMP,</w:t>
      </w:r>
    </w:p>
    <w:p>
      <w:pPr>
        <w:pStyle w:val="Corpsexigence"/>
        <w:numPr>
          <w:ilvl w:val="2"/>
          <w:numId w:val="13"/>
        </w:numPr>
        <w:bidi w:val="0"/>
        <w:jc w:val="left"/>
        <w:rPr/>
      </w:pPr>
      <w:r>
        <w:rPr/>
        <w:t>TCP/RTP/RTCP,</w:t>
      </w:r>
    </w:p>
    <w:p>
      <w:pPr>
        <w:pStyle w:val="Corpsexigence"/>
        <w:numPr>
          <w:ilvl w:val="2"/>
          <w:numId w:val="13"/>
        </w:numPr>
        <w:bidi w:val="0"/>
        <w:jc w:val="left"/>
        <w:rPr/>
      </w:pPr>
      <w:r>
        <w:rPr/>
        <w:t>UDP,</w:t>
      </w:r>
    </w:p>
    <w:p>
      <w:pPr>
        <w:pStyle w:val="Corpsexigence"/>
        <w:numPr>
          <w:ilvl w:val="2"/>
          <w:numId w:val="13"/>
        </w:numPr>
        <w:bidi w:val="0"/>
        <w:jc w:val="left"/>
        <w:rPr/>
      </w:pPr>
      <w:r>
        <w:rPr/>
        <w:t>HTTP,</w:t>
      </w:r>
    </w:p>
    <w:p>
      <w:pPr>
        <w:pStyle w:val="Corpsexigence"/>
        <w:numPr>
          <w:ilvl w:val="2"/>
          <w:numId w:val="13"/>
        </w:numPr>
        <w:bidi w:val="0"/>
        <w:jc w:val="left"/>
        <w:rPr/>
      </w:pPr>
      <w:r>
        <w:rPr/>
        <w:t>SNMP,</w:t>
      </w:r>
    </w:p>
    <w:p>
      <w:pPr>
        <w:pStyle w:val="Corpsexigence"/>
        <w:numPr>
          <w:ilvl w:val="2"/>
          <w:numId w:val="13"/>
        </w:numPr>
        <w:bidi w:val="0"/>
        <w:jc w:val="left"/>
        <w:rPr/>
      </w:pPr>
      <w:r>
        <w:rPr/>
        <w:t>IKE.</w:t>
      </w:r>
    </w:p>
    <w:p>
      <w:pPr>
        <w:pStyle w:val="Normal"/>
        <w:bidi w:val="0"/>
        <w:jc w:val="left"/>
        <w:rPr/>
      </w:pPr>
      <w:r>
        <w:rPr/>
      </w:r>
    </w:p>
    <w:p>
      <w:pPr>
        <w:pStyle w:val="ExigenceRAPIDE"/>
        <w:bidi w:val="0"/>
        <w:jc w:val="left"/>
        <w:rPr/>
      </w:pPr>
      <w:r>
        <w:rPr/>
        <w:t xml:space="preserve">PRE_13 : Prétraitement de type OCR </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PEUT mettre en un prétraitement de type OCR pour les fragments de type image.</w:t>
      </w:r>
    </w:p>
    <w:p>
      <w:pPr>
        <w:pStyle w:val="Normal"/>
        <w:bidi w:val="0"/>
        <w:jc w:val="left"/>
        <w:rPr>
          <w:lang w:eastAsia="x-none"/>
        </w:rPr>
      </w:pPr>
      <w:r>
        <w:rPr>
          <w:lang w:eastAsia="x-none"/>
        </w:rPr>
      </w:r>
    </w:p>
    <w:p>
      <w:pPr>
        <w:pStyle w:val="Normal"/>
        <w:bidi w:val="0"/>
        <w:jc w:val="left"/>
        <w:rPr/>
      </w:pPr>
      <w:r>
        <w:rPr/>
        <w:t>Les exigences concernant l’abstraction sont les suivantes :</w:t>
      </w:r>
    </w:p>
    <w:p>
      <w:pPr>
        <w:pStyle w:val="Normal"/>
        <w:bidi w:val="0"/>
        <w:jc w:val="left"/>
        <w:rPr>
          <w:lang w:eastAsia="x-none"/>
        </w:rPr>
      </w:pPr>
      <w:r>
        <w:rPr>
          <w:lang w:eastAsia="x-none"/>
        </w:rPr>
      </w:r>
    </w:p>
    <w:p>
      <w:pPr>
        <w:pStyle w:val="ExigenceRAPIDE"/>
        <w:bidi w:val="0"/>
        <w:jc w:val="left"/>
        <w:rPr/>
      </w:pPr>
      <w:r>
        <w:rPr/>
        <w:t>ABS_01 : Eléments d’abstraction des fragments de type texte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extraire les éléments suivants des fragments de type texte :</w:t>
      </w:r>
    </w:p>
    <w:p>
      <w:pPr>
        <w:pStyle w:val="Corpsexigence"/>
        <w:numPr>
          <w:ilvl w:val="2"/>
          <w:numId w:val="13"/>
        </w:numPr>
        <w:bidi w:val="0"/>
        <w:jc w:val="left"/>
        <w:rPr/>
      </w:pPr>
      <w:r>
        <w:rPr/>
        <w:t>Recherche d’adresses IP,</w:t>
      </w:r>
    </w:p>
    <w:p>
      <w:pPr>
        <w:pStyle w:val="Corpsexigence"/>
        <w:numPr>
          <w:ilvl w:val="2"/>
          <w:numId w:val="13"/>
        </w:numPr>
        <w:bidi w:val="0"/>
        <w:jc w:val="left"/>
        <w:rPr/>
      </w:pPr>
      <w:r>
        <w:rPr/>
        <w:t>Recherche d’horodatage,</w:t>
      </w:r>
    </w:p>
    <w:p>
      <w:pPr>
        <w:pStyle w:val="Corpsexigence"/>
        <w:numPr>
          <w:ilvl w:val="2"/>
          <w:numId w:val="13"/>
        </w:numPr>
        <w:bidi w:val="0"/>
        <w:jc w:val="left"/>
        <w:rPr/>
      </w:pPr>
      <w:r>
        <w:rPr/>
        <w:t>Recherche de géolocalisation,</w:t>
      </w:r>
    </w:p>
    <w:p>
      <w:pPr>
        <w:pStyle w:val="Corpsexigence"/>
        <w:numPr>
          <w:ilvl w:val="2"/>
          <w:numId w:val="13"/>
        </w:numPr>
        <w:bidi w:val="0"/>
        <w:jc w:val="left"/>
        <w:rPr/>
      </w:pPr>
      <w:r>
        <w:rPr/>
        <w:t>Recherche de définition de routage IP,</w:t>
      </w:r>
    </w:p>
    <w:p>
      <w:pPr>
        <w:pStyle w:val="Corpsexigence"/>
        <w:numPr>
          <w:ilvl w:val="2"/>
          <w:numId w:val="13"/>
        </w:numPr>
        <w:bidi w:val="0"/>
        <w:jc w:val="left"/>
        <w:rPr/>
      </w:pPr>
      <w:r>
        <w:rPr/>
        <w:t>Recherche de FQDN,</w:t>
      </w:r>
    </w:p>
    <w:p>
      <w:pPr>
        <w:pStyle w:val="Corpsexigence"/>
        <w:numPr>
          <w:ilvl w:val="2"/>
          <w:numId w:val="13"/>
        </w:numPr>
        <w:bidi w:val="0"/>
        <w:jc w:val="left"/>
        <w:rPr/>
      </w:pPr>
      <w:r>
        <w:rPr/>
        <w:t>Recherche d’URI,</w:t>
      </w:r>
    </w:p>
    <w:p>
      <w:pPr>
        <w:pStyle w:val="Corpsexigence"/>
        <w:numPr>
          <w:ilvl w:val="2"/>
          <w:numId w:val="13"/>
        </w:numPr>
        <w:bidi w:val="0"/>
        <w:jc w:val="left"/>
        <w:rPr/>
      </w:pPr>
      <w:r>
        <w:rPr/>
        <w:t>Recherche de valeurs numériques (entiers, flottants, pourcentages).</w:t>
      </w:r>
    </w:p>
    <w:p>
      <w:pPr>
        <w:pStyle w:val="Normal"/>
        <w:bidi w:val="0"/>
        <w:jc w:val="left"/>
        <w:rPr>
          <w:lang w:eastAsia="x-none"/>
        </w:rPr>
      </w:pPr>
      <w:r>
        <w:rPr>
          <w:lang w:eastAsia="x-none"/>
        </w:rPr>
      </w:r>
    </w:p>
    <w:p>
      <w:pPr>
        <w:pStyle w:val="ExigenceRAPIDE"/>
        <w:bidi w:val="0"/>
        <w:jc w:val="left"/>
        <w:rPr/>
      </w:pPr>
      <w:r>
        <w:rPr/>
        <w:t>ABS_02 : Eléments d’abstraction par expressions régulières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permettre la définition d’un nombre illimité d’expressions régulières à extraire de fragments bruts.</w:t>
      </w:r>
    </w:p>
    <w:p>
      <w:pPr>
        <w:pStyle w:val="Normal"/>
        <w:bidi w:val="0"/>
        <w:jc w:val="left"/>
        <w:rPr>
          <w:lang w:eastAsia="x-none"/>
        </w:rPr>
      </w:pPr>
      <w:r>
        <w:rPr>
          <w:lang w:eastAsia="x-none"/>
        </w:rPr>
      </w:r>
    </w:p>
    <w:p>
      <w:pPr>
        <w:pStyle w:val="ExigenceRAPIDE"/>
        <w:bidi w:val="0"/>
        <w:jc w:val="left"/>
        <w:rPr/>
      </w:pPr>
      <w:r>
        <w:rPr/>
        <w:t>ABS_03 : Restriction des éléments d’abstraction par source :</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éléments d’abstraction PEUVENT être restreints à certaines sources uniquement.</w:t>
      </w:r>
    </w:p>
    <w:p>
      <w:pPr>
        <w:pStyle w:val="Noteexigence"/>
        <w:bidi w:val="0"/>
        <w:jc w:val="left"/>
        <w:rPr/>
      </w:pPr>
      <w:r>
        <w:rPr>
          <w:u w:val="single"/>
        </w:rPr>
        <w:t>Note</w:t>
      </w:r>
      <w:r>
        <w:rPr/>
        <w:t> : Cette exigence permet de limiter la charge de calcul de la chaine d’acquisition.</w:t>
      </w:r>
    </w:p>
    <w:p>
      <w:pPr>
        <w:pStyle w:val="Normal"/>
        <w:bidi w:val="0"/>
        <w:jc w:val="left"/>
        <w:rPr>
          <w:lang w:eastAsia="x-none"/>
        </w:rPr>
      </w:pPr>
      <w:r>
        <w:rPr>
          <w:lang w:eastAsia="x-none"/>
        </w:rPr>
      </w:r>
    </w:p>
    <w:p>
      <w:pPr>
        <w:pStyle w:val="ExigenceRAPIDE"/>
        <w:bidi w:val="0"/>
        <w:jc w:val="left"/>
        <w:rPr/>
      </w:pPr>
      <w:r>
        <w:rPr/>
        <w:t>ABS_04 : Application des abstractions selon le type de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Pour un type de source et pour un type de contenu, toutes les abstractions DOIVENT être effectuées et produire autant de fragments abstraits. Ces fragments DOIVENT être associés à autant de descripteurs de source d’information.</w:t>
      </w:r>
    </w:p>
    <w:p>
      <w:pPr>
        <w:pStyle w:val="Corpsexigence"/>
        <w:bidi w:val="0"/>
        <w:ind w:left="0" w:hanging="0"/>
        <w:jc w:val="left"/>
        <w:rPr/>
      </w:pPr>
      <w:r>
        <w:rPr/>
      </w:r>
    </w:p>
    <w:p>
      <w:pPr>
        <w:pStyle w:val="ExigenceRAPIDE"/>
        <w:bidi w:val="0"/>
        <w:jc w:val="left"/>
        <w:rPr/>
      </w:pPr>
      <w:r>
        <w:rPr/>
        <w:t>ABS_05 : Application des CAA</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DOIT automatiquement appliquer les CAA pour les fragments dont le type et le contenu correspondent à ceux configurés dans le CAA.</w:t>
      </w:r>
    </w:p>
    <w:p>
      <w:pPr>
        <w:pStyle w:val="Corpsexigence"/>
        <w:bidi w:val="0"/>
        <w:ind w:left="0" w:hanging="0"/>
        <w:jc w:val="left"/>
        <w:rPr/>
      </w:pPr>
      <w:r>
        <w:rPr/>
      </w:r>
    </w:p>
    <w:p>
      <w:pPr>
        <w:pStyle w:val="ExigenceRAPIDE"/>
        <w:bidi w:val="0"/>
        <w:jc w:val="left"/>
        <w:rPr/>
      </w:pPr>
      <w:r>
        <w:rPr/>
        <w:t>ABS_06 : Abstraction de la topologie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mettre en œuvre une fonction d’acquisition de la topologie réseau.</w:t>
      </w:r>
    </w:p>
    <w:p>
      <w:pPr>
        <w:pStyle w:val="Corpsexigence"/>
        <w:bidi w:val="0"/>
        <w:jc w:val="left"/>
        <w:rPr>
          <w:i/>
          <w:i/>
        </w:rPr>
      </w:pPr>
      <w:r>
        <w:rPr>
          <w:i/>
          <w:u w:val="single"/>
        </w:rPr>
        <w:t>Note</w:t>
      </w:r>
      <w:r>
        <w:rPr>
          <w:i/>
        </w:rPr>
        <w:t> : Lors de l’apprentissage et de l’exploitation, une abstraction des équipements physiques peut être utilisée afin de limiter les impacts des changements de topologie réseau. Cette abstraction est couverte par la notion de contexte d’abstraction.</w:t>
      </w:r>
    </w:p>
    <w:p>
      <w:pPr>
        <w:pStyle w:val="Corpsexigence"/>
        <w:bidi w:val="0"/>
        <w:ind w:left="0" w:hanging="0"/>
        <w:jc w:val="left"/>
        <w:rPr/>
      </w:pPr>
      <w:r>
        <w:rPr/>
      </w:r>
    </w:p>
    <w:p>
      <w:pPr>
        <w:pStyle w:val="ExigenceRAPIDE"/>
        <w:bidi w:val="0"/>
        <w:jc w:val="left"/>
        <w:rPr/>
      </w:pPr>
      <w:r>
        <w:rPr/>
        <w:t>ABS_07 : Edition de la topologie</w:t>
      </w:r>
    </w:p>
    <w:p>
      <w:pPr>
        <w:pStyle w:val="ExigenceRAPIDE"/>
        <w:bidi w:val="0"/>
        <w:jc w:val="left"/>
        <w:rPr/>
      </w:pPr>
      <w:r>
        <w:rPr/>
        <w:t>Niveau d’exigence : DOIT </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L’administrateur DOIT pouvoir modifier et compléter la topologie extraite automatiquement. </w:t>
      </w:r>
      <w:r>
        <w:rPr>
          <w:rStyle w:val="NoteexigenceCar"/>
        </w:rPr>
        <w:t>Note : Cette exigence est particulièrement utile pour faire la gestion d’équipement au comportement réseau spécifique. Par exemple la gestion du ARP ou les équipements discrets.</w:t>
      </w:r>
    </w:p>
    <w:p>
      <w:pPr>
        <w:pStyle w:val="Normal"/>
        <w:overflowPunct w:val="false"/>
        <w:bidi w:val="0"/>
        <w:jc w:val="left"/>
        <w:textAlignment w:val="auto"/>
        <w:rPr>
          <w:rFonts w:cs="Calibri"/>
          <w:b/>
          <w:b/>
          <w:bCs/>
          <w:smallCaps/>
          <w:sz w:val="26"/>
          <w:szCs w:val="26"/>
          <w:u w:val="single"/>
          <w:lang w:eastAsia="x-none"/>
        </w:rPr>
      </w:pPr>
      <w:r>
        <w:rPr>
          <w:rFonts w:cs="Calibri"/>
          <w:b/>
          <w:bCs/>
          <w:smallCaps/>
          <w:sz w:val="26"/>
          <w:szCs w:val="26"/>
          <w:u w:val="single"/>
          <w:lang w:eastAsia="x-none"/>
        </w:rPr>
      </w:r>
      <w:r>
        <w:br w:type="page"/>
      </w:r>
    </w:p>
    <w:p>
      <w:pPr>
        <w:pStyle w:val="Titre2"/>
        <w:bidi w:val="0"/>
        <w:ind w:right="284" w:hanging="0"/>
        <w:jc w:val="left"/>
        <w:rPr>
          <w:lang w:val="fr-FR"/>
        </w:rPr>
      </w:pPr>
      <w:bookmarkStart w:id="114" w:name="_Toc509820361"/>
      <w:r>
        <w:rPr>
          <w:lang w:val="fr-FR"/>
        </w:rPr>
        <w:t>Reconnaissance de cas d’usage</w:t>
      </w:r>
      <w:bookmarkEnd w:id="114"/>
    </w:p>
    <w:p>
      <w:pPr>
        <w:pStyle w:val="Titre3"/>
        <w:bidi w:val="0"/>
        <w:ind w:right="284" w:hanging="0"/>
        <w:jc w:val="left"/>
        <w:rPr/>
      </w:pPr>
      <w:bookmarkStart w:id="115" w:name="_Toc509820362"/>
      <w:r>
        <w:rPr/>
        <w:t>Rôle</w:t>
      </w:r>
      <w:bookmarkEnd w:id="115"/>
    </w:p>
    <w:p>
      <w:pPr>
        <w:pStyle w:val="Normal"/>
        <w:bidi w:val="0"/>
        <w:jc w:val="left"/>
        <w:rPr/>
      </w:pPr>
      <w:r>
        <w:rPr/>
        <w:t>Le rôle de cette brique fonctionnelle est de permettre à l’assistant de trouver parmi les entrants de type commande, ceux qui font partie d’un cas d’usage déjà défini par l’administrateur.</w:t>
      </w:r>
    </w:p>
    <w:p>
      <w:pPr>
        <w:pStyle w:val="Normal"/>
        <w:bidi w:val="0"/>
        <w:jc w:val="left"/>
        <w:rPr/>
      </w:pPr>
      <w:r>
        <w:rPr/>
      </w:r>
    </w:p>
    <w:p>
      <w:pPr>
        <w:pStyle w:val="Normal"/>
        <w:bidi w:val="0"/>
        <w:jc w:val="left"/>
        <w:rPr/>
      </w:pPr>
      <w:r>
        <w:rPr/>
        <w:t>Ainsi, l’assistant gagne la capacité de retrouver parmi la liste des actions qui sont fournies par l’administrateur celles qui doivent être considérées comme propre au cas d’usage en cours de création ou qui peuvent être réutilisées depuis un contexte existant.</w:t>
      </w:r>
    </w:p>
    <w:p>
      <w:pPr>
        <w:pStyle w:val="Normal"/>
        <w:bidi w:val="0"/>
        <w:jc w:val="left"/>
        <w:rPr/>
      </w:pPr>
      <w:r>
        <w:rPr/>
      </w:r>
    </w:p>
    <w:p>
      <w:pPr>
        <w:pStyle w:val="Normal"/>
        <w:bidi w:val="0"/>
        <w:jc w:val="left"/>
        <w:rPr/>
      </w:pPr>
      <w:r>
        <w:rPr/>
        <w:t>Cette fonction est réalisée à travers l’utilisation du CRU. Ce module est uniquement activé lors de la phase de définition d’un contexte d’usage de type CC, CAS et CAM.</w:t>
      </w:r>
    </w:p>
    <w:p>
      <w:pPr>
        <w:pStyle w:val="Normal"/>
        <w:bidi w:val="0"/>
        <w:jc w:val="left"/>
        <w:rPr/>
      </w:pPr>
      <w:r>
        <w:rPr/>
      </w:r>
    </w:p>
    <w:p>
      <w:pPr>
        <w:pStyle w:val="Normal"/>
        <w:bidi w:val="0"/>
        <w:jc w:val="left"/>
        <w:rPr/>
      </w:pPr>
      <w:r>
        <w:rPr/>
        <w:t>Le type d’algorithme d’apprentissage nécessaire devrait avoir les propriétés suivantes :</w:t>
      </w:r>
    </w:p>
    <w:p>
      <w:pPr>
        <w:pStyle w:val="ListParagraph"/>
        <w:numPr>
          <w:ilvl w:val="0"/>
          <w:numId w:val="13"/>
        </w:numPr>
        <w:bidi w:val="0"/>
        <w:jc w:val="left"/>
        <w:rPr/>
      </w:pPr>
      <w:r>
        <w:rPr>
          <w:b/>
        </w:rPr>
        <w:t>Mémoire de forme</w:t>
      </w:r>
      <w:r>
        <w:rPr/>
        <w:t> : l’algorithme devrait permettre de mémoriser la forme des commandes connues (par exemple un mouvement de souris, ou reconnaissance d’une suite de mots clés dans une commande)</w:t>
      </w:r>
    </w:p>
    <w:p>
      <w:pPr>
        <w:pStyle w:val="ListParagraph"/>
        <w:numPr>
          <w:ilvl w:val="0"/>
          <w:numId w:val="13"/>
        </w:numPr>
        <w:bidi w:val="0"/>
        <w:jc w:val="left"/>
        <w:rPr>
          <w:b/>
          <w:b/>
        </w:rPr>
      </w:pPr>
      <w:r>
        <w:rPr>
          <w:b/>
        </w:rPr>
        <w:t>Orienté</w:t>
      </w:r>
      <w:r>
        <w:rPr/>
        <w:t> : La reconnaissance d’une commande puis d’une autre ne devrait pas donner le même modèle.</w:t>
      </w:r>
    </w:p>
    <w:p>
      <w:pPr>
        <w:pStyle w:val="Titre3"/>
        <w:bidi w:val="0"/>
        <w:ind w:right="284" w:hanging="0"/>
        <w:jc w:val="left"/>
        <w:rPr/>
      </w:pPr>
      <w:bookmarkStart w:id="116" w:name="_Toc509820363"/>
      <w:r>
        <w:rPr>
          <w:lang w:val="fr-FR"/>
        </w:rPr>
        <w:t>Solutions</w:t>
      </w:r>
      <w:r>
        <w:rPr/>
        <w:t xml:space="preserve"> </w:t>
      </w:r>
      <w:r>
        <w:rPr>
          <w:lang w:val="fr-FR"/>
        </w:rPr>
        <w:t>commerciales disponibles</w:t>
      </w:r>
      <w:bookmarkEnd w:id="116"/>
    </w:p>
    <w:p>
      <w:pPr>
        <w:pStyle w:val="Normal"/>
        <w:bidi w:val="0"/>
        <w:jc w:val="left"/>
        <w:rPr/>
      </w:pPr>
      <w:r>
        <w:rPr/>
        <w:t>Il est nécessaire d’envisager une charge de développement pour l’implémentation de ce composant.</w:t>
      </w:r>
    </w:p>
    <w:p>
      <w:pPr>
        <w:pStyle w:val="Titre3"/>
        <w:bidi w:val="0"/>
        <w:ind w:right="284" w:hanging="0"/>
        <w:jc w:val="left"/>
        <w:rPr/>
      </w:pPr>
      <w:bookmarkStart w:id="117" w:name="_Toc509820364"/>
      <w:r>
        <w:rPr/>
        <w:t>Exigences</w:t>
      </w:r>
      <w:bookmarkEnd w:id="117"/>
    </w:p>
    <w:p>
      <w:pPr>
        <w:pStyle w:val="Normal"/>
        <w:bidi w:val="0"/>
        <w:jc w:val="left"/>
        <w:rPr>
          <w:lang w:eastAsia="x-none"/>
        </w:rPr>
      </w:pPr>
      <w:r>
        <w:rPr>
          <w:lang w:eastAsia="x-none"/>
        </w:rPr>
        <w:t>Les exigences concernant le module de reconnaissance sont les suivantes :</w:t>
      </w:r>
    </w:p>
    <w:p>
      <w:pPr>
        <w:pStyle w:val="Normal"/>
        <w:bidi w:val="0"/>
        <w:jc w:val="left"/>
        <w:rPr/>
      </w:pPr>
      <w:r>
        <w:rPr/>
      </w:r>
    </w:p>
    <w:p>
      <w:pPr>
        <w:pStyle w:val="ExigenceRAPIDE"/>
        <w:bidi w:val="0"/>
        <w:jc w:val="left"/>
        <w:rPr/>
      </w:pPr>
      <w:r>
        <w:rPr/>
        <w:t>REQ_01 : Traçage des activités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Les activités du module de reconnaissance de cas d’usage DOIVENT être consignées dans le journal de l’assistant. L’entrée DOIT contenir les informations suivantes :</w:t>
      </w:r>
    </w:p>
    <w:p>
      <w:pPr>
        <w:pStyle w:val="Corpsexigence"/>
        <w:numPr>
          <w:ilvl w:val="2"/>
          <w:numId w:val="13"/>
        </w:numPr>
        <w:bidi w:val="0"/>
        <w:jc w:val="left"/>
        <w:rPr/>
      </w:pPr>
      <w:r>
        <w:rPr/>
        <w:t>Date et heure de début de traitement,</w:t>
      </w:r>
    </w:p>
    <w:p>
      <w:pPr>
        <w:pStyle w:val="Corpsexigence"/>
        <w:numPr>
          <w:ilvl w:val="2"/>
          <w:numId w:val="13"/>
        </w:numPr>
        <w:bidi w:val="0"/>
        <w:jc w:val="left"/>
        <w:rPr/>
      </w:pPr>
      <w:r>
        <w:rPr/>
        <w:t xml:space="preserve">Date et heure de fin de traitement, </w:t>
      </w:r>
    </w:p>
    <w:p>
      <w:pPr>
        <w:pStyle w:val="Normal"/>
        <w:bidi w:val="0"/>
        <w:jc w:val="left"/>
        <w:rPr>
          <w:lang w:eastAsia="x-none"/>
        </w:rPr>
      </w:pPr>
      <w:r>
        <w:rPr>
          <w:lang w:eastAsia="x-none"/>
        </w:rPr>
      </w:r>
    </w:p>
    <w:p>
      <w:pPr>
        <w:pStyle w:val="ExigenceRAPIDE"/>
        <w:bidi w:val="0"/>
        <w:jc w:val="left"/>
        <w:rPr/>
      </w:pPr>
      <w:r>
        <w:rPr/>
        <w:t>REQ_02 : Extraction des cas d’usage connus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pouvoir détecter parmi les commandes utilisateurs celles qui peuvent être produite par les CAS/CAM déjà définis.</w:t>
      </w:r>
    </w:p>
    <w:p>
      <w:pPr>
        <w:pStyle w:val="Normal"/>
        <w:bidi w:val="0"/>
        <w:jc w:val="left"/>
        <w:rPr>
          <w:lang w:eastAsia="x-none"/>
        </w:rPr>
      </w:pPr>
      <w:r>
        <w:rPr>
          <w:lang w:eastAsia="x-none"/>
        </w:rPr>
      </w:r>
    </w:p>
    <w:p>
      <w:pPr>
        <w:pStyle w:val="ExigenceRAPIDE"/>
        <w:bidi w:val="0"/>
        <w:jc w:val="left"/>
        <w:rPr/>
      </w:pPr>
      <w:r>
        <w:rPr/>
        <w:t>REQ_03 : Détermination automatique du paramétrage des cas d’usage connus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de reconnaissance de l’assistant DOIT fournir un paramétrage du CU reconnu produisant les mêmes commandes utilisateur.</w:t>
      </w:r>
    </w:p>
    <w:p>
      <w:pPr>
        <w:pStyle w:val="Normal"/>
        <w:overflowPunct w:val="false"/>
        <w:bidi w:val="0"/>
        <w:jc w:val="left"/>
        <w:textAlignment w:val="auto"/>
        <w:rPr>
          <w:rFonts w:cs="Calibri"/>
          <w:b/>
          <w:b/>
          <w:bCs/>
          <w:smallCaps/>
          <w:sz w:val="26"/>
          <w:szCs w:val="26"/>
          <w:u w:val="single"/>
          <w:lang w:val="x-none" w:eastAsia="x-none"/>
        </w:rPr>
      </w:pPr>
      <w:r>
        <w:rPr>
          <w:rFonts w:cs="Calibri"/>
          <w:b/>
          <w:bCs/>
          <w:smallCaps/>
          <w:sz w:val="26"/>
          <w:szCs w:val="26"/>
          <w:u w:val="single"/>
          <w:lang w:val="x-none" w:eastAsia="x-none"/>
        </w:rPr>
      </w:r>
      <w:r>
        <w:br w:type="page"/>
      </w:r>
    </w:p>
    <w:p>
      <w:pPr>
        <w:pStyle w:val="Titre2"/>
        <w:bidi w:val="0"/>
        <w:ind w:right="284" w:hanging="0"/>
        <w:jc w:val="left"/>
        <w:rPr>
          <w:lang w:val="fr-FR"/>
        </w:rPr>
      </w:pPr>
      <w:bookmarkStart w:id="118" w:name="_Toc505699698"/>
      <w:bookmarkStart w:id="119" w:name="_Toc509820365"/>
      <w:r>
        <w:rPr/>
        <w:t>Stockage / indexation</w:t>
      </w:r>
      <w:bookmarkEnd w:id="118"/>
      <w:r>
        <w:rPr>
          <w:lang w:val="fr-FR"/>
        </w:rPr>
        <w:t>/cache mémoire</w:t>
      </w:r>
      <w:bookmarkEnd w:id="119"/>
    </w:p>
    <w:p>
      <w:pPr>
        <w:pStyle w:val="Titre3"/>
        <w:bidi w:val="0"/>
        <w:ind w:right="284" w:hanging="0"/>
        <w:jc w:val="left"/>
        <w:rPr/>
      </w:pPr>
      <w:bookmarkStart w:id="120" w:name="_Toc509820366"/>
      <w:bookmarkStart w:id="121" w:name="_Toc505699699"/>
      <w:r>
        <w:rPr>
          <w:lang w:val="fr-FR"/>
        </w:rPr>
        <w:t>R</w:t>
      </w:r>
      <w:r>
        <w:rPr/>
        <w:t>ôle</w:t>
      </w:r>
      <w:bookmarkEnd w:id="120"/>
      <w:bookmarkEnd w:id="121"/>
    </w:p>
    <w:p>
      <w:pPr>
        <w:pStyle w:val="Normal"/>
        <w:bidi w:val="0"/>
        <w:jc w:val="left"/>
        <w:rPr/>
      </w:pPr>
      <w:r>
        <w:rPr/>
        <w:t>Le rôle de ce module est de permettre :</w:t>
      </w:r>
    </w:p>
    <w:p>
      <w:pPr>
        <w:pStyle w:val="ListParagraph"/>
        <w:numPr>
          <w:ilvl w:val="0"/>
          <w:numId w:val="2"/>
        </w:numPr>
        <w:bidi w:val="0"/>
        <w:jc w:val="left"/>
        <w:rPr/>
      </w:pPr>
      <w:r>
        <w:rPr/>
        <w:t>La sauvegarde sécurisée des données associée à l’assistant,</w:t>
      </w:r>
    </w:p>
    <w:p>
      <w:pPr>
        <w:pStyle w:val="ListParagraph"/>
        <w:numPr>
          <w:ilvl w:val="0"/>
          <w:numId w:val="2"/>
        </w:numPr>
        <w:bidi w:val="0"/>
        <w:jc w:val="left"/>
        <w:rPr/>
      </w:pPr>
      <w:r>
        <w:rPr/>
        <w:t>Le stockage des fragments bruts, prétraités et abstraits,</w:t>
      </w:r>
    </w:p>
    <w:p>
      <w:pPr>
        <w:pStyle w:val="ListParagraph"/>
        <w:numPr>
          <w:ilvl w:val="0"/>
          <w:numId w:val="2"/>
        </w:numPr>
        <w:bidi w:val="0"/>
        <w:jc w:val="left"/>
        <w:rPr/>
      </w:pPr>
      <w:r>
        <w:rPr/>
        <w:t>La redistribution des fragments,</w:t>
      </w:r>
    </w:p>
    <w:p>
      <w:pPr>
        <w:pStyle w:val="ListParagraph"/>
        <w:numPr>
          <w:ilvl w:val="0"/>
          <w:numId w:val="2"/>
        </w:numPr>
        <w:bidi w:val="0"/>
        <w:jc w:val="left"/>
        <w:rPr/>
      </w:pPr>
      <w:r>
        <w:rPr/>
        <w:t>La suppression des fragments inutiles de la base de données.</w:t>
      </w:r>
    </w:p>
    <w:p>
      <w:pPr>
        <w:pStyle w:val="Normal"/>
        <w:bidi w:val="0"/>
        <w:jc w:val="left"/>
        <w:rPr/>
      </w:pPr>
      <w:r>
        <w:rPr/>
      </w:r>
    </w:p>
    <w:p>
      <w:pPr>
        <w:pStyle w:val="Normal"/>
        <w:bidi w:val="0"/>
        <w:jc w:val="left"/>
        <w:rPr/>
      </w:pPr>
      <w:r>
        <w:rPr/>
        <w:t>Les informations de l’assistant sont constituées des contextes d’usages et toutes les informations associées définies par l’administrateur :</w:t>
      </w:r>
    </w:p>
    <w:p>
      <w:pPr>
        <w:pStyle w:val="ListParagraph"/>
        <w:numPr>
          <w:ilvl w:val="0"/>
          <w:numId w:val="2"/>
        </w:numPr>
        <w:bidi w:val="0"/>
        <w:jc w:val="left"/>
        <w:rPr/>
      </w:pPr>
      <w:r>
        <w:rPr/>
        <w:t>Les modèles d’apprentissage ainsi que d’éventuelles données opaques utilisées par les algorithmes d’apprentissage,</w:t>
      </w:r>
    </w:p>
    <w:p>
      <w:pPr>
        <w:pStyle w:val="ListParagraph"/>
        <w:numPr>
          <w:ilvl w:val="0"/>
          <w:numId w:val="2"/>
        </w:numPr>
        <w:bidi w:val="0"/>
        <w:jc w:val="left"/>
        <w:rPr/>
      </w:pPr>
      <w:r>
        <w:rPr/>
        <w:t>Les fragments d’apprentissages,</w:t>
      </w:r>
    </w:p>
    <w:p>
      <w:pPr>
        <w:pStyle w:val="ListParagraph"/>
        <w:numPr>
          <w:ilvl w:val="0"/>
          <w:numId w:val="2"/>
        </w:numPr>
        <w:bidi w:val="0"/>
        <w:jc w:val="left"/>
        <w:rPr/>
      </w:pPr>
      <w:r>
        <w:rPr/>
        <w:t>Les fragments de validation,</w:t>
      </w:r>
    </w:p>
    <w:p>
      <w:pPr>
        <w:pStyle w:val="ListParagraph"/>
        <w:numPr>
          <w:ilvl w:val="0"/>
          <w:numId w:val="2"/>
        </w:numPr>
        <w:bidi w:val="0"/>
        <w:jc w:val="left"/>
        <w:rPr/>
      </w:pPr>
      <w:r>
        <w:rPr/>
        <w:t>Les contraintes utilisateur.</w:t>
      </w:r>
    </w:p>
    <w:p>
      <w:pPr>
        <w:pStyle w:val="Normal"/>
        <w:bidi w:val="0"/>
        <w:jc w:val="left"/>
        <w:rPr/>
      </w:pPr>
      <w:r>
        <w:rPr/>
      </w:r>
    </w:p>
    <w:p>
      <w:pPr>
        <w:pStyle w:val="Normal"/>
        <w:bidi w:val="0"/>
        <w:jc w:val="left"/>
        <w:rPr/>
      </w:pPr>
      <w:r>
        <w:rPr/>
        <w:t>Le diagramme ci-dessous présente le flux d’informations entre les différents composants.</w:t>
      </w:r>
    </w:p>
    <w:p>
      <w:pPr>
        <w:pStyle w:val="Normal"/>
        <w:bidi w:val="0"/>
        <w:jc w:val="left"/>
        <w:rPr/>
      </w:pPr>
      <w:r>
        <w:rPr/>
      </w:r>
    </w:p>
    <w:p>
      <w:pPr>
        <w:pStyle w:val="Normal"/>
        <w:bidi w:val="0"/>
        <w:jc w:val="center"/>
        <w:rPr/>
      </w:pPr>
      <w:r>
        <w:rPr/>
        <w:drawing>
          <wp:inline distT="0" distB="0" distL="0" distR="0">
            <wp:extent cx="5489575" cy="417195"/>
            <wp:effectExtent l="0" t="0" r="0" b="0"/>
            <wp:docPr id="23" name="Image 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25" descr=""/>
                    <pic:cNvPicPr>
                      <a:picLocks noChangeAspect="1" noChangeArrowheads="1"/>
                    </pic:cNvPicPr>
                  </pic:nvPicPr>
                  <pic:blipFill>
                    <a:blip r:embed="rId26"/>
                    <a:stretch>
                      <a:fillRect/>
                    </a:stretch>
                  </pic:blipFill>
                  <pic:spPr bwMode="auto">
                    <a:xfrm>
                      <a:off x="0" y="0"/>
                      <a:ext cx="5489575" cy="417195"/>
                    </a:xfrm>
                    <a:prstGeom prst="rect">
                      <a:avLst/>
                    </a:prstGeom>
                  </pic:spPr>
                </pic:pic>
              </a:graphicData>
            </a:graphic>
          </wp:inline>
        </w:drawing>
      </w:r>
    </w:p>
    <w:p>
      <w:pPr>
        <w:pStyle w:val="Caption"/>
        <w:numPr>
          <w:ilvl w:val="0"/>
          <w:numId w:val="5"/>
        </w:numPr>
        <w:bidi w:val="0"/>
        <w:rPr/>
      </w:pPr>
      <w:r>
        <w:rPr/>
        <w:t>Interaction du module de stockage dans le flux de fragments</w:t>
      </w:r>
    </w:p>
    <w:p>
      <w:pPr>
        <w:pStyle w:val="Normal"/>
        <w:bidi w:val="0"/>
        <w:jc w:val="left"/>
        <w:rPr/>
      </w:pPr>
      <w:r>
        <w:rPr/>
      </w:r>
    </w:p>
    <w:p>
      <w:pPr>
        <w:pStyle w:val="Normal"/>
        <w:bidi w:val="0"/>
        <w:jc w:val="left"/>
        <w:rPr/>
      </w:pPr>
      <w:r>
        <w:rPr/>
        <w:t>Le module de stockage met à disposition de l’assistant une ‘vidéo’ de l’état du système en cas d’arrêt brutal. Cette image correspond à un ensemble de fragments qui peuvent être utilisés pour pré-initialiser les cas d’usage et d’améliorer ainsi le temps de redémarrage du système.</w:t>
      </w:r>
    </w:p>
    <w:p>
      <w:pPr>
        <w:pStyle w:val="Normal"/>
        <w:bidi w:val="0"/>
        <w:jc w:val="left"/>
        <w:rPr/>
      </w:pPr>
      <w:r>
        <w:rPr/>
      </w:r>
    </w:p>
    <w:p>
      <w:pPr>
        <w:pStyle w:val="Normal"/>
        <w:bidi w:val="0"/>
        <w:jc w:val="left"/>
        <w:rPr/>
      </w:pPr>
      <w:r>
        <w:rPr/>
        <w:t>Ce module est responsable du nettoyage des éléments anciens ou devenus inutiles du système. C’est-à-dire qu’ils sortent de l’intervalle de temps de surveillance de tous les CC définis par l’administrateur ou que la date de validité de ces fragments expire.</w:t>
      </w:r>
    </w:p>
    <w:p>
      <w:pPr>
        <w:pStyle w:val="Normal"/>
        <w:bidi w:val="0"/>
        <w:jc w:val="left"/>
        <w:rPr/>
      </w:pPr>
      <w:r>
        <w:rPr/>
      </w:r>
    </w:p>
    <w:p>
      <w:pPr>
        <w:pStyle w:val="Normal"/>
        <w:bidi w:val="0"/>
        <w:jc w:val="left"/>
        <w:rPr/>
      </w:pPr>
      <w:r>
        <w:rPr/>
        <w:t xml:space="preserve">Les requêtes les plus souvent utilisées recherchées </w:t>
      </w:r>
      <w:r>
        <w:rPr>
          <w:b/>
        </w:rPr>
        <w:t>PEUVENT</w:t>
      </w:r>
      <w:r>
        <w:rPr/>
        <w:t xml:space="preserve"> faire l’objet d’un traitement spécifique et être mises en cache pour permettre une diffusion plus rapide de celles-ci.</w:t>
      </w:r>
    </w:p>
    <w:p>
      <w:pPr>
        <w:pStyle w:val="Normal"/>
        <w:bidi w:val="0"/>
        <w:jc w:val="left"/>
        <w:rPr/>
      </w:pPr>
      <w:r>
        <w:rPr/>
      </w:r>
    </w:p>
    <w:p>
      <w:pPr>
        <w:pStyle w:val="Normal"/>
        <w:bidi w:val="0"/>
        <w:jc w:val="left"/>
        <w:rPr/>
      </w:pPr>
      <w:r>
        <w:rPr/>
        <w:t>Ce module est également responsable de la notification du moteur d’exécution et du moteur d’apprentissage de l’apparition de nouveaux fragments utilisables.</w:t>
      </w:r>
    </w:p>
    <w:p>
      <w:pPr>
        <w:pStyle w:val="Titre3"/>
        <w:bidi w:val="0"/>
        <w:ind w:right="284" w:hanging="0"/>
        <w:jc w:val="left"/>
        <w:rPr/>
      </w:pPr>
      <w:bookmarkStart w:id="122" w:name="_Toc505699700"/>
      <w:bookmarkStart w:id="123" w:name="_Toc509820367"/>
      <w:r>
        <w:rPr>
          <w:lang w:val="fr-FR"/>
        </w:rPr>
        <w:t>Solutions</w:t>
      </w:r>
      <w:r>
        <w:rPr/>
        <w:t xml:space="preserve"> </w:t>
      </w:r>
      <w:r>
        <w:rPr>
          <w:lang w:val="fr-FR"/>
        </w:rPr>
        <w:t>commerciales disponibles</w:t>
      </w:r>
      <w:bookmarkEnd w:id="123"/>
    </w:p>
    <w:p>
      <w:pPr>
        <w:pStyle w:val="Normal"/>
        <w:bidi w:val="0"/>
        <w:jc w:val="left"/>
        <w:rPr/>
      </w:pPr>
      <w:r>
        <w:rPr/>
        <w:t>Dans l’optique de la réalisation de cette fonction de stockage la plupart des solutions de bases de données est utilisable. Néanmoins pour permettre la gestion de gros volumes de données, il est préférable d’orienter la solution sur les architectures de type « big data »</w:t>
      </w:r>
    </w:p>
    <w:p>
      <w:pPr>
        <w:pStyle w:val="Normal"/>
        <w:bidi w:val="0"/>
        <w:jc w:val="left"/>
        <w:rPr/>
      </w:pPr>
      <w:r>
        <w:rPr/>
      </w:r>
    </w:p>
    <w:p>
      <w:pPr>
        <w:pStyle w:val="Normal"/>
        <w:bidi w:val="0"/>
        <w:jc w:val="left"/>
        <w:rPr/>
      </w:pPr>
      <w:r>
        <w:rPr/>
        <w:t>Trois éléments sont essentiels dans la sélection des solutions possibles :</w:t>
      </w:r>
    </w:p>
    <w:p>
      <w:pPr>
        <w:pStyle w:val="ListParagraph"/>
        <w:numPr>
          <w:ilvl w:val="0"/>
          <w:numId w:val="13"/>
        </w:numPr>
        <w:bidi w:val="0"/>
        <w:jc w:val="left"/>
        <w:rPr/>
      </w:pPr>
      <w:r>
        <w:rPr/>
        <w:t>Leur capacité à ingérer des documents non formatés,</w:t>
      </w:r>
    </w:p>
    <w:p>
      <w:pPr>
        <w:pStyle w:val="ListParagraph"/>
        <w:numPr>
          <w:ilvl w:val="0"/>
          <w:numId w:val="13"/>
        </w:numPr>
        <w:bidi w:val="0"/>
        <w:jc w:val="left"/>
        <w:rPr/>
      </w:pPr>
      <w:r>
        <w:rPr/>
        <w:t>La capacité à stocker de manière sécurisée l’information,</w:t>
      </w:r>
    </w:p>
    <w:p>
      <w:pPr>
        <w:pStyle w:val="ListParagraph"/>
        <w:numPr>
          <w:ilvl w:val="0"/>
          <w:numId w:val="13"/>
        </w:numPr>
        <w:bidi w:val="0"/>
        <w:jc w:val="left"/>
        <w:rPr/>
      </w:pPr>
      <w:r>
        <w:rPr/>
        <w:t>La capacité à indexer efficacement les documents,</w:t>
      </w:r>
    </w:p>
    <w:p>
      <w:pPr>
        <w:pStyle w:val="ListParagraph"/>
        <w:numPr>
          <w:ilvl w:val="0"/>
          <w:numId w:val="13"/>
        </w:numPr>
        <w:bidi w:val="0"/>
        <w:jc w:val="left"/>
        <w:rPr/>
      </w:pPr>
      <w:r>
        <w:rPr/>
        <w:t>Leur capacité à augmenter dynamiquement le nombre de nœuds de stockage,</w:t>
      </w:r>
    </w:p>
    <w:p>
      <w:pPr>
        <w:pStyle w:val="ListParagraph"/>
        <w:numPr>
          <w:ilvl w:val="0"/>
          <w:numId w:val="13"/>
        </w:numPr>
        <w:bidi w:val="0"/>
        <w:jc w:val="left"/>
        <w:rPr/>
      </w:pPr>
      <w:r>
        <w:rPr/>
        <w:t>La possibilité de recherche dans le composant.</w:t>
      </w:r>
    </w:p>
    <w:p>
      <w:pPr>
        <w:pStyle w:val="Paragraphe1"/>
        <w:bidi w:val="0"/>
        <w:ind w:left="0" w:hanging="0"/>
        <w:jc w:val="left"/>
        <w:rPr/>
      </w:pPr>
      <w:r>
        <w:rPr/>
      </w:r>
    </w:p>
    <w:p>
      <w:pPr>
        <w:pStyle w:val="Paragraphe1"/>
        <w:bidi w:val="0"/>
        <w:ind w:left="0" w:hanging="0"/>
        <w:jc w:val="left"/>
        <w:rPr/>
      </w:pPr>
      <w:r>
        <w:rPr/>
        <w:t xml:space="preserve">L’architecture SMACK est une solution possible : </w:t>
      </w:r>
    </w:p>
    <w:p>
      <w:pPr>
        <w:pStyle w:val="ListParagraph"/>
        <w:numPr>
          <w:ilvl w:val="0"/>
          <w:numId w:val="13"/>
        </w:numPr>
        <w:bidi w:val="0"/>
        <w:jc w:val="left"/>
        <w:rPr/>
      </w:pPr>
      <w:r>
        <w:rPr>
          <w:u w:val="single"/>
        </w:rPr>
        <w:t>Spark</w:t>
      </w:r>
      <w:r>
        <w:rPr/>
        <w:t xml:space="preserve"> : Framework de traitement des données en streaming,</w:t>
      </w:r>
    </w:p>
    <w:p>
      <w:pPr>
        <w:pStyle w:val="ListParagraph"/>
        <w:numPr>
          <w:ilvl w:val="0"/>
          <w:numId w:val="13"/>
        </w:numPr>
        <w:bidi w:val="0"/>
        <w:jc w:val="left"/>
        <w:rPr/>
      </w:pPr>
      <w:r>
        <w:rPr>
          <w:u w:val="single"/>
        </w:rPr>
        <w:t>Mesos</w:t>
      </w:r>
      <w:r>
        <w:rPr/>
        <w:t xml:space="preserve"> : Gestion des ressources du cluster (CPU/RAM), haute disponibilité grâce à Zookeeper,</w:t>
      </w:r>
    </w:p>
    <w:p>
      <w:pPr>
        <w:pStyle w:val="ListParagraph"/>
        <w:numPr>
          <w:ilvl w:val="0"/>
          <w:numId w:val="13"/>
        </w:numPr>
        <w:bidi w:val="0"/>
        <w:jc w:val="left"/>
        <w:rPr/>
      </w:pPr>
      <w:r>
        <w:rPr>
          <w:u w:val="single"/>
        </w:rPr>
        <w:t>Akka</w:t>
      </w:r>
      <w:r>
        <w:rPr/>
        <w:t xml:space="preserve"> : Implémentation du paradigme acteurs pour la JVM (ingestion des données dans Kafka),</w:t>
      </w:r>
    </w:p>
    <w:p>
      <w:pPr>
        <w:pStyle w:val="ListParagraph"/>
        <w:numPr>
          <w:ilvl w:val="0"/>
          <w:numId w:val="13"/>
        </w:numPr>
        <w:bidi w:val="0"/>
        <w:jc w:val="left"/>
        <w:rPr/>
      </w:pPr>
      <w:r>
        <w:rPr>
          <w:u w:val="single"/>
        </w:rPr>
        <w:t>Cassandra</w:t>
      </w:r>
      <w:r>
        <w:rPr/>
        <w:t xml:space="preserve"> : Solution NoSQL (Stockage des données brutes, mais aussi pour l’analyse des données),</w:t>
      </w:r>
    </w:p>
    <w:p>
      <w:pPr>
        <w:pStyle w:val="ListParagraph"/>
        <w:numPr>
          <w:ilvl w:val="0"/>
          <w:numId w:val="13"/>
        </w:numPr>
        <w:bidi w:val="0"/>
        <w:jc w:val="left"/>
        <w:rPr/>
      </w:pPr>
      <w:r>
        <w:rPr>
          <w:u w:val="single"/>
        </w:rPr>
        <w:t>Kafka</w:t>
      </w:r>
      <w:r>
        <w:rPr/>
        <w:t xml:space="preserve"> : Stockage des événements (les événements de mise à jour sont stockés dans Kafka afin d’assurer leur persistance). Cette solution peut être remplacée par Kinesis (Amazon AWS)</w:t>
      </w:r>
    </w:p>
    <w:p>
      <w:pPr>
        <w:pStyle w:val="Normal"/>
        <w:bidi w:val="0"/>
        <w:jc w:val="left"/>
        <w:rPr/>
      </w:pPr>
      <w:r>
        <w:rPr/>
        <w:t>Etant donné que cette solution est hétérogène, l’installation et la maintenance d’une telle solution peuvent être complexes.</w:t>
      </w:r>
    </w:p>
    <w:p>
      <w:pPr>
        <w:pStyle w:val="Normal"/>
        <w:bidi w:val="0"/>
        <w:jc w:val="left"/>
        <w:rPr/>
      </w:pPr>
      <w:r>
        <w:rPr/>
      </w:r>
    </w:p>
    <w:p>
      <w:pPr>
        <w:pStyle w:val="Normal"/>
        <w:bidi w:val="0"/>
        <w:jc w:val="left"/>
        <w:rPr/>
      </w:pPr>
      <w:r>
        <w:rPr/>
        <w:t>La solution ElasticSearch est également intéressante car :</w:t>
      </w:r>
    </w:p>
    <w:p>
      <w:pPr>
        <w:pStyle w:val="ListParagraph"/>
        <w:numPr>
          <w:ilvl w:val="0"/>
          <w:numId w:val="13"/>
        </w:numPr>
        <w:bidi w:val="0"/>
        <w:jc w:val="left"/>
        <w:rPr/>
      </w:pPr>
      <w:r>
        <w:rPr/>
        <w:t>La solution est activement maintenue et la solution est disponible de bout en bout,</w:t>
      </w:r>
    </w:p>
    <w:p>
      <w:pPr>
        <w:pStyle w:val="ListParagraph"/>
        <w:numPr>
          <w:ilvl w:val="0"/>
          <w:numId w:val="13"/>
        </w:numPr>
        <w:bidi w:val="0"/>
        <w:jc w:val="left"/>
        <w:rPr/>
      </w:pPr>
      <w:r>
        <w:rPr/>
        <w:t>Le format de document JSON est très souple pour le stockage d’informations hétérogènes (potentiellement un type de document par type d’algorithmes, …),</w:t>
      </w:r>
    </w:p>
    <w:p>
      <w:pPr>
        <w:pStyle w:val="ListParagraph"/>
        <w:numPr>
          <w:ilvl w:val="0"/>
          <w:numId w:val="13"/>
        </w:numPr>
        <w:bidi w:val="0"/>
        <w:jc w:val="left"/>
        <w:rPr/>
      </w:pPr>
      <w:r>
        <w:rPr/>
        <w:t>Langage de description de recherche évolué,</w:t>
      </w:r>
    </w:p>
    <w:p>
      <w:pPr>
        <w:pStyle w:val="ListParagraph"/>
        <w:numPr>
          <w:ilvl w:val="0"/>
          <w:numId w:val="13"/>
        </w:numPr>
        <w:bidi w:val="0"/>
        <w:jc w:val="left"/>
        <w:rPr/>
      </w:pPr>
      <w:r>
        <w:rPr/>
        <w:t>La solution semble pertinente pour une utilisation avec un accroissement de performance et/ou de capacité,</w:t>
      </w:r>
    </w:p>
    <w:p>
      <w:pPr>
        <w:pStyle w:val="ListParagraph"/>
        <w:numPr>
          <w:ilvl w:val="0"/>
          <w:numId w:val="13"/>
        </w:numPr>
        <w:bidi w:val="0"/>
        <w:jc w:val="left"/>
        <w:rPr/>
      </w:pPr>
      <w:r>
        <w:rPr/>
        <w:t>La solution comprend une fonction de traitement de log intégrée pertinente pour la fonction d’abstraction (voir chapitre 6.2)</w:t>
      </w:r>
    </w:p>
    <w:p>
      <w:pPr>
        <w:pStyle w:val="Normal"/>
        <w:bidi w:val="0"/>
        <w:jc w:val="left"/>
        <w:rPr/>
      </w:pPr>
      <w:r>
        <w:rPr/>
      </w:r>
    </w:p>
    <w:p>
      <w:pPr>
        <w:pStyle w:val="Normal"/>
        <w:bidi w:val="0"/>
        <w:jc w:val="left"/>
        <w:rPr/>
      </w:pPr>
      <w:r>
        <w:rPr/>
        <w:t>Quel que soit la solution choisie, les opérations de création des fragments et de nettoyage de la base de données, il est nécessaire de faire un développement spécifique.</w:t>
      </w:r>
    </w:p>
    <w:p>
      <w:pPr>
        <w:pStyle w:val="Titre3"/>
        <w:bidi w:val="0"/>
        <w:ind w:right="284" w:hanging="0"/>
        <w:jc w:val="left"/>
        <w:rPr/>
      </w:pPr>
      <w:bookmarkStart w:id="124" w:name="_Toc505699700"/>
      <w:bookmarkStart w:id="125" w:name="_Toc509820368"/>
      <w:r>
        <w:rPr/>
        <w:t>Exigences</w:t>
      </w:r>
      <w:bookmarkEnd w:id="124"/>
      <w:bookmarkEnd w:id="125"/>
    </w:p>
    <w:p>
      <w:pPr>
        <w:pStyle w:val="ExigenceRAPIDE"/>
        <w:bidi w:val="0"/>
        <w:jc w:val="left"/>
        <w:rPr/>
      </w:pPr>
      <w:r>
        <w:rPr/>
        <w:t>STO_01 : Stockage des entrants utilisateur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stocker toutes les informations fournies par l’administrateur.</w:t>
      </w:r>
    </w:p>
    <w:p>
      <w:pPr>
        <w:pStyle w:val="Normal"/>
        <w:bidi w:val="0"/>
        <w:jc w:val="left"/>
        <w:rPr/>
      </w:pPr>
      <w:r>
        <w:rPr/>
      </w:r>
    </w:p>
    <w:p>
      <w:pPr>
        <w:pStyle w:val="ExigenceRAPIDE"/>
        <w:bidi w:val="0"/>
        <w:jc w:val="left"/>
        <w:rPr/>
      </w:pPr>
      <w:r>
        <w:rPr/>
        <w:t>STO_02 : Stockage des modèles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stocker tous les modèles créés lors de la phase d’apprentissage.</w:t>
      </w:r>
    </w:p>
    <w:p>
      <w:pPr>
        <w:pStyle w:val="Normal"/>
        <w:bidi w:val="0"/>
        <w:jc w:val="left"/>
        <w:rPr/>
      </w:pPr>
      <w:r>
        <w:rPr/>
      </w:r>
    </w:p>
    <w:p>
      <w:pPr>
        <w:pStyle w:val="ExigenceRAPIDE"/>
        <w:bidi w:val="0"/>
        <w:jc w:val="left"/>
        <w:rPr/>
      </w:pPr>
      <w:r>
        <w:rPr/>
        <w:t>STO_03 : Stockage des valeurs par défaut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stocker tous les contextes d’application qui servent de valeur par défaut pour un contexte d’usage.</w:t>
      </w:r>
    </w:p>
    <w:p>
      <w:pPr>
        <w:pStyle w:val="Normal"/>
        <w:bidi w:val="0"/>
        <w:jc w:val="left"/>
        <w:rPr/>
      </w:pPr>
      <w:r>
        <w:rPr/>
      </w:r>
    </w:p>
    <w:p>
      <w:pPr>
        <w:pStyle w:val="ExigenceRAPIDE"/>
        <w:bidi w:val="0"/>
        <w:jc w:val="left"/>
        <w:rPr/>
      </w:pPr>
      <w:r>
        <w:rPr/>
        <w:t>STO_04 : Stockage des données d’apprentissage courantes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stocker les éléments sur lesquels une session d’apprentissage est en cours. Ces résultats comprennent :</w:t>
      </w:r>
    </w:p>
    <w:p>
      <w:pPr>
        <w:pStyle w:val="Corpsexigence"/>
        <w:numPr>
          <w:ilvl w:val="2"/>
          <w:numId w:val="13"/>
        </w:numPr>
        <w:bidi w:val="0"/>
        <w:jc w:val="left"/>
        <w:rPr/>
      </w:pPr>
      <w:r>
        <w:rPr/>
        <w:t xml:space="preserve">La version courante du ou des modèles entrainés, </w:t>
      </w:r>
    </w:p>
    <w:p>
      <w:pPr>
        <w:pStyle w:val="Corpsexigence"/>
        <w:numPr>
          <w:ilvl w:val="2"/>
          <w:numId w:val="13"/>
        </w:numPr>
        <w:bidi w:val="0"/>
        <w:jc w:val="left"/>
        <w:rPr/>
      </w:pPr>
      <w:r>
        <w:rPr/>
        <w:t>Le ou les fragments de données utilisés en entrée,</w:t>
      </w:r>
    </w:p>
    <w:p>
      <w:pPr>
        <w:pStyle w:val="Corpsexigence"/>
        <w:numPr>
          <w:ilvl w:val="2"/>
          <w:numId w:val="13"/>
        </w:numPr>
        <w:bidi w:val="0"/>
        <w:jc w:val="left"/>
        <w:rPr/>
      </w:pPr>
      <w:r>
        <w:rPr/>
        <w:t>Les informations internes propres à l’algorithme d’apprentissage.</w:t>
      </w:r>
    </w:p>
    <w:p>
      <w:pPr>
        <w:pStyle w:val="Normal"/>
        <w:bidi w:val="0"/>
        <w:jc w:val="left"/>
        <w:rPr/>
      </w:pPr>
      <w:r>
        <w:rPr/>
      </w:r>
    </w:p>
    <w:p>
      <w:pPr>
        <w:pStyle w:val="ExigenceRAPIDE"/>
        <w:bidi w:val="0"/>
        <w:jc w:val="left"/>
        <w:rPr/>
      </w:pPr>
      <w:r>
        <w:rPr/>
        <w:t>STO_05 : Stockage des données d’apprentissage intermédiaires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PEUT stocker les résultats d’apprentissage intermédiaires. Ces résultats comprennent :</w:t>
      </w:r>
    </w:p>
    <w:p>
      <w:pPr>
        <w:pStyle w:val="Corpsexigence"/>
        <w:numPr>
          <w:ilvl w:val="2"/>
          <w:numId w:val="13"/>
        </w:numPr>
        <w:bidi w:val="0"/>
        <w:jc w:val="left"/>
        <w:rPr/>
      </w:pPr>
      <w:r>
        <w:rPr/>
        <w:t>Les courbes d’apprentissages,</w:t>
      </w:r>
    </w:p>
    <w:p>
      <w:pPr>
        <w:pStyle w:val="Corpsexigence"/>
        <w:numPr>
          <w:ilvl w:val="2"/>
          <w:numId w:val="13"/>
        </w:numPr>
        <w:bidi w:val="0"/>
        <w:jc w:val="left"/>
        <w:rPr/>
      </w:pPr>
      <w:r>
        <w:rPr/>
        <w:t>Les modèles intermédiaires,</w:t>
      </w:r>
    </w:p>
    <w:p>
      <w:pPr>
        <w:pStyle w:val="Corpsexigence"/>
        <w:numPr>
          <w:ilvl w:val="2"/>
          <w:numId w:val="13"/>
        </w:numPr>
        <w:bidi w:val="0"/>
        <w:jc w:val="left"/>
        <w:rPr/>
      </w:pPr>
      <w:r>
        <w:rPr/>
        <w:t>Les données utilisées pour tous ou partie des cas d’apprentissages effectués</w:t>
      </w:r>
    </w:p>
    <w:p>
      <w:pPr>
        <w:pStyle w:val="Corpsexigence"/>
        <w:numPr>
          <w:ilvl w:val="2"/>
          <w:numId w:val="13"/>
        </w:numPr>
        <w:bidi w:val="0"/>
        <w:jc w:val="left"/>
        <w:rPr/>
      </w:pPr>
      <w:r>
        <w:rPr/>
        <w:t>Les résultats de catégorisation intermédiaires.</w:t>
      </w:r>
    </w:p>
    <w:p>
      <w:pPr>
        <w:pStyle w:val="Normal"/>
        <w:bidi w:val="0"/>
        <w:jc w:val="left"/>
        <w:rPr/>
      </w:pPr>
      <w:r>
        <w:rPr/>
      </w:r>
    </w:p>
    <w:p>
      <w:pPr>
        <w:pStyle w:val="ExigenceRAPIDE"/>
        <w:bidi w:val="0"/>
        <w:jc w:val="left"/>
        <w:rPr/>
      </w:pPr>
      <w:r>
        <w:rPr/>
        <w:t>STO_06 : Démarrage rapide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de stockage DOIT mettre à disposition de l’assistant une ‘vidéo’ de l’état du système en cas d’arrêt brutal.</w:t>
      </w:r>
    </w:p>
    <w:p>
      <w:pPr>
        <w:pStyle w:val="Noteexigence"/>
        <w:bidi w:val="0"/>
        <w:jc w:val="left"/>
        <w:rPr/>
      </w:pPr>
      <w:r>
        <w:rPr>
          <w:u w:val="single"/>
        </w:rPr>
        <w:t>Note</w:t>
      </w:r>
      <w:r>
        <w:rPr/>
        <w:t> : Cette image consiste en une collection de fragments de sources d’informations.</w:t>
      </w:r>
    </w:p>
    <w:p>
      <w:pPr>
        <w:pStyle w:val="Normal"/>
        <w:bidi w:val="0"/>
        <w:jc w:val="left"/>
        <w:rPr/>
      </w:pPr>
      <w:r>
        <w:rPr/>
      </w:r>
    </w:p>
    <w:p>
      <w:pPr>
        <w:pStyle w:val="ExigenceRAPIDE"/>
        <w:bidi w:val="0"/>
        <w:jc w:val="left"/>
        <w:rPr/>
      </w:pPr>
      <w:r>
        <w:rPr/>
        <w:t>STO_07 : Paramétrage des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de stockage DOIT permettre la configuration de la taille des fragments en termes :</w:t>
      </w:r>
    </w:p>
    <w:p>
      <w:pPr>
        <w:pStyle w:val="Corpsexigence"/>
        <w:numPr>
          <w:ilvl w:val="2"/>
          <w:numId w:val="13"/>
        </w:numPr>
        <w:bidi w:val="0"/>
        <w:jc w:val="left"/>
        <w:rPr/>
      </w:pPr>
      <w:r>
        <w:rPr/>
        <w:t>De taille en octets (par défaut 1Mo),</w:t>
      </w:r>
    </w:p>
    <w:p>
      <w:pPr>
        <w:pStyle w:val="Corpsexigence"/>
        <w:numPr>
          <w:ilvl w:val="2"/>
          <w:numId w:val="13"/>
        </w:numPr>
        <w:bidi w:val="0"/>
        <w:jc w:val="left"/>
        <w:rPr/>
      </w:pPr>
      <w:r>
        <w:rPr/>
        <w:t>De laps de temps couvert par les évènements consignés dans le fragment (par défaut 1 min),</w:t>
      </w:r>
    </w:p>
    <w:p>
      <w:pPr>
        <w:pStyle w:val="Corpsexigence"/>
        <w:numPr>
          <w:ilvl w:val="2"/>
          <w:numId w:val="13"/>
        </w:numPr>
        <w:bidi w:val="0"/>
        <w:jc w:val="left"/>
        <w:rPr/>
      </w:pPr>
      <w:r>
        <w:rPr/>
        <w:t>De nombre de messages élémentaires contenus (par défaut 1 million),</w:t>
      </w:r>
    </w:p>
    <w:p>
      <w:pPr>
        <w:pStyle w:val="Noteexigence"/>
        <w:bidi w:val="0"/>
        <w:jc w:val="left"/>
        <w:rPr/>
      </w:pPr>
      <w:r>
        <w:rPr>
          <w:u w:val="single"/>
        </w:rPr>
        <w:t>Note</w:t>
      </w:r>
      <w:r>
        <w:rPr/>
        <w:t> : Ces paramètres permettent la mise en place de la granularité de l’analyse par les modèles des cas d’usage.</w:t>
      </w:r>
    </w:p>
    <w:p>
      <w:pPr>
        <w:pStyle w:val="Normal"/>
        <w:bidi w:val="0"/>
        <w:jc w:val="left"/>
        <w:rPr/>
      </w:pPr>
      <w:r>
        <w:rPr/>
      </w:r>
    </w:p>
    <w:p>
      <w:pPr>
        <w:pStyle w:val="ExigenceRAPIDE"/>
        <w:bidi w:val="0"/>
        <w:jc w:val="left"/>
        <w:rPr/>
      </w:pPr>
      <w:r>
        <w:rPr/>
        <w:t>STO_08 : Horodatage des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Le module de stockage DOIT horodater les fragments produits pour une source d’information.</w:t>
      </w:r>
    </w:p>
    <w:p>
      <w:pPr>
        <w:pStyle w:val="Noteexigence"/>
        <w:bidi w:val="0"/>
        <w:jc w:val="left"/>
        <w:rPr/>
      </w:pPr>
      <w:r>
        <w:rPr>
          <w:u w:val="single"/>
        </w:rPr>
        <w:t>Note</w:t>
      </w:r>
      <w:r>
        <w:rPr/>
        <w:t> : Afin de limiter les sollicitations du module de stockage, une nouvelle requête pour cette même source d’information ne devrait être faite que lorsque les fragments sont obsolètes.</w:t>
      </w:r>
    </w:p>
    <w:p>
      <w:pPr>
        <w:pStyle w:val="Normal"/>
        <w:bidi w:val="0"/>
        <w:jc w:val="left"/>
        <w:rPr>
          <w:lang w:eastAsia="x-none"/>
        </w:rPr>
      </w:pPr>
      <w:r>
        <w:rPr>
          <w:lang w:eastAsia="x-none"/>
        </w:rPr>
      </w:r>
    </w:p>
    <w:p>
      <w:pPr>
        <w:pStyle w:val="ExigenceRAPIDE"/>
        <w:bidi w:val="0"/>
        <w:jc w:val="left"/>
        <w:rPr/>
      </w:pPr>
      <w:r>
        <w:rPr/>
        <w:t>STO_09 : Souscription à la publication de fragments d’une source d’information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Le module de stockage DOIT mettre en place un mécanisme de souscription afin de fournir efficacement les fragments d’informations aux contextes d’usage lorsqu’un nouveau fragment est disponible.</w:t>
      </w:r>
    </w:p>
    <w:p>
      <w:pPr>
        <w:pStyle w:val="Normal"/>
        <w:bidi w:val="0"/>
        <w:jc w:val="left"/>
        <w:rPr/>
      </w:pPr>
      <w:r>
        <w:rPr/>
      </w:r>
    </w:p>
    <w:p>
      <w:pPr>
        <w:pStyle w:val="ExigenceRAPIDE"/>
        <w:bidi w:val="0"/>
        <w:jc w:val="left"/>
        <w:rPr/>
      </w:pPr>
      <w:r>
        <w:rPr/>
        <w:t>STO_10 : Recherche de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 xml:space="preserve">Les fragments et les contextes stockés DOIVENT pouvoir être récupérés en fonction d’un critère de recherche formalisé par l’intermédiaire d’un langage structuré. </w:t>
      </w:r>
    </w:p>
    <w:p>
      <w:pPr>
        <w:pStyle w:val="Normal"/>
        <w:bidi w:val="0"/>
        <w:jc w:val="left"/>
        <w:rPr/>
      </w:pPr>
      <w:r>
        <w:rPr/>
      </w:r>
    </w:p>
    <w:p>
      <w:pPr>
        <w:pStyle w:val="ExigenceRAPIDE"/>
        <w:bidi w:val="0"/>
        <w:jc w:val="left"/>
        <w:rPr/>
      </w:pPr>
      <w:r>
        <w:rPr/>
        <w:t>STO_11 : Nettoyage périodique des fragments capturés du SDDC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Le module de stockage DOIT faire un nettoyage périodique du contenu de la base.</w:t>
      </w:r>
    </w:p>
    <w:p>
      <w:pPr>
        <w:pStyle w:val="Noteexigence"/>
        <w:bidi w:val="0"/>
        <w:jc w:val="left"/>
        <w:rPr/>
      </w:pPr>
      <w:r>
        <w:rPr>
          <w:u w:val="single"/>
        </w:rPr>
        <w:t>Note</w:t>
      </w:r>
      <w:r>
        <w:rPr/>
        <w:t> : Seuls les fragments bruts, fragments abstraits et les contextes d’application qui ne sont pas référencés par un CU en tant que contraintes ou en tant que valeur par défaut peuvent être nettoyés.</w:t>
      </w:r>
    </w:p>
    <w:p>
      <w:pPr>
        <w:pStyle w:val="Normal"/>
        <w:bidi w:val="0"/>
        <w:jc w:val="left"/>
        <w:rPr>
          <w:lang w:eastAsia="x-none"/>
        </w:rPr>
      </w:pPr>
      <w:r>
        <w:rPr>
          <w:lang w:eastAsia="x-none"/>
        </w:rPr>
      </w:r>
    </w:p>
    <w:p>
      <w:pPr>
        <w:pStyle w:val="ExigenceRAPIDE"/>
        <w:bidi w:val="0"/>
        <w:jc w:val="left"/>
        <w:rPr/>
      </w:pPr>
      <w:r>
        <w:rPr/>
        <w:t>STO_12 : Dimensionnement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de stockage DOIT être extensible en termes de :</w:t>
      </w:r>
    </w:p>
    <w:p>
      <w:pPr>
        <w:pStyle w:val="Corpsexigence"/>
        <w:numPr>
          <w:ilvl w:val="2"/>
          <w:numId w:val="13"/>
        </w:numPr>
        <w:bidi w:val="0"/>
        <w:jc w:val="left"/>
        <w:rPr/>
      </w:pPr>
      <w:r>
        <w:rPr/>
        <w:t>Capacité de stockage,</w:t>
      </w:r>
    </w:p>
    <w:p>
      <w:pPr>
        <w:pStyle w:val="Corpsexigence"/>
        <w:numPr>
          <w:ilvl w:val="2"/>
          <w:numId w:val="13"/>
        </w:numPr>
        <w:bidi w:val="0"/>
        <w:jc w:val="left"/>
        <w:rPr/>
      </w:pPr>
      <w:r>
        <w:rPr/>
        <w:t>Capacité d’indexations/enregistrement par seconde,</w:t>
      </w:r>
    </w:p>
    <w:p>
      <w:pPr>
        <w:pStyle w:val="Corpsexigence"/>
        <w:numPr>
          <w:ilvl w:val="2"/>
          <w:numId w:val="13"/>
        </w:numPr>
        <w:bidi w:val="0"/>
        <w:jc w:val="left"/>
        <w:rPr/>
      </w:pPr>
      <w:r>
        <w:rPr/>
        <w:t>Capacité de traitement en requêtes par seconde.</w:t>
      </w:r>
    </w:p>
    <w:p>
      <w:pPr>
        <w:pStyle w:val="Normal"/>
        <w:bidi w:val="0"/>
        <w:jc w:val="left"/>
        <w:rPr>
          <w:lang w:eastAsia="x-none"/>
        </w:rPr>
      </w:pPr>
      <w:r>
        <w:rPr>
          <w:lang w:eastAsia="x-none"/>
        </w:rPr>
      </w:r>
    </w:p>
    <w:p>
      <w:pPr>
        <w:pStyle w:val="ExigenceRAPIDE"/>
        <w:bidi w:val="0"/>
        <w:jc w:val="left"/>
        <w:rPr/>
      </w:pPr>
      <w:r>
        <w:rPr/>
        <w:t>STO_13 : Performance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 solution de stockage PEUT mettre en place un cache de recherche rapide pour les requêtes les plus courantes.</w:t>
      </w:r>
    </w:p>
    <w:p>
      <w:pPr>
        <w:pStyle w:val="Normal"/>
        <w:overflowPunct w:val="false"/>
        <w:bidi w:val="0"/>
        <w:jc w:val="left"/>
        <w:textAlignment w:val="auto"/>
        <w:rPr>
          <w:rFonts w:cs="Calibri"/>
          <w:b/>
          <w:b/>
          <w:bCs/>
          <w:smallCaps/>
          <w:sz w:val="26"/>
          <w:szCs w:val="26"/>
          <w:u w:val="single"/>
          <w:lang w:val="x-none" w:eastAsia="x-none"/>
        </w:rPr>
      </w:pPr>
      <w:r>
        <w:rPr>
          <w:rFonts w:cs="Calibri"/>
          <w:b/>
          <w:bCs/>
          <w:smallCaps/>
          <w:sz w:val="26"/>
          <w:szCs w:val="26"/>
          <w:u w:val="single"/>
          <w:lang w:val="x-none" w:eastAsia="x-none"/>
        </w:rPr>
      </w:r>
      <w:r>
        <w:br w:type="page"/>
      </w:r>
    </w:p>
    <w:p>
      <w:pPr>
        <w:pStyle w:val="Titre2"/>
        <w:bidi w:val="0"/>
        <w:ind w:right="284" w:hanging="0"/>
        <w:jc w:val="left"/>
        <w:rPr/>
      </w:pPr>
      <w:bookmarkStart w:id="126" w:name="_Toc509820369"/>
      <w:r>
        <w:rPr/>
        <w:t xml:space="preserve">Instanciation </w:t>
      </w:r>
      <w:r>
        <w:rPr>
          <w:lang w:val="fr-FR"/>
        </w:rPr>
        <w:t xml:space="preserve">/ </w:t>
      </w:r>
      <w:r>
        <w:rPr/>
        <w:t>résolution des valeurs concrète</w:t>
      </w:r>
      <w:r>
        <w:rPr>
          <w:lang w:val="fr-FR"/>
        </w:rPr>
        <w:t>s</w:t>
      </w:r>
      <w:bookmarkEnd w:id="126"/>
    </w:p>
    <w:p>
      <w:pPr>
        <w:pStyle w:val="Titre3"/>
        <w:bidi w:val="0"/>
        <w:ind w:right="284" w:hanging="0"/>
        <w:jc w:val="left"/>
        <w:rPr/>
      </w:pPr>
      <w:bookmarkStart w:id="127" w:name="_Toc509820370"/>
      <w:bookmarkStart w:id="128" w:name="_Ref509411206"/>
      <w:bookmarkStart w:id="129" w:name="_Toc505699711"/>
      <w:r>
        <w:rPr/>
        <w:t>Rôle</w:t>
      </w:r>
      <w:bookmarkEnd w:id="127"/>
      <w:bookmarkEnd w:id="128"/>
      <w:bookmarkEnd w:id="129"/>
    </w:p>
    <w:p>
      <w:pPr>
        <w:pStyle w:val="Normal"/>
        <w:bidi w:val="0"/>
        <w:jc w:val="left"/>
        <w:rPr>
          <w:lang w:eastAsia="x-none"/>
        </w:rPr>
      </w:pPr>
      <w:r>
        <w:rPr>
          <w:lang w:eastAsia="x-none"/>
        </w:rPr>
        <w:t>L’objectif de ce composant est de permettre la production de commandes complètement résolues.</w:t>
      </w:r>
    </w:p>
    <w:p>
      <w:pPr>
        <w:pStyle w:val="Normal"/>
        <w:bidi w:val="0"/>
        <w:jc w:val="left"/>
        <w:rPr>
          <w:lang w:eastAsia="x-none"/>
        </w:rPr>
      </w:pPr>
      <w:r>
        <w:rPr>
          <w:lang w:eastAsia="x-none"/>
        </w:rPr>
      </w:r>
    </w:p>
    <w:p>
      <w:pPr>
        <w:pStyle w:val="Normal"/>
        <w:bidi w:val="0"/>
        <w:jc w:val="left"/>
        <w:rPr>
          <w:lang w:eastAsia="x-none"/>
        </w:rPr>
      </w:pPr>
      <w:r>
        <w:rPr>
          <w:lang w:eastAsia="x-none"/>
        </w:rPr>
        <w:t>Cette brique fonctionnelle effectue cette opération à partir des informations :</w:t>
      </w:r>
    </w:p>
    <w:p>
      <w:pPr>
        <w:pStyle w:val="ListParagraph"/>
        <w:numPr>
          <w:ilvl w:val="0"/>
          <w:numId w:val="2"/>
        </w:numPr>
        <w:bidi w:val="0"/>
        <w:jc w:val="left"/>
        <w:rPr/>
      </w:pPr>
      <w:r>
        <w:rPr/>
        <w:t>Du contexte d’application défini pendant le processus d’abstraction,</w:t>
      </w:r>
    </w:p>
    <w:p>
      <w:pPr>
        <w:pStyle w:val="ListParagraph"/>
        <w:numPr>
          <w:ilvl w:val="0"/>
          <w:numId w:val="2"/>
        </w:numPr>
        <w:bidi w:val="0"/>
        <w:jc w:val="left"/>
        <w:rPr/>
      </w:pPr>
      <w:r>
        <w:rPr/>
        <w:t>Des valeurs explicites forcées par apprentissage ou par l’administrateur.</w:t>
      </w:r>
    </w:p>
    <w:p>
      <w:pPr>
        <w:pStyle w:val="Normal"/>
        <w:bidi w:val="0"/>
        <w:jc w:val="left"/>
        <w:rPr>
          <w:highlight w:val="yellow"/>
        </w:rPr>
      </w:pPr>
      <w:r>
        <w:rPr>
          <w:highlight w:val="yellow"/>
        </w:rPr>
      </w:r>
    </w:p>
    <w:p>
      <w:pPr>
        <w:pStyle w:val="Normal"/>
        <w:bidi w:val="0"/>
        <w:jc w:val="left"/>
        <w:rPr/>
      </w:pPr>
      <w:r>
        <w:rPr/>
        <w:t>L’opération consiste à appliquer les règles de résolution de valeur de paramètres pour chaque niveau de CU mis en œuvre pour une commande.</w:t>
      </w:r>
    </w:p>
    <w:p>
      <w:pPr>
        <w:pStyle w:val="Normal"/>
        <w:bidi w:val="0"/>
        <w:jc w:val="left"/>
        <w:rPr/>
      </w:pPr>
      <w:r>
        <w:rPr/>
      </w:r>
    </w:p>
    <w:p>
      <w:pPr>
        <w:pStyle w:val="Normal"/>
        <w:bidi w:val="0"/>
        <w:jc w:val="left"/>
        <w:rPr/>
      </w:pPr>
      <w:r>
        <w:rPr/>
        <w:t>Par exemple, un même paramètre nommé « adresse » peut être présent simultanément dans :</w:t>
      </w:r>
    </w:p>
    <w:p>
      <w:pPr>
        <w:pStyle w:val="ListParagraph"/>
        <w:numPr>
          <w:ilvl w:val="0"/>
          <w:numId w:val="2"/>
        </w:numPr>
        <w:bidi w:val="0"/>
        <w:jc w:val="left"/>
        <w:rPr/>
      </w:pPr>
      <w:r>
        <w:rPr/>
        <w:t>Les paramètres du cas d’usage,</w:t>
      </w:r>
    </w:p>
    <w:p>
      <w:pPr>
        <w:pStyle w:val="ListParagraph"/>
        <w:numPr>
          <w:ilvl w:val="0"/>
          <w:numId w:val="2"/>
        </w:numPr>
        <w:bidi w:val="0"/>
        <w:jc w:val="left"/>
        <w:rPr/>
      </w:pPr>
      <w:r>
        <w:rPr/>
        <w:t>Les paramètres du contexte d’application,</w:t>
      </w:r>
    </w:p>
    <w:p>
      <w:pPr>
        <w:pStyle w:val="ListParagraph"/>
        <w:numPr>
          <w:ilvl w:val="0"/>
          <w:numId w:val="2"/>
        </w:numPr>
        <w:bidi w:val="0"/>
        <w:jc w:val="left"/>
        <w:rPr/>
      </w:pPr>
      <w:r>
        <w:rPr/>
        <w:t>Les valeurs par défauts stockées pour un CU,</w:t>
      </w:r>
    </w:p>
    <w:p>
      <w:pPr>
        <w:pStyle w:val="ListParagraph"/>
        <w:numPr>
          <w:ilvl w:val="0"/>
          <w:numId w:val="2"/>
        </w:numPr>
        <w:bidi w:val="0"/>
        <w:jc w:val="left"/>
        <w:rPr/>
      </w:pPr>
      <w:r>
        <w:rPr/>
        <w:t>Les paramètres contraints par l’administrateur,</w:t>
      </w:r>
    </w:p>
    <w:p>
      <w:pPr>
        <w:pStyle w:val="Normal"/>
        <w:bidi w:val="0"/>
        <w:jc w:val="left"/>
        <w:rPr/>
      </w:pPr>
      <w:r>
        <w:rPr/>
      </w:r>
    </w:p>
    <w:p>
      <w:pPr>
        <w:pStyle w:val="Normal"/>
        <w:bidi w:val="0"/>
        <w:jc w:val="left"/>
        <w:rPr/>
      </w:pPr>
      <w:r>
        <w:rPr/>
        <w:t>Les valeurs concrètes sont alors déterminées suivant l’ordre de priorité suivant :</w:t>
      </w:r>
    </w:p>
    <w:p>
      <w:pPr>
        <w:pStyle w:val="ListParagraph"/>
        <w:numPr>
          <w:ilvl w:val="0"/>
          <w:numId w:val="2"/>
        </w:numPr>
        <w:bidi w:val="0"/>
        <w:jc w:val="left"/>
        <w:rPr/>
      </w:pPr>
      <w:r>
        <w:rPr/>
        <w:t>Contrainte utilisateur,</w:t>
      </w:r>
    </w:p>
    <w:p>
      <w:pPr>
        <w:pStyle w:val="ListParagraph"/>
        <w:numPr>
          <w:ilvl w:val="0"/>
          <w:numId w:val="2"/>
        </w:numPr>
        <w:bidi w:val="0"/>
        <w:jc w:val="left"/>
        <w:rPr/>
      </w:pPr>
      <w:r>
        <w:rPr/>
        <w:t>Valeur concrète des paramètres du CU,</w:t>
      </w:r>
    </w:p>
    <w:p>
      <w:pPr>
        <w:pStyle w:val="ListParagraph"/>
        <w:numPr>
          <w:ilvl w:val="0"/>
          <w:numId w:val="2"/>
        </w:numPr>
        <w:bidi w:val="0"/>
        <w:jc w:val="left"/>
        <w:rPr/>
      </w:pPr>
      <w:r>
        <w:rPr/>
        <w:t>Valeur des paramètres extraites des entrants,</w:t>
      </w:r>
    </w:p>
    <w:p>
      <w:pPr>
        <w:pStyle w:val="ListParagraph"/>
        <w:numPr>
          <w:ilvl w:val="0"/>
          <w:numId w:val="2"/>
        </w:numPr>
        <w:bidi w:val="0"/>
        <w:jc w:val="left"/>
        <w:rPr/>
      </w:pPr>
      <w:r>
        <w:rPr/>
        <w:t>Valeur par défaut des paramètres extraites lors de l’apprentissage,</w:t>
      </w:r>
    </w:p>
    <w:p>
      <w:pPr>
        <w:pStyle w:val="Normal"/>
        <w:bidi w:val="0"/>
        <w:jc w:val="left"/>
        <w:rPr>
          <w:highlight w:val="yellow"/>
        </w:rPr>
      </w:pPr>
      <w:r>
        <w:rPr>
          <w:highlight w:val="yellow"/>
        </w:rPr>
      </w:r>
    </w:p>
    <w:p>
      <w:pPr>
        <w:pStyle w:val="Normal"/>
        <w:bidi w:val="0"/>
        <w:jc w:val="left"/>
        <w:rPr/>
      </w:pPr>
      <w:r>
        <w:rPr/>
        <w:t xml:space="preserve">Dans le cas où la procédure de résolution des valeurs concrètes n’aboutit pas, l’administrateur </w:t>
      </w:r>
      <w:r>
        <w:rPr>
          <w:b/>
        </w:rPr>
        <w:t>DOIT</w:t>
      </w:r>
      <w:r>
        <w:rPr/>
        <w:t xml:space="preserve"> fournir une valeur à utiliser. </w:t>
      </w:r>
    </w:p>
    <w:p>
      <w:pPr>
        <w:pStyle w:val="Normal"/>
        <w:bidi w:val="0"/>
        <w:jc w:val="left"/>
        <w:rPr/>
      </w:pPr>
      <w:r>
        <w:rPr/>
      </w:r>
    </w:p>
    <w:p>
      <w:pPr>
        <w:pStyle w:val="Normal"/>
        <w:bidi w:val="0"/>
        <w:jc w:val="left"/>
        <w:rPr>
          <w:i/>
          <w:i/>
        </w:rPr>
      </w:pPr>
      <w:r>
        <w:rPr>
          <w:i/>
          <w:u w:val="single"/>
        </w:rPr>
        <w:t>Note</w:t>
      </w:r>
      <w:r>
        <w:rPr>
          <w:i/>
        </w:rPr>
        <w:t> : La cause la plus probable pour qu’un tel cas de figure arrive est que le paramètre manquant soit à un paramètre du contexte d’application qui n’a pas été trouvé dans les fragments disponibles à cet instant. Une telle cause pourrait être prise en compte par l’assistant pour déclencher un CAM.</w:t>
      </w:r>
    </w:p>
    <w:p>
      <w:pPr>
        <w:pStyle w:val="Normal"/>
        <w:bidi w:val="0"/>
        <w:jc w:val="left"/>
        <w:rPr>
          <w:i/>
          <w:i/>
        </w:rPr>
      </w:pPr>
      <w:r>
        <w:rPr>
          <w:i/>
        </w:rPr>
      </w:r>
    </w:p>
    <w:p>
      <w:pPr>
        <w:pStyle w:val="Titre3"/>
        <w:bidi w:val="0"/>
        <w:ind w:right="284" w:hanging="0"/>
        <w:jc w:val="left"/>
        <w:rPr/>
      </w:pPr>
      <w:bookmarkStart w:id="130" w:name="_Toc509820371"/>
      <w:r>
        <w:rPr>
          <w:lang w:val="fr-FR"/>
        </w:rPr>
        <w:t>Solutions</w:t>
      </w:r>
      <w:r>
        <w:rPr/>
        <w:t xml:space="preserve"> </w:t>
      </w:r>
      <w:r>
        <w:rPr>
          <w:lang w:val="fr-FR"/>
        </w:rPr>
        <w:t>commerciales disponibles</w:t>
      </w:r>
      <w:bookmarkEnd w:id="130"/>
    </w:p>
    <w:p>
      <w:pPr>
        <w:pStyle w:val="Normal"/>
        <w:bidi w:val="0"/>
        <w:jc w:val="left"/>
        <w:rPr/>
      </w:pPr>
      <w:r>
        <w:rPr/>
        <w:t>Il est nécessaire d’envisager une charge de développement pour l’implémentation de ce composant.</w:t>
      </w:r>
    </w:p>
    <w:p>
      <w:pPr>
        <w:pStyle w:val="Titre3"/>
        <w:bidi w:val="0"/>
        <w:ind w:right="284" w:hanging="0"/>
        <w:jc w:val="left"/>
        <w:rPr/>
      </w:pPr>
      <w:bookmarkStart w:id="131" w:name="_Toc509820372"/>
      <w:r>
        <w:rPr/>
        <w:t>Exigences</w:t>
      </w:r>
      <w:bookmarkEnd w:id="131"/>
    </w:p>
    <w:p>
      <w:pPr>
        <w:pStyle w:val="ExigenceRAPIDE"/>
        <w:bidi w:val="0"/>
        <w:jc w:val="left"/>
        <w:rPr/>
      </w:pPr>
      <w:r>
        <w:rPr/>
        <w:t>RESOL_01 : Paramètres des cas d’utilisation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Les paramètres de configuration des contextes d’usage DOIVENT être :</w:t>
      </w:r>
    </w:p>
    <w:p>
      <w:pPr>
        <w:pStyle w:val="ListParagraph"/>
        <w:numPr>
          <w:ilvl w:val="2"/>
          <w:numId w:val="2"/>
        </w:numPr>
        <w:bidi w:val="0"/>
        <w:jc w:val="left"/>
        <w:rPr/>
      </w:pPr>
      <w:r>
        <w:rPr>
          <w:u w:val="single"/>
        </w:rPr>
        <w:t>Nommés</w:t>
      </w:r>
      <w:r>
        <w:rPr/>
        <w:t> : les conventions de nommage sont utilisées pour la propagation des valeurs dans la chaine de traitement,</w:t>
      </w:r>
    </w:p>
    <w:p>
      <w:pPr>
        <w:pStyle w:val="ListParagraph"/>
        <w:numPr>
          <w:ilvl w:val="2"/>
          <w:numId w:val="2"/>
        </w:numPr>
        <w:bidi w:val="0"/>
        <w:jc w:val="left"/>
        <w:rPr/>
      </w:pPr>
      <w:r>
        <w:rPr>
          <w:u w:val="single"/>
        </w:rPr>
        <w:t>Instanciables</w:t>
      </w:r>
      <w:r>
        <w:rPr/>
        <w:t> : chaque paramètre DOIT pouvoir être associé à une ou plusieurs valeurs concrètes lors du processus d’instanciation (voir chapitre sur la brique fonctionnelle d’instanciation)</w:t>
      </w:r>
    </w:p>
    <w:p>
      <w:pPr>
        <w:pStyle w:val="Normal"/>
        <w:bidi w:val="0"/>
        <w:jc w:val="left"/>
        <w:rPr/>
      </w:pPr>
      <w:r>
        <w:rPr/>
      </w:r>
    </w:p>
    <w:p>
      <w:pPr>
        <w:pStyle w:val="ExigenceRAPIDE"/>
        <w:bidi w:val="0"/>
        <w:jc w:val="left"/>
        <w:rPr/>
      </w:pPr>
      <w:r>
        <w:rPr/>
        <w:t>RESOL_02 : Définition des méta-paramètres des cas d’utilisation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Les méta-paramètres de configuration des contextes d’usage DOIVENT être :</w:t>
      </w:r>
    </w:p>
    <w:p>
      <w:pPr>
        <w:pStyle w:val="ListParagraph"/>
        <w:numPr>
          <w:ilvl w:val="2"/>
          <w:numId w:val="2"/>
        </w:numPr>
        <w:bidi w:val="0"/>
        <w:jc w:val="left"/>
        <w:rPr/>
      </w:pPr>
      <w:r>
        <w:rPr/>
        <w:t>Nommés : les conventions de nommage sont utilisées pour la propagation des valeurs dans la chaine de traitement,</w:t>
      </w:r>
    </w:p>
    <w:p>
      <w:pPr>
        <w:pStyle w:val="ListParagraph"/>
        <w:numPr>
          <w:ilvl w:val="2"/>
          <w:numId w:val="2"/>
        </w:numPr>
        <w:bidi w:val="0"/>
        <w:jc w:val="left"/>
        <w:rPr/>
      </w:pPr>
      <w:r>
        <w:rPr/>
        <w:t>Instanciables : la valeur concrète d’un méta-paramètre est une liste d’identifiant de paramètre. Chacun de ces paramètres DOIT pouvoir être associé à une ou plusieurs valeurs concrètes lors du processus d’instanciation (voir chapitre sur la brique fonctionnelle d’instanciation)</w:t>
      </w:r>
    </w:p>
    <w:p>
      <w:pPr>
        <w:pStyle w:val="Normal"/>
        <w:bidi w:val="0"/>
        <w:jc w:val="left"/>
        <w:rPr/>
      </w:pPr>
      <w:r>
        <w:rPr/>
      </w:r>
    </w:p>
    <w:p>
      <w:pPr>
        <w:pStyle w:val="ExigenceRAPIDE"/>
        <w:bidi w:val="0"/>
        <w:jc w:val="left"/>
        <w:rPr/>
      </w:pPr>
      <w:r>
        <w:rPr/>
        <w:t>RESOL_03 : Détermination des valeurs concrètes des CU inférieurs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 xml:space="preserve">Pour appliquer un CU, les valeurs concrètes à utiliser pour chaque CU de niveau inférieur DOIVENT être déterminées à partir de 3 informations : </w:t>
      </w:r>
    </w:p>
    <w:p>
      <w:pPr>
        <w:pStyle w:val="ListParagraph"/>
        <w:numPr>
          <w:ilvl w:val="2"/>
          <w:numId w:val="2"/>
        </w:numPr>
        <w:bidi w:val="0"/>
        <w:jc w:val="left"/>
        <w:rPr/>
      </w:pPr>
      <w:r>
        <w:rPr/>
        <w:t>La liste des paramètres du CU de niveau supérieur,</w:t>
      </w:r>
    </w:p>
    <w:p>
      <w:pPr>
        <w:pStyle w:val="ListParagraph"/>
        <w:numPr>
          <w:ilvl w:val="2"/>
          <w:numId w:val="2"/>
        </w:numPr>
        <w:bidi w:val="0"/>
        <w:jc w:val="left"/>
        <w:rPr/>
      </w:pPr>
      <w:r>
        <w:rPr/>
        <w:t>La liste des paramètres contraints,</w:t>
      </w:r>
    </w:p>
    <w:p>
      <w:pPr>
        <w:pStyle w:val="ListParagraph"/>
        <w:numPr>
          <w:ilvl w:val="2"/>
          <w:numId w:val="2"/>
        </w:numPr>
        <w:bidi w:val="0"/>
        <w:jc w:val="left"/>
        <w:rPr/>
      </w:pPr>
      <w:r>
        <w:rPr/>
        <w:t xml:space="preserve">La liste d’opération à effectuer sur les valeurs concrètes de ces paramètres. </w:t>
      </w:r>
    </w:p>
    <w:p>
      <w:pPr>
        <w:pStyle w:val="Corpsexigence"/>
        <w:bidi w:val="0"/>
        <w:jc w:val="left"/>
        <w:rPr/>
      </w:pPr>
      <w:r>
        <w:rPr>
          <w:i/>
          <w:u w:val="single"/>
        </w:rPr>
        <w:t>Note</w:t>
      </w:r>
      <w:r>
        <w:rPr>
          <w:i/>
        </w:rPr>
        <w:t> : Dans le cadre général, une valeur concrète est directement recopiée de la valeur concrète associée à un des paramètres du niveau supérieur. Néanmoins, le formalisme spécifié ici permet l’application de valeurs constantes et/ou de valeurs calculées à partir des valeurs concrètes d’autres paramètres du CU.</w:t>
      </w:r>
    </w:p>
    <w:p>
      <w:pPr>
        <w:pStyle w:val="Normal"/>
        <w:bidi w:val="0"/>
        <w:jc w:val="left"/>
        <w:rPr/>
      </w:pPr>
      <w:r>
        <w:rPr/>
      </w:r>
    </w:p>
    <w:p>
      <w:pPr>
        <w:pStyle w:val="ExigenceRAPIDE"/>
        <w:bidi w:val="0"/>
        <w:jc w:val="left"/>
        <w:rPr/>
      </w:pPr>
      <w:r>
        <w:rPr/>
        <w:t>RESOL_04 : Correspondance apprise entre les paramètres d’un CU avec un CU de niveau inférieur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A défaut d’une association explicitement fournie par l’administrateur, le mécanisme d’apprentissage DOIT déterminer automatiquement l’association optimale des paramètres du CU avec les paramètres des CU de niveau inférieur.</w:t>
      </w:r>
    </w:p>
    <w:p>
      <w:pPr>
        <w:pStyle w:val="Corpsexigence"/>
        <w:bidi w:val="0"/>
        <w:jc w:val="left"/>
        <w:rPr/>
      </w:pPr>
      <w:r>
        <w:rPr>
          <w:i/>
        </w:rPr>
        <w:t>Note : Cette spécification a pour objectif de garantir qu’une valeur concrète utilisée dans la hiérarchie de CU soit réutilisée dans toute la chaine de traitement.</w:t>
      </w:r>
    </w:p>
    <w:p>
      <w:pPr>
        <w:pStyle w:val="Normal"/>
        <w:bidi w:val="0"/>
        <w:jc w:val="left"/>
        <w:rPr/>
      </w:pPr>
      <w:r>
        <w:rPr/>
      </w:r>
    </w:p>
    <w:p>
      <w:pPr>
        <w:pStyle w:val="ExigenceRAPIDE"/>
        <w:bidi w:val="0"/>
        <w:jc w:val="left"/>
        <w:rPr/>
      </w:pPr>
      <w:r>
        <w:rPr/>
        <w:t>RESOL_05 : Association des méta-paramètre d’un CU avec les paramètres d’un CU de niveau inférieur</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 xml:space="preserve">Chaque CU mettant en œuvre des méta-paramètres de configuration DOIT avoir une association entre les paramètres contenus dans ces méta-paramètres et les paramètres d’un CU de niveau inférieur. </w:t>
      </w:r>
    </w:p>
    <w:p>
      <w:pPr>
        <w:pStyle w:val="Corpsexigence"/>
        <w:bidi w:val="0"/>
        <w:jc w:val="left"/>
        <w:rPr/>
      </w:pPr>
      <w:r>
        <w:rPr>
          <w:i/>
          <w:u w:val="single"/>
        </w:rPr>
        <w:t>Note</w:t>
      </w:r>
      <w:r>
        <w:rPr>
          <w:i/>
        </w:rPr>
        <w:t> : Cette spécification a pour objectif de garantir que chaque cas d’usage est en mesure de déterminer les paramètres à utiliser à chaque niveau de la hiérarchie définie par un cas d’usage.</w:t>
      </w:r>
    </w:p>
    <w:p>
      <w:pPr>
        <w:pStyle w:val="Normal"/>
        <w:bidi w:val="0"/>
        <w:jc w:val="left"/>
        <w:rPr>
          <w:lang w:eastAsia="x-none"/>
        </w:rPr>
      </w:pPr>
      <w:r>
        <w:rPr>
          <w:lang w:eastAsia="x-none"/>
        </w:rPr>
      </w:r>
    </w:p>
    <w:p>
      <w:pPr>
        <w:pStyle w:val="ExigenceRAPIDE"/>
        <w:bidi w:val="0"/>
        <w:jc w:val="left"/>
        <w:rPr/>
      </w:pPr>
      <w:r>
        <w:rPr/>
        <w:t>RESOL_06 : Exploitation des IHM graphiques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pouvoir contrôler le système cible par l’injection d’évènement de mouvement de souris ou de frappe clavier. Ces évènements DOIVENT être déterminés par rapport à l’état courant des machines à contrôler.</w:t>
      </w:r>
    </w:p>
    <w:p>
      <w:pPr>
        <w:pStyle w:val="Noteexigence"/>
        <w:bidi w:val="0"/>
        <w:jc w:val="left"/>
        <w:rPr/>
      </w:pPr>
      <w:r>
        <w:rPr>
          <w:u w:val="single"/>
        </w:rPr>
        <w:t>Note</w:t>
      </w:r>
      <w:r>
        <w:rPr/>
        <w:t xml:space="preserve"> : Afin d’être efficaces, les interactions avec un IHM demandent à ce que les clics soient non pas précalculés, mais déterminés dynamiquement à partir de l’état de la machine à contrôler. Ainsi, une fenêtre masquant partiellement l’application de contrôle peut être gérée efficacement par l’assistant.</w:t>
      </w:r>
    </w:p>
    <w:p>
      <w:pPr>
        <w:pStyle w:val="Noteexigence"/>
        <w:bidi w:val="0"/>
        <w:jc w:val="left"/>
        <w:rPr/>
      </w:pPr>
      <w:r>
        <w:rPr>
          <w:u w:val="single"/>
        </w:rPr>
        <w:t>Note 2</w:t>
      </w:r>
      <w:r>
        <w:rPr/>
        <w:t xml:space="preserve"> : La non mise en œuvre de cette spécification réduit le champ d’action de l’assistant.</w:t>
      </w:r>
    </w:p>
    <w:p>
      <w:pPr>
        <w:pStyle w:val="Noteexigence"/>
        <w:bidi w:val="0"/>
        <w:jc w:val="left"/>
        <w:rPr/>
      </w:pPr>
      <w:r>
        <w:rPr>
          <w:u w:val="single"/>
        </w:rPr>
        <w:t>Note 3</w:t>
      </w:r>
      <w:r>
        <w:rPr/>
        <w:t xml:space="preserve"> : Cette exigence est particulièrement importante du fait que l’administrateur peut interagir avec le SDDC de manière concurrente.</w:t>
      </w:r>
    </w:p>
    <w:p>
      <w:pPr>
        <w:pStyle w:val="Normal"/>
        <w:bidi w:val="0"/>
        <w:jc w:val="left"/>
        <w:rPr/>
      </w:pPr>
      <w:r>
        <w:rPr/>
      </w:r>
    </w:p>
    <w:p>
      <w:pPr>
        <w:pStyle w:val="ExigenceRAPIDE"/>
        <w:bidi w:val="0"/>
        <w:jc w:val="left"/>
        <w:rPr/>
      </w:pPr>
      <w:r>
        <w:rPr/>
        <w:t>RESOL_07 : Notification de l’administrateur pour les valeurs manquantes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notifier l’administrateur qu’une valeur est non résolue. Dans ce cas, l’administrateur PEUT passer le CU en mode d’apprentissage pour résoudre ce problème ou fournir une valeur explicite. Cette valeur devient alors une contrainte du CU.</w:t>
      </w:r>
    </w:p>
    <w:p>
      <w:pPr>
        <w:pStyle w:val="Normal"/>
        <w:overflowPunct w:val="false"/>
        <w:bidi w:val="0"/>
        <w:jc w:val="left"/>
        <w:textAlignment w:val="auto"/>
        <w:rPr>
          <w:rFonts w:cs="Calibri"/>
          <w:b/>
          <w:b/>
          <w:bCs/>
          <w:smallCaps/>
          <w:sz w:val="26"/>
          <w:szCs w:val="26"/>
          <w:u w:val="single"/>
          <w:lang w:eastAsia="x-none"/>
        </w:rPr>
      </w:pPr>
      <w:r>
        <w:rPr>
          <w:rFonts w:cs="Calibri"/>
          <w:b/>
          <w:bCs/>
          <w:smallCaps/>
          <w:sz w:val="26"/>
          <w:szCs w:val="26"/>
          <w:u w:val="single"/>
          <w:lang w:eastAsia="x-none"/>
        </w:rPr>
      </w:r>
      <w:bookmarkStart w:id="132" w:name="_Toc505699704"/>
      <w:bookmarkStart w:id="133" w:name="_Toc505699704"/>
      <w:r>
        <w:br w:type="page"/>
      </w:r>
    </w:p>
    <w:p>
      <w:pPr>
        <w:pStyle w:val="Titre2"/>
        <w:bidi w:val="0"/>
        <w:ind w:right="284" w:hanging="0"/>
        <w:jc w:val="left"/>
        <w:rPr>
          <w:lang w:val="fr-FR"/>
        </w:rPr>
      </w:pPr>
      <w:bookmarkStart w:id="134" w:name="_Toc509820373"/>
      <w:r>
        <w:rPr>
          <w:lang w:val="fr-FR"/>
        </w:rPr>
        <w:t>Production de commandes</w:t>
      </w:r>
      <w:bookmarkEnd w:id="134"/>
    </w:p>
    <w:p>
      <w:pPr>
        <w:pStyle w:val="Titre3"/>
        <w:bidi w:val="0"/>
        <w:ind w:right="284" w:hanging="0"/>
        <w:jc w:val="left"/>
        <w:rPr/>
      </w:pPr>
      <w:bookmarkStart w:id="135" w:name="_Toc509820374"/>
      <w:r>
        <w:rPr/>
        <w:t>Rôle</w:t>
      </w:r>
      <w:bookmarkEnd w:id="135"/>
    </w:p>
    <w:p>
      <w:pPr>
        <w:pStyle w:val="Normal"/>
        <w:bidi w:val="0"/>
        <w:jc w:val="left"/>
        <w:rPr>
          <w:lang w:eastAsia="x-none"/>
        </w:rPr>
      </w:pPr>
      <w:r>
        <w:rPr>
          <w:lang w:val="x-none" w:eastAsia="x-none"/>
        </w:rPr>
        <w:t>Le r</w:t>
      </w:r>
      <w:r>
        <w:rPr>
          <w:lang w:eastAsia="x-none"/>
        </w:rPr>
        <w:t xml:space="preserve">ôle de ce module est d’appliquer les commandes concrètes produites précédemment dans les SDDC. </w:t>
      </w:r>
    </w:p>
    <w:p>
      <w:pPr>
        <w:pStyle w:val="Normal"/>
        <w:bidi w:val="0"/>
        <w:jc w:val="left"/>
        <w:rPr>
          <w:lang w:eastAsia="x-none"/>
        </w:rPr>
      </w:pPr>
      <w:r>
        <w:rPr>
          <w:lang w:eastAsia="x-none"/>
        </w:rPr>
        <w:t>Ce module déduit à partir des descripteurs de canaux associés aux commandes quelles sont :</w:t>
      </w:r>
    </w:p>
    <w:p>
      <w:pPr>
        <w:pStyle w:val="ListParagraph"/>
        <w:numPr>
          <w:ilvl w:val="0"/>
          <w:numId w:val="2"/>
        </w:numPr>
        <w:bidi w:val="0"/>
        <w:jc w:val="left"/>
        <w:rPr/>
      </w:pPr>
      <w:r>
        <w:rPr/>
        <w:t>Les commandes d’établissement du canal de contrôle,</w:t>
      </w:r>
    </w:p>
    <w:p>
      <w:pPr>
        <w:pStyle w:val="ListParagraph"/>
        <w:numPr>
          <w:ilvl w:val="0"/>
          <w:numId w:val="2"/>
        </w:numPr>
        <w:bidi w:val="0"/>
        <w:jc w:val="left"/>
        <w:rPr/>
      </w:pPr>
      <w:r>
        <w:rPr/>
        <w:t>Les commandes d’établissement du canal encapsulant s’il est défini,</w:t>
      </w:r>
    </w:p>
    <w:p>
      <w:pPr>
        <w:pStyle w:val="ListParagraph"/>
        <w:numPr>
          <w:ilvl w:val="0"/>
          <w:numId w:val="2"/>
        </w:numPr>
        <w:bidi w:val="0"/>
        <w:jc w:val="left"/>
        <w:rPr/>
      </w:pPr>
      <w:r>
        <w:rPr/>
        <w:t>Les commandes d’initialisation pour permettre l’exécution de la commande.</w:t>
      </w:r>
    </w:p>
    <w:p>
      <w:pPr>
        <w:pStyle w:val="Normal"/>
        <w:bidi w:val="0"/>
        <w:jc w:val="left"/>
        <w:rPr/>
      </w:pPr>
      <w:r>
        <w:rPr/>
      </w:r>
    </w:p>
    <w:p>
      <w:pPr>
        <w:pStyle w:val="Normal"/>
        <w:bidi w:val="0"/>
        <w:jc w:val="left"/>
        <w:rPr/>
      </w:pPr>
      <w:r>
        <w:rPr/>
        <w:t xml:space="preserve">Ces dernières commandes </w:t>
      </w:r>
      <w:r>
        <w:rPr>
          <w:b/>
        </w:rPr>
        <w:t>DOIVENT</w:t>
      </w:r>
      <w:r>
        <w:rPr/>
        <w:t xml:space="preserve"> pouvoir être définies pour chaque canal par l’administrateur. Ceci est essentiel pour par exemple contrôler une interface graphique. </w:t>
      </w:r>
    </w:p>
    <w:p>
      <w:pPr>
        <w:pStyle w:val="Normal"/>
        <w:bidi w:val="0"/>
        <w:jc w:val="left"/>
        <w:rPr/>
      </w:pPr>
      <w:r>
        <w:rPr/>
        <w:t xml:space="preserve">Les commandes d’initialisation </w:t>
      </w:r>
      <w:r>
        <w:rPr>
          <w:b/>
        </w:rPr>
        <w:t>DOIVENT</w:t>
      </w:r>
      <w:r>
        <w:rPr/>
        <w:t xml:space="preserve"> permettre :</w:t>
      </w:r>
    </w:p>
    <w:p>
      <w:pPr>
        <w:pStyle w:val="ListParagraph"/>
        <w:numPr>
          <w:ilvl w:val="0"/>
          <w:numId w:val="2"/>
        </w:numPr>
        <w:bidi w:val="0"/>
        <w:jc w:val="left"/>
        <w:rPr/>
      </w:pPr>
      <w:r>
        <w:rPr/>
        <w:t>De lancer l’application ciblée,</w:t>
      </w:r>
    </w:p>
    <w:p>
      <w:pPr>
        <w:pStyle w:val="ListParagraph"/>
        <w:numPr>
          <w:ilvl w:val="0"/>
          <w:numId w:val="2"/>
        </w:numPr>
        <w:bidi w:val="0"/>
        <w:jc w:val="left"/>
        <w:rPr/>
      </w:pPr>
      <w:r>
        <w:rPr/>
        <w:t>De mettre au premier plan l’application si celle-ci est réduite,</w:t>
      </w:r>
    </w:p>
    <w:p>
      <w:pPr>
        <w:pStyle w:val="ListParagraph"/>
        <w:numPr>
          <w:ilvl w:val="0"/>
          <w:numId w:val="2"/>
        </w:numPr>
        <w:bidi w:val="0"/>
        <w:jc w:val="left"/>
        <w:rPr/>
      </w:pPr>
      <w:r>
        <w:rPr/>
        <w:t>De normaliser l’emplacement de l’application à l’écran (plein écran par exemple)</w:t>
      </w:r>
    </w:p>
    <w:p>
      <w:pPr>
        <w:pStyle w:val="Titre3"/>
        <w:bidi w:val="0"/>
        <w:ind w:right="284" w:hanging="0"/>
        <w:jc w:val="left"/>
        <w:rPr/>
      </w:pPr>
      <w:bookmarkStart w:id="136" w:name="_Toc509820375"/>
      <w:r>
        <w:rPr>
          <w:lang w:val="fr-FR"/>
        </w:rPr>
        <w:t>Solutions</w:t>
      </w:r>
      <w:r>
        <w:rPr/>
        <w:t xml:space="preserve"> </w:t>
      </w:r>
      <w:r>
        <w:rPr>
          <w:lang w:val="fr-FR"/>
        </w:rPr>
        <w:t>commerciales disponibles</w:t>
      </w:r>
      <w:bookmarkEnd w:id="136"/>
    </w:p>
    <w:p>
      <w:pPr>
        <w:pStyle w:val="Normal"/>
        <w:bidi w:val="0"/>
        <w:jc w:val="left"/>
        <w:rPr/>
      </w:pPr>
      <w:r>
        <w:rPr/>
        <w:t>Il est nécessaire d’envisager une charge de développement pour l’implémentation de ce composant.</w:t>
      </w:r>
    </w:p>
    <w:p>
      <w:pPr>
        <w:pStyle w:val="Titre3"/>
        <w:bidi w:val="0"/>
        <w:ind w:right="284" w:hanging="0"/>
        <w:jc w:val="left"/>
        <w:rPr/>
      </w:pPr>
      <w:bookmarkStart w:id="137" w:name="_Toc509820376"/>
      <w:r>
        <w:rPr/>
        <w:t>Exigences</w:t>
      </w:r>
      <w:bookmarkEnd w:id="137"/>
    </w:p>
    <w:p>
      <w:pPr>
        <w:pStyle w:val="ExigenceRAPIDE"/>
        <w:bidi w:val="0"/>
        <w:jc w:val="left"/>
        <w:rPr/>
      </w:pPr>
      <w:r>
        <w:rPr/>
        <w:t>CMD_01 : Etablissement du canal de communication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de production de commande DOIT établir le canal de communication avec l’équipement cible.</w:t>
      </w:r>
    </w:p>
    <w:p>
      <w:pPr>
        <w:pStyle w:val="Normal"/>
        <w:bidi w:val="0"/>
        <w:jc w:val="left"/>
        <w:rPr>
          <w:lang w:eastAsia="x-none"/>
        </w:rPr>
      </w:pPr>
      <w:r>
        <w:rPr>
          <w:lang w:eastAsia="x-none"/>
        </w:rPr>
      </w:r>
    </w:p>
    <w:p>
      <w:pPr>
        <w:pStyle w:val="ExigenceRAPIDE"/>
        <w:bidi w:val="0"/>
        <w:jc w:val="left"/>
        <w:rPr/>
      </w:pPr>
      <w:r>
        <w:rPr/>
        <w:t>CMD_02 : Etablissement du canal de chiffrement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de production de commande DOIT pouvoir établir un canal de communication avec l’équipement cible.</w:t>
      </w:r>
    </w:p>
    <w:p>
      <w:pPr>
        <w:pStyle w:val="Normal"/>
        <w:bidi w:val="0"/>
        <w:jc w:val="left"/>
        <w:rPr>
          <w:lang w:eastAsia="x-none"/>
        </w:rPr>
      </w:pPr>
      <w:r>
        <w:rPr>
          <w:lang w:eastAsia="x-none"/>
        </w:rPr>
      </w:r>
    </w:p>
    <w:p>
      <w:pPr>
        <w:pStyle w:val="ExigenceRAPIDE"/>
        <w:bidi w:val="0"/>
        <w:jc w:val="left"/>
        <w:rPr/>
      </w:pPr>
      <w:r>
        <w:rPr/>
        <w:t>CMD_03 : Identifiant et authentification pour l’établissement des canaux de communication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de production de commande DOIT avoir accès aux mêmes identifiants et clés que l’administrateur pour l’établissement des canaux de communication.</w:t>
      </w:r>
    </w:p>
    <w:p>
      <w:pPr>
        <w:pStyle w:val="Normal"/>
        <w:bidi w:val="0"/>
        <w:jc w:val="left"/>
        <w:rPr>
          <w:lang w:eastAsia="x-none"/>
        </w:rPr>
      </w:pPr>
      <w:r>
        <w:rPr>
          <w:lang w:eastAsia="x-none"/>
        </w:rPr>
      </w:r>
    </w:p>
    <w:p>
      <w:pPr>
        <w:pStyle w:val="ExigenceRAPIDE"/>
        <w:bidi w:val="0"/>
        <w:jc w:val="left"/>
        <w:rPr/>
      </w:pPr>
      <w:r>
        <w:rPr/>
        <w:t>CMD_04 : Application des commandes d’initialisation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L’administrateur DOIT pouvoir définir des commandes d’initialisation pour chaque canal de communication. Ces commandes DOIVENT être appliquées une fois que le canal est établi.</w:t>
      </w:r>
    </w:p>
    <w:p>
      <w:pPr>
        <w:pStyle w:val="Normal"/>
        <w:bidi w:val="0"/>
        <w:jc w:val="left"/>
        <w:rPr>
          <w:lang w:eastAsia="x-none"/>
        </w:rPr>
      </w:pPr>
      <w:r>
        <w:rPr>
          <w:lang w:eastAsia="x-none"/>
        </w:rPr>
      </w:r>
    </w:p>
    <w:p>
      <w:pPr>
        <w:pStyle w:val="ExigenceRAPIDE"/>
        <w:bidi w:val="0"/>
        <w:jc w:val="left"/>
        <w:rPr/>
      </w:pPr>
      <w:r>
        <w:rPr/>
        <w:t>CMD_05 : Application de commandes concrètes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Une fois la communication établie, le module DOIT exécuter la commande concrète.</w:t>
      </w:r>
    </w:p>
    <w:p>
      <w:pPr>
        <w:pStyle w:val="Normal"/>
        <w:bidi w:val="0"/>
        <w:jc w:val="left"/>
        <w:rPr>
          <w:lang w:eastAsia="x-none"/>
        </w:rPr>
      </w:pPr>
      <w:r>
        <w:rPr>
          <w:lang w:eastAsia="x-none"/>
        </w:rPr>
      </w:r>
    </w:p>
    <w:p>
      <w:pPr>
        <w:pStyle w:val="ExigenceRAPIDE"/>
        <w:bidi w:val="0"/>
        <w:jc w:val="left"/>
        <w:rPr/>
      </w:pPr>
      <w:r>
        <w:rPr/>
        <w:t>CMD_06 : Production des fragments de résultat d’exécution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Le module DOIT produire un fragment brut contenant le résultat de la commande. Ce fragment DOIT être associé à un descripteur de source correspondant au canal.</w:t>
      </w:r>
    </w:p>
    <w:p>
      <w:pPr>
        <w:pStyle w:val="Noteexigence"/>
        <w:bidi w:val="0"/>
        <w:jc w:val="left"/>
        <w:rPr/>
      </w:pPr>
      <w:r>
        <w:rPr>
          <w:u w:val="single"/>
        </w:rPr>
        <w:t>Note</w:t>
      </w:r>
      <w:r>
        <w:rPr/>
        <w:t> : Le fragment peut aussi bien contenir une capture de l’IHM après la prise en compte de la commande que contenir le retour textuel de la ligne de commande.</w:t>
      </w:r>
    </w:p>
    <w:p>
      <w:pPr>
        <w:pStyle w:val="Normal"/>
        <w:overflowPunct w:val="false"/>
        <w:bidi w:val="0"/>
        <w:jc w:val="left"/>
        <w:textAlignment w:val="auto"/>
        <w:rPr>
          <w:lang w:val="x-none" w:eastAsia="x-none"/>
        </w:rPr>
      </w:pPr>
      <w:r>
        <w:rPr>
          <w:lang w:val="x-none" w:eastAsia="x-none"/>
        </w:rPr>
      </w:r>
      <w:r>
        <w:br w:type="page"/>
      </w:r>
    </w:p>
    <w:p>
      <w:pPr>
        <w:pStyle w:val="Titre2"/>
        <w:bidi w:val="0"/>
        <w:ind w:right="284" w:hanging="0"/>
        <w:jc w:val="left"/>
        <w:rPr/>
      </w:pPr>
      <w:bookmarkStart w:id="138" w:name="_Toc505699704"/>
      <w:bookmarkStart w:id="139" w:name="_Toc509820377"/>
      <w:r>
        <w:rPr/>
        <w:t>Moteur d'apprentissage</w:t>
      </w:r>
      <w:bookmarkEnd w:id="138"/>
      <w:bookmarkEnd w:id="139"/>
    </w:p>
    <w:p>
      <w:pPr>
        <w:pStyle w:val="Titre3"/>
        <w:bidi w:val="0"/>
        <w:ind w:right="284" w:hanging="0"/>
        <w:jc w:val="left"/>
        <w:rPr/>
      </w:pPr>
      <w:bookmarkStart w:id="140" w:name="_Toc509820378"/>
      <w:bookmarkStart w:id="141" w:name="_Ref509394258"/>
      <w:bookmarkStart w:id="142" w:name="_Toc505699705"/>
      <w:r>
        <w:rPr/>
        <w:t>Rôle</w:t>
      </w:r>
      <w:bookmarkEnd w:id="140"/>
      <w:bookmarkEnd w:id="141"/>
      <w:bookmarkEnd w:id="142"/>
    </w:p>
    <w:p>
      <w:pPr>
        <w:pStyle w:val="Normal"/>
        <w:bidi w:val="0"/>
        <w:jc w:val="left"/>
        <w:rPr/>
      </w:pPr>
      <w:r>
        <w:rPr/>
        <w:t xml:space="preserve">Ce bloc fonctionnel constitue l’ordonnanceur des tâches à exécuter pour élaborer les solutions émergentes des modèles des cas d’usage. </w:t>
      </w:r>
    </w:p>
    <w:p>
      <w:pPr>
        <w:pStyle w:val="Normal"/>
        <w:bidi w:val="0"/>
        <w:jc w:val="left"/>
        <w:rPr/>
      </w:pPr>
      <w:r>
        <w:rPr/>
        <w:t>Il a pour rôle de déterminer en fonction du nombre de nœuds disponibles et de leurs caractéristiques la meilleure utilisation de ces ressources.</w:t>
      </w:r>
    </w:p>
    <w:p>
      <w:pPr>
        <w:pStyle w:val="Normal"/>
        <w:bidi w:val="0"/>
        <w:jc w:val="left"/>
        <w:rPr/>
      </w:pPr>
      <w:r>
        <w:rPr/>
        <w:t>Pour son fonctionnement, le moteur d’apprentissage peut être réparti sur plusieurs nœuds afin d’améliorer les performances globales de l’assistant.</w:t>
      </w:r>
    </w:p>
    <w:p>
      <w:pPr>
        <w:pStyle w:val="Normal"/>
        <w:bidi w:val="0"/>
        <w:jc w:val="left"/>
        <w:rPr/>
      </w:pPr>
      <w:r>
        <w:rPr/>
      </w:r>
    </w:p>
    <w:p>
      <w:pPr>
        <w:pStyle w:val="Normal"/>
        <w:bidi w:val="0"/>
        <w:jc w:val="left"/>
        <w:rPr/>
      </w:pPr>
      <w:r>
        <w:rPr/>
        <w:t xml:space="preserve">Dans le cas le plus simple, un seul nœud de calcul est disponible et les différentes tâches d’évaluation du modèle, du calcul du score et de l’adaptation du modèle sont exécutées sur ce même nœud. </w:t>
      </w:r>
    </w:p>
    <w:p>
      <w:pPr>
        <w:pStyle w:val="Normal"/>
        <w:bidi w:val="0"/>
        <w:jc w:val="left"/>
        <w:rPr/>
      </w:pPr>
      <w:r>
        <w:rPr/>
      </w:r>
    </w:p>
    <w:p>
      <w:pPr>
        <w:pStyle w:val="Normal"/>
        <w:bidi w:val="0"/>
        <w:jc w:val="left"/>
        <w:rPr/>
      </w:pPr>
      <w:r>
        <w:rPr/>
        <w:t>Les environnements d’apprentissage sont des ressources du moteur d’apprentissage et leur utilisation DOIT être optimisée. Les environnements possibles sont :</w:t>
      </w:r>
    </w:p>
    <w:p>
      <w:pPr>
        <w:pStyle w:val="ListParagraph"/>
        <w:numPr>
          <w:ilvl w:val="0"/>
          <w:numId w:val="13"/>
        </w:numPr>
        <w:bidi w:val="0"/>
        <w:jc w:val="left"/>
        <w:rPr/>
      </w:pPr>
      <w:r>
        <w:rPr/>
        <w:t>Un SDDC d’apprentissage similaire au SDDC cible,</w:t>
      </w:r>
    </w:p>
    <w:p>
      <w:pPr>
        <w:pStyle w:val="ListParagraph"/>
        <w:numPr>
          <w:ilvl w:val="0"/>
          <w:numId w:val="13"/>
        </w:numPr>
        <w:bidi w:val="0"/>
        <w:jc w:val="left"/>
        <w:rPr/>
      </w:pPr>
      <w:r>
        <w:rPr/>
        <w:t>Un SDDC d’apprentissage réduit à l’essentiel (serveur applicatif faisant l’implémentation openStack par exemple),</w:t>
      </w:r>
    </w:p>
    <w:p>
      <w:pPr>
        <w:pStyle w:val="ListParagraph"/>
        <w:numPr>
          <w:ilvl w:val="0"/>
          <w:numId w:val="13"/>
        </w:numPr>
        <w:bidi w:val="0"/>
        <w:jc w:val="left"/>
        <w:rPr/>
      </w:pPr>
      <w:r>
        <w:rPr/>
        <w:t>Un compilateur,</w:t>
      </w:r>
    </w:p>
    <w:p>
      <w:pPr>
        <w:pStyle w:val="ListParagraph"/>
        <w:numPr>
          <w:ilvl w:val="0"/>
          <w:numId w:val="13"/>
        </w:numPr>
        <w:bidi w:val="0"/>
        <w:jc w:val="left"/>
        <w:rPr/>
      </w:pPr>
      <w:r>
        <w:rPr/>
        <w:t>…</w:t>
      </w:r>
    </w:p>
    <w:p>
      <w:pPr>
        <w:pStyle w:val="Normal"/>
        <w:bidi w:val="0"/>
        <w:jc w:val="left"/>
        <w:rPr/>
      </w:pPr>
      <w:r>
        <w:rPr/>
      </w:r>
    </w:p>
    <w:p>
      <w:pPr>
        <w:pStyle w:val="Normal"/>
        <w:bidi w:val="0"/>
        <w:jc w:val="left"/>
        <w:rPr/>
      </w:pPr>
      <w:r>
        <w:rPr/>
        <w:t xml:space="preserve">Dans le cas le plus général, plusieurs nœuds sont utilisables. Chaque instance du moteur d’apprentissage </w:t>
      </w:r>
      <w:r>
        <w:rPr>
          <w:b/>
        </w:rPr>
        <w:t>DOIT</w:t>
      </w:r>
      <w:r>
        <w:rPr/>
        <w:t xml:space="preserve"> alors répliquer une liste des tâches à effectuer sur les différents nœuds du système.</w:t>
      </w:r>
    </w:p>
    <w:p>
      <w:pPr>
        <w:pStyle w:val="Normal"/>
        <w:bidi w:val="0"/>
        <w:jc w:val="left"/>
        <w:rPr/>
      </w:pPr>
      <w:r>
        <w:rPr/>
      </w:r>
    </w:p>
    <w:p>
      <w:pPr>
        <w:pStyle w:val="Normal"/>
        <w:bidi w:val="0"/>
        <w:jc w:val="left"/>
        <w:rPr/>
      </w:pPr>
      <w:r>
        <w:rPr/>
        <w:t>Chacune des tâches correspond au cycle de traitement d’un CU :</w:t>
      </w:r>
    </w:p>
    <w:p>
      <w:pPr>
        <w:pStyle w:val="ListParagraph"/>
        <w:numPr>
          <w:ilvl w:val="0"/>
          <w:numId w:val="11"/>
        </w:numPr>
        <w:bidi w:val="0"/>
        <w:jc w:val="left"/>
        <w:rPr/>
      </w:pPr>
      <w:r>
        <w:rPr/>
        <w:t>Les fragments abstraits et les contextes d’application sont récupérés du composant de stockage (base d’apprentissage),</w:t>
      </w:r>
    </w:p>
    <w:p>
      <w:pPr>
        <w:pStyle w:val="ListParagraph"/>
        <w:numPr>
          <w:ilvl w:val="0"/>
          <w:numId w:val="11"/>
        </w:numPr>
        <w:bidi w:val="0"/>
        <w:jc w:val="left"/>
        <w:rPr/>
      </w:pPr>
      <w:r>
        <w:rPr/>
        <w:t>Les fragments abstraits et les contextes d’application sont capturés du SDDC d’apprentissage ou d’exploitation suivant la configuration du CU,</w:t>
      </w:r>
    </w:p>
    <w:p>
      <w:pPr>
        <w:pStyle w:val="ListParagraph"/>
        <w:numPr>
          <w:ilvl w:val="0"/>
          <w:numId w:val="11"/>
        </w:numPr>
        <w:bidi w:val="0"/>
        <w:jc w:val="left"/>
        <w:rPr/>
      </w:pPr>
      <w:r>
        <w:rPr/>
        <w:t>Les modèles du CU sont évalués,</w:t>
      </w:r>
    </w:p>
    <w:p>
      <w:pPr>
        <w:pStyle w:val="ListParagraph"/>
        <w:numPr>
          <w:ilvl w:val="0"/>
          <w:numId w:val="11"/>
        </w:numPr>
        <w:bidi w:val="0"/>
        <w:jc w:val="left"/>
        <w:rPr/>
      </w:pPr>
      <w:r>
        <w:rPr/>
        <w:t>La résolution de paramètres est effectuée,</w:t>
      </w:r>
    </w:p>
    <w:p>
      <w:pPr>
        <w:pStyle w:val="ListParagraph"/>
        <w:numPr>
          <w:ilvl w:val="0"/>
          <w:numId w:val="11"/>
        </w:numPr>
        <w:bidi w:val="0"/>
        <w:jc w:val="left"/>
        <w:rPr/>
      </w:pPr>
      <w:r>
        <w:rPr/>
        <w:t>Les commandes sont appliquées,</w:t>
      </w:r>
    </w:p>
    <w:p>
      <w:pPr>
        <w:pStyle w:val="ListParagraph"/>
        <w:numPr>
          <w:ilvl w:val="0"/>
          <w:numId w:val="11"/>
        </w:numPr>
        <w:bidi w:val="0"/>
        <w:jc w:val="left"/>
        <w:rPr/>
      </w:pPr>
      <w:r>
        <w:rPr/>
        <w:t>Le score du modèle est calculé,</w:t>
      </w:r>
    </w:p>
    <w:p>
      <w:pPr>
        <w:pStyle w:val="ListParagraph"/>
        <w:numPr>
          <w:ilvl w:val="0"/>
          <w:numId w:val="11"/>
        </w:numPr>
        <w:bidi w:val="0"/>
        <w:jc w:val="left"/>
        <w:rPr/>
      </w:pPr>
      <w:r>
        <w:rPr/>
        <w:t>Le modèle est adapté par l’algorithme d’apprentissage,</w:t>
      </w:r>
    </w:p>
    <w:p>
      <w:pPr>
        <w:pStyle w:val="ListParagraph"/>
        <w:numPr>
          <w:ilvl w:val="0"/>
          <w:numId w:val="11"/>
        </w:numPr>
        <w:bidi w:val="0"/>
        <w:jc w:val="left"/>
        <w:rPr/>
      </w:pPr>
      <w:r>
        <w:rPr/>
        <w:t>L’environnement cible est réinitialisé.</w:t>
      </w:r>
    </w:p>
    <w:p>
      <w:pPr>
        <w:pStyle w:val="Normal"/>
        <w:bidi w:val="0"/>
        <w:jc w:val="left"/>
        <w:rPr/>
      </w:pPr>
      <w:r>
        <w:rPr/>
      </w:r>
    </w:p>
    <w:p>
      <w:pPr>
        <w:pStyle w:val="Normal"/>
        <w:bidi w:val="0"/>
        <w:jc w:val="left"/>
        <w:rPr/>
      </w:pPr>
      <w:r>
        <w:rPr/>
        <w:t>Une fois l’apprentissage effectué selon les critères définis par l’utilisateur, le moteur d’apprentissage passe en mode pas à pas pour permettre une validation du CU.</w:t>
      </w:r>
    </w:p>
    <w:p>
      <w:pPr>
        <w:pStyle w:val="Normal"/>
        <w:bidi w:val="0"/>
        <w:jc w:val="left"/>
        <w:rPr/>
      </w:pPr>
      <w:r>
        <w:rPr/>
      </w:r>
    </w:p>
    <w:p>
      <w:pPr>
        <w:pStyle w:val="Normal"/>
        <w:bidi w:val="0"/>
        <w:jc w:val="left"/>
        <w:rPr/>
      </w:pPr>
      <w:r>
        <w:rPr/>
        <w:t>Enfin, le moteur d’apprentissage est chargé de recenser et de passer en mode d’apprentissage tous les cas d’usage qui dépendent d’un cas d’usage dont les paramètres ont été changés.</w:t>
      </w:r>
    </w:p>
    <w:p>
      <w:pPr>
        <w:pStyle w:val="Normal"/>
        <w:bidi w:val="0"/>
        <w:jc w:val="left"/>
        <w:rPr/>
      </w:pPr>
      <w:r>
        <w:rPr/>
      </w:r>
    </w:p>
    <w:p>
      <w:pPr>
        <w:pStyle w:val="Titre3"/>
        <w:bidi w:val="0"/>
        <w:ind w:right="284" w:hanging="0"/>
        <w:jc w:val="left"/>
        <w:rPr>
          <w:lang w:val="fr-FR"/>
        </w:rPr>
      </w:pPr>
      <w:bookmarkStart w:id="143" w:name="_Toc505699706"/>
      <w:bookmarkStart w:id="144" w:name="_Toc509820379"/>
      <w:r>
        <w:rPr>
          <w:lang w:val="fr-FR"/>
        </w:rPr>
        <w:t>Solutions</w:t>
      </w:r>
      <w:r>
        <w:rPr/>
        <w:t xml:space="preserve"> </w:t>
      </w:r>
      <w:r>
        <w:rPr>
          <w:lang w:val="fr-FR"/>
        </w:rPr>
        <w:t>commerciales disponibles</w:t>
      </w:r>
      <w:bookmarkEnd w:id="144"/>
    </w:p>
    <w:p>
      <w:pPr>
        <w:pStyle w:val="Normal"/>
        <w:bidi w:val="0"/>
        <w:jc w:val="left"/>
        <w:rPr>
          <w:lang w:eastAsia="x-none"/>
        </w:rPr>
      </w:pPr>
      <w:r>
        <w:rPr>
          <w:lang w:eastAsia="x-none"/>
        </w:rPr>
        <w:t>Une solution propriétaire est nécessaire pour mettre en œuvre ces exigences. Plus particulièrement, l’ordonnancement et l’optimisation des ressources d’une ferme de calculateur ne sont pas gérés par les outils du marché.</w:t>
      </w:r>
    </w:p>
    <w:p>
      <w:pPr>
        <w:pStyle w:val="Normal"/>
        <w:bidi w:val="0"/>
        <w:jc w:val="left"/>
        <w:rPr>
          <w:lang w:eastAsia="x-none"/>
        </w:rPr>
      </w:pPr>
      <w:r>
        <w:rPr>
          <w:lang w:eastAsia="x-none"/>
        </w:rPr>
      </w:r>
    </w:p>
    <w:p>
      <w:pPr>
        <w:pStyle w:val="Normal"/>
        <w:bidi w:val="0"/>
        <w:jc w:val="left"/>
        <w:rPr>
          <w:lang w:eastAsia="x-none"/>
        </w:rPr>
      </w:pPr>
      <w:r>
        <w:rPr>
          <w:lang w:eastAsia="x-none"/>
        </w:rPr>
        <w:t>Néanmoins, il est possible de s’appuyer sur des Framework logiciels suivants pour effectuer les opérations d’apprentissage :</w:t>
      </w:r>
    </w:p>
    <w:p>
      <w:pPr>
        <w:pStyle w:val="ListParagraph"/>
        <w:numPr>
          <w:ilvl w:val="0"/>
          <w:numId w:val="2"/>
        </w:numPr>
        <w:bidi w:val="0"/>
        <w:jc w:val="left"/>
        <w:rPr/>
      </w:pPr>
      <w:r>
        <w:rPr/>
        <w:t>Kéras,</w:t>
      </w:r>
    </w:p>
    <w:p>
      <w:pPr>
        <w:pStyle w:val="ListParagraph"/>
        <w:numPr>
          <w:ilvl w:val="0"/>
          <w:numId w:val="2"/>
        </w:numPr>
        <w:bidi w:val="0"/>
        <w:jc w:val="left"/>
        <w:rPr/>
      </w:pPr>
      <w:r>
        <w:rPr/>
        <w:t>Tensorflow,</w:t>
      </w:r>
    </w:p>
    <w:p>
      <w:pPr>
        <w:pStyle w:val="ListParagraph"/>
        <w:numPr>
          <w:ilvl w:val="0"/>
          <w:numId w:val="2"/>
        </w:numPr>
        <w:bidi w:val="0"/>
        <w:jc w:val="left"/>
        <w:rPr/>
      </w:pPr>
      <w:r>
        <w:rPr/>
        <w:t>Theano,</w:t>
      </w:r>
    </w:p>
    <w:p>
      <w:pPr>
        <w:pStyle w:val="ListParagraph"/>
        <w:numPr>
          <w:ilvl w:val="0"/>
          <w:numId w:val="2"/>
        </w:numPr>
        <w:bidi w:val="0"/>
        <w:jc w:val="left"/>
        <w:rPr/>
      </w:pPr>
      <w:r>
        <w:rPr/>
        <w:t>Cafee,</w:t>
      </w:r>
    </w:p>
    <w:p>
      <w:pPr>
        <w:pStyle w:val="ListParagraph"/>
        <w:numPr>
          <w:ilvl w:val="0"/>
          <w:numId w:val="2"/>
        </w:numPr>
        <w:overflowPunct w:val="false"/>
        <w:bidi w:val="0"/>
        <w:jc w:val="left"/>
        <w:textAlignment w:val="auto"/>
        <w:rPr/>
      </w:pPr>
      <w:r>
        <w:rPr/>
        <w:t>Siva Silicom (TPG)</w:t>
      </w:r>
    </w:p>
    <w:p>
      <w:pPr>
        <w:pStyle w:val="Titre3"/>
        <w:bidi w:val="0"/>
        <w:ind w:right="284" w:hanging="0"/>
        <w:jc w:val="left"/>
        <w:rPr>
          <w:lang w:val="fr-FR"/>
        </w:rPr>
      </w:pPr>
      <w:bookmarkStart w:id="145" w:name="_Toc505699706"/>
      <w:bookmarkStart w:id="146" w:name="_Toc509820380"/>
      <w:r>
        <w:rPr>
          <w:lang w:val="fr-FR"/>
        </w:rPr>
        <w:t>Exigences</w:t>
      </w:r>
      <w:bookmarkEnd w:id="145"/>
      <w:bookmarkEnd w:id="146"/>
    </w:p>
    <w:p>
      <w:pPr>
        <w:pStyle w:val="ExigenceRAPIDE"/>
        <w:bidi w:val="0"/>
        <w:jc w:val="left"/>
        <w:rPr/>
      </w:pPr>
      <w:r>
        <w:rPr/>
        <w:t>MAPPR_01 : Apprentissage des CU dépendants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Lorsque les paramètres d’un CU sont modifiés, ce CU DOIT passer en mode d’apprentissage. Dans ce cas, tous les CU dépendant du CU modifié DOIVENT être invalidés et repassés en mode d’apprentissage.</w:t>
      </w:r>
    </w:p>
    <w:p>
      <w:pPr>
        <w:pStyle w:val="Normal"/>
        <w:bidi w:val="0"/>
        <w:jc w:val="left"/>
        <w:rPr>
          <w:lang w:eastAsia="x-none"/>
        </w:rPr>
      </w:pPr>
      <w:r>
        <w:rPr>
          <w:lang w:eastAsia="x-none"/>
        </w:rPr>
      </w:r>
    </w:p>
    <w:p>
      <w:pPr>
        <w:pStyle w:val="ExigenceRAPIDE"/>
        <w:bidi w:val="0"/>
        <w:jc w:val="left"/>
        <w:rPr/>
      </w:pPr>
      <w:r>
        <w:rPr/>
        <w:t>MAPPR_02 : Apprentissage depuis le SDDC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la capture des sources d’informations du SDDC d’apprentissage pour l’apprentissage d’un CU.</w:t>
      </w:r>
    </w:p>
    <w:p>
      <w:pPr>
        <w:pStyle w:val="Normal"/>
        <w:bidi w:val="0"/>
        <w:jc w:val="left"/>
        <w:rPr>
          <w:lang w:eastAsia="x-none"/>
        </w:rPr>
      </w:pPr>
      <w:r>
        <w:rPr>
          <w:lang w:eastAsia="x-none"/>
        </w:rPr>
      </w:r>
    </w:p>
    <w:p>
      <w:pPr>
        <w:pStyle w:val="ExigenceRAPIDE"/>
        <w:bidi w:val="0"/>
        <w:jc w:val="left"/>
        <w:rPr/>
      </w:pPr>
      <w:r>
        <w:rPr/>
        <w:t>MAPPR_03 : Apprentissage depuis le SDDC d’exploitation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la capture des sources d’informations du SDDC d’exploitation pour l’apprentissage d’un CU.</w:t>
      </w:r>
    </w:p>
    <w:p>
      <w:pPr>
        <w:pStyle w:val="Corpsexigence"/>
        <w:bidi w:val="0"/>
        <w:jc w:val="left"/>
        <w:rPr>
          <w:i/>
          <w:i/>
        </w:rPr>
      </w:pPr>
      <w:r>
        <w:rPr>
          <w:i/>
          <w:u w:val="single"/>
        </w:rPr>
        <w:t>Note</w:t>
      </w:r>
      <w:r>
        <w:rPr>
          <w:i/>
        </w:rPr>
        <w:t xml:space="preserve"> : Cette spécification ne permet pas l’application de commande sur le SDDC d’exploitation pour autant.</w:t>
      </w:r>
    </w:p>
    <w:p>
      <w:pPr>
        <w:pStyle w:val="Normal"/>
        <w:bidi w:val="0"/>
        <w:jc w:val="left"/>
        <w:rPr>
          <w:lang w:eastAsia="x-none"/>
        </w:rPr>
      </w:pPr>
      <w:r>
        <w:rPr>
          <w:lang w:eastAsia="x-none"/>
        </w:rPr>
      </w:r>
    </w:p>
    <w:p>
      <w:pPr>
        <w:pStyle w:val="ExigenceRAPIDE"/>
        <w:bidi w:val="0"/>
        <w:jc w:val="left"/>
        <w:rPr/>
      </w:pPr>
      <w:r>
        <w:rPr/>
        <w:t>MAPPR_04 : Alimentation de la base d’apprentissage (entrants système)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l’importation des sources d’informations du SDDC d’apprentissage ou d’exploitation dans la base d’apprentissage d’un cas d’usage.</w:t>
      </w:r>
    </w:p>
    <w:p>
      <w:pPr>
        <w:pStyle w:val="Normal"/>
        <w:bidi w:val="0"/>
        <w:jc w:val="left"/>
        <w:rPr>
          <w:lang w:eastAsia="x-none"/>
        </w:rPr>
      </w:pPr>
      <w:r>
        <w:rPr>
          <w:lang w:eastAsia="x-none"/>
        </w:rPr>
      </w:r>
    </w:p>
    <w:p>
      <w:pPr>
        <w:pStyle w:val="ExigenceRAPIDE"/>
        <w:bidi w:val="0"/>
        <w:jc w:val="left"/>
        <w:rPr/>
      </w:pPr>
      <w:r>
        <w:rPr/>
        <w:t>MAPPR_05 : Source d’apprentissage mixte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l’utilisation conjointe des fragments de la base d’apprentissage et des fragments capturés d’un SDDC (d’exploitation ou d’apprentissage).</w:t>
      </w:r>
    </w:p>
    <w:p>
      <w:pPr>
        <w:pStyle w:val="Corpsexigence"/>
        <w:bidi w:val="0"/>
        <w:jc w:val="left"/>
        <w:rPr>
          <w:i/>
          <w:i/>
        </w:rPr>
      </w:pPr>
      <w:r>
        <w:rPr>
          <w:i/>
          <w:u w:val="single"/>
        </w:rPr>
        <w:t>Note</w:t>
      </w:r>
      <w:r>
        <w:rPr>
          <w:i/>
        </w:rPr>
        <w:t xml:space="preserve"> : Cette spécification permet pour les différents cas d’apprendre à utiliser des informations déjà capturées ou à utiliser des informations capturées en direct. Cette méthode permet d’obtenir des modèles avec une meilleure capacité de généralisation.</w:t>
      </w:r>
    </w:p>
    <w:p>
      <w:pPr>
        <w:pStyle w:val="Paragraphe1"/>
        <w:bidi w:val="0"/>
        <w:ind w:left="0" w:hanging="0"/>
        <w:jc w:val="left"/>
        <w:rPr/>
      </w:pPr>
      <w:r>
        <w:rPr/>
      </w:r>
    </w:p>
    <w:p>
      <w:pPr>
        <w:pStyle w:val="ExigenceRAPIDE"/>
        <w:bidi w:val="0"/>
        <w:jc w:val="left"/>
        <w:rPr/>
      </w:pPr>
      <w:r>
        <w:rPr/>
        <w:t>MAPPR_06 : Sélection d’entrées de la base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mettre à disposition un DSL pour la recherche et la sélection de plusieurs entrées de la base d’apprentissage.</w:t>
      </w:r>
    </w:p>
    <w:p>
      <w:pPr>
        <w:pStyle w:val="Corpsexigence"/>
        <w:bidi w:val="0"/>
        <w:jc w:val="left"/>
        <w:rPr>
          <w:i/>
          <w:i/>
        </w:rPr>
      </w:pPr>
      <w:r>
        <w:rPr>
          <w:i/>
          <w:u w:val="single"/>
        </w:rPr>
        <w:t>Note</w:t>
      </w:r>
      <w:r>
        <w:rPr>
          <w:i/>
        </w:rPr>
        <w:t xml:space="preserve"> : Cette exigence permet la définition souple d’un groupe d’enregistrement de la base d’apprentissage. Cette sélection peut être utilisée dans les opérations de maintenance, dans les opérations d’apprentissage spécifiques, etc …</w:t>
      </w:r>
    </w:p>
    <w:p>
      <w:pPr>
        <w:pStyle w:val="Paragraphe1"/>
        <w:bidi w:val="0"/>
        <w:ind w:left="0" w:hanging="0"/>
        <w:jc w:val="left"/>
        <w:rPr/>
      </w:pPr>
      <w:r>
        <w:rPr/>
      </w:r>
    </w:p>
    <w:p>
      <w:pPr>
        <w:pStyle w:val="ExigenceRAPIDE"/>
        <w:bidi w:val="0"/>
        <w:jc w:val="left"/>
        <w:rPr/>
      </w:pPr>
      <w:r>
        <w:rPr/>
        <w:t>MAPPR_07 : Suppression d’entrées de la base d’apprentissage</w:t>
      </w:r>
    </w:p>
    <w:p>
      <w:pPr>
        <w:pStyle w:val="ExigenceRAPIDE"/>
        <w:bidi w:val="0"/>
        <w:jc w:val="left"/>
        <w:rPr/>
      </w:pPr>
      <w:r>
        <w:rPr/>
        <w:t>Niveau d’exigence : DOIT</w:t>
      </w:r>
    </w:p>
    <w:p>
      <w:pPr>
        <w:pStyle w:val="ExigenceRAPIDE"/>
        <w:bidi w:val="0"/>
        <w:jc w:val="left"/>
        <w:rPr/>
      </w:pPr>
      <w:r>
        <w:rPr/>
        <w:t>Type d’exigence : Maintenance</w:t>
      </w:r>
    </w:p>
    <w:p>
      <w:pPr>
        <w:pStyle w:val="ExigenceRAPIDE"/>
        <w:bidi w:val="0"/>
        <w:jc w:val="left"/>
        <w:rPr/>
      </w:pPr>
      <w:r>
        <w:rPr/>
        <w:t>Cas d’usage : Apprentissage</w:t>
      </w:r>
    </w:p>
    <w:p>
      <w:pPr>
        <w:pStyle w:val="Corpsexigence"/>
        <w:bidi w:val="0"/>
        <w:jc w:val="left"/>
        <w:rPr/>
      </w:pPr>
      <w:r>
        <w:rPr/>
        <w:t xml:space="preserve">L’assistant DOIT mettre à disposition une méthodologie pour supprimer des fragments d’informations présents dans la base d’apprentissage. Les fragments à supprimer PEUVENT être définis par une requête dans la base d’apprentissage. </w:t>
      </w:r>
    </w:p>
    <w:p>
      <w:pPr>
        <w:pStyle w:val="Corpsexigence"/>
        <w:bidi w:val="0"/>
        <w:jc w:val="left"/>
        <w:rPr>
          <w:i/>
          <w:i/>
        </w:rPr>
      </w:pPr>
      <w:r>
        <w:rPr>
          <w:i/>
          <w:u w:val="single"/>
        </w:rPr>
        <w:t>Note</w:t>
      </w:r>
      <w:r>
        <w:rPr>
          <w:i/>
        </w:rPr>
        <w:t xml:space="preserve"> : Cette spécification permet dans le cadre d’apprentissage partiel de ne stocker qu’un sous ensemble des éléments extraits du système.</w:t>
      </w:r>
    </w:p>
    <w:p>
      <w:pPr>
        <w:pStyle w:val="Paragraphe1"/>
        <w:bidi w:val="0"/>
        <w:ind w:left="0" w:hanging="0"/>
        <w:jc w:val="left"/>
        <w:rPr/>
      </w:pPr>
      <w:r>
        <w:rPr/>
      </w:r>
    </w:p>
    <w:p>
      <w:pPr>
        <w:pStyle w:val="ExigenceRAPIDE"/>
        <w:bidi w:val="0"/>
        <w:jc w:val="left"/>
        <w:rPr/>
      </w:pPr>
      <w:r>
        <w:rPr/>
        <w:t>MAPPR_08 : Edition de la base d’apprentissage (enregistrements forgés)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PEUT mettre à disposition une méthodologie pour injecter des fragments d’entrants manuellement modifiés dans la base d’apprentissage.</w:t>
      </w:r>
    </w:p>
    <w:p>
      <w:pPr>
        <w:pStyle w:val="Corpsexigence"/>
        <w:bidi w:val="0"/>
        <w:jc w:val="left"/>
        <w:rPr>
          <w:i/>
          <w:i/>
        </w:rPr>
      </w:pPr>
      <w:r>
        <w:rPr>
          <w:i/>
          <w:u w:val="single"/>
        </w:rPr>
        <w:t>Note</w:t>
      </w:r>
      <w:r>
        <w:rPr>
          <w:i/>
        </w:rPr>
        <w:t xml:space="preserve"> : Cette spécification permet à l’administrateur de fournir des cas d’apprentissage impossible à obtenir avec une utilisation ‘normale’ du système.</w:t>
      </w:r>
    </w:p>
    <w:p>
      <w:pPr>
        <w:pStyle w:val="Corpsexigence"/>
        <w:bidi w:val="0"/>
        <w:jc w:val="left"/>
        <w:rPr>
          <w:i/>
          <w:i/>
        </w:rPr>
      </w:pPr>
      <w:r>
        <w:rPr>
          <w:i/>
          <w:u w:val="single"/>
        </w:rPr>
        <w:t>Note 2 </w:t>
      </w:r>
      <w:r>
        <w:rPr>
          <w:i/>
        </w:rPr>
        <w:t>: Cette exigence permet de fournir des cas d’apprentissage qui vont renforcer les modèles aux erreurs.</w:t>
      </w:r>
    </w:p>
    <w:p>
      <w:pPr>
        <w:pStyle w:val="Paragraphe1"/>
        <w:bidi w:val="0"/>
        <w:ind w:left="0" w:hanging="0"/>
        <w:jc w:val="left"/>
        <w:rPr/>
      </w:pPr>
      <w:r>
        <w:rPr/>
      </w:r>
    </w:p>
    <w:p>
      <w:pPr>
        <w:pStyle w:val="ExigenceRAPIDE"/>
        <w:bidi w:val="0"/>
        <w:jc w:val="left"/>
        <w:rPr/>
      </w:pPr>
      <w:r>
        <w:rPr/>
        <w:t>MAPPR_09 : Filtrage de la base d’apprentissage (entrants extraits du système)</w:t>
      </w:r>
    </w:p>
    <w:p>
      <w:pPr>
        <w:pStyle w:val="ExigenceRAPIDE"/>
        <w:bidi w:val="0"/>
        <w:jc w:val="left"/>
        <w:rPr/>
      </w:pPr>
      <w:r>
        <w:rPr/>
        <w:t>Niveau d’exigence : PEUT</w:t>
      </w:r>
    </w:p>
    <w:p>
      <w:pPr>
        <w:pStyle w:val="ExigenceRAPIDE"/>
        <w:bidi w:val="0"/>
        <w:jc w:val="left"/>
        <w:rPr/>
      </w:pPr>
      <w:r>
        <w:rPr/>
        <w:t>Type d’exigence : Maintenance</w:t>
      </w:r>
    </w:p>
    <w:p>
      <w:pPr>
        <w:pStyle w:val="ExigenceRAPIDE"/>
        <w:bidi w:val="0"/>
        <w:jc w:val="left"/>
        <w:rPr/>
      </w:pPr>
      <w:r>
        <w:rPr/>
        <w:t>Cas d’usage : Apprentissage</w:t>
      </w:r>
    </w:p>
    <w:p>
      <w:pPr>
        <w:pStyle w:val="Corpsexigence"/>
        <w:bidi w:val="0"/>
        <w:jc w:val="left"/>
        <w:rPr/>
      </w:pPr>
      <w:r>
        <w:rPr/>
        <w:t>L’assistant PEUT sélectionner automatiquement dans le contenu de la base d’apprentissage d’un cas d’usage, un sous ensemble d’éléments significatifs pour des réapprentissages partiels.</w:t>
      </w:r>
    </w:p>
    <w:p>
      <w:pPr>
        <w:pStyle w:val="Corpsexigence"/>
        <w:bidi w:val="0"/>
        <w:jc w:val="left"/>
        <w:rPr>
          <w:i/>
          <w:i/>
        </w:rPr>
      </w:pPr>
      <w:r>
        <w:rPr>
          <w:i/>
          <w:u w:val="single"/>
        </w:rPr>
        <w:t>Note</w:t>
      </w:r>
      <w:r>
        <w:rPr>
          <w:i/>
        </w:rPr>
        <w:t xml:space="preserve"> : Ce filtrage peut être effectué avec l’utilisation d’un cas d’usage de caractérisation défini par ailleurs dans l’assistant.</w:t>
      </w:r>
    </w:p>
    <w:p>
      <w:pPr>
        <w:pStyle w:val="Paragraphe1"/>
        <w:bidi w:val="0"/>
        <w:ind w:left="0" w:hanging="0"/>
        <w:jc w:val="left"/>
        <w:rPr/>
      </w:pPr>
      <w:r>
        <w:rPr/>
      </w:r>
    </w:p>
    <w:p>
      <w:pPr>
        <w:pStyle w:val="ExigenceRAPIDE"/>
        <w:bidi w:val="0"/>
        <w:jc w:val="left"/>
        <w:rPr/>
      </w:pPr>
      <w:r>
        <w:rPr/>
        <w:t>MAPPR_10 : Subdivision de l’apprentissage d’un cas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 solution DOIT permettre la décomposition du processus d’apprentissage global d’un cas d’usage en tâches élémentaires.</w:t>
      </w:r>
    </w:p>
    <w:p>
      <w:pPr>
        <w:pStyle w:val="Paragraphe1"/>
        <w:bidi w:val="0"/>
        <w:ind w:left="0" w:hanging="0"/>
        <w:jc w:val="left"/>
        <w:rPr/>
      </w:pPr>
      <w:r>
        <w:rPr/>
      </w:r>
    </w:p>
    <w:p>
      <w:pPr>
        <w:pStyle w:val="ExigenceRAPIDE"/>
        <w:bidi w:val="0"/>
        <w:jc w:val="left"/>
        <w:rPr/>
      </w:pPr>
      <w:r>
        <w:rPr/>
        <w:t>MAPPR_11 : Indépendance de l’apprentissage des modèles internes d’un cas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Dans le cas où la solution utilise plusieurs modèles émergents pour réaliser un cas d’usage, la solution DOIT permettre l’entrainement séparé de chacun de ces modèles.</w:t>
      </w:r>
    </w:p>
    <w:p>
      <w:pPr>
        <w:pStyle w:val="Noteexigence"/>
        <w:bidi w:val="0"/>
        <w:jc w:val="left"/>
        <w:rPr/>
      </w:pPr>
      <w:r>
        <w:rPr>
          <w:u w:val="single"/>
        </w:rPr>
        <w:t>Note</w:t>
      </w:r>
      <w:r>
        <w:rPr/>
        <w:t> : Cette spécification permet de manipuler efficacement l’apprentissage des cas d’usage complexes. Ainsi, l’apprentissage peut être effectué itérativement sur chacun des modèles jusqu’à obtenir un comportement satisfaisant. Seuls les modèles en aval nécessitent alors une phase d’apprentissage adaptative.</w:t>
      </w:r>
    </w:p>
    <w:p>
      <w:pPr>
        <w:pStyle w:val="Paragraphe1"/>
        <w:bidi w:val="0"/>
        <w:ind w:left="0" w:hanging="0"/>
        <w:jc w:val="left"/>
        <w:rPr/>
      </w:pPr>
      <w:r>
        <w:rPr/>
      </w:r>
    </w:p>
    <w:p>
      <w:pPr>
        <w:pStyle w:val="ExigenceRAPIDE"/>
        <w:bidi w:val="0"/>
        <w:jc w:val="left"/>
        <w:rPr/>
      </w:pPr>
      <w:r>
        <w:rPr/>
        <w:t>MAPPR_12 : Ordonnancement des ressources d’apprentissage</w:t>
      </w:r>
    </w:p>
    <w:p>
      <w:pPr>
        <w:pStyle w:val="ExigenceRAPIDE"/>
        <w:bidi w:val="0"/>
        <w:jc w:val="left"/>
        <w:rPr/>
      </w:pPr>
      <w:r>
        <w:rPr/>
        <w:t>Niveau d’exigence : DOIT</w:t>
      </w:r>
    </w:p>
    <w:p>
      <w:pPr>
        <w:pStyle w:val="ExigenceRAPIDE"/>
        <w:bidi w:val="0"/>
        <w:jc w:val="left"/>
        <w:rPr/>
      </w:pPr>
      <w:r>
        <w:rPr/>
        <w:t>Type d’exigence : Performance</w:t>
      </w:r>
    </w:p>
    <w:p>
      <w:pPr>
        <w:pStyle w:val="ExigenceRAPIDE"/>
        <w:bidi w:val="0"/>
        <w:jc w:val="left"/>
        <w:rPr/>
      </w:pPr>
      <w:r>
        <w:rPr/>
        <w:t>Cas d’usage : Apprentissage</w:t>
      </w:r>
    </w:p>
    <w:p>
      <w:pPr>
        <w:pStyle w:val="Corpsexigence"/>
        <w:bidi w:val="0"/>
        <w:jc w:val="left"/>
        <w:rPr/>
      </w:pPr>
      <w:r>
        <w:rPr/>
        <w:t>L’assistant DOIT mettre en place un mécanisme d’ordonnancement des tâches d’apprentissage. Ces tâches correspondent à une session d’apprentissage d’un modèle d’un cas d’usage.</w:t>
      </w:r>
    </w:p>
    <w:p>
      <w:pPr>
        <w:pStyle w:val="Corpsexigence"/>
        <w:bidi w:val="0"/>
        <w:jc w:val="left"/>
        <w:rPr>
          <w:i/>
          <w:i/>
        </w:rPr>
      </w:pPr>
      <w:r>
        <w:rPr>
          <w:i/>
          <w:u w:val="single"/>
        </w:rPr>
        <w:t>Note</w:t>
      </w:r>
      <w:r>
        <w:rPr>
          <w:i/>
        </w:rPr>
        <w:t xml:space="preserve"> : L’apprentissage complet nécessite plusieurs itérations de ces tâches.</w:t>
      </w:r>
    </w:p>
    <w:p>
      <w:pPr>
        <w:pStyle w:val="Paragraphe1"/>
        <w:bidi w:val="0"/>
        <w:ind w:left="0" w:hanging="0"/>
        <w:jc w:val="left"/>
        <w:rPr/>
      </w:pPr>
      <w:r>
        <w:rPr/>
      </w:r>
    </w:p>
    <w:p>
      <w:pPr>
        <w:pStyle w:val="ExigenceRAPIDE"/>
        <w:bidi w:val="0"/>
        <w:jc w:val="left"/>
        <w:rPr/>
      </w:pPr>
      <w:r>
        <w:rPr/>
        <w:t>MAPPR_13 : Optimisation des ressources d’apprentissage</w:t>
      </w:r>
    </w:p>
    <w:p>
      <w:pPr>
        <w:pStyle w:val="ExigenceRAPIDE"/>
        <w:bidi w:val="0"/>
        <w:jc w:val="left"/>
        <w:rPr/>
      </w:pPr>
      <w:r>
        <w:rPr/>
        <w:t>Niveau d’exigence : DOIT</w:t>
      </w:r>
    </w:p>
    <w:p>
      <w:pPr>
        <w:pStyle w:val="ExigenceRAPIDE"/>
        <w:bidi w:val="0"/>
        <w:jc w:val="left"/>
        <w:rPr/>
      </w:pPr>
      <w:r>
        <w:rPr/>
        <w:t>Type d’exigence : Performance</w:t>
      </w:r>
    </w:p>
    <w:p>
      <w:pPr>
        <w:pStyle w:val="ExigenceRAPIDE"/>
        <w:bidi w:val="0"/>
        <w:jc w:val="left"/>
        <w:rPr/>
      </w:pPr>
      <w:r>
        <w:rPr/>
        <w:t>Cas d’usage : Apprentissage</w:t>
      </w:r>
    </w:p>
    <w:p>
      <w:pPr>
        <w:pStyle w:val="Corpsexigence"/>
        <w:bidi w:val="0"/>
        <w:jc w:val="left"/>
        <w:rPr/>
      </w:pPr>
      <w:r>
        <w:rPr/>
        <w:t>L’assistant DOIT mettre en place un mécanisme d’optimisation de l’utilisation des ressources disponibles pour l’apprentissage.</w:t>
      </w:r>
    </w:p>
    <w:p>
      <w:pPr>
        <w:pStyle w:val="Corpsexigence"/>
        <w:bidi w:val="0"/>
        <w:jc w:val="left"/>
        <w:rPr>
          <w:i/>
          <w:i/>
        </w:rPr>
      </w:pPr>
      <w:r>
        <w:rPr>
          <w:i/>
          <w:u w:val="single"/>
        </w:rPr>
        <w:t>Note</w:t>
      </w:r>
      <w:r>
        <w:rPr>
          <w:i/>
        </w:rPr>
        <w:t xml:space="preserve"> : Cette spécification couvre à la fois l’utilisation du SDDC d’apprentissage et les ressources calculatoires mises à disposition pour produire la modélisation des cas d’usage de l’assistant.</w:t>
      </w:r>
    </w:p>
    <w:p>
      <w:pPr>
        <w:pStyle w:val="Paragraphe1"/>
        <w:bidi w:val="0"/>
        <w:ind w:left="0" w:hanging="0"/>
        <w:jc w:val="left"/>
        <w:rPr/>
      </w:pPr>
      <w:r>
        <w:rPr/>
      </w:r>
    </w:p>
    <w:p>
      <w:pPr>
        <w:pStyle w:val="ExigenceRAPIDE"/>
        <w:bidi w:val="0"/>
        <w:jc w:val="left"/>
        <w:rPr/>
      </w:pPr>
      <w:r>
        <w:rPr/>
        <w:t>MAPPR_14 : Ordonnancement par lot</w:t>
      </w:r>
    </w:p>
    <w:p>
      <w:pPr>
        <w:pStyle w:val="ExigenceRAPIDE"/>
        <w:bidi w:val="0"/>
        <w:jc w:val="left"/>
        <w:rPr/>
      </w:pPr>
      <w:r>
        <w:rPr/>
        <w:t>Niveau d’exigence : DOIT</w:t>
      </w:r>
    </w:p>
    <w:p>
      <w:pPr>
        <w:pStyle w:val="ExigenceRAPIDE"/>
        <w:bidi w:val="0"/>
        <w:jc w:val="left"/>
        <w:rPr/>
      </w:pPr>
      <w:r>
        <w:rPr/>
        <w:t>Type d’exigence : Performance</w:t>
      </w:r>
    </w:p>
    <w:p>
      <w:pPr>
        <w:pStyle w:val="ExigenceRAPIDE"/>
        <w:bidi w:val="0"/>
        <w:jc w:val="left"/>
        <w:rPr/>
      </w:pPr>
      <w:r>
        <w:rPr/>
        <w:t>Cas d’usage : Apprentissage</w:t>
      </w:r>
    </w:p>
    <w:p>
      <w:pPr>
        <w:pStyle w:val="Corpsexigence"/>
        <w:bidi w:val="0"/>
        <w:jc w:val="left"/>
        <w:rPr/>
      </w:pPr>
      <w:r>
        <w:rPr/>
        <w:t>L’assistant DOIT fournir une méthodologie adaptée aux algorithmes d’apprentissage proposés pour mettre en place un mécanisme d’apprentissage sur un sous ensemble de la base d’apprentissage</w:t>
      </w:r>
    </w:p>
    <w:p>
      <w:pPr>
        <w:pStyle w:val="Corpsexigence"/>
        <w:bidi w:val="0"/>
        <w:jc w:val="left"/>
        <w:rPr>
          <w:i/>
          <w:i/>
        </w:rPr>
      </w:pPr>
      <w:r>
        <w:rPr>
          <w:i/>
          <w:u w:val="single"/>
        </w:rPr>
        <w:t>Note</w:t>
      </w:r>
      <w:r>
        <w:rPr>
          <w:i/>
        </w:rPr>
        <w:t xml:space="preserve"> : Ce lot d’apprentissage peut être vu comme une série de tâches qui doivent alors être ordonnancées efficacement.</w:t>
      </w:r>
    </w:p>
    <w:p>
      <w:pPr>
        <w:pStyle w:val="Corpsexigence"/>
        <w:bidi w:val="0"/>
        <w:ind w:left="0" w:hanging="0"/>
        <w:jc w:val="left"/>
        <w:rPr/>
      </w:pPr>
      <w:r>
        <w:rPr/>
      </w:r>
    </w:p>
    <w:p>
      <w:pPr>
        <w:pStyle w:val="ExigenceRAPIDE"/>
        <w:bidi w:val="0"/>
        <w:jc w:val="left"/>
        <w:rPr/>
      </w:pPr>
      <w:r>
        <w:rPr/>
        <w:t xml:space="preserve">MAPPR_15 : Apprentissage spécifique </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la création d’une tâche d’apprentissage sur un sous-ensemble d’enregistrement de la base d’apprentissage. Ce sous-ensemble peut être réduit à 1 seul élément.</w:t>
      </w:r>
    </w:p>
    <w:p>
      <w:pPr>
        <w:pStyle w:val="Corpsexigence"/>
        <w:bidi w:val="0"/>
        <w:ind w:left="0" w:hanging="0"/>
        <w:jc w:val="left"/>
        <w:rPr/>
      </w:pPr>
      <w:r>
        <w:rPr/>
      </w:r>
    </w:p>
    <w:p>
      <w:pPr>
        <w:pStyle w:val="ExigenceRAPIDE"/>
        <w:bidi w:val="0"/>
        <w:jc w:val="left"/>
        <w:rPr/>
      </w:pPr>
      <w:r>
        <w:rPr/>
        <w:t>MAPPR_16 : Apprentissage en mode pas à pas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PEUT mettre à disposition un mode d’apprentissage pas à pas pour permettre à l’administrateur de maitriser le processus d’apprentissage.</w:t>
      </w:r>
    </w:p>
    <w:p>
      <w:pPr>
        <w:pStyle w:val="Corpsexigence"/>
        <w:bidi w:val="0"/>
        <w:ind w:left="0" w:hanging="0"/>
        <w:jc w:val="left"/>
        <w:rPr/>
      </w:pPr>
      <w:r>
        <w:rPr/>
      </w:r>
    </w:p>
    <w:p>
      <w:pPr>
        <w:pStyle w:val="ExigenceRAPIDE"/>
        <w:bidi w:val="0"/>
        <w:jc w:val="left"/>
        <w:rPr/>
      </w:pPr>
      <w:r>
        <w:rPr/>
        <w:t>MAPPR_17 : Condition d’arrêt de l’apprentissage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à l’administrateur de fournir un critère d’arrêt d’apprentissage pour chaque tâche d’apprentissage.</w:t>
      </w:r>
    </w:p>
    <w:p>
      <w:pPr>
        <w:pStyle w:val="Corpsexigence"/>
        <w:bidi w:val="0"/>
        <w:ind w:left="0" w:hanging="0"/>
        <w:jc w:val="left"/>
        <w:rPr/>
      </w:pPr>
      <w:r>
        <w:rPr/>
      </w:r>
    </w:p>
    <w:p>
      <w:pPr>
        <w:pStyle w:val="ExigenceRAPIDE"/>
        <w:bidi w:val="0"/>
        <w:jc w:val="left"/>
        <w:rPr/>
      </w:pPr>
      <w:r>
        <w:rPr/>
        <w:t>MAPPR_18 : Critère d’arrêt obligatoire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mettre à disposition les critères d’arrêt suivants :</w:t>
      </w:r>
    </w:p>
    <w:p>
      <w:pPr>
        <w:pStyle w:val="Corpsexigence"/>
        <w:numPr>
          <w:ilvl w:val="0"/>
          <w:numId w:val="9"/>
        </w:numPr>
        <w:bidi w:val="0"/>
        <w:jc w:val="left"/>
        <w:rPr/>
      </w:pPr>
      <w:r>
        <w:rPr/>
        <w:t>Arrêt après T sec d’apprentissage du modèle : ce critère n’impose pas le nombre de ‘cas’ d’apprentissage présentés à l’algorithme, mais impose d’arrêter la tâche après ces T secs et ce quel que soit le résultat d’apprentissage. Dans le cas où un ‘cas’ est encore en cours de traitement, l’opération est interrompue et les résultats intermédiaires sont ignorés.</w:t>
      </w:r>
    </w:p>
    <w:p>
      <w:pPr>
        <w:pStyle w:val="Corpsexigence"/>
        <w:numPr>
          <w:ilvl w:val="0"/>
          <w:numId w:val="9"/>
        </w:numPr>
        <w:bidi w:val="0"/>
        <w:jc w:val="left"/>
        <w:rPr/>
      </w:pPr>
      <w:r>
        <w:rPr/>
        <w:t>Arrêt après la présentation de N exemples d’apprentissage : Ce critère n’impose pas de restriction de temps, mais demande la répétition de l’apprentissage jusqu’à ce que N modélisations ai été effectuées. Dans le cas où il y a moins de cas que de cas demandés, les exemples d’apprentissage sont représentés à l’algorithme d’apprentissage.</w:t>
      </w:r>
    </w:p>
    <w:p>
      <w:pPr>
        <w:pStyle w:val="Corpsexigence"/>
        <w:numPr>
          <w:ilvl w:val="0"/>
          <w:numId w:val="9"/>
        </w:numPr>
        <w:bidi w:val="0"/>
        <w:jc w:val="left"/>
        <w:rPr/>
      </w:pPr>
      <w:r>
        <w:rPr/>
        <w:t>Arrêt sur seuil d’adaptation : Lorsqu’un score d’adaptation peut être défini par l’algorithme d’apprentissage, l’administrateur peut demander l’apprentissage jusqu’à égaler ce score,</w:t>
      </w:r>
    </w:p>
    <w:p>
      <w:pPr>
        <w:pStyle w:val="Corpsexigence"/>
        <w:numPr>
          <w:ilvl w:val="0"/>
          <w:numId w:val="9"/>
        </w:numPr>
        <w:bidi w:val="0"/>
        <w:jc w:val="left"/>
        <w:rPr/>
      </w:pPr>
      <w:r>
        <w:rPr/>
        <w:t>Arrêt sur adaptation complète : Lorsque l’algorithme d’apprentissage le permet, l’apprentissage est répété jusqu’à obtenir une adéquation complète par rapport à un modèle fourni par l’administrateur.</w:t>
      </w:r>
    </w:p>
    <w:p>
      <w:pPr>
        <w:pStyle w:val="Noteexigence"/>
        <w:bidi w:val="0"/>
        <w:jc w:val="left"/>
        <w:rPr/>
      </w:pPr>
      <w:r>
        <w:rPr>
          <w:u w:val="single"/>
        </w:rPr>
        <w:t>Note</w:t>
      </w:r>
      <w:r>
        <w:rPr/>
        <w:t> : Pour des sessions d’apprentissage long, l’assistant doit enchaîner les tâches d’apprentissage sans demande de confirmation de l’administrateur.</w:t>
      </w:r>
    </w:p>
    <w:p>
      <w:pPr>
        <w:pStyle w:val="Corpsexigence"/>
        <w:bidi w:val="0"/>
        <w:ind w:left="0" w:hanging="0"/>
        <w:jc w:val="left"/>
        <w:rPr/>
      </w:pPr>
      <w:r>
        <w:rPr/>
      </w:r>
    </w:p>
    <w:p>
      <w:pPr>
        <w:pStyle w:val="ExigenceRAPIDE"/>
        <w:bidi w:val="0"/>
        <w:jc w:val="left"/>
        <w:rPr/>
      </w:pPr>
      <w:r>
        <w:rPr/>
        <w:t>MAPPR_19 : Notification de fin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notifier l’administrateur lorsqu’une tâche d’apprentissage est terminée.</w:t>
      </w:r>
    </w:p>
    <w:p>
      <w:pPr>
        <w:pStyle w:val="Noteexigence"/>
        <w:bidi w:val="0"/>
        <w:jc w:val="left"/>
        <w:rPr/>
      </w:pPr>
      <w:r>
        <w:rPr>
          <w:u w:val="single"/>
        </w:rPr>
        <w:t>Note</w:t>
      </w:r>
      <w:r>
        <w:rPr/>
        <w:t> : La notification n’empêche par le démarrage d’une autre tâche d’apprentissage disponible.</w:t>
      </w:r>
    </w:p>
    <w:p>
      <w:pPr>
        <w:pStyle w:val="Corpsexigence"/>
        <w:bidi w:val="0"/>
        <w:ind w:left="0" w:hanging="0"/>
        <w:jc w:val="left"/>
        <w:rPr/>
      </w:pPr>
      <w:r>
        <w:rPr/>
      </w:r>
    </w:p>
    <w:p>
      <w:pPr>
        <w:pStyle w:val="ExigenceRAPIDE"/>
        <w:bidi w:val="0"/>
        <w:jc w:val="left"/>
        <w:rPr/>
      </w:pPr>
      <w:r>
        <w:rPr/>
        <w:t>MAPPR_20 : Traçage des tâches d’apprentissage</w:t>
      </w:r>
    </w:p>
    <w:p>
      <w:pPr>
        <w:pStyle w:val="ExigenceRAPIDE"/>
        <w:bidi w:val="0"/>
        <w:jc w:val="left"/>
        <w:rPr/>
      </w:pPr>
      <w:r>
        <w:rPr/>
        <w:t>Niveau d’exigence : DOIT</w:t>
      </w:r>
    </w:p>
    <w:p>
      <w:pPr>
        <w:pStyle w:val="ExigenceRAPIDE"/>
        <w:bidi w:val="0"/>
        <w:jc w:val="left"/>
        <w:rPr/>
      </w:pPr>
      <w:r>
        <w:rPr/>
        <w:t>Type d’exigence : Traçabilité</w:t>
      </w:r>
    </w:p>
    <w:p>
      <w:pPr>
        <w:pStyle w:val="ExigenceRAPIDE"/>
        <w:bidi w:val="0"/>
        <w:jc w:val="left"/>
        <w:rPr/>
      </w:pPr>
      <w:r>
        <w:rPr/>
        <w:t>Cas d’usage : Apprentissage</w:t>
      </w:r>
    </w:p>
    <w:p>
      <w:pPr>
        <w:pStyle w:val="Corpsexigence"/>
        <w:bidi w:val="0"/>
        <w:jc w:val="left"/>
        <w:rPr/>
      </w:pPr>
      <w:r>
        <w:rPr/>
        <w:t>L’assistant DOIT enregistrer les tâches effectuées dans un journal d’audit d’apprentissage. Les informations obligatoires suivantes :</w:t>
      </w:r>
    </w:p>
    <w:p>
      <w:pPr>
        <w:pStyle w:val="Corpsexigence"/>
        <w:numPr>
          <w:ilvl w:val="0"/>
          <w:numId w:val="9"/>
        </w:numPr>
        <w:bidi w:val="0"/>
        <w:jc w:val="left"/>
        <w:rPr/>
      </w:pPr>
      <w:r>
        <w:rPr/>
        <w:t>Nom du cas d’usage,</w:t>
      </w:r>
    </w:p>
    <w:p>
      <w:pPr>
        <w:pStyle w:val="Corpsexigence"/>
        <w:numPr>
          <w:ilvl w:val="0"/>
          <w:numId w:val="9"/>
        </w:numPr>
        <w:bidi w:val="0"/>
        <w:jc w:val="left"/>
        <w:rPr/>
      </w:pPr>
      <w:r>
        <w:rPr/>
        <w:t>Date et heure de début d’apprentissage,</w:t>
      </w:r>
    </w:p>
    <w:p>
      <w:pPr>
        <w:pStyle w:val="Corpsexigence"/>
        <w:numPr>
          <w:ilvl w:val="0"/>
          <w:numId w:val="9"/>
        </w:numPr>
        <w:bidi w:val="0"/>
        <w:jc w:val="left"/>
        <w:rPr/>
      </w:pPr>
      <w:r>
        <w:rPr/>
        <w:t>Date et heure de fin,</w:t>
      </w:r>
    </w:p>
    <w:p>
      <w:pPr>
        <w:pStyle w:val="Corpsexigence"/>
        <w:numPr>
          <w:ilvl w:val="0"/>
          <w:numId w:val="9"/>
        </w:numPr>
        <w:bidi w:val="0"/>
        <w:jc w:val="left"/>
        <w:rPr/>
      </w:pPr>
      <w:r>
        <w:rPr/>
        <w:t>Critère d’arrêt,</w:t>
      </w:r>
    </w:p>
    <w:p>
      <w:pPr>
        <w:pStyle w:val="Corpsexigence"/>
        <w:numPr>
          <w:ilvl w:val="0"/>
          <w:numId w:val="9"/>
        </w:numPr>
        <w:bidi w:val="0"/>
        <w:jc w:val="left"/>
        <w:rPr/>
      </w:pPr>
      <w:r>
        <w:rPr/>
        <w:t>Mesure de l’avancé d’apprentissage pour le CU.</w:t>
      </w:r>
    </w:p>
    <w:p>
      <w:pPr>
        <w:pStyle w:val="Corpsexigence"/>
        <w:bidi w:val="0"/>
        <w:ind w:left="0" w:hanging="0"/>
        <w:jc w:val="left"/>
        <w:rPr/>
      </w:pPr>
      <w:r>
        <w:rPr/>
      </w:r>
    </w:p>
    <w:p>
      <w:pPr>
        <w:pStyle w:val="ExigenceRAPIDE"/>
        <w:bidi w:val="0"/>
        <w:jc w:val="left"/>
        <w:rPr/>
      </w:pPr>
      <w:r>
        <w:rPr/>
        <w:t>MAPPR_21 : Réversibilité d’une session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à l’administrateur d’annuler le résultat d’une session d’apprentissage.</w:t>
      </w:r>
    </w:p>
    <w:p>
      <w:pPr>
        <w:pStyle w:val="Noteexigence"/>
        <w:bidi w:val="0"/>
        <w:jc w:val="left"/>
        <w:rPr/>
      </w:pPr>
      <w:r>
        <w:rPr>
          <w:u w:val="single"/>
        </w:rPr>
        <w:t>Note</w:t>
      </w:r>
      <w:r>
        <w:rPr/>
        <w:t> : Cette exigence permet dans le contexte d’un apprentissage par tâtonnement, de revenir en arrière dans l’historique des modèles produits par l’algorithme d’apprentissage.</w:t>
      </w:r>
    </w:p>
    <w:p>
      <w:pPr>
        <w:pStyle w:val="Corpsexigence"/>
        <w:bidi w:val="0"/>
        <w:ind w:left="0" w:hanging="0"/>
        <w:jc w:val="left"/>
        <w:rPr/>
      </w:pPr>
      <w:r>
        <w:rPr/>
      </w:r>
    </w:p>
    <w:p>
      <w:pPr>
        <w:pStyle w:val="ExigenceRAPIDE"/>
        <w:bidi w:val="0"/>
        <w:jc w:val="left"/>
        <w:rPr/>
      </w:pPr>
      <w:r>
        <w:rPr/>
        <w:t>MAPPR_22 : Virtualisation de l’environnement d’apprentissage</w:t>
      </w:r>
    </w:p>
    <w:p>
      <w:pPr>
        <w:pStyle w:val="ExigenceRAPIDE"/>
        <w:bidi w:val="0"/>
        <w:jc w:val="left"/>
        <w:rPr/>
      </w:pPr>
      <w:r>
        <w:rPr/>
        <w:t>Niveau d’exigence : DEVRAIT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DEVRAIT permettre à l’administrateur de préciser le besoin d’utilisation de l’environnement d’apprentissage, d’un environnement virtualisé ou d’un outil spécifique pour valider les commandes produites pendant la phase d’apprentissage.</w:t>
      </w:r>
    </w:p>
    <w:p>
      <w:pPr>
        <w:pStyle w:val="Corpsexigence"/>
        <w:bidi w:val="0"/>
        <w:ind w:left="0" w:hanging="0"/>
        <w:jc w:val="left"/>
        <w:rPr/>
      </w:pPr>
      <w:r>
        <w:rPr/>
      </w:r>
    </w:p>
    <w:p>
      <w:pPr>
        <w:pStyle w:val="ExigenceRAPIDE"/>
        <w:bidi w:val="0"/>
        <w:jc w:val="left"/>
        <w:rPr/>
      </w:pPr>
      <w:r>
        <w:rPr/>
        <w:t>MAPPR_23 : Définition de l’état initial du SDDC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permettre à l’administrateur de fournir une série de commande, de fichiers de configuration pour initialiser le SDDC d’apprentissage dans une configuration fonctionnelle pour le cas d’usage à entrainer.</w:t>
      </w:r>
    </w:p>
    <w:p>
      <w:pPr>
        <w:pStyle w:val="Corpsexigence"/>
        <w:bidi w:val="0"/>
        <w:ind w:left="0" w:hanging="0"/>
        <w:jc w:val="left"/>
        <w:rPr/>
      </w:pPr>
      <w:r>
        <w:rPr/>
      </w:r>
    </w:p>
    <w:p>
      <w:pPr>
        <w:pStyle w:val="ExigenceRAPIDE"/>
        <w:bidi w:val="0"/>
        <w:jc w:val="left"/>
        <w:rPr/>
      </w:pPr>
      <w:r>
        <w:rPr/>
        <w:t>MAPPR_24 : Remise en l’état du SDDC d’apprentissage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Apprentissage</w:t>
      </w:r>
    </w:p>
    <w:p>
      <w:pPr>
        <w:pStyle w:val="Corpsexigence"/>
        <w:bidi w:val="0"/>
        <w:jc w:val="left"/>
        <w:rPr/>
      </w:pPr>
      <w:r>
        <w:rPr/>
        <w:t>L’assistant DOIT remettre en l’état le SDDC d’apprentissage avant d’utiliser celui-ci.</w:t>
      </w:r>
    </w:p>
    <w:p>
      <w:pPr>
        <w:pStyle w:val="Normal"/>
        <w:overflowPunct w:val="false"/>
        <w:bidi w:val="0"/>
        <w:jc w:val="left"/>
        <w:textAlignment w:val="auto"/>
        <w:rPr>
          <w:rFonts w:cs="Calibri"/>
          <w:b/>
          <w:b/>
          <w:bCs/>
          <w:smallCaps/>
          <w:sz w:val="26"/>
          <w:szCs w:val="26"/>
          <w:u w:val="single"/>
          <w:lang w:val="x-none" w:eastAsia="x-none"/>
        </w:rPr>
      </w:pPr>
      <w:r>
        <w:rPr>
          <w:rFonts w:cs="Calibri"/>
          <w:b/>
          <w:bCs/>
          <w:smallCaps/>
          <w:sz w:val="26"/>
          <w:szCs w:val="26"/>
          <w:u w:val="single"/>
          <w:lang w:val="x-none" w:eastAsia="x-none"/>
        </w:rPr>
      </w:r>
      <w:bookmarkStart w:id="147" w:name="_Toc505699707"/>
      <w:bookmarkStart w:id="148" w:name="_Toc505699707"/>
      <w:r>
        <w:br w:type="page"/>
      </w:r>
    </w:p>
    <w:p>
      <w:pPr>
        <w:pStyle w:val="Titre2"/>
        <w:bidi w:val="0"/>
        <w:ind w:right="284" w:hanging="0"/>
        <w:jc w:val="left"/>
        <w:rPr/>
      </w:pPr>
      <w:bookmarkStart w:id="149" w:name="_Toc505699707"/>
      <w:bookmarkStart w:id="150" w:name="_Toc509820381"/>
      <w:r>
        <w:rPr/>
        <w:t>Moteur d'exécution</w:t>
      </w:r>
      <w:bookmarkEnd w:id="149"/>
      <w:bookmarkEnd w:id="150"/>
    </w:p>
    <w:p>
      <w:pPr>
        <w:pStyle w:val="Titre3"/>
        <w:bidi w:val="0"/>
        <w:ind w:right="284" w:hanging="0"/>
        <w:jc w:val="left"/>
        <w:rPr/>
      </w:pPr>
      <w:bookmarkStart w:id="151" w:name="_Toc509820382"/>
      <w:bookmarkStart w:id="152" w:name="_Toc505699708"/>
      <w:r>
        <w:rPr/>
        <w:t>Rôle</w:t>
      </w:r>
      <w:bookmarkEnd w:id="151"/>
      <w:bookmarkEnd w:id="152"/>
    </w:p>
    <w:p>
      <w:pPr>
        <w:pStyle w:val="Normal"/>
        <w:bidi w:val="0"/>
        <w:jc w:val="left"/>
        <w:rPr/>
      </w:pPr>
      <w:r>
        <w:rPr/>
        <w:t xml:space="preserve">Ce bloc fonctionnel constitue l’ordonnanceur des tâches à exécuter périodiquement ou sur l’apparition d’un évènement notable. </w:t>
      </w:r>
    </w:p>
    <w:p>
      <w:pPr>
        <w:pStyle w:val="Normal"/>
        <w:bidi w:val="0"/>
        <w:jc w:val="left"/>
        <w:rPr/>
      </w:pPr>
      <w:r>
        <w:rPr/>
        <w:t>Il a pour rôle de déterminer, en fonction du nombre de nœuds disponibles et de leurs caractéristiques, la meilleure utilisation de ces ressources.</w:t>
      </w:r>
    </w:p>
    <w:p>
      <w:pPr>
        <w:pStyle w:val="Normal"/>
        <w:bidi w:val="0"/>
        <w:jc w:val="left"/>
        <w:rPr/>
      </w:pPr>
      <w:r>
        <w:rPr/>
      </w:r>
    </w:p>
    <w:p>
      <w:pPr>
        <w:pStyle w:val="Normal"/>
        <w:bidi w:val="0"/>
        <w:jc w:val="left"/>
        <w:rPr/>
      </w:pPr>
      <w:r>
        <w:rPr/>
        <w:t>Pour son fonctionnement, le moteur d’exécution peut être réparti sur plusieurs machines virtuelles afin d’améliorer les performances globales de l’assistant.</w:t>
      </w:r>
    </w:p>
    <w:p>
      <w:pPr>
        <w:pStyle w:val="Normal"/>
        <w:bidi w:val="0"/>
        <w:jc w:val="left"/>
        <w:rPr/>
      </w:pPr>
      <w:r>
        <w:rPr/>
      </w:r>
    </w:p>
    <w:p>
      <w:pPr>
        <w:pStyle w:val="Normal"/>
        <w:bidi w:val="0"/>
        <w:jc w:val="left"/>
        <w:rPr/>
      </w:pPr>
      <w:r>
        <w:rPr/>
        <w:t>Dans le cas le plus simple, un seul nœud de calcul est disponible et les différentes tâches de surveillance et de maintenance sont exécutées sur ce même nœud.</w:t>
      </w:r>
    </w:p>
    <w:p>
      <w:pPr>
        <w:pStyle w:val="Normal"/>
        <w:bidi w:val="0"/>
        <w:jc w:val="left"/>
        <w:rPr/>
      </w:pPr>
      <w:r>
        <w:rPr/>
        <w:t xml:space="preserve">Dans le cas le plus général, plusieurs nœuds sont disponibles pour l’exécution des tâches de maintenance. Chaque instance du moteur d’exécution </w:t>
      </w:r>
      <w:r>
        <w:rPr>
          <w:b/>
        </w:rPr>
        <w:t>DOIT</w:t>
      </w:r>
      <w:r>
        <w:rPr/>
        <w:t xml:space="preserve"> alors répliquer une liste des tâches à effectuer sur les différents nœuds du système. </w:t>
      </w:r>
    </w:p>
    <w:p>
      <w:pPr>
        <w:pStyle w:val="Normal"/>
        <w:bidi w:val="0"/>
        <w:jc w:val="left"/>
        <w:rPr/>
      </w:pPr>
      <w:r>
        <w:rPr/>
        <w:t>Chacune des tâches correspond au cycle de traitement d’un CU.</w:t>
      </w:r>
    </w:p>
    <w:p>
      <w:pPr>
        <w:pStyle w:val="Normal"/>
        <w:bidi w:val="0"/>
        <w:jc w:val="left"/>
        <w:rPr/>
      </w:pPr>
      <w:r>
        <w:rPr/>
      </w:r>
    </w:p>
    <w:p>
      <w:pPr>
        <w:pStyle w:val="Normal"/>
        <w:bidi w:val="0"/>
        <w:jc w:val="left"/>
        <w:rPr/>
      </w:pPr>
      <w:r>
        <w:rPr/>
        <w:t xml:space="preserve">De plus, ce module </w:t>
      </w:r>
      <w:r>
        <w:rPr>
          <w:b/>
        </w:rPr>
        <w:t>DOIT</w:t>
      </w:r>
      <w:r>
        <w:rPr/>
        <w:t xml:space="preserve"> assurer une utilisation concurrente du SDDC par l’administrateur et l’assistant.</w:t>
      </w:r>
    </w:p>
    <w:p>
      <w:pPr>
        <w:pStyle w:val="Normal"/>
        <w:bidi w:val="0"/>
        <w:jc w:val="left"/>
        <w:rPr/>
      </w:pPr>
      <w:r>
        <w:rPr/>
      </w:r>
    </w:p>
    <w:p>
      <w:pPr>
        <w:pStyle w:val="Normal"/>
        <w:bidi w:val="0"/>
        <w:jc w:val="left"/>
        <w:rPr/>
      </w:pPr>
      <w:r>
        <w:rPr/>
        <w:t>Ainsi, lorsque l’administrateur est en cours de modification d’un équipement et que l’assistant cherche à modifier ce même équipement, l’assistant DOIT mettre en pause l’exécution de la tâche et notifie l’administrateur afin que celui-ci libère l’équipement en question.</w:t>
      </w:r>
    </w:p>
    <w:p>
      <w:pPr>
        <w:pStyle w:val="Normal"/>
        <w:bidi w:val="0"/>
        <w:jc w:val="left"/>
        <w:rPr/>
      </w:pPr>
      <w:r>
        <w:rPr/>
      </w:r>
    </w:p>
    <w:p>
      <w:pPr>
        <w:pStyle w:val="Normal"/>
        <w:bidi w:val="0"/>
        <w:jc w:val="left"/>
        <w:rPr/>
      </w:pPr>
      <w:r>
        <w:rPr/>
        <w:t>La dynamique du moteur d’exécution est la suivante :</w:t>
      </w:r>
    </w:p>
    <w:p>
      <w:pPr>
        <w:pStyle w:val="ListParagraph"/>
        <w:numPr>
          <w:ilvl w:val="0"/>
          <w:numId w:val="11"/>
        </w:numPr>
        <w:bidi w:val="0"/>
        <w:jc w:val="left"/>
        <w:rPr/>
      </w:pPr>
      <w:r>
        <w:rPr/>
        <w:t>Les fragments abstraits et les contextes d’application sont récupérés du composant de stockage,</w:t>
      </w:r>
    </w:p>
    <w:p>
      <w:pPr>
        <w:pStyle w:val="ListParagraph"/>
        <w:numPr>
          <w:ilvl w:val="0"/>
          <w:numId w:val="11"/>
        </w:numPr>
        <w:bidi w:val="0"/>
        <w:jc w:val="left"/>
        <w:rPr/>
      </w:pPr>
      <w:r>
        <w:rPr/>
        <w:t>Une liste de contextes de caractérisation ou de mesures complémentaires est produite par le modèle de mesure,</w:t>
      </w:r>
    </w:p>
    <w:p>
      <w:pPr>
        <w:pStyle w:val="ListParagraph"/>
        <w:numPr>
          <w:ilvl w:val="0"/>
          <w:numId w:val="11"/>
        </w:numPr>
        <w:bidi w:val="0"/>
        <w:jc w:val="left"/>
        <w:rPr/>
      </w:pPr>
      <w:r>
        <w:rPr/>
        <w:t>Les paramètres de chacun de ces contextes est déterminé par la table d’association de paramètre,</w:t>
      </w:r>
    </w:p>
    <w:p>
      <w:pPr>
        <w:pStyle w:val="ListParagraph"/>
        <w:numPr>
          <w:ilvl w:val="0"/>
          <w:numId w:val="11"/>
        </w:numPr>
        <w:bidi w:val="0"/>
        <w:jc w:val="left"/>
        <w:rPr/>
      </w:pPr>
      <w:r>
        <w:rPr/>
        <w:t>L’exécution de ces contextes est planifiée,</w:t>
      </w:r>
    </w:p>
    <w:p>
      <w:pPr>
        <w:pStyle w:val="ListParagraph"/>
        <w:numPr>
          <w:ilvl w:val="0"/>
          <w:numId w:val="11"/>
        </w:numPr>
        <w:bidi w:val="0"/>
        <w:jc w:val="left"/>
        <w:rPr/>
      </w:pPr>
      <w:r>
        <w:rPr/>
        <w:t>Les fragments bruts résultants sont abstraits et le contexte d’application est mis à jour avec les nouvelles valeurs,</w:t>
      </w:r>
    </w:p>
    <w:p>
      <w:pPr>
        <w:pStyle w:val="ListParagraph"/>
        <w:numPr>
          <w:ilvl w:val="0"/>
          <w:numId w:val="11"/>
        </w:numPr>
        <w:bidi w:val="0"/>
        <w:jc w:val="left"/>
        <w:rPr/>
      </w:pPr>
      <w:r>
        <w:rPr/>
        <w:t>Le modèle de caractérisation est évalué donnant un ou plusieurs verdicts,</w:t>
      </w:r>
    </w:p>
    <w:p>
      <w:pPr>
        <w:pStyle w:val="ListParagraph"/>
        <w:numPr>
          <w:ilvl w:val="0"/>
          <w:numId w:val="11"/>
        </w:numPr>
        <w:bidi w:val="0"/>
        <w:jc w:val="left"/>
        <w:rPr/>
      </w:pPr>
      <w:r>
        <w:rPr/>
        <w:t>Si le ou les seuils de caractérisation sont atteints :</w:t>
      </w:r>
    </w:p>
    <w:p>
      <w:pPr>
        <w:pStyle w:val="ListParagraph"/>
        <w:numPr>
          <w:ilvl w:val="1"/>
          <w:numId w:val="11"/>
        </w:numPr>
        <w:bidi w:val="0"/>
        <w:jc w:val="left"/>
        <w:rPr/>
      </w:pPr>
      <w:r>
        <w:rPr/>
        <w:t>Une liste de CU de remédiation est produite à partir du modèle de correction élaboré pendant la phase d’apprentissage,</w:t>
      </w:r>
    </w:p>
    <w:p>
      <w:pPr>
        <w:pStyle w:val="ListParagraph"/>
        <w:numPr>
          <w:ilvl w:val="1"/>
          <w:numId w:val="11"/>
        </w:numPr>
        <w:bidi w:val="0"/>
        <w:jc w:val="left"/>
        <w:rPr/>
      </w:pPr>
      <w:r>
        <w:rPr/>
        <w:t>Les paramètres de chacun de ces contextes sont déterminés par la table d’association de paramètre,</w:t>
      </w:r>
    </w:p>
    <w:p>
      <w:pPr>
        <w:pStyle w:val="ListParagraph"/>
        <w:numPr>
          <w:ilvl w:val="1"/>
          <w:numId w:val="11"/>
        </w:numPr>
        <w:bidi w:val="0"/>
        <w:jc w:val="left"/>
        <w:rPr/>
      </w:pPr>
      <w:r>
        <w:rPr/>
        <w:t>Les contextes de la liste sont invoqués pour résoudre la totalité des paramètres et ainsi obtenir des commandes complètement résolues,</w:t>
      </w:r>
    </w:p>
    <w:p>
      <w:pPr>
        <w:pStyle w:val="ListParagraph"/>
        <w:numPr>
          <w:ilvl w:val="1"/>
          <w:numId w:val="11"/>
        </w:numPr>
        <w:bidi w:val="0"/>
        <w:jc w:val="left"/>
        <w:rPr/>
      </w:pPr>
      <w:r>
        <w:rPr/>
        <w:t>Si l’administrateur n’as pas encore donné son accord, l’assistant le sollicite et affiche un résumé des contextes proposés,</w:t>
      </w:r>
    </w:p>
    <w:p>
      <w:pPr>
        <w:pStyle w:val="ListParagraph"/>
        <w:numPr>
          <w:ilvl w:val="1"/>
          <w:numId w:val="11"/>
        </w:numPr>
        <w:bidi w:val="0"/>
        <w:jc w:val="left"/>
        <w:rPr/>
      </w:pPr>
      <w:r>
        <w:rPr/>
        <w:t>S’il le souhaite, l’administrateur consulte en détail les commandes et restreint la liste proposée,</w:t>
      </w:r>
    </w:p>
    <w:p>
      <w:pPr>
        <w:pStyle w:val="ListParagraph"/>
        <w:numPr>
          <w:ilvl w:val="1"/>
          <w:numId w:val="11"/>
        </w:numPr>
        <w:bidi w:val="0"/>
        <w:jc w:val="left"/>
        <w:rPr/>
      </w:pPr>
      <w:r>
        <w:rPr/>
        <w:t>L’assistant planifie l’exécution des contextes sélectionnés par l’administrateur.</w:t>
      </w:r>
    </w:p>
    <w:p>
      <w:pPr>
        <w:pStyle w:val="Titre3"/>
        <w:bidi w:val="0"/>
        <w:ind w:right="284" w:hanging="0"/>
        <w:jc w:val="left"/>
        <w:rPr/>
      </w:pPr>
      <w:bookmarkStart w:id="153" w:name="_Toc505699709"/>
      <w:bookmarkStart w:id="154" w:name="_Toc509820383"/>
      <w:r>
        <w:rPr>
          <w:lang w:val="fr-FR"/>
        </w:rPr>
        <w:t>Solutions</w:t>
      </w:r>
      <w:r>
        <w:rPr/>
        <w:t xml:space="preserve"> </w:t>
      </w:r>
      <w:r>
        <w:rPr>
          <w:lang w:val="fr-FR"/>
        </w:rPr>
        <w:t>commerciales disponibles</w:t>
      </w:r>
      <w:bookmarkEnd w:id="154"/>
    </w:p>
    <w:p>
      <w:pPr>
        <w:pStyle w:val="Normal"/>
        <w:bidi w:val="0"/>
        <w:jc w:val="left"/>
        <w:rPr/>
      </w:pPr>
      <w:r>
        <w:rPr/>
        <w:t>Il est nécessaire d’envisager une charge de développement pour l’implémentation de ce composant.</w:t>
      </w:r>
    </w:p>
    <w:p>
      <w:pPr>
        <w:pStyle w:val="Normal"/>
        <w:overflowPunct w:val="false"/>
        <w:bidi w:val="0"/>
        <w:jc w:val="left"/>
        <w:textAlignment w:val="auto"/>
        <w:rPr>
          <w:sz w:val="26"/>
          <w:szCs w:val="26"/>
          <w:u w:val="single"/>
          <w:lang w:val="x-none" w:eastAsia="x-none"/>
        </w:rPr>
      </w:pPr>
      <w:r>
        <w:rPr>
          <w:sz w:val="26"/>
          <w:szCs w:val="26"/>
          <w:u w:val="single"/>
          <w:lang w:val="x-none" w:eastAsia="x-none"/>
        </w:rPr>
      </w:r>
      <w:r>
        <w:br w:type="page"/>
      </w:r>
    </w:p>
    <w:p>
      <w:pPr>
        <w:pStyle w:val="Titre3"/>
        <w:bidi w:val="0"/>
        <w:ind w:right="284" w:hanging="0"/>
        <w:jc w:val="left"/>
        <w:rPr/>
      </w:pPr>
      <w:bookmarkStart w:id="155" w:name="_Toc505699709"/>
      <w:bookmarkStart w:id="156" w:name="_Toc509820384"/>
      <w:r>
        <w:rPr/>
        <w:t>Exigences</w:t>
      </w:r>
      <w:bookmarkEnd w:id="155"/>
      <w:bookmarkEnd w:id="156"/>
    </w:p>
    <w:p>
      <w:pPr>
        <w:pStyle w:val="ExigenceRAPIDE"/>
        <w:bidi w:val="0"/>
        <w:jc w:val="left"/>
        <w:rPr/>
      </w:pPr>
      <w:r>
        <w:rPr/>
        <w:t>MEXP_01 : Vérification des commandes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s’assurer de la bonne l’exécution des commandes dans le SDDC.</w:t>
      </w:r>
    </w:p>
    <w:p>
      <w:pPr>
        <w:pStyle w:val="Normal"/>
        <w:bidi w:val="0"/>
        <w:jc w:val="left"/>
        <w:rPr/>
      </w:pPr>
      <w:r>
        <w:rPr/>
      </w:r>
    </w:p>
    <w:p>
      <w:pPr>
        <w:pStyle w:val="ExigenceRAPIDE"/>
        <w:bidi w:val="0"/>
        <w:jc w:val="left"/>
        <w:rPr/>
      </w:pPr>
      <w:r>
        <w:rPr/>
        <w:t>MEXP_02 : Notification sur échec d’une commande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notifier l’administrateur lorsqu’une ou plusieurs commandes ont échoué. Suivant le retour de l’administrateur, le CU PEUT être désactivé.</w:t>
      </w:r>
    </w:p>
    <w:p>
      <w:pPr>
        <w:pStyle w:val="Paragraphe1"/>
        <w:bidi w:val="0"/>
        <w:ind w:left="0" w:hanging="0"/>
        <w:jc w:val="left"/>
        <w:rPr/>
      </w:pPr>
      <w:r>
        <w:rPr/>
      </w:r>
    </w:p>
    <w:p>
      <w:pPr>
        <w:pStyle w:val="ExigenceRAPIDE"/>
        <w:bidi w:val="0"/>
        <w:jc w:val="left"/>
        <w:rPr/>
      </w:pPr>
      <w:r>
        <w:rPr/>
        <w:t>MEXP_03 : Autorisation d’application par contexte</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L’assistant PEUT proposer à l’administrateur d’enregistrer son accord d’exécution pour un cas d’usage.</w:t>
      </w:r>
    </w:p>
    <w:p>
      <w:pPr>
        <w:pStyle w:val="Noteexigence"/>
        <w:bidi w:val="0"/>
        <w:jc w:val="left"/>
        <w:rPr/>
      </w:pPr>
      <w:r>
        <w:rPr/>
        <w:t>Note : Cette spécification permet à l’administrateur de fluidifier l’utilisation de l’assistant lorsque le degré de confiance dans un cas d’usage est jugé suffisant.</w:t>
      </w:r>
    </w:p>
    <w:p>
      <w:pPr>
        <w:pStyle w:val="Normal"/>
        <w:bidi w:val="0"/>
        <w:jc w:val="left"/>
        <w:rPr/>
      </w:pPr>
      <w:r>
        <w:rPr/>
      </w:r>
    </w:p>
    <w:p>
      <w:pPr>
        <w:pStyle w:val="ExigenceRAPIDE"/>
        <w:bidi w:val="0"/>
        <w:jc w:val="left"/>
        <w:rPr/>
      </w:pPr>
      <w:r>
        <w:rPr/>
        <w:t>MEXP_04 : Détection de l’utilisation d’un équipement du SDDC</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mettre en œuvre un mécanisme permettant de s’assurer que l’équipement cible d’une commande n’est pas actuellement en cours de modification par l’administrateur.</w:t>
      </w:r>
    </w:p>
    <w:p>
      <w:pPr>
        <w:pStyle w:val="Corpsexigence"/>
        <w:bidi w:val="0"/>
        <w:jc w:val="left"/>
        <w:rPr/>
      </w:pPr>
      <w:r>
        <w:rPr/>
        <w:t>Lorsque l’équipement à reconfigurer est en cours de modification par l’administrateur, l’assistant DOIT demander la libération du contrôle de cet équipement</w:t>
      </w:r>
    </w:p>
    <w:p>
      <w:pPr>
        <w:pStyle w:val="Normal"/>
        <w:bidi w:val="0"/>
        <w:jc w:val="left"/>
        <w:rPr/>
      </w:pPr>
      <w:r>
        <w:rPr/>
      </w:r>
    </w:p>
    <w:p>
      <w:pPr>
        <w:pStyle w:val="ExigenceRAPIDE"/>
        <w:bidi w:val="0"/>
        <w:jc w:val="left"/>
        <w:rPr/>
      </w:pPr>
      <w:r>
        <w:rPr/>
        <w:t>MEXP_05 : Désactivation des dépendances d’un CU passé en 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suspendre l’utilisation des CU qui dépendent d’un contexte en cours d’apprentissage.</w:t>
      </w:r>
    </w:p>
    <w:p>
      <w:pPr>
        <w:pStyle w:val="Normal"/>
        <w:bidi w:val="0"/>
        <w:jc w:val="left"/>
        <w:rPr/>
      </w:pPr>
      <w:r>
        <w:rPr/>
      </w:r>
    </w:p>
    <w:p>
      <w:pPr>
        <w:pStyle w:val="ExigenceRAPIDE"/>
        <w:bidi w:val="0"/>
        <w:jc w:val="left"/>
        <w:rPr/>
      </w:pPr>
      <w:r>
        <w:rPr/>
        <w:t>MEXP_06 : Désactivation des dépendances d’un CU passé en 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suspendre l’utilisation des CU qui dépendent d’un contexte en cours d’apprentissage.</w:t>
      </w:r>
    </w:p>
    <w:p>
      <w:pPr>
        <w:pStyle w:val="Normal"/>
        <w:bidi w:val="0"/>
        <w:jc w:val="left"/>
        <w:rPr/>
      </w:pPr>
      <w:r>
        <w:rPr/>
      </w:r>
    </w:p>
    <w:p>
      <w:pPr>
        <w:pStyle w:val="ExigenceRAPIDE"/>
        <w:bidi w:val="0"/>
        <w:jc w:val="left"/>
        <w:rPr/>
      </w:pPr>
      <w:r>
        <w:rPr/>
        <w:t>MEXP_07 : Activation des dépendances d’un CU passé en exploitation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DOIT permettre automatiquement l’utilisation des CU dont tous les CU en dépendance sont en exploitation.</w:t>
      </w:r>
    </w:p>
    <w:p>
      <w:pPr>
        <w:pStyle w:val="Normal"/>
        <w:overflowPunct w:val="false"/>
        <w:bidi w:val="0"/>
        <w:jc w:val="left"/>
        <w:textAlignment w:val="auto"/>
        <w:rPr>
          <w:rFonts w:cs="Calibri"/>
          <w:b/>
          <w:b/>
          <w:bCs/>
          <w:smallCaps/>
          <w:sz w:val="26"/>
          <w:szCs w:val="26"/>
          <w:u w:val="single"/>
          <w:lang w:val="x-none" w:eastAsia="x-none"/>
        </w:rPr>
      </w:pPr>
      <w:r>
        <w:rPr>
          <w:rFonts w:cs="Calibri"/>
          <w:b/>
          <w:bCs/>
          <w:smallCaps/>
          <w:sz w:val="26"/>
          <w:szCs w:val="26"/>
          <w:u w:val="single"/>
          <w:lang w:val="x-none" w:eastAsia="x-none"/>
        </w:rPr>
      </w:r>
      <w:bookmarkStart w:id="157" w:name="_Toc505699713"/>
      <w:bookmarkStart w:id="158" w:name="_Toc505699689"/>
      <w:bookmarkStart w:id="159" w:name="_Toc505699713"/>
      <w:bookmarkStart w:id="160" w:name="_Toc505699689"/>
      <w:bookmarkEnd w:id="159"/>
      <w:r>
        <w:br w:type="page"/>
      </w:r>
    </w:p>
    <w:p>
      <w:pPr>
        <w:pStyle w:val="Titre2"/>
        <w:bidi w:val="0"/>
        <w:ind w:right="284" w:hanging="0"/>
        <w:jc w:val="left"/>
        <w:rPr/>
      </w:pPr>
      <w:bookmarkStart w:id="161" w:name="_Toc505699689"/>
      <w:bookmarkStart w:id="162" w:name="_Toc509820385"/>
      <w:r>
        <w:rPr/>
        <w:t>IHM</w:t>
      </w:r>
      <w:bookmarkEnd w:id="161"/>
      <w:bookmarkEnd w:id="162"/>
    </w:p>
    <w:p>
      <w:pPr>
        <w:pStyle w:val="Titre3"/>
        <w:bidi w:val="0"/>
        <w:ind w:right="284" w:hanging="0"/>
        <w:jc w:val="left"/>
        <w:rPr/>
      </w:pPr>
      <w:bookmarkStart w:id="163" w:name="_Toc509820386"/>
      <w:bookmarkStart w:id="164" w:name="_Toc505699690"/>
      <w:r>
        <w:rPr/>
        <w:t>Rôle</w:t>
      </w:r>
      <w:bookmarkEnd w:id="163"/>
      <w:bookmarkEnd w:id="164"/>
    </w:p>
    <w:p>
      <w:pPr>
        <w:pStyle w:val="Normal"/>
        <w:bidi w:val="0"/>
        <w:jc w:val="left"/>
        <w:rPr>
          <w:lang w:eastAsia="x-none"/>
        </w:rPr>
      </w:pPr>
      <w:r>
        <w:rPr>
          <w:lang w:eastAsia="x-none"/>
        </w:rPr>
        <w:t>L’objectif de l’interface graphique est de permettre le contrôle de l’assistant et des actions proposées par celui-ci.</w:t>
      </w:r>
    </w:p>
    <w:p>
      <w:pPr>
        <w:pStyle w:val="Normal"/>
        <w:bidi w:val="0"/>
        <w:jc w:val="left"/>
        <w:rPr>
          <w:lang w:eastAsia="x-none"/>
        </w:rPr>
      </w:pPr>
      <w:r>
        <w:rPr>
          <w:lang w:eastAsia="x-none"/>
        </w:rPr>
      </w:r>
    </w:p>
    <w:p>
      <w:pPr>
        <w:pStyle w:val="Normal"/>
        <w:bidi w:val="0"/>
        <w:jc w:val="left"/>
        <w:rPr>
          <w:lang w:eastAsia="x-none"/>
        </w:rPr>
      </w:pPr>
      <w:r>
        <w:rPr>
          <w:lang w:eastAsia="x-none"/>
        </w:rPr>
        <w:t>L’IHM permet à l’administrateur de :</w:t>
      </w:r>
    </w:p>
    <w:p>
      <w:pPr>
        <w:pStyle w:val="ListParagraph"/>
        <w:numPr>
          <w:ilvl w:val="0"/>
          <w:numId w:val="13"/>
        </w:numPr>
        <w:bidi w:val="0"/>
        <w:jc w:val="left"/>
        <w:rPr>
          <w:lang w:eastAsia="x-none"/>
        </w:rPr>
      </w:pPr>
      <w:r>
        <w:rPr>
          <w:lang w:eastAsia="x-none"/>
        </w:rPr>
        <w:t>De saisir une fiche d’anomalie décrivant le problème rencontré dans le SDDC. L’IHM permet d’attacher cette fiche à un contexte d’usage pour enrichir la base d’apprentissage du CU,</w:t>
      </w:r>
    </w:p>
    <w:p>
      <w:pPr>
        <w:pStyle w:val="ListParagraph"/>
        <w:numPr>
          <w:ilvl w:val="0"/>
          <w:numId w:val="13"/>
        </w:numPr>
        <w:bidi w:val="0"/>
        <w:jc w:val="left"/>
        <w:rPr>
          <w:lang w:eastAsia="x-none"/>
        </w:rPr>
      </w:pPr>
      <w:r>
        <w:rPr>
          <w:lang w:eastAsia="x-none"/>
        </w:rPr>
        <w:t>Définir des différents types de cas d’usage,</w:t>
      </w:r>
    </w:p>
    <w:p>
      <w:pPr>
        <w:pStyle w:val="ListParagraph"/>
        <w:numPr>
          <w:ilvl w:val="0"/>
          <w:numId w:val="13"/>
        </w:numPr>
        <w:bidi w:val="0"/>
        <w:jc w:val="left"/>
        <w:rPr>
          <w:lang w:eastAsia="x-none"/>
        </w:rPr>
      </w:pPr>
      <w:r>
        <w:rPr>
          <w:lang w:eastAsia="x-none"/>
        </w:rPr>
        <w:t>D’éditer les cas d’usage et notamment :</w:t>
      </w:r>
    </w:p>
    <w:p>
      <w:pPr>
        <w:pStyle w:val="ListParagraph"/>
        <w:numPr>
          <w:ilvl w:val="1"/>
          <w:numId w:val="13"/>
        </w:numPr>
        <w:bidi w:val="0"/>
        <w:jc w:val="left"/>
        <w:rPr/>
      </w:pPr>
      <w:r>
        <w:rPr/>
        <w:t>Les infos de description du contexte,</w:t>
      </w:r>
    </w:p>
    <w:p>
      <w:pPr>
        <w:pStyle w:val="ListParagraph"/>
        <w:numPr>
          <w:ilvl w:val="1"/>
          <w:numId w:val="13"/>
        </w:numPr>
        <w:bidi w:val="0"/>
        <w:jc w:val="left"/>
        <w:rPr/>
      </w:pPr>
      <w:r>
        <w:rPr/>
        <w:t>Les statistiques d’usage du contexte,</w:t>
      </w:r>
    </w:p>
    <w:p>
      <w:pPr>
        <w:pStyle w:val="ListParagraph"/>
        <w:numPr>
          <w:ilvl w:val="1"/>
          <w:numId w:val="13"/>
        </w:numPr>
        <w:bidi w:val="0"/>
        <w:jc w:val="left"/>
        <w:rPr/>
      </w:pPr>
      <w:r>
        <w:rPr/>
        <w:t>Le paramétrage des CU,</w:t>
      </w:r>
    </w:p>
    <w:p>
      <w:pPr>
        <w:pStyle w:val="ListParagraph"/>
        <w:numPr>
          <w:ilvl w:val="1"/>
          <w:numId w:val="13"/>
        </w:numPr>
        <w:bidi w:val="0"/>
        <w:jc w:val="left"/>
        <w:rPr/>
      </w:pPr>
      <w:r>
        <w:rPr/>
        <w:t>Le type d’algorithme d’apprentissage,</w:t>
      </w:r>
    </w:p>
    <w:p>
      <w:pPr>
        <w:pStyle w:val="ListParagraph"/>
        <w:numPr>
          <w:ilvl w:val="1"/>
          <w:numId w:val="13"/>
        </w:numPr>
        <w:bidi w:val="0"/>
        <w:jc w:val="left"/>
        <w:rPr/>
      </w:pPr>
      <w:r>
        <w:rPr/>
        <w:t>Les contraintes d’apprentissage d’un CU,</w:t>
      </w:r>
    </w:p>
    <w:p>
      <w:pPr>
        <w:pStyle w:val="ListParagraph"/>
        <w:numPr>
          <w:ilvl w:val="1"/>
          <w:numId w:val="13"/>
        </w:numPr>
        <w:bidi w:val="0"/>
        <w:jc w:val="left"/>
        <w:rPr/>
      </w:pPr>
      <w:r>
        <w:rPr/>
        <w:t>La présentation des cas d'apprentissage, des fragments,</w:t>
      </w:r>
    </w:p>
    <w:p>
      <w:pPr>
        <w:pStyle w:val="ListParagraph"/>
        <w:numPr>
          <w:ilvl w:val="1"/>
          <w:numId w:val="13"/>
        </w:numPr>
        <w:bidi w:val="0"/>
        <w:jc w:val="left"/>
        <w:rPr/>
      </w:pPr>
      <w:r>
        <w:rPr/>
        <w:t>La présentation des cas de validation, des fragments associés,</w:t>
      </w:r>
    </w:p>
    <w:p>
      <w:pPr>
        <w:pStyle w:val="ListParagraph"/>
        <w:numPr>
          <w:ilvl w:val="0"/>
          <w:numId w:val="13"/>
        </w:numPr>
        <w:bidi w:val="0"/>
        <w:jc w:val="left"/>
        <w:rPr>
          <w:lang w:eastAsia="x-none"/>
        </w:rPr>
      </w:pPr>
      <w:r>
        <w:rPr>
          <w:lang w:eastAsia="x-none"/>
        </w:rPr>
        <w:t>De définir, configurer, activer ou désactiver les canaux de communication et de contrôle avec le SDDC,</w:t>
      </w:r>
    </w:p>
    <w:p>
      <w:pPr>
        <w:pStyle w:val="ListParagraph"/>
        <w:numPr>
          <w:ilvl w:val="0"/>
          <w:numId w:val="13"/>
        </w:numPr>
        <w:bidi w:val="0"/>
        <w:jc w:val="left"/>
        <w:rPr>
          <w:lang w:eastAsia="x-none"/>
        </w:rPr>
      </w:pPr>
      <w:r>
        <w:rPr>
          <w:lang w:eastAsia="x-none"/>
        </w:rPr>
        <w:t>De voir les interfaces graphiques ou textuelles des équipements des SDDC,</w:t>
      </w:r>
    </w:p>
    <w:p>
      <w:pPr>
        <w:pStyle w:val="ListParagraph"/>
        <w:numPr>
          <w:ilvl w:val="0"/>
          <w:numId w:val="13"/>
        </w:numPr>
        <w:bidi w:val="0"/>
        <w:jc w:val="left"/>
        <w:rPr>
          <w:lang w:eastAsia="x-none"/>
        </w:rPr>
      </w:pPr>
      <w:r>
        <w:rPr>
          <w:lang w:eastAsia="x-none"/>
        </w:rPr>
        <w:t>D’activer, désactiver, personnaliser les prétraitements sur les fragments capturés,</w:t>
      </w:r>
    </w:p>
    <w:p>
      <w:pPr>
        <w:pStyle w:val="ListParagraph"/>
        <w:numPr>
          <w:ilvl w:val="0"/>
          <w:numId w:val="13"/>
        </w:numPr>
        <w:bidi w:val="0"/>
        <w:jc w:val="left"/>
        <w:rPr>
          <w:lang w:eastAsia="x-none"/>
        </w:rPr>
      </w:pPr>
      <w:r>
        <w:rPr>
          <w:lang w:eastAsia="x-none"/>
        </w:rPr>
        <w:t>De personnaliser l’abstraction effectuée sur les fragments,</w:t>
      </w:r>
    </w:p>
    <w:p>
      <w:pPr>
        <w:pStyle w:val="ListParagraph"/>
        <w:numPr>
          <w:ilvl w:val="0"/>
          <w:numId w:val="13"/>
        </w:numPr>
        <w:bidi w:val="0"/>
        <w:jc w:val="left"/>
        <w:rPr>
          <w:lang w:eastAsia="x-none"/>
        </w:rPr>
      </w:pPr>
      <w:r>
        <w:rPr>
          <w:lang w:eastAsia="x-none"/>
        </w:rPr>
        <w:t>De consulter et de rechercher des fragments dans le composant de stockage,</w:t>
      </w:r>
    </w:p>
    <w:p>
      <w:pPr>
        <w:pStyle w:val="ListParagraph"/>
        <w:numPr>
          <w:ilvl w:val="0"/>
          <w:numId w:val="13"/>
        </w:numPr>
        <w:bidi w:val="0"/>
        <w:jc w:val="left"/>
        <w:rPr>
          <w:lang w:eastAsia="x-none"/>
        </w:rPr>
      </w:pPr>
      <w:r>
        <w:rPr>
          <w:lang w:eastAsia="x-none"/>
        </w:rPr>
        <w:t>De suivre l’utilisation des ressources d’exploitation et d’apprentissage,</w:t>
      </w:r>
    </w:p>
    <w:p>
      <w:pPr>
        <w:pStyle w:val="ListParagraph"/>
        <w:numPr>
          <w:ilvl w:val="0"/>
          <w:numId w:val="13"/>
        </w:numPr>
        <w:bidi w:val="0"/>
        <w:jc w:val="left"/>
        <w:rPr>
          <w:lang w:eastAsia="x-none"/>
        </w:rPr>
      </w:pPr>
      <w:r>
        <w:rPr>
          <w:lang w:eastAsia="x-none"/>
        </w:rPr>
        <w:t>De passer un CU du mode de fonctionnement d’« exploitation » à « apprentissage »,</w:t>
      </w:r>
    </w:p>
    <w:p>
      <w:pPr>
        <w:pStyle w:val="ListParagraph"/>
        <w:numPr>
          <w:ilvl w:val="0"/>
          <w:numId w:val="13"/>
        </w:numPr>
        <w:bidi w:val="0"/>
        <w:jc w:val="left"/>
        <w:rPr>
          <w:lang w:eastAsia="x-none"/>
        </w:rPr>
      </w:pPr>
      <w:r>
        <w:rPr>
          <w:lang w:eastAsia="x-none"/>
        </w:rPr>
        <w:t>De visualiser les actions et commandes proposées par l’assistant,</w:t>
      </w:r>
    </w:p>
    <w:p>
      <w:pPr>
        <w:pStyle w:val="ListParagraph"/>
        <w:numPr>
          <w:ilvl w:val="0"/>
          <w:numId w:val="13"/>
        </w:numPr>
        <w:bidi w:val="0"/>
        <w:jc w:val="left"/>
        <w:rPr>
          <w:lang w:eastAsia="x-none"/>
        </w:rPr>
      </w:pPr>
      <w:r>
        <w:rPr>
          <w:lang w:eastAsia="x-none"/>
        </w:rPr>
        <w:t>De passer l’assistant du mode de maintenance au mode de résolution d’anomalie,</w:t>
      </w:r>
    </w:p>
    <w:p>
      <w:pPr>
        <w:pStyle w:val="ListParagraph"/>
        <w:numPr>
          <w:ilvl w:val="0"/>
          <w:numId w:val="13"/>
        </w:numPr>
        <w:bidi w:val="0"/>
        <w:jc w:val="left"/>
        <w:rPr>
          <w:lang w:eastAsia="x-none"/>
        </w:rPr>
      </w:pPr>
      <w:r>
        <w:rPr>
          <w:lang w:eastAsia="x-none"/>
        </w:rPr>
        <w:t>De saisir les résultats de tests manuels de recherche d’anomalie,</w:t>
      </w:r>
    </w:p>
    <w:p>
      <w:pPr>
        <w:pStyle w:val="ListParagraph"/>
        <w:numPr>
          <w:ilvl w:val="0"/>
          <w:numId w:val="13"/>
        </w:numPr>
        <w:bidi w:val="0"/>
        <w:jc w:val="left"/>
        <w:rPr>
          <w:lang w:eastAsia="x-none"/>
        </w:rPr>
      </w:pPr>
      <w:r>
        <w:rPr>
          <w:lang w:eastAsia="x-none"/>
        </w:rPr>
        <w:t>D’interrompre le fonctionnement de l’assistant,</w:t>
      </w:r>
    </w:p>
    <w:p>
      <w:pPr>
        <w:pStyle w:val="ListParagraph"/>
        <w:numPr>
          <w:ilvl w:val="0"/>
          <w:numId w:val="13"/>
        </w:numPr>
        <w:bidi w:val="0"/>
        <w:jc w:val="left"/>
        <w:rPr>
          <w:lang w:eastAsia="x-none"/>
        </w:rPr>
      </w:pPr>
      <w:r>
        <w:rPr>
          <w:lang w:eastAsia="x-none"/>
        </w:rPr>
        <w:t>De configurer les éléments de sécurité du système.</w:t>
      </w:r>
    </w:p>
    <w:p>
      <w:pPr>
        <w:pStyle w:val="Normal"/>
        <w:bidi w:val="0"/>
        <w:jc w:val="left"/>
        <w:rPr>
          <w:lang w:eastAsia="x-none"/>
        </w:rPr>
      </w:pPr>
      <w:r>
        <w:rPr>
          <w:lang w:eastAsia="x-none"/>
        </w:rPr>
      </w:r>
    </w:p>
    <w:p>
      <w:pPr>
        <w:pStyle w:val="Normal"/>
        <w:bidi w:val="0"/>
        <w:jc w:val="left"/>
        <w:rPr/>
      </w:pPr>
      <w:bookmarkStart w:id="165" w:name="_Toc505699691"/>
      <w:r>
        <w:rPr/>
        <w:t xml:space="preserve">L’IHM </w:t>
      </w:r>
      <w:r>
        <w:rPr>
          <w:b/>
        </w:rPr>
        <w:t>PEUT</w:t>
      </w:r>
      <w:r>
        <w:rPr/>
        <w:t xml:space="preserve"> être développée sur le modèle d’un client lourd ou orienté client léger dans un navigateur web. L’IHM </w:t>
      </w:r>
      <w:r>
        <w:rPr>
          <w:b/>
        </w:rPr>
        <w:t>DOIT</w:t>
      </w:r>
      <w:r>
        <w:rPr/>
        <w:t xml:space="preserve"> pouvoir être exécutée sur un équipement différent de celui exécutant le moteur d’exécution ou d’apprentissage.</w:t>
      </w:r>
    </w:p>
    <w:p>
      <w:pPr>
        <w:pStyle w:val="Normal"/>
        <w:bidi w:val="0"/>
        <w:jc w:val="left"/>
        <w:rPr/>
      </w:pPr>
      <w:r>
        <w:rPr/>
      </w:r>
    </w:p>
    <w:p>
      <w:pPr>
        <w:pStyle w:val="Normal"/>
        <w:bidi w:val="0"/>
        <w:jc w:val="left"/>
        <w:rPr/>
      </w:pPr>
      <w:r>
        <w:rPr/>
        <w:t xml:space="preserve">L’IHM </w:t>
      </w:r>
      <w:r>
        <w:rPr>
          <w:b/>
        </w:rPr>
        <w:t>PEUT</w:t>
      </w:r>
      <w:r>
        <w:rPr/>
        <w:t xml:space="preserve"> être composite, c’est-à-dire utiliser des applications tierces pour réaliser l’ensemble des fonctions demandées. Les applications tierces </w:t>
      </w:r>
      <w:r>
        <w:rPr>
          <w:b/>
        </w:rPr>
        <w:t>DEVRAIENT</w:t>
      </w:r>
      <w:r>
        <w:rPr/>
        <w:t xml:space="preserve"> être de type Open Source dans la mesure du possible.</w:t>
      </w:r>
    </w:p>
    <w:p>
      <w:pPr>
        <w:pStyle w:val="Normal"/>
        <w:bidi w:val="0"/>
        <w:jc w:val="left"/>
        <w:rPr/>
      </w:pPr>
      <w:r>
        <w:rPr/>
        <w:t xml:space="preserve">Quel que soit l’outil de gestion de SDDC choisi (comme </w:t>
      </w:r>
      <w:r>
        <w:rPr>
          <w:i/>
        </w:rPr>
        <w:t>VmRealize</w:t>
      </w:r>
      <w:r>
        <w:rPr/>
        <w:t xml:space="preserve"> ou le </w:t>
      </w:r>
      <w:r>
        <w:rPr>
          <w:i/>
        </w:rPr>
        <w:t>DashBoard openStack</w:t>
      </w:r>
      <w:r>
        <w:rPr/>
        <w:t xml:space="preserve">), l’IHM </w:t>
      </w:r>
      <w:r>
        <w:rPr>
          <w:b/>
        </w:rPr>
        <w:t>DOIT</w:t>
      </w:r>
      <w:r>
        <w:rPr/>
        <w:t xml:space="preserve"> être en mesure de faire une présentation des actions à réaliser par l’assistant dans cet outil (par exemple une vidéo constituée des actions clés souris/clavier à effectuer).</w:t>
      </w:r>
    </w:p>
    <w:p>
      <w:pPr>
        <w:pStyle w:val="Normal"/>
        <w:bidi w:val="0"/>
        <w:jc w:val="left"/>
        <w:rPr/>
      </w:pPr>
      <w:r>
        <w:rPr/>
      </w:r>
    </w:p>
    <w:p>
      <w:pPr>
        <w:pStyle w:val="Normal"/>
        <w:bidi w:val="0"/>
        <w:jc w:val="left"/>
        <w:rPr/>
      </w:pPr>
      <w:r>
        <w:rPr/>
        <w:t xml:space="preserve">Les communications entre l’IHM et le reste des composants du système </w:t>
      </w:r>
      <w:r>
        <w:rPr>
          <w:b/>
        </w:rPr>
        <w:t>DOIVENT</w:t>
      </w:r>
      <w:r>
        <w:rPr/>
        <w:t xml:space="preserve"> être protégées en intégrité et </w:t>
      </w:r>
      <w:r>
        <w:rPr>
          <w:b/>
        </w:rPr>
        <w:t>PEUVENT</w:t>
      </w:r>
      <w:r>
        <w:rPr/>
        <w:t xml:space="preserve"> être protégées en confidentialité.</w:t>
      </w:r>
    </w:p>
    <w:p>
      <w:pPr>
        <w:pStyle w:val="Normal"/>
        <w:bidi w:val="0"/>
        <w:jc w:val="left"/>
        <w:rPr/>
      </w:pPr>
      <w:r>
        <w:rPr/>
      </w:r>
    </w:p>
    <w:p>
      <w:pPr>
        <w:pStyle w:val="Normal"/>
        <w:bidi w:val="0"/>
        <w:jc w:val="left"/>
        <w:rPr/>
      </w:pPr>
      <w:r>
        <w:rPr/>
        <w:t xml:space="preserve">L’IHM </w:t>
      </w:r>
      <w:r>
        <w:rPr>
          <w:b/>
        </w:rPr>
        <w:t>PEUT</w:t>
      </w:r>
      <w:r>
        <w:rPr/>
        <w:t xml:space="preserve"> être lancée depuis plusieurs postes par des utilisateurs différents. Les utilisateurs peuvent alors consulter en parallèle le système. Un seul utilisateur </w:t>
      </w:r>
      <w:r>
        <w:rPr>
          <w:b/>
        </w:rPr>
        <w:t>PEUT</w:t>
      </w:r>
      <w:r>
        <w:rPr/>
        <w:t xml:space="preserve"> effectuer des opérations de modification du système à un instant donné.</w:t>
      </w:r>
    </w:p>
    <w:p>
      <w:pPr>
        <w:pStyle w:val="Normal"/>
        <w:overflowPunct w:val="false"/>
        <w:bidi w:val="0"/>
        <w:jc w:val="left"/>
        <w:textAlignment w:val="auto"/>
        <w:rPr>
          <w:sz w:val="26"/>
          <w:szCs w:val="26"/>
          <w:u w:val="single"/>
          <w:lang w:eastAsia="x-none"/>
        </w:rPr>
      </w:pPr>
      <w:r>
        <w:rPr>
          <w:sz w:val="26"/>
          <w:szCs w:val="26"/>
          <w:u w:val="single"/>
          <w:lang w:eastAsia="x-none"/>
        </w:rPr>
      </w:r>
      <w:r>
        <w:br w:type="page"/>
      </w:r>
    </w:p>
    <w:p>
      <w:pPr>
        <w:pStyle w:val="Titre3"/>
        <w:bidi w:val="0"/>
        <w:ind w:right="284" w:hanging="0"/>
        <w:jc w:val="left"/>
        <w:rPr>
          <w:lang w:val="fr-FR"/>
        </w:rPr>
      </w:pPr>
      <w:bookmarkStart w:id="166" w:name="_Toc509820387"/>
      <w:r>
        <w:rPr>
          <w:lang w:val="fr-FR"/>
        </w:rPr>
        <w:t>Solutions</w:t>
      </w:r>
      <w:r>
        <w:rPr/>
        <w:t xml:space="preserve"> </w:t>
      </w:r>
      <w:r>
        <w:rPr>
          <w:lang w:val="fr-FR"/>
        </w:rPr>
        <w:t>commerciales disponibles</w:t>
      </w:r>
      <w:bookmarkEnd w:id="166"/>
    </w:p>
    <w:p>
      <w:pPr>
        <w:pStyle w:val="Normal"/>
        <w:bidi w:val="0"/>
        <w:jc w:val="left"/>
        <w:rPr/>
      </w:pPr>
      <w:r>
        <w:rPr/>
        <w:t>Pour chacune des fonctionnalités demandées, les solutions commerciales ou open Source disponibles sont les suivantes :</w:t>
      </w:r>
    </w:p>
    <w:p>
      <w:pPr>
        <w:pStyle w:val="Normal"/>
        <w:bidi w:val="0"/>
        <w:jc w:val="left"/>
        <w:rPr/>
      </w:pPr>
      <w:r>
        <w:rPr/>
      </w:r>
    </w:p>
    <w:tbl>
      <w:tblPr>
        <w:tblStyle w:val="TableauGrille4-Accentuation110"/>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06"/>
        <w:gridCol w:w="2976"/>
        <w:gridCol w:w="2263"/>
      </w:tblGrid>
      <w:tr>
        <w:trPr>
          <w:tblHeader w:val="true"/>
          <w:cnfStyle w:val="100000000000" w:firstRow="1" w:lastRow="0" w:firstColumn="0" w:lastColumn="0" w:oddVBand="0" w:evenVBand="0" w:oddHBand="0" w:evenHBand="0" w:firstRowFirstColumn="0" w:firstRowLastColumn="0" w:lastRowFirstColumn="0" w:lastRowLastColumn="0"/>
        </w:trPr>
        <w:tc>
          <w:tcPr>
            <w:tcW w:w="4106"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val="clear"/>
          </w:tcPr>
          <w:p>
            <w:pPr>
              <w:pStyle w:val="Normal"/>
              <w:widowControl/>
              <w:bidi w:val="0"/>
              <w:spacing w:before="0" w:after="0"/>
              <w:jc w:val="left"/>
              <w:rPr>
                <w:rFonts w:eastAsia="Times New Roman" w:cs="Times New Roman"/>
                <w:b/>
                <w:b/>
                <w:bCs/>
                <w:color w:val="FFFFFF"/>
                <w:kern w:val="0"/>
                <w:sz w:val="20"/>
                <w:szCs w:val="20"/>
                <w:lang w:val="fr-FR" w:eastAsia="fr-FR" w:bidi="ar-SA"/>
              </w:rPr>
            </w:pPr>
            <w:r>
              <w:rPr>
                <w:rFonts w:eastAsia="Times New Roman" w:cs="Times New Roman"/>
                <w:b/>
                <w:bCs/>
                <w:color w:val="FFFFFF"/>
                <w:kern w:val="0"/>
                <w:sz w:val="20"/>
                <w:szCs w:val="20"/>
                <w:lang w:val="fr-FR" w:eastAsia="fr-FR" w:bidi="ar-SA"/>
              </w:rPr>
              <w:t>Fonction</w:t>
            </w:r>
          </w:p>
        </w:tc>
        <w:tc>
          <w:tcPr>
            <w:tcW w:w="2976" w:type="dxa"/>
            <w:tcBorders>
              <w:top w:val="single" w:sz="4" w:space="0" w:color="4F81BD"/>
              <w:left w:val="single" w:sz="4" w:space="0" w:color="4F81BD"/>
              <w:bottom w:val="single" w:sz="4" w:space="0" w:color="4F81BD"/>
              <w:right w:val="single" w:sz="4" w:space="0" w:color="4F81BD"/>
            </w:tcBorders>
            <w:shd w:color="auto" w:fill="4F81BD" w:val="clear"/>
          </w:tcPr>
          <w:p>
            <w:pPr>
              <w:pStyle w:val="Normal"/>
              <w:widowControl/>
              <w:bidi w:val="0"/>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b/>
                <w:bCs/>
                <w:color w:val="FFFFFF"/>
                <w:kern w:val="0"/>
                <w:sz w:val="20"/>
                <w:szCs w:val="20"/>
                <w:lang w:val="fr-FR" w:eastAsia="fr-FR" w:bidi="ar-SA"/>
              </w:rPr>
            </w:pPr>
            <w:r>
              <w:rPr>
                <w:rFonts w:eastAsia="Times New Roman" w:cs="Times New Roman"/>
                <w:b/>
                <w:bCs/>
                <w:color w:val="FFFFFF"/>
                <w:kern w:val="0"/>
                <w:sz w:val="20"/>
                <w:szCs w:val="20"/>
                <w:lang w:val="fr-FR" w:eastAsia="fr-FR" w:bidi="ar-SA"/>
              </w:rPr>
              <w:t>Solutions</w:t>
            </w:r>
          </w:p>
        </w:tc>
        <w:tc>
          <w:tcPr>
            <w:tcW w:w="2263" w:type="dxa"/>
            <w:tcBorders>
              <w:top w:val="single" w:sz="4" w:space="0" w:color="4F81BD"/>
              <w:left w:val="single" w:sz="4" w:space="0" w:color="4F81BD"/>
              <w:bottom w:val="single" w:sz="4" w:space="0" w:color="4F81BD"/>
              <w:right w:val="single" w:sz="4" w:space="0" w:color="4F81BD"/>
            </w:tcBorders>
            <w:shd w:color="auto" w:fill="4F81BD" w:val="clear"/>
          </w:tcPr>
          <w:p>
            <w:pPr>
              <w:pStyle w:val="Normal"/>
              <w:widowControl/>
              <w:bidi w:val="0"/>
              <w:spacing w:before="0" w:after="0"/>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b/>
                <w:bCs/>
                <w:color w:val="FFFFFF"/>
                <w:kern w:val="0"/>
                <w:sz w:val="20"/>
                <w:szCs w:val="20"/>
                <w:lang w:val="fr-FR" w:eastAsia="fr-FR" w:bidi="ar-SA"/>
              </w:rPr>
            </w:pPr>
            <w:r>
              <w:rPr>
                <w:rFonts w:eastAsia="Times New Roman" w:cs="Times New Roman"/>
                <w:b/>
                <w:bCs/>
                <w:color w:val="FFFFFF"/>
                <w:kern w:val="0"/>
                <w:sz w:val="20"/>
                <w:szCs w:val="20"/>
                <w:lang w:val="fr-FR" w:eastAsia="fr-FR" w:bidi="ar-SA"/>
              </w:rPr>
              <w:t>Type</w:t>
            </w:r>
          </w:p>
        </w:tc>
      </w:tr>
      <w:tr>
        <w:trPr>
          <w:cnfStyle w:val="000000100000" w:firstRow="0" w:lastRow="0" w:firstColumn="0" w:lastColumn="0" w:oddVBand="0" w:evenVBand="0" w:oddHBand="1" w:evenHBand="0" w:firstRowFirstColumn="0" w:firstRowLastColumn="0" w:lastRowFirstColumn="0" w:lastRowLastColumn="0"/>
        </w:trPr>
        <w:tc>
          <w:tcPr>
            <w:tcW w:w="4106"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rFonts w:eastAsia="Times New Roman" w:cs="Times New Roman"/>
                <w:b/>
                <w:b/>
                <w:bCs/>
                <w:kern w:val="0"/>
                <w:sz w:val="20"/>
                <w:szCs w:val="20"/>
                <w:lang w:val="fr-FR" w:eastAsia="fr-FR" w:bidi="ar-SA"/>
              </w:rPr>
            </w:pPr>
            <w:r>
              <w:rPr>
                <w:rFonts w:eastAsia="Times New Roman" w:cs="Times New Roman"/>
                <w:b/>
                <w:bCs/>
                <w:kern w:val="0"/>
                <w:sz w:val="20"/>
                <w:szCs w:val="20"/>
                <w:lang w:val="fr-FR" w:eastAsia="fr-FR" w:bidi="ar-SA"/>
              </w:rPr>
              <w:t>Edition de ticket</w:t>
            </w:r>
          </w:p>
        </w:tc>
        <w:tc>
          <w:tcPr>
            <w:tcW w:w="2976"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Mantis / JIRA</w:t>
            </w:r>
          </w:p>
        </w:tc>
        <w:tc>
          <w:tcPr>
            <w:tcW w:w="2263"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Open source</w:t>
            </w:r>
          </w:p>
        </w:tc>
      </w:tr>
      <w:tr>
        <w:trPr/>
        <w:tc>
          <w:tcPr>
            <w:tcW w:w="4106"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Définition des cas d’usage</w:t>
            </w:r>
          </w:p>
        </w:tc>
        <w:tc>
          <w:tcPr>
            <w:tcW w:w="2976"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cnfStyle w:val="000000100000" w:firstRow="0" w:lastRow="0" w:firstColumn="0" w:lastColumn="0" w:oddVBand="0" w:evenVBand="0" w:oddHBand="1" w:evenHBand="0" w:firstRowFirstColumn="0" w:firstRowLastColumn="0" w:lastRowFirstColumn="0" w:lastRowLastColumn="0"/>
        </w:trPr>
        <w:tc>
          <w:tcPr>
            <w:tcW w:w="4106"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Editer les cas d’usage</w:t>
            </w:r>
          </w:p>
        </w:tc>
        <w:tc>
          <w:tcPr>
            <w:tcW w:w="2976"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tc>
          <w:tcPr>
            <w:tcW w:w="4106"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Gestion des canaux de communication</w:t>
            </w:r>
          </w:p>
        </w:tc>
        <w:tc>
          <w:tcPr>
            <w:tcW w:w="2976"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cnfStyle w:val="000000100000" w:firstRow="0" w:lastRow="0" w:firstColumn="0" w:lastColumn="0" w:oddVBand="0" w:evenVBand="0" w:oddHBand="1" w:evenHBand="0" w:firstRowFirstColumn="0" w:firstRowLastColumn="0" w:lastRowFirstColumn="0" w:lastRowLastColumn="0"/>
        </w:trPr>
        <w:tc>
          <w:tcPr>
            <w:tcW w:w="4106"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Visualisation des interfaces graphiques distantes</w:t>
            </w:r>
          </w:p>
        </w:tc>
        <w:tc>
          <w:tcPr>
            <w:tcW w:w="2976"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Remote Desktop Protocol (RDP)</w:t>
            </w:r>
          </w:p>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Rémina, rdesktop, VLC</w:t>
            </w:r>
          </w:p>
        </w:tc>
        <w:tc>
          <w:tcPr>
            <w:tcW w:w="2263"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Protocol Normalisé</w:t>
            </w:r>
          </w:p>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Open source disponible</w:t>
            </w:r>
          </w:p>
        </w:tc>
      </w:tr>
      <w:tr>
        <w:trPr/>
        <w:tc>
          <w:tcPr>
            <w:tcW w:w="4106"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Visualisation des textuelles distantes</w:t>
            </w:r>
          </w:p>
        </w:tc>
        <w:tc>
          <w:tcPr>
            <w:tcW w:w="2976"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cnfStyle w:val="000000100000" w:firstRow="0" w:lastRow="0" w:firstColumn="0" w:lastColumn="0" w:oddVBand="0" w:evenVBand="0" w:oddHBand="1" w:evenHBand="0" w:firstRowFirstColumn="0" w:firstRowLastColumn="0" w:lastRowFirstColumn="0" w:lastRowLastColumn="0"/>
        </w:trPr>
        <w:tc>
          <w:tcPr>
            <w:tcW w:w="4106"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Gestion des traitements sur les fragments</w:t>
            </w:r>
          </w:p>
        </w:tc>
        <w:tc>
          <w:tcPr>
            <w:tcW w:w="2976"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tc>
          <w:tcPr>
            <w:tcW w:w="4106"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lang w:eastAsia="x-none"/>
              </w:rPr>
            </w:pPr>
            <w:r>
              <w:rPr>
                <w:rFonts w:eastAsia="Times New Roman" w:cs="Times New Roman"/>
                <w:b/>
                <w:bCs/>
                <w:kern w:val="0"/>
                <w:sz w:val="20"/>
                <w:szCs w:val="20"/>
                <w:lang w:val="fr-FR" w:eastAsia="x-none" w:bidi="ar-SA"/>
              </w:rPr>
              <w:t>De consulter et de rechercher des fragments</w:t>
            </w:r>
          </w:p>
        </w:tc>
        <w:tc>
          <w:tcPr>
            <w:tcW w:w="2976"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 ou utilisation des outils livrés avec la solution de big data choisi</w:t>
            </w:r>
          </w:p>
        </w:tc>
        <w:tc>
          <w:tcPr>
            <w:tcW w:w="2263"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 ou open Source</w:t>
            </w:r>
          </w:p>
        </w:tc>
      </w:tr>
      <w:tr>
        <w:trPr>
          <w:cnfStyle w:val="000000100000" w:firstRow="0" w:lastRow="0" w:firstColumn="0" w:lastColumn="0" w:oddVBand="0" w:evenVBand="0" w:oddHBand="1" w:evenHBand="0" w:firstRowFirstColumn="0" w:firstRowLastColumn="0" w:lastRowFirstColumn="0" w:lastRowLastColumn="0"/>
        </w:trPr>
        <w:tc>
          <w:tcPr>
            <w:tcW w:w="4106"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tabs>
                <w:tab w:val="clear" w:pos="709"/>
                <w:tab w:val="left" w:pos="1010" w:leader="none"/>
              </w:tabs>
              <w:bidi w:val="0"/>
              <w:spacing w:before="0" w:after="0"/>
              <w:jc w:val="left"/>
              <w:rPr>
                <w:lang w:eastAsia="x-none"/>
              </w:rPr>
            </w:pPr>
            <w:r>
              <w:rPr>
                <w:rFonts w:eastAsia="Times New Roman" w:cs="Times New Roman"/>
                <w:b/>
                <w:bCs/>
                <w:kern w:val="0"/>
                <w:sz w:val="20"/>
                <w:szCs w:val="20"/>
                <w:lang w:val="fr-FR" w:eastAsia="x-none" w:bidi="ar-SA"/>
              </w:rPr>
              <w:t>Gestion des ressources d’exploitation et d’apprentissage</w:t>
            </w:r>
          </w:p>
        </w:tc>
        <w:tc>
          <w:tcPr>
            <w:tcW w:w="2976"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tc>
          <w:tcPr>
            <w:tcW w:w="4106"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rFonts w:eastAsia="Times New Roman" w:cs="Times New Roman"/>
                <w:b/>
                <w:b/>
                <w:bCs/>
                <w:kern w:val="0"/>
                <w:sz w:val="20"/>
                <w:szCs w:val="20"/>
                <w:lang w:val="fr-FR" w:eastAsia="fr-FR" w:bidi="ar-SA"/>
              </w:rPr>
            </w:pPr>
            <w:r>
              <w:rPr>
                <w:rFonts w:eastAsia="Times New Roman" w:cs="Times New Roman"/>
                <w:b/>
                <w:bCs/>
                <w:kern w:val="0"/>
                <w:sz w:val="20"/>
                <w:szCs w:val="20"/>
                <w:lang w:val="fr-FR" w:eastAsia="fr-FR" w:bidi="ar-SA"/>
              </w:rPr>
              <w:t>Gestion du mode de fonctionnement</w:t>
            </w:r>
          </w:p>
        </w:tc>
        <w:tc>
          <w:tcPr>
            <w:tcW w:w="2976"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cnfStyle w:val="000000100000" w:firstRow="0" w:lastRow="0" w:firstColumn="0" w:lastColumn="0" w:oddVBand="0" w:evenVBand="0" w:oddHBand="1" w:evenHBand="0" w:firstRowFirstColumn="0" w:firstRowLastColumn="0" w:lastRowFirstColumn="0" w:lastRowLastColumn="0"/>
        </w:trPr>
        <w:tc>
          <w:tcPr>
            <w:tcW w:w="4106"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Visualisation des actions et commandes proposées par l’assistant</w:t>
            </w:r>
          </w:p>
        </w:tc>
        <w:tc>
          <w:tcPr>
            <w:tcW w:w="2976"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r>
        <w:trPr/>
        <w:tc>
          <w:tcPr>
            <w:tcW w:w="4106"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rFonts w:eastAsia="Times New Roman" w:cs="Times New Roman"/>
                <w:b/>
                <w:b/>
                <w:bCs/>
                <w:kern w:val="0"/>
                <w:sz w:val="20"/>
                <w:szCs w:val="20"/>
                <w:lang w:val="fr-FR" w:bidi="ar-SA"/>
              </w:rPr>
            </w:pPr>
            <w:r>
              <w:rPr>
                <w:rFonts w:eastAsia="Times New Roman" w:cs="Times New Roman"/>
                <w:b/>
                <w:bCs/>
                <w:kern w:val="0"/>
                <w:sz w:val="20"/>
                <w:szCs w:val="20"/>
                <w:lang w:val="fr-FR" w:eastAsia="x-none" w:bidi="ar-SA"/>
              </w:rPr>
              <w:t>Configurer les éléments de sécurité du système</w:t>
            </w:r>
          </w:p>
        </w:tc>
        <w:tc>
          <w:tcPr>
            <w:tcW w:w="2976"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Spécifique</w:t>
            </w:r>
          </w:p>
        </w:tc>
        <w:tc>
          <w:tcPr>
            <w:tcW w:w="2263"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Propriétaire</w:t>
            </w:r>
          </w:p>
        </w:tc>
      </w:tr>
    </w:tbl>
    <w:p>
      <w:pPr>
        <w:pStyle w:val="Titre3"/>
        <w:bidi w:val="0"/>
        <w:ind w:right="284" w:hanging="0"/>
        <w:jc w:val="left"/>
        <w:rPr/>
      </w:pPr>
      <w:bookmarkStart w:id="167" w:name="_Toc505699691"/>
      <w:bookmarkStart w:id="168" w:name="_Toc509820388"/>
      <w:r>
        <w:rPr/>
        <w:t>Exigences</w:t>
      </w:r>
      <w:bookmarkEnd w:id="167"/>
      <w:bookmarkEnd w:id="168"/>
    </w:p>
    <w:p>
      <w:pPr>
        <w:pStyle w:val="ExigenceRAPIDE"/>
        <w:bidi w:val="0"/>
        <w:jc w:val="left"/>
        <w:rPr/>
      </w:pPr>
      <w:r>
        <w:rPr/>
        <w:t>IHM_01 : Instance multiple de l’IHM</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L’IHM DOIT pouvoir être lancée par plusieurs utilisateurs en parallèle. Une seule instance de l’IHM à un instant donné DOIT pouvoir réaliser des opérations de gestion du SDDC à un instant donné.</w:t>
      </w:r>
    </w:p>
    <w:p>
      <w:pPr>
        <w:pStyle w:val="Normal"/>
        <w:bidi w:val="0"/>
        <w:jc w:val="left"/>
        <w:rPr>
          <w:lang w:eastAsia="x-none"/>
        </w:rPr>
      </w:pPr>
      <w:r>
        <w:rPr>
          <w:lang w:eastAsia="x-none"/>
        </w:rPr>
      </w:r>
    </w:p>
    <w:p>
      <w:pPr>
        <w:pStyle w:val="ExigenceRAPIDE"/>
        <w:bidi w:val="0"/>
        <w:jc w:val="left"/>
        <w:rPr/>
      </w:pPr>
      <w:r>
        <w:rPr/>
        <w:t>IHM_02 : Consultation et édition des cas d’usage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Tout</w:t>
      </w:r>
    </w:p>
    <w:p>
      <w:pPr>
        <w:pStyle w:val="Corpsexigence"/>
        <w:bidi w:val="0"/>
        <w:jc w:val="left"/>
        <w:rPr/>
      </w:pPr>
      <w:r>
        <w:rPr/>
        <w:t>Les informations contenues dans un contexte d’usage DOIVENT être consultables et modifiables.</w:t>
      </w:r>
    </w:p>
    <w:p>
      <w:pPr>
        <w:pStyle w:val="Corpsexigence"/>
        <w:bidi w:val="0"/>
        <w:jc w:val="left"/>
        <w:rPr/>
      </w:pPr>
      <w:r>
        <w:rPr/>
        <w:t>Un résumé de ces informations présente :</w:t>
      </w:r>
    </w:p>
    <w:p>
      <w:pPr>
        <w:pStyle w:val="Corpsexigence"/>
        <w:numPr>
          <w:ilvl w:val="2"/>
          <w:numId w:val="4"/>
        </w:numPr>
        <w:bidi w:val="0"/>
        <w:jc w:val="left"/>
        <w:rPr/>
      </w:pPr>
      <w:r>
        <w:rPr/>
        <w:t>L’état du contexte (exploitation ou apprentissage)</w:t>
      </w:r>
    </w:p>
    <w:p>
      <w:pPr>
        <w:pStyle w:val="Corpsexigence"/>
        <w:numPr>
          <w:ilvl w:val="2"/>
          <w:numId w:val="4"/>
        </w:numPr>
        <w:bidi w:val="0"/>
        <w:jc w:val="left"/>
        <w:rPr/>
      </w:pPr>
      <w:r>
        <w:rPr/>
        <w:t>Pour chaque modèle :</w:t>
      </w:r>
    </w:p>
    <w:p>
      <w:pPr>
        <w:pStyle w:val="Corpsexigence"/>
        <w:numPr>
          <w:ilvl w:val="3"/>
          <w:numId w:val="4"/>
        </w:numPr>
        <w:bidi w:val="0"/>
        <w:jc w:val="left"/>
        <w:rPr/>
      </w:pPr>
      <w:r>
        <w:rPr/>
        <w:t>Le nombre de session d’apprentissage,</w:t>
      </w:r>
    </w:p>
    <w:p>
      <w:pPr>
        <w:pStyle w:val="Corpsexigence"/>
        <w:numPr>
          <w:ilvl w:val="3"/>
          <w:numId w:val="4"/>
        </w:numPr>
        <w:bidi w:val="0"/>
        <w:jc w:val="left"/>
        <w:rPr/>
      </w:pPr>
      <w:r>
        <w:rPr/>
        <w:t>Les paramètres du modèle,</w:t>
      </w:r>
    </w:p>
    <w:p>
      <w:pPr>
        <w:pStyle w:val="Corpsexigence"/>
        <w:numPr>
          <w:ilvl w:val="2"/>
          <w:numId w:val="4"/>
        </w:numPr>
        <w:bidi w:val="0"/>
        <w:jc w:val="left"/>
        <w:rPr/>
      </w:pPr>
      <w:r>
        <w:rPr/>
        <w:t xml:space="preserve">Le nombre d’utilisation, </w:t>
      </w:r>
    </w:p>
    <w:p>
      <w:pPr>
        <w:pStyle w:val="Corpsexigence"/>
        <w:numPr>
          <w:ilvl w:val="2"/>
          <w:numId w:val="4"/>
        </w:numPr>
        <w:bidi w:val="0"/>
        <w:jc w:val="left"/>
        <w:rPr/>
      </w:pPr>
      <w:r>
        <w:rPr/>
        <w:t>Les contextes d’usage qui l’utilisent,</w:t>
      </w:r>
    </w:p>
    <w:p>
      <w:pPr>
        <w:pStyle w:val="Corpsexigence"/>
        <w:numPr>
          <w:ilvl w:val="2"/>
          <w:numId w:val="4"/>
        </w:numPr>
        <w:bidi w:val="0"/>
        <w:jc w:val="left"/>
        <w:rPr/>
      </w:pPr>
      <w:r>
        <w:rPr/>
        <w:t>Les contextes qui dépendent de lui.</w:t>
      </w:r>
    </w:p>
    <w:p>
      <w:pPr>
        <w:pStyle w:val="Paragraphe1"/>
        <w:bidi w:val="0"/>
        <w:ind w:left="0" w:hanging="0"/>
        <w:jc w:val="left"/>
        <w:rPr/>
      </w:pPr>
      <w:r>
        <w:rPr/>
      </w:r>
    </w:p>
    <w:p>
      <w:pPr>
        <w:pStyle w:val="ExigenceRAPIDE"/>
        <w:bidi w:val="0"/>
        <w:jc w:val="left"/>
        <w:rPr/>
      </w:pPr>
      <w:r>
        <w:rPr/>
        <w:t>IHM_03 : Présentation d’un résumé des actions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afficher, lors d’une sollicitation, un résumé des sous tâches activées pour l’exécution d’un cas d’usage.</w:t>
      </w:r>
    </w:p>
    <w:p>
      <w:pPr>
        <w:pStyle w:val="Noteexigence"/>
        <w:bidi w:val="0"/>
        <w:jc w:val="left"/>
        <w:rPr/>
      </w:pPr>
      <w:r>
        <w:rPr>
          <w:u w:val="single"/>
        </w:rPr>
        <w:t>Note</w:t>
      </w:r>
      <w:r>
        <w:rPr/>
        <w:t xml:space="preserve"> : Cette exigence impose à la solution de fournir sur demande de l’administrateur une vue simplifiée des actions qui vont être exécutés pour une tâche d’assistance spécifique.</w:t>
      </w:r>
    </w:p>
    <w:p>
      <w:pPr>
        <w:pStyle w:val="Normal"/>
        <w:bidi w:val="0"/>
        <w:jc w:val="left"/>
        <w:rPr>
          <w:lang w:eastAsia="x-none"/>
        </w:rPr>
      </w:pPr>
      <w:r>
        <w:rPr>
          <w:lang w:eastAsia="x-none"/>
        </w:rPr>
      </w:r>
    </w:p>
    <w:p>
      <w:pPr>
        <w:pStyle w:val="ExigenceRAPIDE"/>
        <w:bidi w:val="0"/>
        <w:jc w:val="left"/>
        <w:rPr/>
      </w:pPr>
      <w:r>
        <w:rPr/>
        <w:t>IHM_04 : Consultation des fragments de sources d’information</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Tous</w:t>
      </w:r>
    </w:p>
    <w:p>
      <w:pPr>
        <w:pStyle w:val="Corpsexigence"/>
        <w:bidi w:val="0"/>
        <w:jc w:val="left"/>
        <w:rPr/>
      </w:pPr>
      <w:r>
        <w:rPr/>
        <w:t>L’IHM de l’assistant DOIT permettre la revue des fragments produits par le module d’acquisition ou stockés dans le module de stockage.</w:t>
      </w:r>
    </w:p>
    <w:p>
      <w:pPr>
        <w:pStyle w:val="Normal"/>
        <w:bidi w:val="0"/>
        <w:jc w:val="left"/>
        <w:rPr>
          <w:lang w:eastAsia="x-none"/>
        </w:rPr>
      </w:pPr>
      <w:r>
        <w:rPr>
          <w:lang w:eastAsia="x-none"/>
        </w:rPr>
      </w:r>
    </w:p>
    <w:p>
      <w:pPr>
        <w:pStyle w:val="ExigenceRAPIDE"/>
        <w:bidi w:val="0"/>
        <w:jc w:val="left"/>
        <w:rPr/>
      </w:pPr>
      <w:r>
        <w:rPr/>
        <w:t>IHM_05 : Présentation détaillée des actions proposées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w:t>
      </w:r>
    </w:p>
    <w:p>
      <w:pPr>
        <w:pStyle w:val="Corpsexigence"/>
        <w:bidi w:val="0"/>
        <w:jc w:val="left"/>
        <w:rPr/>
      </w:pPr>
      <w:r>
        <w:rPr/>
        <w:t>L’assistant DOIT permettre une présentation exhaustive des commandes et des interactions avec les IHM du SDDC à contrôler.</w:t>
      </w:r>
    </w:p>
    <w:p>
      <w:pPr>
        <w:pStyle w:val="Noteexigence"/>
        <w:bidi w:val="0"/>
        <w:jc w:val="left"/>
        <w:rPr/>
      </w:pPr>
      <w:r>
        <w:rPr>
          <w:u w:val="single"/>
        </w:rPr>
        <w:t>Note</w:t>
      </w:r>
      <w:r>
        <w:rPr/>
        <w:t> : La présentation peut être effectuée par la production d’une séquence de capture d’écran centrée sur la souris, présentant les positions des clics ou autres interactions.</w:t>
      </w:r>
    </w:p>
    <w:p>
      <w:pPr>
        <w:pStyle w:val="Normal"/>
        <w:bidi w:val="0"/>
        <w:jc w:val="left"/>
        <w:rPr/>
      </w:pPr>
      <w:r>
        <w:rPr/>
      </w:r>
    </w:p>
    <w:p>
      <w:pPr>
        <w:pStyle w:val="ExigenceRAPIDE"/>
        <w:bidi w:val="0"/>
        <w:jc w:val="left"/>
        <w:rPr/>
      </w:pPr>
      <w:r>
        <w:rPr/>
        <w:t>IHM_06 : Détail des actions proposées</w:t>
      </w:r>
    </w:p>
    <w:p>
      <w:pPr>
        <w:pStyle w:val="ExigenceRAPIDE"/>
        <w:bidi w:val="0"/>
        <w:jc w:val="left"/>
        <w:rPr/>
      </w:pPr>
      <w:r>
        <w:rPr/>
        <w:t>Niveau d’exigence : DOIT</w:t>
      </w:r>
    </w:p>
    <w:p>
      <w:pPr>
        <w:pStyle w:val="ExigenceRAPIDE"/>
        <w:bidi w:val="0"/>
        <w:jc w:val="left"/>
        <w:rPr/>
      </w:pPr>
      <w:r>
        <w:rPr/>
        <w:t>Type d’exigence : Sécurité</w:t>
      </w:r>
    </w:p>
    <w:p>
      <w:pPr>
        <w:pStyle w:val="ExigenceRAPIDE"/>
        <w:bidi w:val="0"/>
        <w:jc w:val="left"/>
        <w:rPr/>
      </w:pPr>
      <w:r>
        <w:rPr/>
        <w:t>Cas d’usage : Exploitation</w:t>
      </w:r>
    </w:p>
    <w:p>
      <w:pPr>
        <w:pStyle w:val="Corpsexigence"/>
        <w:bidi w:val="0"/>
        <w:jc w:val="left"/>
        <w:rPr/>
      </w:pPr>
      <w:r>
        <w:rPr/>
        <w:t>L’assistant DOIT mettre à disposition un moyen d’affichage des contextes d’usage, informations spécifiques des éléments concernés par les actions proposées, dépendances et interdépendances avec d’autres contextes d’usage intervenant dans la liste des actions.</w:t>
      </w:r>
    </w:p>
    <w:p>
      <w:pPr>
        <w:pStyle w:val="Noteexigence"/>
        <w:bidi w:val="0"/>
        <w:jc w:val="left"/>
        <w:rPr/>
      </w:pPr>
      <w:r>
        <w:rPr>
          <w:u w:val="single"/>
        </w:rPr>
        <w:t>Note</w:t>
      </w:r>
      <w:r>
        <w:rPr/>
        <w:t xml:space="preserve"> : Cette exigence impose à la solution de fournir sur demande de l’administrateur une vue détaillée des éléments d’actions qui vont être exécutés pour une tâche d’assistance spécifique. Les ‘actions/mouvements’ pour les interfaces graphiques doivent également être affichables dans une ‘vue’ simulant les éléments d’interface graphique à contrôler.</w:t>
      </w:r>
    </w:p>
    <w:p>
      <w:pPr>
        <w:pStyle w:val="Normal"/>
        <w:bidi w:val="0"/>
        <w:jc w:val="left"/>
        <w:rPr/>
      </w:pPr>
      <w:r>
        <w:rPr/>
      </w:r>
    </w:p>
    <w:p>
      <w:pPr>
        <w:pStyle w:val="ExigenceRAPIDE"/>
        <w:bidi w:val="0"/>
        <w:jc w:val="left"/>
        <w:rPr/>
      </w:pPr>
      <w:r>
        <w:rPr/>
        <w:t xml:space="preserve">IHM_07 : Entrant de type OCR </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PEUT mettre en place une aide au repérage des éléments à capturer dans une capture d’écran d’IHM déportée pour les zones de texte affichées à l’écran pour aider au repérage des fenêtres/boutons d’une application graphique.</w:t>
      </w:r>
    </w:p>
    <w:p>
      <w:pPr>
        <w:pStyle w:val="Normal"/>
        <w:bidi w:val="0"/>
        <w:jc w:val="left"/>
        <w:rPr/>
      </w:pPr>
      <w:r>
        <w:rPr/>
      </w:r>
    </w:p>
    <w:p>
      <w:pPr>
        <w:pStyle w:val="ExigenceRAPIDE"/>
        <w:bidi w:val="0"/>
        <w:jc w:val="left"/>
        <w:rPr/>
      </w:pPr>
      <w:r>
        <w:rPr/>
        <w:t>IHM_08 : Consultation et recherche des fragments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L’IHM de l’assistant DOIT permettre la rédaction de requêtes de recherche de fragment dans le composant de stockage et présenter les résultats de recherche. Lorsque cette recherche correspond à un canal de capture actif, le contenu des fragments est mis à jour dynamiquement.</w:t>
      </w:r>
    </w:p>
    <w:p>
      <w:pPr>
        <w:pStyle w:val="Normal"/>
        <w:bidi w:val="0"/>
        <w:jc w:val="left"/>
        <w:rPr/>
      </w:pPr>
      <w:r>
        <w:rPr/>
      </w:r>
    </w:p>
    <w:p>
      <w:pPr>
        <w:pStyle w:val="ExigenceRAPIDE"/>
        <w:bidi w:val="0"/>
        <w:jc w:val="left"/>
        <w:rPr/>
      </w:pPr>
      <w:r>
        <w:rPr/>
        <w:t>IHM_09 : Consultation des tâches et ressources planifiées en exécution</w:t>
      </w:r>
      <w:bookmarkStart w:id="169" w:name="_Hlk509323259"/>
      <w:bookmarkEnd w:id="169"/>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L’IHM de l’assistant DOIT permettre la consultation des tâches planifiées par l’ordonnanceur d’exécution.</w:t>
      </w:r>
    </w:p>
    <w:p>
      <w:pPr>
        <w:pStyle w:val="Noteexigence"/>
        <w:bidi w:val="0"/>
        <w:jc w:val="left"/>
        <w:rPr/>
      </w:pPr>
      <w:r>
        <w:rPr>
          <w:u w:val="single"/>
        </w:rPr>
        <w:t>Note</w:t>
      </w:r>
      <w:r>
        <w:rPr/>
        <w:t> : Des statistiques d’utilisation devrait également être présentées.</w:t>
      </w:r>
    </w:p>
    <w:p>
      <w:pPr>
        <w:pStyle w:val="Normal"/>
        <w:bidi w:val="0"/>
        <w:jc w:val="left"/>
        <w:rPr/>
      </w:pPr>
      <w:r>
        <w:rPr/>
      </w:r>
    </w:p>
    <w:p>
      <w:pPr>
        <w:pStyle w:val="ExigenceRAPIDE"/>
        <w:bidi w:val="0"/>
        <w:jc w:val="left"/>
        <w:rPr/>
      </w:pPr>
      <w:r>
        <w:rPr/>
        <w:t>IHM_10 : Consultation des tâches et ressources planifiées en apprentissage</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L’IHM de l’assistant DOIT permettre la consultation des tâches planifiées par l’ordonnanceur d’apprentissage. </w:t>
      </w:r>
    </w:p>
    <w:p>
      <w:pPr>
        <w:pStyle w:val="Noteexigence"/>
        <w:bidi w:val="0"/>
        <w:jc w:val="left"/>
        <w:rPr/>
      </w:pPr>
      <w:r>
        <w:rPr>
          <w:u w:val="single"/>
        </w:rPr>
        <w:t>Note</w:t>
      </w:r>
      <w:r>
        <w:rPr/>
        <w:t> : Des statistiques d’utilisation devrait également être présentées.</w:t>
      </w:r>
    </w:p>
    <w:p>
      <w:pPr>
        <w:pStyle w:val="Normal"/>
        <w:bidi w:val="0"/>
        <w:jc w:val="left"/>
        <w:rPr/>
      </w:pPr>
      <w:r>
        <w:rPr/>
      </w:r>
    </w:p>
    <w:p>
      <w:pPr>
        <w:pStyle w:val="ExigenceRAPIDE"/>
        <w:bidi w:val="0"/>
        <w:jc w:val="left"/>
        <w:rPr/>
      </w:pPr>
      <w:r>
        <w:rPr/>
        <w:t>IHM_11 : Présentation des informations en mode pas à pas</w:t>
      </w:r>
    </w:p>
    <w:p>
      <w:pPr>
        <w:pStyle w:val="ExigenceRAPIDE"/>
        <w:bidi w:val="0"/>
        <w:jc w:val="left"/>
        <w:rPr/>
      </w:pPr>
      <w:r>
        <w:rPr/>
        <w:t>Niveau d’exigence : PEUT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L’assistant PEUT mettre en place une aide au repérage des éléments à capturer dans une capture d’écran d’IHM déporté pour les zones de texte afficher à l’écran pour aider au repérage des fenêtre/boutons d’une application graphique.</w:t>
      </w:r>
    </w:p>
    <w:p>
      <w:pPr>
        <w:pStyle w:val="Normal"/>
        <w:bidi w:val="0"/>
        <w:jc w:val="left"/>
        <w:rPr/>
      </w:pPr>
      <w:r>
        <w:rPr/>
      </w:r>
    </w:p>
    <w:p>
      <w:pPr>
        <w:pStyle w:val="ExigenceRAPIDE"/>
        <w:bidi w:val="0"/>
        <w:jc w:val="left"/>
        <w:rPr/>
      </w:pPr>
      <w:r>
        <w:rPr/>
        <w:t>IHM_12 : Consultation des canaux actifs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 xml:space="preserve">L’IHM de l’assistant DOIT permettre la consultation des canaux en cours d’utilisation. </w:t>
      </w:r>
    </w:p>
    <w:p>
      <w:pPr>
        <w:pStyle w:val="Noteexigence"/>
        <w:bidi w:val="0"/>
        <w:jc w:val="left"/>
        <w:rPr/>
      </w:pPr>
      <w:r>
        <w:rPr/>
        <w:t>Note : Des statistiques d’utilisation devrait également être présentées.</w:t>
      </w:r>
    </w:p>
    <w:p>
      <w:pPr>
        <w:pStyle w:val="Normal"/>
        <w:bidi w:val="0"/>
        <w:jc w:val="left"/>
        <w:rPr/>
      </w:pPr>
      <w:r>
        <w:rPr/>
      </w:r>
      <w:bookmarkStart w:id="170" w:name="_Toc505699713"/>
      <w:bookmarkStart w:id="171" w:name="_Toc505699713"/>
      <w:bookmarkEnd w:id="171"/>
    </w:p>
    <w:p>
      <w:pPr>
        <w:pStyle w:val="ExigenceRAPIDE"/>
        <w:bidi w:val="0"/>
        <w:jc w:val="left"/>
        <w:rPr/>
      </w:pPr>
      <w:r>
        <w:rPr/>
        <w:t>IHM_13 : Gestion des prétraitements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L’IHM de l’assistant DOIT permettre la consultation des prétraitements actifs et des sources sur lesquelles le prétraitement est effectué.</w:t>
      </w:r>
    </w:p>
    <w:p>
      <w:pPr>
        <w:pStyle w:val="Noteexigence"/>
        <w:bidi w:val="0"/>
        <w:jc w:val="left"/>
        <w:rPr/>
      </w:pPr>
      <w:r>
        <w:rPr/>
        <w:t>Note : Des statistiques d’utilisation devrait également être présentées.</w:t>
      </w:r>
    </w:p>
    <w:p>
      <w:pPr>
        <w:pStyle w:val="Normal"/>
        <w:bidi w:val="0"/>
        <w:jc w:val="left"/>
        <w:rPr/>
      </w:pPr>
      <w:r>
        <w:rPr/>
      </w:r>
    </w:p>
    <w:p>
      <w:pPr>
        <w:pStyle w:val="ExigenceRAPIDE"/>
        <w:bidi w:val="0"/>
        <w:jc w:val="left"/>
        <w:rPr/>
      </w:pPr>
      <w:r>
        <w:rPr/>
        <w:t>IHM_14 : Gestion des tickets d’anomalies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L’IHM de l’assistant DOIT permettre la création, le suivi de ‘tickets’ d’anomalie dans le SDDC.</w:t>
      </w:r>
    </w:p>
    <w:p>
      <w:pPr>
        <w:pStyle w:val="Normal"/>
        <w:bidi w:val="0"/>
        <w:jc w:val="left"/>
        <w:rPr/>
      </w:pPr>
      <w:r>
        <w:rPr/>
      </w:r>
    </w:p>
    <w:p>
      <w:pPr>
        <w:pStyle w:val="ExigenceRAPIDE"/>
        <w:bidi w:val="0"/>
        <w:jc w:val="left"/>
        <w:rPr/>
      </w:pPr>
      <w:r>
        <w:rPr/>
        <w:t>IHM_15 : Visualisation et interaction avec les IHM distantes</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L’IHM de l’assistant DOIT permettre la visualisation et l’interaction avec des IHM d’équipement distant par l’intermédiaire du protocole RDP.</w:t>
      </w:r>
    </w:p>
    <w:p>
      <w:pPr>
        <w:pStyle w:val="Normal"/>
        <w:bidi w:val="0"/>
        <w:jc w:val="left"/>
        <w:rPr/>
      </w:pPr>
      <w:r>
        <w:rPr/>
      </w:r>
    </w:p>
    <w:p>
      <w:pPr>
        <w:pStyle w:val="ExigenceRAPIDE"/>
        <w:bidi w:val="0"/>
        <w:jc w:val="left"/>
        <w:rPr/>
      </w:pPr>
      <w:r>
        <w:rPr/>
        <w:t>IHM_16 : Gestion des éléments de sécurité de l’assistant</w:t>
      </w:r>
    </w:p>
    <w:p>
      <w:pPr>
        <w:pStyle w:val="ExigenceRAPIDE"/>
        <w:bidi w:val="0"/>
        <w:jc w:val="left"/>
        <w:rPr/>
      </w:pPr>
      <w:r>
        <w:rPr/>
        <w:t>Niveau d’exigence : DOIT</w:t>
      </w:r>
    </w:p>
    <w:p>
      <w:pPr>
        <w:pStyle w:val="ExigenceRAPIDE"/>
        <w:bidi w:val="0"/>
        <w:jc w:val="left"/>
        <w:rPr/>
      </w:pPr>
      <w:r>
        <w:rPr/>
        <w:t>Type d’exigence : Fonctionnelle</w:t>
      </w:r>
    </w:p>
    <w:p>
      <w:pPr>
        <w:pStyle w:val="ExigenceRAPIDE"/>
        <w:bidi w:val="0"/>
        <w:jc w:val="left"/>
        <w:rPr/>
      </w:pPr>
      <w:r>
        <w:rPr/>
        <w:t>Cas d’usage : Exploitation, apprentissage</w:t>
      </w:r>
    </w:p>
    <w:p>
      <w:pPr>
        <w:pStyle w:val="Corpsexigence"/>
        <w:bidi w:val="0"/>
        <w:jc w:val="left"/>
        <w:rPr/>
      </w:pPr>
      <w:r>
        <w:rPr/>
        <w:t>L’IHM de l’assistant DOIT permettre la visualisation, l’édition des éléments de sécurité utilisable par l’assistant pour l’établissement des canaux de communication et de contrôle.</w:t>
      </w:r>
    </w:p>
    <w:p>
      <w:pPr>
        <w:pStyle w:val="Normal"/>
        <w:bidi w:val="0"/>
        <w:jc w:val="left"/>
        <w:rPr/>
      </w:pPr>
      <w:r>
        <w:rPr/>
      </w:r>
      <w:r>
        <w:br w:type="page"/>
      </w:r>
    </w:p>
    <w:p>
      <w:pPr>
        <w:pStyle w:val="Titre1"/>
        <w:bidi w:val="0"/>
        <w:ind w:right="284" w:hanging="0"/>
        <w:jc w:val="left"/>
        <w:rPr/>
      </w:pPr>
      <w:bookmarkStart w:id="172" w:name="_Toc509820389"/>
      <w:r>
        <w:rPr>
          <w:lang w:val="fr-FR"/>
        </w:rPr>
        <w:t>Conclusions</w:t>
      </w:r>
      <w:bookmarkEnd w:id="172"/>
    </w:p>
    <w:p>
      <w:pPr>
        <w:pStyle w:val="Normal"/>
        <w:bidi w:val="0"/>
        <w:jc w:val="left"/>
        <w:rPr/>
      </w:pPr>
      <w:r>
        <w:rPr/>
      </w:r>
    </w:p>
    <w:p>
      <w:pPr>
        <w:pStyle w:val="Normal"/>
        <w:bidi w:val="0"/>
        <w:jc w:val="left"/>
        <w:rPr/>
      </w:pPr>
      <w:r>
        <w:rPr/>
        <w:t>Ce document a permis la réalisation d’un socle pour la mise en place d’un assistant intelligent à l’exploitation de SDDC. Néanmoins, la faisabilité reste à démontrer avant d’aller plus loin sur le sujet.</w:t>
      </w:r>
    </w:p>
    <w:p>
      <w:pPr>
        <w:pStyle w:val="Normal"/>
        <w:bidi w:val="0"/>
        <w:jc w:val="left"/>
        <w:rPr/>
      </w:pPr>
      <w:r>
        <w:rPr/>
      </w:r>
    </w:p>
    <w:p>
      <w:pPr>
        <w:pStyle w:val="Normal"/>
        <w:bidi w:val="0"/>
        <w:jc w:val="left"/>
        <w:rPr/>
      </w:pPr>
      <w:r>
        <w:rPr/>
        <w:t>Il est proposé à la DGA de faire la réalisation d’une série de PEA sur :</w:t>
      </w:r>
    </w:p>
    <w:p>
      <w:pPr>
        <w:pStyle w:val="Normal"/>
        <w:numPr>
          <w:ilvl w:val="0"/>
          <w:numId w:val="16"/>
        </w:numPr>
        <w:bidi w:val="0"/>
        <w:jc w:val="left"/>
        <w:rPr/>
      </w:pPr>
      <w:r>
        <w:rPr/>
        <w:t>La réalisation d’une chaine d’acquisition/prétraitement et abstraction simplifiée couplée à un moteur d’apprentissage pour des CC faisant intervenir des CAS primaires afin de valider ces concepts,</w:t>
      </w:r>
    </w:p>
    <w:p>
      <w:pPr>
        <w:pStyle w:val="Normal"/>
        <w:numPr>
          <w:ilvl w:val="0"/>
          <w:numId w:val="16"/>
        </w:numPr>
        <w:bidi w:val="0"/>
        <w:jc w:val="left"/>
        <w:rPr/>
      </w:pPr>
      <w:r>
        <w:rPr/>
        <w:t>La réalisation d’un module de reconnaissance de cas d’usage afin de permettre la définition de cas d’usage composés.</w:t>
      </w:r>
    </w:p>
    <w:p>
      <w:pPr>
        <w:pStyle w:val="Normal"/>
        <w:bidi w:val="0"/>
        <w:jc w:val="left"/>
        <w:rPr/>
      </w:pPr>
      <w:r>
        <w:rPr/>
      </w:r>
    </w:p>
    <w:p>
      <w:pPr>
        <w:pStyle w:val="Normal"/>
        <w:bidi w:val="0"/>
        <w:jc w:val="left"/>
        <w:rPr/>
      </w:pPr>
      <w:r>
        <w:rPr/>
        <w:t>De plus et aux vues de l’ampleur du système, il est recommandé de renouveler une activité d’étude sur les points plus spécifiques suivants :</w:t>
      </w:r>
    </w:p>
    <w:p>
      <w:pPr>
        <w:pStyle w:val="Normal"/>
        <w:numPr>
          <w:ilvl w:val="0"/>
          <w:numId w:val="16"/>
        </w:numPr>
        <w:bidi w:val="0"/>
        <w:jc w:val="left"/>
        <w:rPr/>
      </w:pPr>
      <w:r>
        <w:rPr/>
        <w:t xml:space="preserve">Etude et détourage des cas d’usage spécifiques à mettre en œuvre pour chaque type d’utilisateur, </w:t>
      </w:r>
    </w:p>
    <w:p>
      <w:pPr>
        <w:pStyle w:val="Normal"/>
        <w:numPr>
          <w:ilvl w:val="0"/>
          <w:numId w:val="16"/>
        </w:numPr>
        <w:bidi w:val="0"/>
        <w:jc w:val="left"/>
        <w:rPr/>
      </w:pPr>
      <w:r>
        <w:rPr/>
        <w:t>Etude des algorithmes spécifiques aux différents types de contextes proposés dans cette spécification,</w:t>
      </w:r>
    </w:p>
    <w:p>
      <w:pPr>
        <w:pStyle w:val="Normal"/>
        <w:numPr>
          <w:ilvl w:val="0"/>
          <w:numId w:val="16"/>
        </w:numPr>
        <w:bidi w:val="0"/>
        <w:jc w:val="left"/>
        <w:rPr/>
      </w:pPr>
      <w:r>
        <w:rPr/>
        <w:t>Ergonomie de l’IHM et prototypage des écrans,</w:t>
      </w:r>
    </w:p>
    <w:p>
      <w:pPr>
        <w:pStyle w:val="Normal"/>
        <w:numPr>
          <w:ilvl w:val="0"/>
          <w:numId w:val="16"/>
        </w:numPr>
        <w:bidi w:val="0"/>
        <w:jc w:val="left"/>
        <w:rPr/>
      </w:pPr>
      <w:r>
        <w:rPr/>
        <w:t>Rédaction des spécifications détaillées de chaque module,</w:t>
      </w:r>
    </w:p>
    <w:p>
      <w:pPr>
        <w:pStyle w:val="Normal"/>
        <w:numPr>
          <w:ilvl w:val="0"/>
          <w:numId w:val="16"/>
        </w:numPr>
        <w:bidi w:val="0"/>
        <w:jc w:val="left"/>
        <w:rPr/>
      </w:pPr>
      <w:r>
        <w:rPr/>
        <w:t>Etude d’un modèle de contexte d’interprétation des « </w:t>
      </w:r>
      <w:r>
        <w:rPr>
          <w:i/>
        </w:rPr>
        <w:t>man</w:t>
      </w:r>
      <w:r>
        <w:rPr/>
        <w:t> » pour les commandes en lignes,</w:t>
      </w:r>
    </w:p>
    <w:p>
      <w:pPr>
        <w:pStyle w:val="Normal"/>
        <w:numPr>
          <w:ilvl w:val="0"/>
          <w:numId w:val="16"/>
        </w:numPr>
        <w:bidi w:val="0"/>
        <w:jc w:val="left"/>
        <w:rPr/>
      </w:pPr>
      <w:r>
        <w:rPr/>
        <w:t>Etude de recherche de solutions alternatives possibles au problème de généralisation d’apprentissage pour la réalisation d’un assistant intelligent.</w:t>
      </w:r>
    </w:p>
    <w:p>
      <w:pPr>
        <w:pStyle w:val="Normal"/>
        <w:bidi w:val="0"/>
        <w:jc w:val="left"/>
        <w:rPr/>
      </w:pPr>
      <w:r>
        <w:rPr/>
      </w:r>
      <w:r>
        <w:br w:type="page"/>
      </w:r>
    </w:p>
    <w:p>
      <w:pPr>
        <w:pStyle w:val="Titre1"/>
        <w:bidi w:val="0"/>
        <w:ind w:right="284" w:hanging="0"/>
        <w:jc w:val="left"/>
        <w:rPr/>
      </w:pPr>
      <w:bookmarkStart w:id="173" w:name="_Toc509820390"/>
      <w:r>
        <w:rPr/>
        <w:t>Récapitulatif des exigences</w:t>
      </w:r>
      <w:bookmarkEnd w:id="173"/>
    </w:p>
    <w:p>
      <w:pPr>
        <w:pStyle w:val="Titre2"/>
        <w:bidi w:val="0"/>
        <w:ind w:right="284" w:hanging="0"/>
        <w:jc w:val="left"/>
        <w:rPr/>
      </w:pPr>
      <w:bookmarkStart w:id="174" w:name="_Toc509820391"/>
      <w:r>
        <w:rPr/>
        <w:t>Suivi des exigences du CCTP</w:t>
      </w:r>
      <w:bookmarkEnd w:id="174"/>
    </w:p>
    <w:p>
      <w:pPr>
        <w:pStyle w:val="Normal"/>
        <w:bidi w:val="0"/>
        <w:jc w:val="left"/>
        <w:rPr>
          <w:lang w:val="x-none" w:eastAsia="x-none"/>
        </w:rPr>
      </w:pPr>
      <w:r>
        <w:rPr>
          <w:lang w:val="x-none" w:eastAsia="x-none"/>
        </w:rPr>
      </w:r>
    </w:p>
    <w:tbl>
      <w:tblPr>
        <w:tblStyle w:val="TableauGrille4-Accentuation110"/>
        <w:tblW w:w="82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5392"/>
        <w:gridCol w:w="1560"/>
      </w:tblGrid>
      <w:tr>
        <w:trPr>
          <w:cnfStyle w:val="100000000000" w:firstRow="1" w:lastRow="0" w:firstColumn="0" w:lastColumn="0" w:oddVBand="0" w:evenVBand="0" w:oddHBand="0"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val="clear"/>
          </w:tcPr>
          <w:p>
            <w:pPr>
              <w:pStyle w:val="Normal"/>
              <w:widowControl/>
              <w:bidi w:val="0"/>
              <w:spacing w:before="0" w:after="0"/>
              <w:jc w:val="left"/>
              <w:rPr>
                <w:sz w:val="16"/>
                <w:szCs w:val="16"/>
                <w:lang w:eastAsia="x-none"/>
              </w:rPr>
            </w:pPr>
            <w:r>
              <w:rPr>
                <w:rFonts w:eastAsia="Times New Roman" w:cs="Times New Roman"/>
                <w:b/>
                <w:bCs/>
                <w:color w:val="FFFFFF"/>
                <w:kern w:val="0"/>
                <w:sz w:val="16"/>
                <w:szCs w:val="16"/>
                <w:lang w:val="fr-FR" w:eastAsia="x-none" w:bidi="ar-SA"/>
              </w:rPr>
              <w:t>Identification de l’exigence</w:t>
            </w:r>
          </w:p>
        </w:tc>
        <w:tc>
          <w:tcPr>
            <w:tcW w:w="5392" w:type="dxa"/>
            <w:tcBorders>
              <w:top w:val="single" w:sz="4" w:space="0" w:color="4F81BD"/>
              <w:left w:val="single" w:sz="4" w:space="0" w:color="4F81BD"/>
              <w:bottom w:val="single" w:sz="4" w:space="0" w:color="4F81BD"/>
              <w:right w:val="single" w:sz="4" w:space="0" w:color="4F81BD"/>
            </w:tcBorders>
            <w:shd w:color="auto" w:fill="4F81BD" w:val="clear"/>
          </w:tcPr>
          <w:p>
            <w:pPr>
              <w:pStyle w:val="Normal"/>
              <w:widowControl/>
              <w:bidi w:val="0"/>
              <w:spacing w:before="0" w:after="0"/>
              <w:jc w:val="left"/>
              <w:cnfStyle w:val="100000000000" w:firstRow="1" w:lastRow="0" w:firstColumn="0" w:lastColumn="0" w:oddVBand="0" w:evenVBand="0" w:oddHBand="0" w:evenHBand="0" w:firstRowFirstColumn="0" w:firstRowLastColumn="0" w:lastRowFirstColumn="0" w:lastRowLastColumn="0"/>
              <w:rPr>
                <w:sz w:val="16"/>
                <w:szCs w:val="16"/>
                <w:lang w:eastAsia="x-none"/>
              </w:rPr>
            </w:pPr>
            <w:r>
              <w:rPr>
                <w:rFonts w:eastAsia="Times New Roman" w:cs="Times New Roman"/>
                <w:b/>
                <w:bCs/>
                <w:color w:val="FFFFFF"/>
                <w:kern w:val="0"/>
                <w:sz w:val="16"/>
                <w:szCs w:val="16"/>
                <w:lang w:val="fr-FR" w:eastAsia="x-none" w:bidi="ar-SA"/>
              </w:rPr>
              <w:t>Description de l’exigence</w:t>
            </w:r>
          </w:p>
        </w:tc>
        <w:tc>
          <w:tcPr>
            <w:tcW w:w="1560" w:type="dxa"/>
            <w:tcBorders>
              <w:top w:val="single" w:sz="4" w:space="0" w:color="4F81BD"/>
              <w:left w:val="single" w:sz="4" w:space="0" w:color="4F81BD"/>
              <w:bottom w:val="single" w:sz="4" w:space="0" w:color="4F81BD"/>
              <w:right w:val="single" w:sz="4" w:space="0" w:color="4F81BD"/>
            </w:tcBorders>
            <w:shd w:color="auto" w:fill="4F81BD" w:val="clear"/>
          </w:tcPr>
          <w:p>
            <w:pPr>
              <w:pStyle w:val="Normal"/>
              <w:widowControl/>
              <w:bidi w:val="0"/>
              <w:spacing w:before="0" w:after="0"/>
              <w:jc w:val="left"/>
              <w:cnfStyle w:val="100000000000" w:firstRow="1" w:lastRow="0" w:firstColumn="0" w:lastColumn="0" w:oddVBand="0" w:evenVBand="0" w:oddHBand="0" w:evenHBand="0" w:firstRowFirstColumn="0" w:firstRowLastColumn="0" w:lastRowFirstColumn="0" w:lastRowLastColumn="0"/>
              <w:rPr>
                <w:sz w:val="16"/>
                <w:szCs w:val="16"/>
                <w:lang w:eastAsia="x-none"/>
              </w:rPr>
            </w:pPr>
            <w:r>
              <w:rPr>
                <w:rFonts w:eastAsia="Times New Roman" w:cs="Times New Roman"/>
                <w:b/>
                <w:bCs/>
                <w:color w:val="FFFFFF"/>
                <w:kern w:val="0"/>
                <w:sz w:val="16"/>
                <w:szCs w:val="16"/>
                <w:lang w:val="fr-FR" w:eastAsia="x-none" w:bidi="ar-SA"/>
              </w:rPr>
              <w:t>Commentaires</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lang w:eastAsia="x-none"/>
              </w:rPr>
            </w:pPr>
            <w:r>
              <w:rPr>
                <w:rFonts w:eastAsia="Times New Roman" w:cs="Times New Roman"/>
                <w:b/>
                <w:bCs/>
                <w:kern w:val="0"/>
                <w:sz w:val="20"/>
                <w:szCs w:val="20"/>
                <w:lang w:val="fr-FR" w:eastAsia="x-none" w:bidi="ar-SA"/>
              </w:rPr>
              <w:t>Exi 1</w:t>
            </w:r>
          </w:p>
        </w:tc>
        <w:tc>
          <w:tcPr>
            <w:tcW w:w="5392"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lang w:val="x-none" w:eastAsia="x-none"/>
              </w:rPr>
            </w:pPr>
            <w:r>
              <w:rPr>
                <w:rFonts w:eastAsia="Times New Roman" w:cs="Times New Roman"/>
                <w:kern w:val="0"/>
                <w:sz w:val="20"/>
                <w:szCs w:val="20"/>
                <w:lang w:bidi="ar-SA"/>
              </w:rPr>
              <w:t>Le titulaire doit spécifier les algorithmes, logiciels ou développements nécessaires pour répondre aux exigences suivantes</w:t>
            </w:r>
          </w:p>
        </w:tc>
        <w:tc>
          <w:tcPr>
            <w:tcW w:w="1560" w:type="dxa"/>
            <w:tcBorders/>
            <w:shd w:color="auto" w:fill="DBE5F1" w:val="clear"/>
            <w:vAlign w:val="center"/>
          </w:tcPr>
          <w:p>
            <w:pPr>
              <w:pStyle w:val="Normal"/>
              <w:widowControl/>
              <w:bidi w:val="0"/>
              <w:spacing w:before="0" w:after="0"/>
              <w:jc w:val="center"/>
              <w:cnfStyle w:val="000000100000" w:firstRow="0" w:lastRow="0" w:firstColumn="0" w:lastColumn="0" w:oddVBand="0" w:evenVBand="0" w:oddHBand="1"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r>
        <w:trPr>
          <w:trHeight w:val="919" w:hRule="atLeast"/>
        </w:trPr>
        <w:tc>
          <w:tcPr>
            <w:tcW w:w="1271"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lang w:val="x-none" w:eastAsia="x-none"/>
              </w:rPr>
            </w:pPr>
            <w:r>
              <w:rPr>
                <w:rFonts w:eastAsia="Times New Roman" w:cs="Times New Roman"/>
                <w:b/>
                <w:bCs/>
                <w:kern w:val="0"/>
                <w:sz w:val="20"/>
                <w:szCs w:val="20"/>
                <w:lang w:eastAsia="x-none" w:bidi="ar-SA"/>
              </w:rPr>
              <w:t>Exi 2</w:t>
            </w:r>
          </w:p>
        </w:tc>
        <w:tc>
          <w:tcPr>
            <w:tcW w:w="5392"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Le système permettra de réaliser des activités courantes des exploitants. L’IA analysera les tâches récurrentes des exploitants et pourra proposer d’automatiser ces actions, une analyse de l’origine du problème.</w:t>
            </w:r>
          </w:p>
        </w:tc>
        <w:tc>
          <w:tcPr>
            <w:tcW w:w="1560" w:type="dxa"/>
            <w:tcBorders/>
            <w:vAlign w:val="center"/>
          </w:tcPr>
          <w:p>
            <w:pPr>
              <w:pStyle w:val="Normal"/>
              <w:widowControl/>
              <w:bidi w:val="0"/>
              <w:spacing w:before="0" w:after="0"/>
              <w:jc w:val="center"/>
              <w:cnfStyle w:val="000000000000" w:firstRow="0" w:lastRow="0" w:firstColumn="0" w:lastColumn="0" w:oddVBand="0" w:evenVBand="0" w:oddHBand="0"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lang w:val="x-none" w:eastAsia="x-none"/>
              </w:rPr>
            </w:pPr>
            <w:r>
              <w:rPr>
                <w:rFonts w:eastAsia="Times New Roman" w:cs="Times New Roman"/>
                <w:b/>
                <w:bCs/>
                <w:kern w:val="0"/>
                <w:sz w:val="20"/>
                <w:szCs w:val="20"/>
                <w:lang w:eastAsia="x-none" w:bidi="ar-SA"/>
              </w:rPr>
              <w:t>Exi 3</w:t>
            </w:r>
          </w:p>
        </w:tc>
        <w:tc>
          <w:tcPr>
            <w:tcW w:w="5392"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Lors des alertes de supervision, par apprentissage, le système réalisera les actions de l’exploitant de correction du problème</w:t>
            </w:r>
          </w:p>
        </w:tc>
        <w:tc>
          <w:tcPr>
            <w:tcW w:w="1560" w:type="dxa"/>
            <w:tcBorders/>
            <w:shd w:color="auto" w:fill="DBE5F1" w:val="clear"/>
            <w:vAlign w:val="center"/>
          </w:tcPr>
          <w:p>
            <w:pPr>
              <w:pStyle w:val="Normal"/>
              <w:widowControl/>
              <w:bidi w:val="0"/>
              <w:spacing w:before="0" w:after="0"/>
              <w:jc w:val="center"/>
              <w:cnfStyle w:val="000000100000" w:firstRow="0" w:lastRow="0" w:firstColumn="0" w:lastColumn="0" w:oddVBand="0" w:evenVBand="0" w:oddHBand="1"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r>
        <w:trPr/>
        <w:tc>
          <w:tcPr>
            <w:tcW w:w="1271"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lang w:val="x-none" w:eastAsia="x-none"/>
              </w:rPr>
            </w:pPr>
            <w:r>
              <w:rPr>
                <w:rFonts w:eastAsia="Times New Roman" w:cs="Times New Roman"/>
                <w:b/>
                <w:bCs/>
                <w:kern w:val="0"/>
                <w:sz w:val="20"/>
                <w:szCs w:val="20"/>
                <w:lang w:eastAsia="x-none" w:bidi="ar-SA"/>
              </w:rPr>
              <w:t>Exi 4</w:t>
            </w:r>
          </w:p>
        </w:tc>
        <w:tc>
          <w:tcPr>
            <w:tcW w:w="5392"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 xml:space="preserve">Le système pourra proposer des analyses de log et de la mise en valeur d’information liée à un problème pour faciliter l’analyse plus complète. </w:t>
            </w:r>
          </w:p>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 xml:space="preserve">Cette IA travaillera sur 2 volets : </w:t>
            </w:r>
          </w:p>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Réaliser les activités récurrentes</w:t>
            </w:r>
          </w:p>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Apporter des solutions et des analyses des anomalies.</w:t>
            </w:r>
          </w:p>
        </w:tc>
        <w:tc>
          <w:tcPr>
            <w:tcW w:w="1560" w:type="dxa"/>
            <w:tcBorders/>
            <w:vAlign w:val="center"/>
          </w:tcPr>
          <w:p>
            <w:pPr>
              <w:pStyle w:val="Normal"/>
              <w:widowControl/>
              <w:bidi w:val="0"/>
              <w:spacing w:before="0" w:after="0"/>
              <w:jc w:val="center"/>
              <w:cnfStyle w:val="000000000000" w:firstRow="0" w:lastRow="0" w:firstColumn="0" w:lastColumn="0" w:oddVBand="0" w:evenVBand="0" w:oddHBand="0"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lang w:val="x-none" w:eastAsia="x-none"/>
              </w:rPr>
            </w:pPr>
            <w:r>
              <w:rPr>
                <w:rFonts w:eastAsia="Times New Roman" w:cs="Times New Roman"/>
                <w:b/>
                <w:bCs/>
                <w:kern w:val="0"/>
                <w:sz w:val="20"/>
                <w:szCs w:val="20"/>
                <w:lang w:eastAsia="x-none" w:bidi="ar-SA"/>
              </w:rPr>
              <w:t>Exi 5</w:t>
            </w:r>
          </w:p>
        </w:tc>
        <w:tc>
          <w:tcPr>
            <w:tcW w:w="5392"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Le titulaire doit étudier les outils existants permettant la mise en œuvre d’une telle solution :</w:t>
            </w:r>
          </w:p>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Système d’automatisation (Vmware vrealize automation)</w:t>
            </w:r>
          </w:p>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Système de supervision (sensu, nagios, …)</w:t>
            </w:r>
          </w:p>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Système d’analyse de log</w:t>
            </w:r>
          </w:p>
        </w:tc>
        <w:tc>
          <w:tcPr>
            <w:tcW w:w="1560" w:type="dxa"/>
            <w:tcBorders/>
            <w:shd w:color="auto" w:fill="DBE5F1" w:val="clear"/>
            <w:vAlign w:val="center"/>
          </w:tcPr>
          <w:p>
            <w:pPr>
              <w:pStyle w:val="Normal"/>
              <w:widowControl/>
              <w:bidi w:val="0"/>
              <w:spacing w:before="0" w:after="0"/>
              <w:jc w:val="center"/>
              <w:cnfStyle w:val="000000100000" w:firstRow="0" w:lastRow="0" w:firstColumn="0" w:lastColumn="0" w:oddVBand="0" w:evenVBand="0" w:oddHBand="1"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r>
        <w:trPr/>
        <w:tc>
          <w:tcPr>
            <w:tcW w:w="1271"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lang w:val="x-none" w:eastAsia="x-none"/>
              </w:rPr>
            </w:pPr>
            <w:r>
              <w:rPr>
                <w:rFonts w:eastAsia="Times New Roman" w:cs="Times New Roman"/>
                <w:b/>
                <w:bCs/>
                <w:kern w:val="0"/>
                <w:sz w:val="20"/>
                <w:szCs w:val="20"/>
                <w:lang w:eastAsia="x-none" w:bidi="ar-SA"/>
              </w:rPr>
              <w:t>Exi 6</w:t>
            </w:r>
          </w:p>
        </w:tc>
        <w:tc>
          <w:tcPr>
            <w:tcW w:w="5392"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Le titulaire doit identifier les algorithmes d’IA les plus adaptés à l’analyse de fichier de logs, ou du suivi comportemental d’un exploitant (tracking d’activité, …)</w:t>
            </w:r>
          </w:p>
        </w:tc>
        <w:tc>
          <w:tcPr>
            <w:tcW w:w="1560" w:type="dxa"/>
            <w:tcBorders/>
            <w:vAlign w:val="center"/>
          </w:tcPr>
          <w:p>
            <w:pPr>
              <w:pStyle w:val="Normal"/>
              <w:widowControl/>
              <w:bidi w:val="0"/>
              <w:spacing w:before="0" w:after="0"/>
              <w:jc w:val="center"/>
              <w:cnfStyle w:val="000000000000" w:firstRow="0" w:lastRow="0" w:firstColumn="0" w:lastColumn="0" w:oddVBand="0" w:evenVBand="0" w:oddHBand="0"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lang w:val="x-none" w:eastAsia="x-none"/>
              </w:rPr>
            </w:pPr>
            <w:r>
              <w:rPr>
                <w:rFonts w:eastAsia="Times New Roman" w:cs="Times New Roman"/>
                <w:b/>
                <w:bCs/>
                <w:kern w:val="0"/>
                <w:sz w:val="20"/>
                <w:szCs w:val="20"/>
                <w:lang w:eastAsia="x-none" w:bidi="ar-SA"/>
              </w:rPr>
              <w:t>Exi 7</w:t>
            </w:r>
          </w:p>
        </w:tc>
        <w:tc>
          <w:tcPr>
            <w:tcW w:w="5392"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Le titulaire doit évaluer la quantité d’informations nécessaires pour assurer le bon fonctionnement du système. Il s’agit d’identifier si un Système d’Information de 100 machines virtuelles, 5000 utilisateurs est suffisant pour faire fonctionner un tel système.</w:t>
            </w:r>
          </w:p>
        </w:tc>
        <w:tc>
          <w:tcPr>
            <w:tcW w:w="1560" w:type="dxa"/>
            <w:tcBorders/>
            <w:shd w:color="auto" w:fill="DBE5F1" w:val="clear"/>
            <w:vAlign w:val="center"/>
          </w:tcPr>
          <w:p>
            <w:pPr>
              <w:pStyle w:val="Normal"/>
              <w:widowControl/>
              <w:bidi w:val="0"/>
              <w:spacing w:before="0" w:after="0"/>
              <w:jc w:val="center"/>
              <w:cnfStyle w:val="000000100000" w:firstRow="0" w:lastRow="0" w:firstColumn="0" w:lastColumn="0" w:oddVBand="0" w:evenVBand="0" w:oddHBand="1" w:evenHBand="0" w:firstRowFirstColumn="0" w:firstRowLastColumn="0" w:lastRowFirstColumn="0" w:lastRowLastColumn="0"/>
              <w:rPr>
                <w:color w:val="00B050"/>
                <w:lang w:eastAsia="x-none"/>
              </w:rPr>
            </w:pPr>
            <w:r>
              <w:rPr>
                <w:rFonts w:eastAsia="Times New Roman" w:cs="Times New Roman"/>
                <w:color w:val="FF0000"/>
                <w:kern w:val="0"/>
                <w:sz w:val="20"/>
                <w:szCs w:val="20"/>
                <w:lang w:val="fr-FR" w:eastAsia="x-none" w:bidi="ar-SA"/>
              </w:rPr>
              <w:t>Données indisponibles</w:t>
            </w:r>
          </w:p>
        </w:tc>
      </w:tr>
      <w:tr>
        <w:trPr/>
        <w:tc>
          <w:tcPr>
            <w:tcW w:w="1271" w:type="dxa"/>
            <w:cnfStyle w:val="001000000000" w:firstRow="0" w:lastRow="0" w:firstColumn="1" w:lastColumn="0" w:oddVBand="0" w:evenVBand="0" w:oddHBand="0" w:evenHBand="0" w:firstRowFirstColumn="0" w:firstRowLastColumn="0" w:lastRowFirstColumn="0" w:lastRowLastColumn="0"/>
            <w:tcBorders/>
          </w:tcPr>
          <w:p>
            <w:pPr>
              <w:pStyle w:val="Normal"/>
              <w:widowControl/>
              <w:bidi w:val="0"/>
              <w:spacing w:before="0" w:after="0"/>
              <w:jc w:val="left"/>
              <w:rPr>
                <w:lang w:eastAsia="x-none"/>
              </w:rPr>
            </w:pPr>
            <w:r>
              <w:rPr>
                <w:rFonts w:eastAsia="Times New Roman" w:cs="Times New Roman"/>
                <w:b/>
                <w:bCs/>
                <w:kern w:val="0"/>
                <w:sz w:val="20"/>
                <w:szCs w:val="20"/>
                <w:lang w:val="fr-FR" w:eastAsia="x-none" w:bidi="ar-SA"/>
              </w:rPr>
              <w:t>Exi 8</w:t>
            </w:r>
          </w:p>
        </w:tc>
        <w:tc>
          <w:tcPr>
            <w:tcW w:w="5392" w:type="dxa"/>
            <w:tcBorders/>
          </w:tcPr>
          <w:p>
            <w:pPr>
              <w:pStyle w:val="Normal"/>
              <w:widowControl/>
              <w:bidi w:val="0"/>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Le système attendu n’est pas un système expert où toutes les règles sont écrites par un exploitant, mais un système basé sur un apprentissage dynamique des actions correctives et des causes indiqués par des administrateurs réseau.</w:t>
            </w:r>
          </w:p>
        </w:tc>
        <w:tc>
          <w:tcPr>
            <w:tcW w:w="1560" w:type="dxa"/>
            <w:tcBorders/>
            <w:vAlign w:val="center"/>
          </w:tcPr>
          <w:p>
            <w:pPr>
              <w:pStyle w:val="Normal"/>
              <w:widowControl/>
              <w:bidi w:val="0"/>
              <w:spacing w:before="0" w:after="0"/>
              <w:jc w:val="center"/>
              <w:cnfStyle w:val="000000000000" w:firstRow="0" w:lastRow="0" w:firstColumn="0" w:lastColumn="0" w:oddVBand="0" w:evenVBand="0" w:oddHBand="0"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DBE5F1" w:val="clear"/>
          </w:tcPr>
          <w:p>
            <w:pPr>
              <w:pStyle w:val="Normal"/>
              <w:widowControl/>
              <w:bidi w:val="0"/>
              <w:spacing w:before="0" w:after="0"/>
              <w:jc w:val="left"/>
              <w:rPr>
                <w:lang w:eastAsia="x-none"/>
              </w:rPr>
            </w:pPr>
            <w:r>
              <w:rPr>
                <w:rFonts w:eastAsia="Times New Roman" w:cs="Times New Roman"/>
                <w:b/>
                <w:bCs/>
                <w:kern w:val="0"/>
                <w:sz w:val="20"/>
                <w:szCs w:val="20"/>
                <w:lang w:val="fr-FR" w:eastAsia="x-none" w:bidi="ar-SA"/>
              </w:rPr>
              <w:t>Exi 9</w:t>
            </w:r>
          </w:p>
        </w:tc>
        <w:tc>
          <w:tcPr>
            <w:tcW w:w="5392" w:type="dxa"/>
            <w:tcBorders/>
            <w:shd w:color="auto" w:fill="DBE5F1" w:val="clear"/>
          </w:tcPr>
          <w:p>
            <w:pPr>
              <w:pStyle w:val="Normal"/>
              <w:widowControl/>
              <w:bidi w:val="0"/>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fr-FR" w:eastAsia="fr-FR" w:bidi="ar-SA"/>
              </w:rPr>
            </w:pPr>
            <w:r>
              <w:rPr>
                <w:rFonts w:eastAsia="Times New Roman" w:cs="Times New Roman"/>
                <w:kern w:val="0"/>
                <w:sz w:val="20"/>
                <w:szCs w:val="20"/>
                <w:lang w:val="fr-FR" w:eastAsia="fr-FR" w:bidi="ar-SA"/>
              </w:rPr>
              <w:t>Le système devra se restreindre aux seuls contextes d'apprentissage définis par les administrateurs du système.</w:t>
            </w:r>
          </w:p>
        </w:tc>
        <w:tc>
          <w:tcPr>
            <w:tcW w:w="1560" w:type="dxa"/>
            <w:tcBorders/>
            <w:shd w:color="auto" w:fill="DBE5F1" w:val="clear"/>
            <w:vAlign w:val="center"/>
          </w:tcPr>
          <w:p>
            <w:pPr>
              <w:pStyle w:val="Normal"/>
              <w:widowControl/>
              <w:bidi w:val="0"/>
              <w:spacing w:before="0" w:after="0"/>
              <w:jc w:val="center"/>
              <w:cnfStyle w:val="000000100000" w:firstRow="0" w:lastRow="0" w:firstColumn="0" w:lastColumn="0" w:oddVBand="0" w:evenVBand="0" w:oddHBand="1" w:evenHBand="0" w:firstRowFirstColumn="0" w:firstRowLastColumn="0" w:lastRowFirstColumn="0" w:lastRowLastColumn="0"/>
              <w:rPr>
                <w:color w:val="00B050"/>
                <w:lang w:val="x-none" w:eastAsia="x-none"/>
              </w:rPr>
            </w:pPr>
            <w:r>
              <w:rPr>
                <w:rFonts w:eastAsia="Wingdings" w:cs="Wingdings" w:ascii="Wingdings" w:hAnsi="Wingdings"/>
                <w:color w:val="00B050"/>
                <w:kern w:val="0"/>
                <w:sz w:val="20"/>
                <w:szCs w:val="20"/>
                <w:lang w:val="x-none" w:eastAsia="x-none" w:bidi="ar-SA"/>
              </w:rPr>
              <w:t></w:t>
            </w:r>
          </w:p>
        </w:tc>
      </w:tr>
    </w:tbl>
    <w:p>
      <w:pPr>
        <w:sectPr>
          <w:type w:val="nextPage"/>
          <w:pgSz w:w="11906" w:h="16838"/>
          <w:pgMar w:left="1134" w:right="1134" w:header="0" w:top="1134" w:footer="0" w:bottom="1134" w:gutter="0"/>
          <w:pgNumType w:fmt="decimal"/>
          <w:formProt w:val="false"/>
          <w:textDirection w:val="lrTb"/>
        </w:sectPr>
      </w:pPr>
    </w:p>
    <w:p>
      <w:pPr>
        <w:pStyle w:val="Titre2"/>
        <w:bidi w:val="0"/>
        <w:ind w:right="284" w:hanging="0"/>
        <w:jc w:val="left"/>
        <w:rPr>
          <w:lang w:val="fr-FR"/>
        </w:rPr>
      </w:pPr>
      <w:bookmarkStart w:id="175" w:name="_Toc509820392"/>
      <w:r>
        <w:rPr>
          <w:lang w:val="fr-FR"/>
        </w:rPr>
        <w:t>E</w:t>
      </w:r>
      <w:r>
        <w:rPr/>
        <w:t xml:space="preserve">xigences </w:t>
      </w:r>
      <w:r>
        <w:rPr>
          <w:lang w:val="fr-FR"/>
        </w:rPr>
        <w:t>produites</w:t>
      </w:r>
      <w:bookmarkStart w:id="176" w:name="_Toc505699680"/>
      <w:bookmarkEnd w:id="175"/>
      <w:bookmarkEnd w:id="176"/>
    </w:p>
    <w:tbl>
      <w:tblPr>
        <w:tblW w:w="14029" w:type="dxa"/>
        <w:jc w:val="left"/>
        <w:tblInd w:w="0" w:type="dxa"/>
        <w:tblLayout w:type="fixed"/>
        <w:tblCellMar>
          <w:top w:w="0" w:type="dxa"/>
          <w:left w:w="70" w:type="dxa"/>
          <w:bottom w:w="0" w:type="dxa"/>
          <w:right w:w="70" w:type="dxa"/>
        </w:tblCellMar>
        <w:tblLook w:val="04a0" w:noHBand="0" w:noVBand="1" w:firstColumn="1" w:lastRow="0" w:lastColumn="0" w:firstRow="1"/>
      </w:tblPr>
      <w:tblGrid>
        <w:gridCol w:w="1339"/>
        <w:gridCol w:w="8900"/>
        <w:gridCol w:w="1001"/>
        <w:gridCol w:w="2788"/>
      </w:tblGrid>
      <w:tr>
        <w:trPr>
          <w:tblHeader w:val="true"/>
          <w:trHeight w:val="300" w:hRule="atLeast"/>
        </w:trPr>
        <w:tc>
          <w:tcPr>
            <w:tcW w:w="1339" w:type="dxa"/>
            <w:tcBorders>
              <w:top w:val="single" w:sz="4" w:space="0" w:color="8EA9DB"/>
              <w:left w:val="single" w:sz="4" w:space="0" w:color="8EA9DB"/>
              <w:bottom w:val="single" w:sz="4" w:space="0" w:color="8EA9DB"/>
            </w:tcBorders>
            <w:shd w:color="4472C4" w:fill="4472C4" w:val="clear"/>
            <w:vAlign w:val="bottom"/>
          </w:tcPr>
          <w:p>
            <w:pPr>
              <w:pStyle w:val="Normal"/>
              <w:widowControl w:val="false"/>
              <w:overflowPunct w:val="false"/>
              <w:bidi w:val="0"/>
              <w:jc w:val="left"/>
              <w:textAlignment w:val="auto"/>
              <w:rPr>
                <w:b/>
                <w:b/>
                <w:bCs/>
                <w:color w:val="FFFFFF"/>
                <w:sz w:val="22"/>
                <w:szCs w:val="22"/>
              </w:rPr>
            </w:pPr>
            <w:r>
              <w:rPr>
                <w:b/>
                <w:bCs/>
                <w:color w:val="FFFFFF"/>
                <w:sz w:val="22"/>
                <w:szCs w:val="22"/>
              </w:rPr>
              <w:t>Identifiant</w:t>
            </w:r>
          </w:p>
        </w:tc>
        <w:tc>
          <w:tcPr>
            <w:tcW w:w="8900" w:type="dxa"/>
            <w:tcBorders>
              <w:top w:val="single" w:sz="4" w:space="0" w:color="8EA9DB"/>
              <w:bottom w:val="single" w:sz="4" w:space="0" w:color="8EA9DB"/>
            </w:tcBorders>
            <w:shd w:color="4472C4" w:fill="4472C4" w:val="clear"/>
            <w:vAlign w:val="bottom"/>
          </w:tcPr>
          <w:p>
            <w:pPr>
              <w:pStyle w:val="Normal"/>
              <w:widowControl w:val="false"/>
              <w:overflowPunct w:val="false"/>
              <w:bidi w:val="0"/>
              <w:jc w:val="left"/>
              <w:textAlignment w:val="auto"/>
              <w:rPr>
                <w:b/>
                <w:b/>
                <w:bCs/>
                <w:color w:val="FFFFFF"/>
                <w:sz w:val="22"/>
                <w:szCs w:val="22"/>
              </w:rPr>
            </w:pPr>
            <w:r>
              <w:rPr>
                <w:b/>
                <w:bCs/>
                <w:color w:val="FFFFFF"/>
                <w:sz w:val="22"/>
                <w:szCs w:val="22"/>
              </w:rPr>
              <w:t>Titre</w:t>
            </w:r>
          </w:p>
        </w:tc>
        <w:tc>
          <w:tcPr>
            <w:tcW w:w="1001" w:type="dxa"/>
            <w:tcBorders>
              <w:top w:val="single" w:sz="4" w:space="0" w:color="8EA9DB"/>
              <w:bottom w:val="single" w:sz="4" w:space="0" w:color="8EA9DB"/>
            </w:tcBorders>
            <w:shd w:color="4472C4" w:fill="4472C4" w:val="clear"/>
            <w:vAlign w:val="bottom"/>
          </w:tcPr>
          <w:p>
            <w:pPr>
              <w:pStyle w:val="Normal"/>
              <w:widowControl w:val="false"/>
              <w:overflowPunct w:val="false"/>
              <w:bidi w:val="0"/>
              <w:jc w:val="left"/>
              <w:textAlignment w:val="auto"/>
              <w:rPr>
                <w:b/>
                <w:b/>
                <w:bCs/>
                <w:color w:val="FFFFFF"/>
                <w:sz w:val="22"/>
                <w:szCs w:val="22"/>
              </w:rPr>
            </w:pPr>
            <w:r>
              <w:rPr>
                <w:b/>
                <w:bCs/>
                <w:color w:val="FFFFFF"/>
                <w:sz w:val="22"/>
                <w:szCs w:val="22"/>
              </w:rPr>
              <w:t>Niveau</w:t>
            </w:r>
          </w:p>
        </w:tc>
        <w:tc>
          <w:tcPr>
            <w:tcW w:w="2788" w:type="dxa"/>
            <w:tcBorders>
              <w:top w:val="single" w:sz="4" w:space="0" w:color="8EA9DB"/>
              <w:bottom w:val="single" w:sz="4" w:space="0" w:color="8EA9DB"/>
            </w:tcBorders>
            <w:shd w:color="4472C4" w:fill="4472C4" w:val="clear"/>
            <w:vAlign w:val="bottom"/>
          </w:tcPr>
          <w:p>
            <w:pPr>
              <w:pStyle w:val="Normal"/>
              <w:widowControl w:val="false"/>
              <w:overflowPunct w:val="false"/>
              <w:bidi w:val="0"/>
              <w:jc w:val="left"/>
              <w:textAlignment w:val="auto"/>
              <w:rPr>
                <w:b/>
                <w:b/>
                <w:bCs/>
                <w:color w:val="FFFFFF"/>
                <w:sz w:val="22"/>
                <w:szCs w:val="22"/>
              </w:rPr>
            </w:pPr>
            <w:r>
              <w:rPr>
                <w:b/>
                <w:bCs/>
                <w:color w:val="FFFFFF"/>
                <w:sz w:val="22"/>
                <w:szCs w:val="22"/>
              </w:rPr>
              <w:t>Type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Solution générique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Pilotage des équipements par API logicielle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Pilotage des équipements par IHM graphique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Installation de module de pilotage des équipements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Exploitation des sources d’information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Source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Assistance à la caractérisation de la cause première de défaillance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Assistance à la remise en service (proposition d’action)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CLI_09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Assistance à la remise en service (sélection)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CLI_10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Assistance à la remise en service (application)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CLI_11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Diagnostic et seuil d’alarme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CLI_12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Notification et sollicitation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CLI_13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des sollicitations et des choix de l’administrateur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Traçabilité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CLI_14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Passage en mode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Architecture distribuée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Analyse concurrente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Désactivation de l’assistant</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Confirmation avant application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Révocation des autorisations d’application d’un cas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Démontrabilité des éléments pertinents pour un cas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Détermination complète des actions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Canaux de contrôle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SUR_09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Fonctionnement dégradé avec des sources d’exploitation partielles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Indépendance du système d’assistant par rapport au système cible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248"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Indépendance du système d’assistant par rapport au système d’apprentissage et de validation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Innocuité du mécanisme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Innocuité du mécanisme de validation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 _14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Droits d’utilisation sur le SDDC</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Configuration</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Activation/Désactivation de la capture des actions administrateur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Déterminisme des actions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Résilience des entrants (entrées administrateur)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Sûreté de fonctionnement</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Résilience des entrants (extraits du 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Sûreté de fonctionnement</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SUR_19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Résilience des modèles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Sûreté de fonctionnement</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SUR_20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Résilience des bases de validation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Sûreté de fonctionnement</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SUR_21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Résilience des sources d’information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Sûreté de fonctionnement</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SUR_22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Restauration des sources d’information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Sûreté de fonctionnement</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INTEG_01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Interfaçage avec les éléments du système cible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Interopérabilité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INTEG_02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Solution indépendante de l’OS des machines cibles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INTEG_03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Co-utilisation du SDDC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Interopérabilité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INTEG_04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Accessibilité des éléments de mesure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INTEG_05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Gestion du SDDC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Abstraction des contextes d’usage (invariance des identifiants d’équipements)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Adaptation des contextes d’usage (invariance de la topologie)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Adaptation des contextes d’usage aux équipements présents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Adaptation des contextes d’usage aux fonctions réseau</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Mise à jour des bases d’apprentissage (Nouveaux équipements)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Mise à jour des bases d’apprentissage (accroissement du SDDC)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Mise à jour des bases de données de validations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Notification des contextes nécessitant une mise à jour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EVOL_09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Versionnage des composants du 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EVOL_10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Evolution mineure des composants du système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EVOL_11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Evolution majeure des composants du 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EVOL_12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Evolution du numéro de révision des composants du système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de contexte d’usage pour la modification du 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de contexte d’usage pour l’abstraction du système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de contexte de reconnaissance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de contexte d’usage pour la mesure du système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de contexte d’usage pour la caractérisation du 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Hiérarchisation des contextes d’utilisation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Utilisation séquentielle des contextes d’utilisation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Paramétrisation des contextes d’utilisation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CONCEPT_09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Valeurs par défaut des Contextes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CONCEPT_10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Pertinence des valeurs par défaut des Contextes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CONCEPT_11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Contraintes des paramètres des cas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CONCEPT_12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Transformation d’une valeur contrainte ou par défaut en paramètre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CONCEPT_13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Correspondance explicite des paramètres d’un CU avec un CU de niveau inférieur</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CONCEPT_14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Correspondance apprise entre les paramètres d’un CU avec un CU de niveau inférieur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CONCEPT_15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Détermination des valeurs concrètes des CU inférieurs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CONCEPT_16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Association des méta-paramètres d’un CU avec les paramètres d’un CU de niveau inférieur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Création d’un contexte de caractérisation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Création d’un contexte d’abstraction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Création d’un contexte de mesure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Innocuité d’un contexte de mesure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Sûreté de fonctionnement</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Création d’un contexte d’action 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d’un contexte de reconnaissance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Configuration du contexte de reconnaissance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Création du contexte de diagnostic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CREAT_09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Spécification d’actions de mesure complémentaires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Autorisation d’action de mesures complémentaires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d’un budget d’action de mesures complémentaires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Spécification d’actions correctives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Spécification de la recherche d’action corrective automatique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de l’algorithme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Modification des valeurs par défaut</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Création automatique des CAS primaires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initial</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CREAT_18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des contextes de caractérisation pour le CD</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CREA_19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Seuil de présélection des causes premières probables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Budget de tests pour le CD</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Paramétrisation des cas d’usages subalternes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Edition de la paramétrisation des cas d’usages subalternes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Paramétrage de la périodicité d’activation d’un CC</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de la source d’information pour un CAA</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Nommage des paramètres abstraits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Nombre des paramètres abstraits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CREAT_27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Chainage des CAA</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manuelle d’un Contexte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automatique d’un Contexte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Débrayage de la confirmation avant application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Période de notification des actions de l’assistant</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Ordonnancement des tâches de caractérisation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Périodicité des tâches de caractérisation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Subdivision de l’exploitation d’un cas d’usage en sous tâches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Exploitation des retours de commandes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EXP_09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Optimisation des ressources d’exploitation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Performance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Exploitation en mode pas à pas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Planification périodique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Planification évènementielle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Diagnostic du système par mesures complémentaires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des tâches d’exploitation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Traçabilité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Caractérisation du système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Caractérisation multiple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Diagnostic de l’état de santé du système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Diagnostic de l’état de santé par sous-système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EXP_19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Diagnostic de l’état de santé par équipement</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Présentation des causes possibles de défaillance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Seuil de présélection des causes possibles de défaillance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des causes possibles de défaillance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Consignation des actions réalisées en mode diagnostic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Présentation des tests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Annotation de la pertinence des tests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Présentation des résultats de tests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Réévaluation des causes et des tests sur un nouvel entrant</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Passage en mode de fonctionnement normal</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EXP_29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du contexte de reconnaissance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EXP_30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parmi les propositions du contexte de reconnaissance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EXP_31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Ajout d’un CU non détecté par le contexte de reconnaissance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EXP_32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Adaptation du contexte de reconnaissance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des tâches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Traçabilité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Passage automatique en mode d’apprentissage (paramètres)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des sources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dans un fragment d’une source d’information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Décomposition de l’apprentissage d’un cas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itératif d’un modèle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Configuration du temps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Base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APPR_09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Sauvegarde des entrants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Contraintes d’apprentissage (élément obligatoire)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Contraintes d’apprentissage (élément interdit)</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avec erreur d’exécution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Score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Recherche automatique d’information sur le système pour un CC</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Orientation de la recherche automatique d’actions de mesure pour un CC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Optimisation de la recherche automatique de mesure pour un CC</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Limitation de la recherche automatique d’actions de mesure pour un CC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Recherche automatique d’actions correctives pour un CC</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APPR_19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Optimisation de la recherche automatique d’actions correctives pour un CC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Intégration du temps dans les fonctions de coût</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Orientation de la recherche automatique d’actions correctives pour un CC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Limitation de la recherche automatique d’actions correctives pour un CC</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Initialisation du SDDC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par contrainte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de l’utilisation des tests manuels pour le CD</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Ajout de tests manuels pour le CD</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de la restriction contextes de caractérisation pour le CD</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Duplication d’un cas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APPR_29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Fusion d’un cas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APPR_30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Règles de propagation des paramètres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APPR_31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Opérations disponibles pour l’association de paramètres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APPR_32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Score d’apprentissage du CAA</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APPR_33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Score d’apprentissage du CRU</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des tâches de validation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Traçabilité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Planification de la tâche de validation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Sauvegarde des entrants de validation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Base de validation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Annotation de la base de validation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Utilisation de la base d’apprentissage comme base de validation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des tests de validation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Validation en mode pas à pas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VAL_09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Présentation des preuves du modèle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VAL_10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Acceptation de la validation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VAL_11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Refus de la validation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VAL_12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Validation automatique d’un contexte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Déclaration des canaux d’acquisition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du système d’acquisition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Détection des canaux actifs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Débrayage du système d’acquisition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Désactivation d’une source d’acquisition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des activités d’acquisition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Purge des traces des activités d’acquisition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automatique d’une source d’acquisition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ACQ_09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Canaux obligatoires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Transfert des logs système sur le concentrateur de l’assistant</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Interfaçage avec des sources d’informations externes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Production de fragments par les modules d’acquisition spécifiques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Type de fragment préférentiel</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Commandes utilisateurs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Description des fragments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Information des fragments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Format des fragments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ACQ_19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Commandes utilisateur encapsulées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Retour des commandes utilisateur</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Capture d’une IHM graphique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Abstraction des fichiers ouverts par l’administrateur</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Commandes utilisateur vocales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Identification des sources d’informations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Entrées du descripteur de source d’information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Entrant de type email</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ACQ_27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Entrant de type évènement clavier/souris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d’un prétraitement par canal</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Type de fragment incompatible avec les prétraitements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automatique d’un prétraitement</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Détermination des prétraitements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Application des transformations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 la configuration des prétraitements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Notification d’un type de prétraitement manquant pour une source d’information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Normalisation des fragments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PRE_09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Eléments de transformation des fragments de type texte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PRE_10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Abstraction par expression régulière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PRE_11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Eléments de transformation des fragments de type série temporelle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PRE_12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Eléments de transformation des fragments de type capture réseau</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PRE_13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Prétraitement de type OCR</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ABS_01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Eléments d’abstraction des fragments de type texte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ABS_02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Eléments d’abstraction par expressions régulières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ABS_03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Restriction des éléments d’abstraction par source :</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ABS_04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Application des abstractions selon le type de fragments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ABS_05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Application des CAA</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ABS_06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Abstraction de la topologie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ABS_07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Edition de la topologie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 </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REQ_01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des activités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REQ_02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Extraction des cas d’usage connus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REQ_03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Détermination automatique du paramétrage des cas d’usage connus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Stockage des entrants utilisateur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Stockage des modèles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Stockage des valeurs par défaut</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Stockage des données d’apprentissage courantes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Stockage des données d’apprentissage intermédiaires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Démarrage rapide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Paramétrage des fragments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Horodatage des fragments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STO_09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Souscription à la publication de fragments d’une source d’information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STO_10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Recherche de fragments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STO_11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Nettoyage périodique des fragments capturés du SDDC</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STO_12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Dimensionnement</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STO_13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Performance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RESOL_01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Paramètres des cas d’utilisation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RESOL_02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des méta-paramètres des cas d’utilisation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RESOL_03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Détermination des valeurs concrètes des CU inférieurs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RESOL_04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Correspondance apprise entre les paramètres d’un CU avec un CU de niveau inférieur</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RESOL_05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Association des méta-paramètre d’un CU avec les paramètres d’un CU de niveau inférieur</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RESOL_06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Exploitation des IHM graphiques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RESOL_07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Notification de l’administrateur pour les valeurs manquantes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CMD_01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Etablissement du canal de communication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CMD_02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Etablissement du canal de chiffrement</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CMD_03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Identifiant et authentification pour l’établissement des canaux de communication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CMD_04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Application des commandes d’initialisation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CMD_05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Application de commandes concrètes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CMD_06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Production des fragments de résultat d’exécution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des CU dépendants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depuis le SDDC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depuis le SDDC d’exploitation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Alimentation de la base d’apprentissage (entrants système)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Source d’apprentissage mixte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Sélection d’entrées de la base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Suppression d’entrées de la base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Maintenance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Edition de la base d’apprentissage (enregistrements forgés)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MAPPR_09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Filtrage de la base d’apprentissage (entrants extraits du système)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Maintenance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Subdivision de l’apprentissage d’un cas d’usage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Indépendance de l’apprentissage des modèles internes d’un cas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Ordonnancement des ressources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Performance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Optimisation des ressources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Performance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Ordonnancement par lot</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Performance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spécifique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Apprentissage en mode pas à pas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Condition d’arrêt de l’apprentissage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MAPPR_18</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Critère d’arrêt obligatoire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MAPPR_19</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Notification de fin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MAPPR_20</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Traçage des tâches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Traçabilité</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MAPPR_21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Réversibilité d’une session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MAPPR_22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Virtualisation de l’environnement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DEVRAIT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MAPPR_23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Définition de l’état initial du SDDC d’apprentissage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MAPPR_24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Remise en l’état du SDDC d’apprentissage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MEXP_01</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Vérification des commandes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MEXP_02</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Notification sur échec d’une commande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MEXP_03</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Autorisation d’application par contexte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MEXP_04</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Détection de l’utilisation d’un équipement du SDDC</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MEXP_05</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Désactivation des dépendances d’un CU passé en 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MEXP_06</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Désactivation des dépendances d’un CU passé en apprentissage</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MEXP_07</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Activation des dépendances d’un CU passé en exploitation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Instance multiple de l’IHM</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Consultation et édition des cas d’usage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Présentation d’un résumé des actions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Consultation des fragments de sources d’information</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Présentation détaillée des actions proposées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IHM_06</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Détail des actions proposées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Sécurité</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IHM_07</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Entrant de type OCR</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IHM_08</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Consultation et recherche des fragments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IHM_09</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Consultation des tâches et ressources planifiées en exécution</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IHM_10</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Consultation des tâches et ressources planifiées en apprentissage</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IHM_11</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Présentation des informations en mode pas à pas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PEUT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IHM_12</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Consultation des canaux actifs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IHM_13</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Gestion des prétraitements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IHM_14</w:t>
            </w:r>
          </w:p>
        </w:tc>
        <w:tc>
          <w:tcPr>
            <w:tcW w:w="8900"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Gestion des tickets d’anomalies</w:t>
            </w:r>
          </w:p>
        </w:tc>
        <w:tc>
          <w:tcPr>
            <w:tcW w:w="1001"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D9E1F2" w:fill="D9E1F2"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r>
        <w:trPr>
          <w:trHeight w:val="300" w:hRule="atLeast"/>
        </w:trPr>
        <w:tc>
          <w:tcPr>
            <w:tcW w:w="1339" w:type="dxa"/>
            <w:tcBorders>
              <w:top w:val="single" w:sz="4" w:space="0" w:color="8EA9DB"/>
              <w:left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IHM_15</w:t>
            </w:r>
          </w:p>
        </w:tc>
        <w:tc>
          <w:tcPr>
            <w:tcW w:w="8900"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Visualisation et interaction avec les IHM distantes</w:t>
            </w:r>
          </w:p>
        </w:tc>
        <w:tc>
          <w:tcPr>
            <w:tcW w:w="1001"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DOIT</w:t>
            </w:r>
          </w:p>
        </w:tc>
        <w:tc>
          <w:tcPr>
            <w:tcW w:w="2788" w:type="dxa"/>
            <w:tcBorders>
              <w:top w:val="single" w:sz="4" w:space="0" w:color="8EA9DB"/>
              <w:bottom w:val="single" w:sz="4" w:space="0" w:color="8EA9DB"/>
            </w:tcBorders>
            <w:shd w:color="auto" w:fill="auto" w:val="clear"/>
            <w:vAlign w:val="bottom"/>
          </w:tcPr>
          <w:p>
            <w:pPr>
              <w:pStyle w:val="Normal"/>
              <w:widowControl w:val="false"/>
              <w:overflowPunct w:val="false"/>
              <w:bidi w:val="0"/>
              <w:jc w:val="left"/>
              <w:textAlignment w:val="auto"/>
              <w:rPr>
                <w:color w:val="000000"/>
                <w:sz w:val="22"/>
                <w:szCs w:val="22"/>
              </w:rPr>
            </w:pPr>
            <w:r>
              <w:rPr>
                <w:color w:val="000000"/>
                <w:sz w:val="22"/>
                <w:szCs w:val="22"/>
              </w:rPr>
              <w:t>Fonctionnelle</w:t>
            </w:r>
          </w:p>
        </w:tc>
      </w:tr>
    </w:tbl>
    <w:p>
      <w:pPr>
        <w:pStyle w:val="Normal"/>
        <w:bidi w:val="0"/>
        <w:jc w:val="left"/>
        <w:rPr/>
      </w:pPr>
      <w:r>
        <w:rPr/>
      </w:r>
    </w:p>
    <w:sectPr>
      <w:footerReference w:type="default" r:id="rId27"/>
      <w:type w:val="nextPage"/>
      <w:pgSz w:orient="landscape" w:w="16838" w:h="11906"/>
      <w:pgMar w:left="1418" w:right="1418" w:header="0" w:top="720" w:footer="720" w:bottom="1134" w:gutter="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Calibri">
    <w:altName w:val="Bold"/>
    <w:charset w:val="01"/>
    <w:family w:val="roman"/>
    <w:pitch w:val="variable"/>
  </w:font>
  <w:font w:name="Wingdings">
    <w:charset w:val="02"/>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 w:name="Calibr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tabs>
        <w:tab w:val="clear" w:pos="9923"/>
        <w:tab w:val="right" w:pos="9355" w:leader="none"/>
      </w:tabs>
      <w:bidi w:val="0"/>
      <w:jc w:val="left"/>
      <w:rPr>
        <w:rFonts w:ascii="Calibri" w:hAnsi="Calibri" w:cs="Calibri" w:asciiTheme="minorHAnsi" w:cstheme="minorHAnsi" w:hAnsiTheme="minorHAnsi"/>
        <w:i w:val="false"/>
        <w:i w:val="false"/>
        <w:lang w:val="fr-FR"/>
      </w:rPr>
    </w:pPr>
    <w:r>
      <w:rPr>
        <w:rFonts w:cs="Calibri" w:ascii="Calibri" w:hAnsi="Calibri" w:asciiTheme="minorHAnsi" w:cstheme="minorHAnsi" w:hAnsiTheme="minorHAnsi"/>
        <w:i w:val="false"/>
      </w:rPr>
      <w:t>Marché n° 2012 81 0184, notifié le 20/02/2013</w:t>
    </w:r>
    <w:r>
      <w:rPr>
        <w:rFonts w:cs="Calibri" w:ascii="Calibri" w:hAnsi="Calibri" w:asciiTheme="minorHAnsi" w:cstheme="minorHAnsi" w:hAnsiTheme="minorHAnsi"/>
        <w:i w:val="false"/>
        <w:lang w:val="fr-FR"/>
      </w:rPr>
      <w:t xml:space="preserve"> </w:t>
      <w:tab/>
      <w:t xml:space="preserve"> </w:t>
    </w:r>
    <w:r>
      <w:rPr>
        <w:rFonts w:cs="Calibri" w:ascii="Calibri" w:hAnsi="Calibri" w:asciiTheme="minorHAnsi" w:cstheme="minorHAnsi" w:hAnsiTheme="minorHAnsi"/>
        <w:i w:val="false"/>
      </w:rPr>
      <w:t xml:space="preserve">Page </w:t>
    </w:r>
    <w:r>
      <w:rPr>
        <w:rFonts w:cs="Calibri" w:ascii="Calibri" w:hAnsi="Calibri" w:asciiTheme="minorHAnsi" w:cstheme="minorHAnsi" w:hAnsiTheme="minorHAnsi"/>
        <w:i w:val="false"/>
      </w:rPr>
      <w:fldChar w:fldCharType="begin"/>
    </w:r>
    <w:r>
      <w:rPr>
        <w:i w:val="false"/>
        <w:rFonts w:cs="Calibri" w:ascii="Calibri" w:hAnsi="Calibri"/>
      </w:rPr>
      <w:instrText> PAGE </w:instrText>
    </w:r>
    <w:r>
      <w:rPr>
        <w:i w:val="false"/>
        <w:rFonts w:cs="Calibri" w:ascii="Calibri" w:hAnsi="Calibri"/>
      </w:rPr>
      <w:fldChar w:fldCharType="separate"/>
    </w:r>
    <w:r>
      <w:rPr>
        <w:i w:val="false"/>
        <w:rFonts w:cs="Calibri" w:ascii="Calibri" w:hAnsi="Calibri"/>
      </w:rPr>
      <w:t>134</w:t>
    </w:r>
    <w:r>
      <w:rPr>
        <w:i w:val="false"/>
        <w:rFonts w:cs="Calibri" w:ascii="Calibri" w:hAnsi="Calibri"/>
      </w:rPr>
      <w:fldChar w:fldCharType="end"/>
    </w:r>
    <w:r>
      <w:rPr>
        <w:rFonts w:cs="Calibri" w:ascii="Calibri" w:hAnsi="Calibri" w:asciiTheme="minorHAnsi" w:cstheme="minorHAnsi" w:hAnsiTheme="minorHAnsi"/>
        <w:i w:val="false"/>
      </w:rPr>
      <w:t xml:space="preserve"> sur </w:t>
    </w:r>
    <w:r>
      <w:rPr>
        <w:rFonts w:cs="Calibri" w:ascii="Calibri" w:hAnsi="Calibri" w:asciiTheme="minorHAnsi" w:cstheme="minorHAnsi" w:hAnsiTheme="minorHAnsi"/>
        <w:i w:val="false"/>
      </w:rPr>
      <w:fldChar w:fldCharType="begin"/>
    </w:r>
    <w:r>
      <w:rPr>
        <w:i w:val="false"/>
        <w:rFonts w:cs="Calibri" w:ascii="Calibri" w:hAnsi="Calibri"/>
      </w:rPr>
      <w:instrText> NUMPAGES </w:instrText>
    </w:r>
    <w:r>
      <w:rPr>
        <w:i w:val="false"/>
        <w:rFonts w:cs="Calibri" w:ascii="Calibri" w:hAnsi="Calibri"/>
      </w:rPr>
      <w:fldChar w:fldCharType="separate"/>
    </w:r>
    <w:r>
      <w:rPr>
        <w:i w:val="false"/>
        <w:rFonts w:cs="Calibri" w:ascii="Calibri" w:hAnsi="Calibri"/>
      </w:rPr>
      <w:t>134</w:t>
    </w:r>
    <w:r>
      <w:rPr>
        <w:i w:val="false"/>
        <w:rFonts w:cs="Calibri" w:ascii="Calibri" w:hAnsi="Calibri"/>
      </w:rPr>
      <w:fldChar w:fldCharType="end"/>
    </w:r>
  </w:p>
  <w:p>
    <w:pPr>
      <w:pStyle w:val="Pieddepage"/>
      <w:pBdr>
        <w:top w:val="single" w:sz="6" w:space="1" w:color="000000"/>
      </w:pBdr>
      <w:bidi w:val="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
      <w:lvlJc w:val="left"/>
      <w:pPr>
        <w:tabs>
          <w:tab w:val="num" w:pos="0"/>
        </w:tabs>
        <w:ind w:left="0" w:hanging="0"/>
      </w:pPr>
    </w:lvl>
    <w:lvl w:ilvl="1">
      <w:start w:val="1"/>
      <w:pStyle w:val="Titre2"/>
      <w:numFmt w:val="none"/>
      <w:suff w:val="nothing"/>
      <w:lvlText w:val=""/>
      <w:lvlJc w:val="left"/>
      <w:pPr>
        <w:tabs>
          <w:tab w:val="num" w:pos="0"/>
        </w:tabs>
        <w:ind w:left="0" w:hanging="0"/>
      </w:pPr>
    </w:lvl>
    <w:lvl w:ilvl="2">
      <w:start w:val="1"/>
      <w:pStyle w:val="Titre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927" w:hanging="360"/>
      </w:pPr>
      <w:rPr>
        <w:rFonts w:ascii="Wingdings" w:hAnsi="Wingdings" w:cs="Wingdings" w:hint="default"/>
      </w:rPr>
    </w:lvl>
    <w:lvl w:ilvl="1">
      <w:start w:val="1"/>
      <w:numFmt w:val="bullet"/>
      <w:lvlText w:val="o"/>
      <w:lvlJc w:val="left"/>
      <w:pPr>
        <w:tabs>
          <w:tab w:val="num" w:pos="0"/>
        </w:tabs>
        <w:ind w:left="1647" w:hanging="360"/>
      </w:pPr>
      <w:rPr>
        <w:rFonts w:ascii="Courier New" w:hAnsi="Courier New" w:cs="Courier New" w:hint="default"/>
      </w:rPr>
    </w:lvl>
    <w:lvl w:ilvl="2">
      <w:start w:val="1"/>
      <w:numFmt w:val="bullet"/>
      <w:lvlText w:val=""/>
      <w:lvlJc w:val="left"/>
      <w:pPr>
        <w:tabs>
          <w:tab w:val="num" w:pos="0"/>
        </w:tabs>
        <w:ind w:left="2367" w:hanging="360"/>
      </w:pPr>
      <w:rPr>
        <w:rFonts w:ascii="Wingdings" w:hAnsi="Wingdings" w:cs="Wingdings" w:hint="default"/>
      </w:rPr>
    </w:lvl>
    <w:lvl w:ilvl="3">
      <w:start w:val="1"/>
      <w:numFmt w:val="bullet"/>
      <w:lvlText w:val=""/>
      <w:lvlJc w:val="left"/>
      <w:pPr>
        <w:tabs>
          <w:tab w:val="num" w:pos="0"/>
        </w:tabs>
        <w:ind w:left="3087" w:hanging="360"/>
      </w:pPr>
      <w:rPr>
        <w:rFonts w:ascii="Symbol" w:hAnsi="Symbol" w:cs="Symbol" w:hint="default"/>
      </w:rPr>
    </w:lvl>
    <w:lvl w:ilvl="4">
      <w:start w:val="1"/>
      <w:numFmt w:val="bullet"/>
      <w:lvlText w:val="o"/>
      <w:lvlJc w:val="left"/>
      <w:pPr>
        <w:tabs>
          <w:tab w:val="num" w:pos="0"/>
        </w:tabs>
        <w:ind w:left="3807" w:hanging="360"/>
      </w:pPr>
      <w:rPr>
        <w:rFonts w:ascii="Courier New" w:hAnsi="Courier New" w:cs="Courier New" w:hint="default"/>
      </w:rPr>
    </w:lvl>
    <w:lvl w:ilvl="5">
      <w:start w:val="1"/>
      <w:numFmt w:val="bullet"/>
      <w:lvlText w:val=""/>
      <w:lvlJc w:val="left"/>
      <w:pPr>
        <w:tabs>
          <w:tab w:val="num" w:pos="0"/>
        </w:tabs>
        <w:ind w:left="4527" w:hanging="360"/>
      </w:pPr>
      <w:rPr>
        <w:rFonts w:ascii="Wingdings" w:hAnsi="Wingdings" w:cs="Wingdings" w:hint="default"/>
      </w:rPr>
    </w:lvl>
    <w:lvl w:ilvl="6">
      <w:start w:val="1"/>
      <w:numFmt w:val="bullet"/>
      <w:lvlText w:val=""/>
      <w:lvlJc w:val="left"/>
      <w:pPr>
        <w:tabs>
          <w:tab w:val="num" w:pos="0"/>
        </w:tabs>
        <w:ind w:left="5247" w:hanging="360"/>
      </w:pPr>
      <w:rPr>
        <w:rFonts w:ascii="Symbol" w:hAnsi="Symbol" w:cs="Symbol" w:hint="default"/>
      </w:rPr>
    </w:lvl>
    <w:lvl w:ilvl="7">
      <w:start w:val="1"/>
      <w:numFmt w:val="bullet"/>
      <w:lvlText w:val="o"/>
      <w:lvlJc w:val="left"/>
      <w:pPr>
        <w:tabs>
          <w:tab w:val="num" w:pos="0"/>
        </w:tabs>
        <w:ind w:left="5967" w:hanging="360"/>
      </w:pPr>
      <w:rPr>
        <w:rFonts w:ascii="Courier New" w:hAnsi="Courier New" w:cs="Courier New" w:hint="default"/>
      </w:rPr>
    </w:lvl>
    <w:lvl w:ilvl="8">
      <w:start w:val="1"/>
      <w:numFmt w:val="bullet"/>
      <w:lvlText w:val=""/>
      <w:lvlJc w:val="left"/>
      <w:pPr>
        <w:tabs>
          <w:tab w:val="num" w:pos="0"/>
        </w:tabs>
        <w:ind w:left="6687"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810" w:hanging="360"/>
      </w:pPr>
      <w:rPr>
        <w:rFonts w:ascii="Wingdings" w:hAnsi="Wingdings" w:cs="Wingdings"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9">
    <w:lvl w:ilvl="0">
      <w:start w:val="1"/>
      <w:numFmt w:val="bullet"/>
      <w:lvlText w:val=""/>
      <w:lvlJc w:val="left"/>
      <w:pPr>
        <w:tabs>
          <w:tab w:val="num" w:pos="0"/>
        </w:tabs>
        <w:ind w:left="1776" w:hanging="360"/>
      </w:pPr>
      <w:rPr>
        <w:rFonts w:ascii="Wingdings" w:hAnsi="Wingdings" w:cs="Wingdings" w:hint="default"/>
      </w:rPr>
    </w:lvl>
    <w:lvl w:ilvl="1">
      <w:start w:val="1"/>
      <w:numFmt w:val="bullet"/>
      <w:lvlText w:val="o"/>
      <w:lvlJc w:val="left"/>
      <w:pPr>
        <w:tabs>
          <w:tab w:val="num" w:pos="0"/>
        </w:tabs>
        <w:ind w:left="2496" w:hanging="360"/>
      </w:pPr>
      <w:rPr>
        <w:rFonts w:ascii="Courier New" w:hAnsi="Courier New" w:cs="Courier New" w:hint="default"/>
      </w:rPr>
    </w:lvl>
    <w:lvl w:ilvl="2">
      <w:start w:val="1"/>
      <w:numFmt w:val="bullet"/>
      <w:lvlText w:val=""/>
      <w:lvlJc w:val="left"/>
      <w:pPr>
        <w:tabs>
          <w:tab w:val="num" w:pos="0"/>
        </w:tabs>
        <w:ind w:left="3216" w:hanging="360"/>
      </w:pPr>
      <w:rPr>
        <w:rFonts w:ascii="Wingdings" w:hAnsi="Wingdings" w:cs="Wingdings" w:hint="default"/>
      </w:rPr>
    </w:lvl>
    <w:lvl w:ilvl="3">
      <w:start w:val="1"/>
      <w:numFmt w:val="bullet"/>
      <w:lvlText w:val=""/>
      <w:lvlJc w:val="left"/>
      <w:pPr>
        <w:tabs>
          <w:tab w:val="num" w:pos="0"/>
        </w:tabs>
        <w:ind w:left="3936" w:hanging="360"/>
      </w:pPr>
      <w:rPr>
        <w:rFonts w:ascii="Symbol" w:hAnsi="Symbol" w:cs="Symbol" w:hint="default"/>
      </w:rPr>
    </w:lvl>
    <w:lvl w:ilvl="4">
      <w:start w:val="1"/>
      <w:numFmt w:val="bullet"/>
      <w:lvlText w:val="o"/>
      <w:lvlJc w:val="left"/>
      <w:pPr>
        <w:tabs>
          <w:tab w:val="num" w:pos="0"/>
        </w:tabs>
        <w:ind w:left="4656" w:hanging="360"/>
      </w:pPr>
      <w:rPr>
        <w:rFonts w:ascii="Courier New" w:hAnsi="Courier New" w:cs="Courier New" w:hint="default"/>
      </w:rPr>
    </w:lvl>
    <w:lvl w:ilvl="5">
      <w:start w:val="1"/>
      <w:numFmt w:val="bullet"/>
      <w:lvlText w:val=""/>
      <w:lvlJc w:val="left"/>
      <w:pPr>
        <w:tabs>
          <w:tab w:val="num" w:pos="0"/>
        </w:tabs>
        <w:ind w:left="5376" w:hanging="360"/>
      </w:pPr>
      <w:rPr>
        <w:rFonts w:ascii="Wingdings" w:hAnsi="Wingdings" w:cs="Wingdings" w:hint="default"/>
      </w:rPr>
    </w:lvl>
    <w:lvl w:ilvl="6">
      <w:start w:val="1"/>
      <w:numFmt w:val="bullet"/>
      <w:lvlText w:val=""/>
      <w:lvlJc w:val="left"/>
      <w:pPr>
        <w:tabs>
          <w:tab w:val="num" w:pos="0"/>
        </w:tabs>
        <w:ind w:left="6096" w:hanging="360"/>
      </w:pPr>
      <w:rPr>
        <w:rFonts w:ascii="Symbol" w:hAnsi="Symbol" w:cs="Symbol" w:hint="default"/>
      </w:rPr>
    </w:lvl>
    <w:lvl w:ilvl="7">
      <w:start w:val="1"/>
      <w:numFmt w:val="bullet"/>
      <w:lvlText w:val="o"/>
      <w:lvlJc w:val="left"/>
      <w:pPr>
        <w:tabs>
          <w:tab w:val="num" w:pos="0"/>
        </w:tabs>
        <w:ind w:left="6816" w:hanging="360"/>
      </w:pPr>
      <w:rPr>
        <w:rFonts w:ascii="Courier New" w:hAnsi="Courier New" w:cs="Courier New" w:hint="default"/>
      </w:rPr>
    </w:lvl>
    <w:lvl w:ilvl="8">
      <w:start w:val="1"/>
      <w:numFmt w:val="bullet"/>
      <w:lvlText w:val=""/>
      <w:lvlJc w:val="left"/>
      <w:pPr>
        <w:tabs>
          <w:tab w:val="num" w:pos="0"/>
        </w:tabs>
        <w:ind w:left="7536" w:hanging="360"/>
      </w:pPr>
      <w:rPr>
        <w:rFonts w:ascii="Wingdings" w:hAnsi="Wingdings" w:cs="Wingdings" w:hint="default"/>
      </w:rPr>
    </w:lvl>
  </w:abstractNum>
  <w:abstractNum w:abstractNumId="10">
    <w:lvl w:ilvl="0">
      <w:start w:val="5"/>
      <w:numFmt w:val="bullet"/>
      <w:lvlText w:val="-"/>
      <w:lvlJc w:val="left"/>
      <w:pPr>
        <w:tabs>
          <w:tab w:val="num" w:pos="0"/>
        </w:tabs>
        <w:ind w:left="1776"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0"/>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color w:val="auto"/>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color w:val="FF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57"/>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fr-FR" w:eastAsia="zh-CN" w:bidi="hi-IN"/>
    </w:rPr>
  </w:style>
  <w:style w:type="paragraph" w:styleId="Titre1">
    <w:name w:val="Heading 1"/>
    <w:basedOn w:val="Normal"/>
    <w:next w:val="Normal"/>
    <w:qFormat/>
    <w:pPr>
      <w:keepLines/>
      <w:numPr>
        <w:ilvl w:val="0"/>
        <w:numId w:val="1"/>
      </w:numPr>
      <w:ind w:right="284" w:hanging="0"/>
      <w:outlineLvl w:val="0"/>
    </w:pPr>
    <w:rPr>
      <w:rFonts w:cs="Calibri"/>
      <w:b/>
      <w:bCs/>
      <w:caps/>
      <w:sz w:val="28"/>
      <w:szCs w:val="28"/>
      <w:lang w:val="x-none" w:eastAsia="x-none"/>
    </w:rPr>
  </w:style>
  <w:style w:type="paragraph" w:styleId="Titre2">
    <w:name w:val="Heading 2"/>
    <w:basedOn w:val="Normal"/>
    <w:next w:val="Normal"/>
    <w:qFormat/>
    <w:pPr>
      <w:keepLines/>
      <w:numPr>
        <w:ilvl w:val="1"/>
        <w:numId w:val="1"/>
      </w:numPr>
      <w:tabs>
        <w:tab w:val="clear" w:pos="709"/>
        <w:tab w:val="left" w:pos="794" w:leader="none"/>
      </w:tabs>
      <w:spacing w:before="480" w:after="240"/>
      <w:ind w:right="284" w:hanging="0"/>
      <w:outlineLvl w:val="1"/>
    </w:pPr>
    <w:rPr>
      <w:rFonts w:cs="Calibri"/>
      <w:b/>
      <w:bCs/>
      <w:smallCaps/>
      <w:sz w:val="26"/>
      <w:szCs w:val="26"/>
      <w:u w:val="single"/>
      <w:lang w:val="x-none" w:eastAsia="x-none"/>
    </w:rPr>
  </w:style>
  <w:style w:type="paragraph" w:styleId="Titre3">
    <w:name w:val="Heading 3"/>
    <w:basedOn w:val="Normal"/>
    <w:next w:val="Normal"/>
    <w:qFormat/>
    <w:pPr>
      <w:keepLines/>
      <w:numPr>
        <w:ilvl w:val="2"/>
        <w:numId w:val="1"/>
      </w:numPr>
      <w:tabs>
        <w:tab w:val="clear" w:pos="709"/>
        <w:tab w:val="left" w:pos="1304" w:leader="none"/>
      </w:tabs>
      <w:spacing w:before="360" w:after="240"/>
      <w:ind w:right="284" w:hanging="0"/>
      <w:outlineLvl w:val="2"/>
    </w:pPr>
    <w:rPr>
      <w:sz w:val="26"/>
      <w:szCs w:val="26"/>
      <w:u w:val="single"/>
      <w:lang w:val="x-none" w:eastAsia="x-none"/>
    </w:rPr>
  </w:style>
  <w:style w:type="character" w:styleId="LienInternet">
    <w:name w:val="Lien Internet"/>
    <w:rPr>
      <w:color w:val="000080"/>
      <w:u w:val="single"/>
      <w:lang w:val="zxx" w:eastAsia="zxx" w:bidi="zxx"/>
    </w:rPr>
  </w:style>
  <w:style w:type="character" w:styleId="Sautdindex">
    <w:name w:val="Saut d'index"/>
    <w:qFormat/>
    <w:rPr/>
  </w:style>
  <w:style w:type="character" w:styleId="LienInternetvisit">
    <w:name w:val="Lien Internet visité"/>
    <w:rPr>
      <w:color w:val="800080"/>
      <w:u w:val="single"/>
    </w:rPr>
  </w:style>
  <w:style w:type="character" w:styleId="DefaultParagraphFont">
    <w:name w:val="Default Paragraph Font"/>
    <w:qFormat/>
    <w:rPr/>
  </w:style>
  <w:style w:type="character" w:styleId="CorpsexigenceCar">
    <w:name w:val="corps exigence Car"/>
    <w:basedOn w:val="DefaultParagraphFont"/>
    <w:qFormat/>
    <w:rPr>
      <w:rFonts w:ascii="Calibri" w:hAnsi="Calibri"/>
    </w:rPr>
  </w:style>
  <w:style w:type="character" w:styleId="NoteexigenceCar">
    <w:name w:val="note exigence Car"/>
    <w:basedOn w:val="CorpsexigenceCar"/>
    <w:qFormat/>
    <w:rPr>
      <w:rFonts w:ascii="Calibri" w:hAnsi="Calibri"/>
      <w:i/>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1Car">
    <w:name w:val="P1 Car"/>
    <w:qFormat/>
    <w:pPr>
      <w:keepLines/>
      <w:widowControl/>
      <w:bidi w:val="0"/>
      <w:spacing w:beforeAutospacing="1" w:afterAutospacing="1"/>
      <w:ind w:right="284" w:hanging="0"/>
      <w:jc w:val="both"/>
    </w:pPr>
    <w:rPr>
      <w:rFonts w:ascii="Liberation Serif" w:hAnsi="Liberation Serif" w:eastAsia="Noto Serif CJK SC" w:cs="Lohit Devanagari"/>
      <w:color w:val="auto"/>
      <w:kern w:val="2"/>
      <w:sz w:val="22"/>
      <w:szCs w:val="22"/>
      <w:lang w:val="fr-FR" w:eastAsia="zh-CN" w:bidi="hi-IN"/>
    </w:rPr>
  </w:style>
  <w:style w:type="paragraph" w:styleId="Tabledesmatiresniveau1">
    <w:name w:val="TOC 1"/>
    <w:basedOn w:val="P1Car"/>
    <w:next w:val="Normal"/>
    <w:pPr>
      <w:keepLines w:val="false"/>
      <w:spacing w:before="100" w:after="100"/>
      <w:ind w:right="0" w:hanging="0"/>
      <w:contextualSpacing/>
      <w:jc w:val="left"/>
    </w:pPr>
    <w:rPr>
      <w:rFonts w:ascii="Calibri" w:hAnsi="Calibri"/>
      <w:b/>
      <w:bCs/>
      <w:caps/>
      <w:szCs w:val="28"/>
    </w:rPr>
  </w:style>
  <w:style w:type="paragraph" w:styleId="Tabledesmatiresniveau2">
    <w:name w:val="TOC 2"/>
    <w:basedOn w:val="P1Car"/>
    <w:next w:val="Normal"/>
    <w:pPr>
      <w:keepLines w:val="false"/>
      <w:spacing w:before="240" w:after="0"/>
      <w:ind w:right="0" w:hanging="0"/>
      <w:jc w:val="left"/>
    </w:pPr>
    <w:rPr>
      <w:rFonts w:ascii="Calibri" w:hAnsi="Calibri"/>
      <w:b/>
      <w:bCs/>
      <w:szCs w:val="24"/>
    </w:rPr>
  </w:style>
  <w:style w:type="paragraph" w:styleId="Tabledesmatiresniveau3">
    <w:name w:val="TOC 3"/>
    <w:basedOn w:val="P1Car"/>
    <w:pPr>
      <w:keepLines w:val="false"/>
      <w:spacing w:before="0" w:after="0"/>
      <w:ind w:left="220" w:right="0" w:hanging="0"/>
      <w:jc w:val="left"/>
    </w:pPr>
    <w:rPr>
      <w:rFonts w:ascii="Calibri" w:hAnsi="Calibri"/>
      <w:szCs w:val="24"/>
    </w:rPr>
  </w:style>
  <w:style w:type="paragraph" w:styleId="ListParagraph">
    <w:name w:val="List Paragraph"/>
    <w:basedOn w:val="Normal"/>
    <w:qFormat/>
    <w:pPr>
      <w:numPr>
        <w:ilvl w:val="0"/>
        <w:numId w:val="2"/>
      </w:numPr>
    </w:pPr>
    <w:rPr/>
  </w:style>
  <w:style w:type="paragraph" w:styleId="Paragraphe1">
    <w:name w:val="Paragraphe1"/>
    <w:basedOn w:val="Normal"/>
    <w:qFormat/>
    <w:pPr>
      <w:ind w:left="567" w:hanging="0"/>
    </w:pPr>
    <w:rPr>
      <w:rFonts w:cs="Calibri"/>
      <w:szCs w:val="22"/>
    </w:rPr>
  </w:style>
  <w:style w:type="paragraph" w:styleId="ExigenceRAPIDE">
    <w:name w:val="Exigence_RAPIDE"/>
    <w:basedOn w:val="Paragraphe1"/>
    <w:qFormat/>
    <w:pPr>
      <w:pBdr>
        <w:left w:val="single" w:sz="36" w:space="4" w:color="FF0000"/>
      </w:pBdr>
    </w:pPr>
    <w:rPr/>
  </w:style>
  <w:style w:type="paragraph" w:styleId="Corpsexigence">
    <w:name w:val="corps exigence"/>
    <w:basedOn w:val="Normal"/>
    <w:qFormat/>
    <w:pPr>
      <w:ind w:left="1416" w:hanging="0"/>
    </w:pPr>
    <w:rPr/>
  </w:style>
  <w:style w:type="paragraph" w:styleId="Noteexigence">
    <w:name w:val="note exigence"/>
    <w:basedOn w:val="Corpsexigence"/>
    <w:qFormat/>
    <w:pPr/>
    <w:rPr>
      <w:i/>
    </w:rPr>
  </w:style>
  <w:style w:type="paragraph" w:styleId="Caption">
    <w:name w:val="caption"/>
    <w:basedOn w:val="Normal"/>
    <w:next w:val="Normal"/>
    <w:qFormat/>
    <w:pPr>
      <w:keepLines/>
      <w:numPr>
        <w:ilvl w:val="0"/>
        <w:numId w:val="5"/>
      </w:numPr>
      <w:spacing w:before="120" w:after="120"/>
      <w:jc w:val="center"/>
    </w:pPr>
    <w:rPr>
      <w:b/>
      <w:bCs/>
      <w:szCs w:val="24"/>
    </w:rPr>
  </w:style>
  <w:style w:type="paragraph" w:styleId="Pieddepage">
    <w:name w:val="Footer"/>
    <w:basedOn w:val="Normal"/>
    <w:pPr>
      <w:pBdr>
        <w:top w:val="single" w:sz="6" w:space="1" w:color="000000"/>
      </w:pBdr>
      <w:tabs>
        <w:tab w:val="clear" w:pos="709"/>
        <w:tab w:val="right" w:pos="9923" w:leader="none"/>
      </w:tabs>
    </w:pPr>
    <w:rPr>
      <w:rFonts w:ascii="Times New Roman" w:hAnsi="Times New Roman"/>
      <w:i/>
      <w:iCs/>
      <w:sz w:val="18"/>
      <w:szCs w:val="18"/>
      <w:lang w:val="x-none" w:eastAsia="x-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LibreOffice/7.0.6.2$Linux_X86_64 LibreOffice_project/00$Build-2</Application>
  <AppVersion>15.0000</AppVersion>
  <Pages>134</Pages>
  <Words>39130</Words>
  <Characters>231555</Characters>
  <CharactersWithSpaces>265965</CharactersWithSpaces>
  <Paragraphs>4229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2025-11-23T19:02:57Z</dcterms:created>
  <dc:creator/>
  <dc:description/>
  <dc:language>fr-FR</dc:language>
  <cp:lastModifiedBy/>
  <dcterms:modified xsi:type="dcterms:W3CDTF">2025-11-23T19:03:34Z</dcterms:modified>
  <cp:revision>1</cp:revision>
  <dc:subject/>
  <dc:title/>
</cp:coreProperties>
</file>