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4DF5EEB5" w14:textId="52E94586" w:rsidR="00F022B7" w:rsidRDefault="00F022B7" w:rsidP="003000DE">
      <w:r>
        <w:rPr>
          <w:b/>
          <w:bCs/>
        </w:rPr>
        <w:t>Encryption Scheme:</w:t>
      </w:r>
    </w:p>
    <w:p w14:paraId="5A1D1300" w14:textId="0B01E024" w:rsidR="00F022B7" w:rsidRDefault="00F022B7" w:rsidP="003000DE">
      <w:r>
        <w:t xml:space="preserve">Given the pseudocode for the encryption scheme, all three of us created our own encryption methods.  Our encryption schemes used the C++ library </w:t>
      </w:r>
      <w:r w:rsidR="00A96425">
        <w:t>&lt;</w:t>
      </w:r>
      <w:proofErr w:type="spellStart"/>
      <w:r>
        <w:t>math.h</w:t>
      </w:r>
      <w:proofErr w:type="spellEnd"/>
      <w:r w:rsidR="00A96425">
        <w:t>&gt;</w:t>
      </w:r>
      <w:r>
        <w:t xml:space="preserve"> which included a uniform distribution random number generator</w:t>
      </w:r>
      <w:r w:rsidR="00A237ED">
        <w:t>.  We used the random number generator to create a set of numbers which were converted into the set of alphabetic letters with an additional case to take into account the possibility of generating a blank space as well</w:t>
      </w:r>
      <w:r w:rsidR="00201D86">
        <w:t>.  This same uniform random n umber generator was used for the coin generation algorithm which would spawn either 1 or 0</w:t>
      </w:r>
      <w:r>
        <w:t xml:space="preserve">.  When our individual encryption algorithms were capable of converting plaintext messages into ciphertexts, we combined our algorithms to generate a set of ciphertext messages </w:t>
      </w:r>
    </w:p>
    <w:p w14:paraId="72BE4A8C" w14:textId="7C0DC67F" w:rsidR="007546A0" w:rsidRPr="007546A0" w:rsidRDefault="007546A0" w:rsidP="003000DE">
      <w:r>
        <w:rPr>
          <w:b/>
          <w:bCs/>
        </w:rPr>
        <w:t>Decryption Scheme</w:t>
      </w:r>
      <w:r>
        <w:t>:</w:t>
      </w:r>
    </w:p>
    <w:p w14:paraId="698B10FE" w14:textId="2926BB8E" w:rsidR="003000DE" w:rsidRDefault="003000DE" w:rsidP="003000DE">
      <w:r>
        <w:t xml:space="preserve">Upon receiving the </w:t>
      </w:r>
      <w:proofErr w:type="spellStart"/>
      <w:r>
        <w:t>plaintext_dictionary</w:t>
      </w:r>
      <w:proofErr w:type="spellEnd"/>
      <w:r>
        <w:t>, we conducted a letter-based frequency analysis on all five candidate plaintext messages to use as reference for what the ciphertext may hold.  While the analysis is unable to take into account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in regards to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lastRenderedPageBreak/>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14D96">
      <w:pPr>
        <w:jc w:val="center"/>
      </w:pPr>
      <w:r>
        <w:rPr>
          <w:noProof/>
        </w:rPr>
        <w:lastRenderedPageBreak/>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54737D9" w14:textId="56F63620"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sectPr w:rsidR="0095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201D86"/>
    <w:rsid w:val="002336CF"/>
    <w:rsid w:val="003000DE"/>
    <w:rsid w:val="00514D96"/>
    <w:rsid w:val="00572101"/>
    <w:rsid w:val="006E0955"/>
    <w:rsid w:val="007546A0"/>
    <w:rsid w:val="007C0222"/>
    <w:rsid w:val="008E5362"/>
    <w:rsid w:val="00927324"/>
    <w:rsid w:val="00953651"/>
    <w:rsid w:val="009F1288"/>
    <w:rsid w:val="00A237ED"/>
    <w:rsid w:val="00A96425"/>
    <w:rsid w:val="00D21BFA"/>
    <w:rsid w:val="00F022B7"/>
    <w:rsid w:val="00FF5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16</cp:revision>
  <dcterms:created xsi:type="dcterms:W3CDTF">2022-02-04T21:08:00Z</dcterms:created>
  <dcterms:modified xsi:type="dcterms:W3CDTF">2022-03-05T23:45:00Z</dcterms:modified>
</cp:coreProperties>
</file>