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E09C" w14:textId="7EEF19B6" w:rsidR="004E322A" w:rsidRDefault="004E322A" w:rsidP="004E322A">
      <w:pPr>
        <w:pStyle w:val="ListParagraph"/>
        <w:numPr>
          <w:ilvl w:val="0"/>
          <w:numId w:val="1"/>
        </w:numPr>
      </w:pPr>
      <w:r>
        <w:t>Suppose that f(n) = Θ(g(n)). Assume that both are increasing functions.</w:t>
      </w:r>
    </w:p>
    <w:p w14:paraId="4AA15B46" w14:textId="72EAEC99" w:rsidR="004E322A" w:rsidRDefault="004E322A" w:rsidP="004E322A">
      <w:pPr>
        <w:pStyle w:val="ListParagraph"/>
        <w:numPr>
          <w:ilvl w:val="0"/>
          <w:numId w:val="2"/>
        </w:numPr>
      </w:pPr>
      <w:r>
        <w:t xml:space="preserve">Must it be true that log f(n) = </w:t>
      </w:r>
      <w:proofErr w:type="gramStart"/>
      <w:r>
        <w:t>Θ(</w:t>
      </w:r>
      <w:proofErr w:type="gramEnd"/>
      <w:r>
        <w:t>log g(n))? Prove or disprove.</w:t>
      </w:r>
    </w:p>
    <w:p w14:paraId="3983A9A3" w14:textId="739C713A" w:rsidR="003536A4" w:rsidRDefault="00F94497" w:rsidP="003536A4">
      <w:r>
        <w:t>True</w:t>
      </w:r>
      <w:r w:rsidR="000C5EB1">
        <w:t>:  Use overestimation</w:t>
      </w:r>
    </w:p>
    <w:p w14:paraId="6CA3DFD3" w14:textId="67FFEDD8" w:rsidR="00437294" w:rsidRDefault="00437294" w:rsidP="003536A4">
      <w:r>
        <w:t>A function always outgrows a constant</w:t>
      </w:r>
      <w:r w:rsidR="00F71F5A">
        <w:t>.</w:t>
      </w:r>
    </w:p>
    <w:p w14:paraId="04C85631" w14:textId="6A2504A5" w:rsidR="00F94497" w:rsidRDefault="00F94497" w:rsidP="003536A4">
      <m:oMathPara>
        <m:oMath>
          <m:r>
            <w:rPr>
              <w:rFonts w:ascii="Cambria Math" w:hAnsi="Cambria Math"/>
            </w:rPr>
            <m:t>c*g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≤d*g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where c≤d</m:t>
          </m:r>
        </m:oMath>
      </m:oMathPara>
    </w:p>
    <w:p w14:paraId="5CC13CC9" w14:textId="2626CF7E" w:rsidR="003536A4" w:rsidRPr="00045959" w:rsidRDefault="0037227C" w:rsidP="003536A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d*g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2CBE4D3A" w14:textId="06808BB8" w:rsidR="00045959" w:rsidRPr="007312EF" w:rsidRDefault="00045959" w:rsidP="003536A4">
      <m:oMathPara>
        <m:oMath>
          <m:r>
            <w:rPr>
              <w:rFonts w:ascii="Cambria Math" w:hAnsi="Cambria Math"/>
            </w:rPr>
            <m:t>Because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n</m:t>
                  </m:r>
                </m:e>
              </m:d>
            </m:e>
          </m:d>
          <m:r>
            <w:rPr>
              <w:rFonts w:ascii="Cambria Math"/>
            </w:rPr>
            <m:t>, t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en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0C7CB5BD" w14:textId="77777777" w:rsidR="007312EF" w:rsidRPr="00045959" w:rsidRDefault="007312EF" w:rsidP="003536A4"/>
    <w:p w14:paraId="184A1589" w14:textId="3779918E" w:rsidR="00045959" w:rsidRPr="00C0793C" w:rsidRDefault="0037227C" w:rsidP="003536A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141C1D83" w14:textId="116C1E71" w:rsidR="00C0793C" w:rsidRPr="005666E4" w:rsidRDefault="0037227C" w:rsidP="003536A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</w:rPr>
            <m:t>+log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where c≤d</m:t>
          </m:r>
        </m:oMath>
      </m:oMathPara>
    </w:p>
    <w:p w14:paraId="7BD899FB" w14:textId="3F983695" w:rsidR="005666E4" w:rsidRDefault="005666E4" w:rsidP="003536A4"/>
    <w:p w14:paraId="0E45C0D7" w14:textId="0F187A7E" w:rsidR="00C35129" w:rsidRPr="00B320BB" w:rsidRDefault="005666E4" w:rsidP="003536A4">
      <m:oMathPara>
        <m:oMath>
          <m:r>
            <w:rPr>
              <w:rFonts w:ascii="Cambria Math" w:hAnsi="Cambria Math"/>
            </w:rPr>
            <m:t>Because c and d are constants, exaggerate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</w:rPr>
            <m:t>and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to be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391FE620" w14:textId="64A6655C" w:rsidR="00B320BB" w:rsidRPr="002D49EE" w:rsidRDefault="00B320BB" w:rsidP="003536A4">
      <m:oMathPara>
        <m:oMath>
          <m:r>
            <w:rPr>
              <w:rFonts w:ascii="Cambria Math" w:hAnsi="Cambria Math"/>
            </w:rPr>
            <m:t>where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5E8B6B7D" w14:textId="77777777" w:rsidR="002D49EE" w:rsidRPr="00B320BB" w:rsidRDefault="002D49EE" w:rsidP="003536A4"/>
    <w:p w14:paraId="581CC7E5" w14:textId="1145C079" w:rsidR="00C0793C" w:rsidRPr="002E1A1E" w:rsidRDefault="0037227C" w:rsidP="003536A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7B09AC76" w14:textId="074333A6" w:rsidR="002E1A1E" w:rsidRDefault="002E1A1E" w:rsidP="003536A4">
      <m:oMathPara>
        <m:oMath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3EA9610D" w14:textId="7B63FE95" w:rsidR="00F94497" w:rsidRDefault="00340ED1" w:rsidP="003536A4">
      <m:oMathPara>
        <m:oMath>
          <m:r>
            <w:rPr>
              <w:rFonts w:ascii="Cambria Math" w:hAnsi="Cambria Math"/>
            </w:rPr>
            <m:t xml:space="preserve">This is remains to be 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log</m:t>
                  </m:r>
                </m:fName>
                <m:e>
                  <m:r>
                    <w:rPr>
                      <w:rFonts w:asci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, so t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 xml:space="preserve">e statement 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olds true</m:t>
          </m:r>
        </m:oMath>
      </m:oMathPara>
    </w:p>
    <w:p w14:paraId="3F4AC13B" w14:textId="77777777" w:rsidR="00340ED1" w:rsidRPr="00340ED1" w:rsidRDefault="00340ED1" w:rsidP="003536A4"/>
    <w:p w14:paraId="2B317C72" w14:textId="29C4108B" w:rsidR="004E322A" w:rsidRDefault="004E322A" w:rsidP="004E322A">
      <w:pPr>
        <w:pStyle w:val="ListParagraph"/>
        <w:numPr>
          <w:ilvl w:val="0"/>
          <w:numId w:val="2"/>
        </w:numPr>
      </w:pPr>
      <w:r>
        <w:t>Must it be true that 2</w:t>
      </w:r>
      <w:r w:rsidRPr="00F45020">
        <w:rPr>
          <w:vertAlign w:val="superscript"/>
        </w:rPr>
        <w:t>f(n)</w:t>
      </w:r>
      <w:r>
        <w:t xml:space="preserve"> = Θ(2</w:t>
      </w:r>
      <w:r w:rsidRPr="00F45020">
        <w:rPr>
          <w:vertAlign w:val="superscript"/>
        </w:rPr>
        <w:t>g(n)</w:t>
      </w:r>
      <w:r>
        <w:t>)? Prove or disprove.</w:t>
      </w:r>
    </w:p>
    <w:p w14:paraId="61BB756B" w14:textId="7831F67B" w:rsidR="00F45020" w:rsidRPr="00215CB4" w:rsidRDefault="0037227C" w:rsidP="00F4502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vertAlign w:val="super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n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= 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vertAlign w:val="superscript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perscript"/>
                        </w:rPr>
                        <m:t>n</m:t>
                      </m:r>
                    </m:e>
                  </m:d>
                </m:sup>
              </m:sSup>
            </m:e>
          </m:d>
        </m:oMath>
      </m:oMathPara>
    </w:p>
    <w:p w14:paraId="2FC9CA0A" w14:textId="3A7EE919" w:rsidR="00215CB4" w:rsidRPr="00215CB4" w:rsidRDefault="0037227C" w:rsidP="00F450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</m:oMath>
      </m:oMathPara>
    </w:p>
    <w:p w14:paraId="31C136F4" w14:textId="3255DC4D" w:rsidR="00215CB4" w:rsidRPr="00AF5676" w:rsidRDefault="00215CB4" w:rsidP="00F45020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is not equal to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, these yield different hierarchies of time complexities</m:t>
          </m:r>
        </m:oMath>
      </m:oMathPara>
    </w:p>
    <w:p w14:paraId="22F14540" w14:textId="258B27F5" w:rsidR="00AF5676" w:rsidRPr="007334CE" w:rsidRDefault="00AF5676" w:rsidP="00F45020">
      <w:r>
        <w:t>Checking for O(g(n))</w:t>
      </w:r>
    </w:p>
    <w:p w14:paraId="1EE12B06" w14:textId="30A1E2E6" w:rsidR="009B081C" w:rsidRPr="009B081C" w:rsidRDefault="0037227C" w:rsidP="009B08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</w:rPr>
            <m:t>, flipping the n to yield a constant exponent</m:t>
          </m:r>
        </m:oMath>
      </m:oMathPara>
    </w:p>
    <w:p w14:paraId="22B1669A" w14:textId="7DBB7A86" w:rsidR="009B081C" w:rsidRPr="00190CCC" w:rsidRDefault="0037227C" w:rsidP="009B08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sup>
          </m:s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sup>
          </m:sSup>
          <m:r>
            <w:rPr>
              <w:rFonts w:ascii="Cambria Math" w:hAnsi="Cambria Math"/>
            </w:rPr>
            <m:t>, where 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</m:oMath>
      </m:oMathPara>
    </w:p>
    <w:p w14:paraId="748C8EB1" w14:textId="0DB1E491" w:rsidR="00EB70F8" w:rsidRPr="00ED4FE4" w:rsidRDefault="00ED4FE4" w:rsidP="009B081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would be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while g is only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0FCF7FAE" w14:textId="4335C1F7" w:rsidR="00294123" w:rsidRPr="00356481" w:rsidRDefault="00ED4FE4" w:rsidP="009B081C">
      <m:oMathPara>
        <m:oMath>
          <m:r>
            <w:rPr>
              <w:rFonts w:ascii="Cambria Math" w:hAnsi="Cambria Math"/>
            </w:rPr>
            <m:t xml:space="preserve">There is no value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where g would be the upper bound of f(n)</m:t>
          </m:r>
        </m:oMath>
      </m:oMathPara>
    </w:p>
    <w:p w14:paraId="005EE8AA" w14:textId="0AA0B264" w:rsidR="00356481" w:rsidRDefault="00356481" w:rsidP="009B081C"/>
    <w:p w14:paraId="51E869B0" w14:textId="77777777" w:rsidR="005172BD" w:rsidRDefault="005172BD" w:rsidP="009B081C"/>
    <w:p w14:paraId="16432B9F" w14:textId="6B8BEA4C" w:rsidR="00294123" w:rsidRDefault="00294123" w:rsidP="009B081C">
      <w:r>
        <w:lastRenderedPageBreak/>
        <w:t>Same issue can be applied for Omega(g(n))</w:t>
      </w:r>
    </w:p>
    <w:p w14:paraId="71A85F11" w14:textId="1A861D26" w:rsidR="00266ED2" w:rsidRDefault="0037227C" w:rsidP="009B081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≤f(n)</m:t>
          </m:r>
        </m:oMath>
      </m:oMathPara>
    </w:p>
    <w:p w14:paraId="0EC1169F" w14:textId="0B5C3777" w:rsidR="00294123" w:rsidRPr="00294123" w:rsidRDefault="00294123" w:rsidP="009B081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=4n</m:t>
          </m:r>
        </m:oMath>
      </m:oMathPara>
    </w:p>
    <w:p w14:paraId="0B25149B" w14:textId="4E3ED74D" w:rsidR="00294123" w:rsidRPr="00EA4032" w:rsidRDefault="0037227C" w:rsidP="009B081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n≤n,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can be any value≤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to match with n</m:t>
          </m:r>
        </m:oMath>
      </m:oMathPara>
    </w:p>
    <w:p w14:paraId="3EF43B45" w14:textId="6A067F6D" w:rsidR="00EA4032" w:rsidRPr="00CB76D5" w:rsidRDefault="008B612D" w:rsidP="009B081C">
      <m:oMathPara>
        <m:oMath>
          <m:r>
            <w:rPr>
              <w:rFonts w:ascii="Cambria Math" w:hAnsi="Cambria Math"/>
            </w:rPr>
            <m:t xml:space="preserve">With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f(n)</m:t>
              </m:r>
            </m:sup>
          </m:sSup>
          <m:r>
            <w:rPr>
              <w:rFonts w:ascii="Cambria Math" w:hAnsi="Cambria Math"/>
            </w:rPr>
            <m:t xml:space="preserve">: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*2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2BE67074" w14:textId="6647A9FB" w:rsidR="000420E9" w:rsidRPr="00181A13" w:rsidRDefault="0037227C" w:rsidP="009B08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no values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can cause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due to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being exponentially higher</m:t>
          </m:r>
        </m:oMath>
      </m:oMathPara>
    </w:p>
    <w:p w14:paraId="5E26C431" w14:textId="50C32790" w:rsidR="00181A13" w:rsidRDefault="00181A13" w:rsidP="009B081C">
      <m:oMathPara>
        <m:oMath>
          <m:r>
            <w:rPr>
              <w:rFonts w:ascii="Cambria Math" w:hAnsi="Cambria Math"/>
            </w:rPr>
            <m:t>The statement does not hold true</m:t>
          </m:r>
        </m:oMath>
      </m:oMathPara>
    </w:p>
    <w:p w14:paraId="61A643DD" w14:textId="0BDA4285" w:rsidR="00793681" w:rsidRPr="00294123" w:rsidRDefault="000420E9" w:rsidP="009B081C">
      <w:r>
        <w:br w:type="page"/>
      </w:r>
    </w:p>
    <w:p w14:paraId="54602411" w14:textId="5784DB62" w:rsidR="00F45020" w:rsidRDefault="00F45020" w:rsidP="00F45020">
      <w:pPr>
        <w:pStyle w:val="ListParagraph"/>
        <w:numPr>
          <w:ilvl w:val="0"/>
          <w:numId w:val="1"/>
        </w:numPr>
      </w:pPr>
      <w:r>
        <w:lastRenderedPageBreak/>
        <w:t xml:space="preserve">a) Suppose you have a function of two variables, </w:t>
      </w:r>
      <w:proofErr w:type="gramStart"/>
      <w:r>
        <w:t>n</w:t>
      </w:r>
      <w:proofErr w:type="gramEnd"/>
      <w:r>
        <w:t xml:space="preserve"> and k. What would it mean, mathematically, to say that this function is </w:t>
      </w:r>
      <w:proofErr w:type="gramStart"/>
      <w:r>
        <w:t>O(</w:t>
      </w:r>
      <w:proofErr w:type="gramEnd"/>
      <w:r>
        <w:t xml:space="preserve">n + k)? </w:t>
      </w:r>
    </w:p>
    <w:p w14:paraId="5118A342" w14:textId="251001BA" w:rsidR="00F45020" w:rsidRPr="00A3021F" w:rsidRDefault="00C55F2C" w:rsidP="00F45020">
      <m:oMathPara>
        <m:oMath>
          <m:r>
            <w:rPr>
              <w:rFonts w:ascii="Cambria Math" w:hAnsi="Cambria Math"/>
            </w:rPr>
            <m:t>Both variables n and k are necessary to determine the asymptotic upper bound of g(n, k)</m:t>
          </m:r>
        </m:oMath>
      </m:oMathPara>
    </w:p>
    <w:p w14:paraId="4ECB5AF9" w14:textId="520A81F8" w:rsidR="00816CFA" w:rsidRPr="005B5DAA" w:rsidRDefault="008A5862" w:rsidP="00F45020">
      <m:oMathPara>
        <m:oMath>
          <m:r>
            <w:rPr>
              <w:rFonts w:ascii="Cambria Math" w:hAnsi="Cambria Math"/>
            </w:rPr>
            <m:t>While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translates to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≤c*n when describing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F921088" w14:textId="707DD034" w:rsidR="005B5DAA" w:rsidRPr="00DF15B8" w:rsidRDefault="005B5DAA" w:rsidP="00F45020">
      <m:oMathPara>
        <m:oMath>
          <m:r>
            <w:rPr>
              <w:rFonts w:ascii="Cambria Math" w:hAnsi="Cambria Math"/>
            </w:rPr>
            <m:t>With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k</m:t>
              </m:r>
            </m:e>
          </m:d>
          <m:r>
            <w:rPr>
              <w:rFonts w:ascii="Cambria Math" w:hAnsi="Cambria Math"/>
            </w:rPr>
            <m:t>≤c*g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  <m:r>
            <w:rPr>
              <w:rFonts w:ascii="Cambria Math" w:hAnsi="Cambria Math"/>
            </w:rPr>
            <m:t xml:space="preserve"> for all n and k</m:t>
          </m:r>
        </m:oMath>
      </m:oMathPara>
    </w:p>
    <w:p w14:paraId="25A94644" w14:textId="2FBC17D3" w:rsidR="00DF15B8" w:rsidRPr="00A75401" w:rsidRDefault="006B336B" w:rsidP="00F45020">
      <m:oMathPara>
        <m:oMath>
          <m:r>
            <w:rPr>
              <w:rFonts w:ascii="Cambria Math" w:hAnsi="Cambria Math"/>
            </w:rPr>
            <m:t>This translates to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k</m:t>
              </m:r>
            </m:e>
          </m:d>
          <m:r>
            <w:rPr>
              <w:rFonts w:ascii="Cambria Math" w:hAnsi="Cambria Math"/>
            </w:rPr>
            <m:t>≤c*(n+k)</m:t>
          </m:r>
        </m:oMath>
      </m:oMathPara>
    </w:p>
    <w:p w14:paraId="3F22B163" w14:textId="37D849E8" w:rsidR="00A75401" w:rsidRPr="00A75401" w:rsidRDefault="008D0D9F" w:rsidP="00F45020">
      <m:oMathPara>
        <m:oMath>
          <m:r>
            <w:rPr>
              <w:rFonts w:ascii="Cambria Math" w:hAnsi="Cambria Math"/>
            </w:rPr>
            <m:t>There exists constants where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and k</m:t>
          </m:r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and c&gt;0</m:t>
          </m:r>
          <m:r>
            <w:rPr>
              <w:rFonts w:ascii="Cambria Math" w:hAnsi="Cambria Math"/>
            </w:rPr>
            <m:t xml:space="preserve"> such that:</m:t>
          </m:r>
        </m:oMath>
      </m:oMathPara>
    </w:p>
    <w:p w14:paraId="54A65ED5" w14:textId="70CCB539" w:rsidR="00220A27" w:rsidRPr="005C1735" w:rsidRDefault="00220A27" w:rsidP="000A454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or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≤c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  <m:r>
            <w:rPr>
              <w:rFonts w:ascii="Cambria Math" w:hAnsi="Cambria Math"/>
            </w:rPr>
            <m:t xml:space="preserve"> and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  <m:r>
            <w:rPr>
              <w:rFonts w:ascii="Cambria Math" w:hAnsi="Cambria Math"/>
            </w:rPr>
            <m:t xml:space="preserve"> serves as the upper bound for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k</m:t>
              </m:r>
            </m:e>
          </m:d>
        </m:oMath>
      </m:oMathPara>
    </w:p>
    <w:p w14:paraId="54466159" w14:textId="7A100A18" w:rsidR="00F45020" w:rsidRDefault="00F45020" w:rsidP="00F45020">
      <w:pPr>
        <w:pStyle w:val="ListParagraph"/>
      </w:pPr>
      <w:r>
        <w:t xml:space="preserve">(b) Let f(n) = O(n) and g(n) = O(n). Let c be a positive constant. Prove or disprove that f(n) + c · g(k) = </w:t>
      </w:r>
      <w:proofErr w:type="gramStart"/>
      <w:r>
        <w:t>O(</w:t>
      </w:r>
      <w:proofErr w:type="gramEnd"/>
      <w:r>
        <w:t>n + k)</w:t>
      </w:r>
    </w:p>
    <w:p w14:paraId="0B561ADB" w14:textId="654799EF" w:rsidR="008A750D" w:rsidRPr="00B332DB" w:rsidRDefault="00B332DB" w:rsidP="008A750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*n</m:t>
          </m:r>
        </m:oMath>
      </m:oMathPara>
    </w:p>
    <w:p w14:paraId="2B70711B" w14:textId="7103DA32" w:rsidR="00B332DB" w:rsidRPr="00255C7A" w:rsidRDefault="008A750D" w:rsidP="00D92CB9">
      <m:oMathPara>
        <m:oMath>
          <m:r>
            <w:rPr>
              <w:rFonts w:ascii="Cambria Math" w:hAnsi="Cambria Math"/>
            </w:rPr>
            <m:t>Assuming that 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so that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is O(k)</m:t>
          </m:r>
        </m:oMath>
      </m:oMathPara>
    </w:p>
    <w:p w14:paraId="19898798" w14:textId="60BA719E" w:rsidR="00255C7A" w:rsidRPr="00F53FB3" w:rsidRDefault="006347AF" w:rsidP="00F45020">
      <m:oMathPara>
        <m:oMath>
          <m:r>
            <w:rPr>
              <w:rFonts w:ascii="Cambria Math" w:hAnsi="Cambria Math"/>
            </w:rPr>
            <m:t>If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212DB872" w14:textId="1A2E5BC8" w:rsidR="00F53FB3" w:rsidRPr="00FC5AC7" w:rsidRDefault="006347AF" w:rsidP="00F45020">
      <m:oMathPara>
        <m:oMath>
          <m:r>
            <w:rPr>
              <w:rFonts w:ascii="Cambria Math" w:hAnsi="Cambria Math"/>
            </w:rPr>
            <m:t>then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*k</m:t>
          </m:r>
        </m:oMath>
      </m:oMathPara>
    </w:p>
    <w:p w14:paraId="59935AA4" w14:textId="383F37F3" w:rsidR="00FC5AC7" w:rsidRDefault="00FC5AC7" w:rsidP="00F45020"/>
    <w:p w14:paraId="6C522CE8" w14:textId="423AC00A" w:rsidR="00AA4F19" w:rsidRDefault="00AA4F19" w:rsidP="00F4502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where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=O(n)</m:t>
          </m:r>
        </m:oMath>
      </m:oMathPara>
    </w:p>
    <w:p w14:paraId="3C4DDDD2" w14:textId="7C7DCFB5" w:rsidR="00FC5AC7" w:rsidRPr="00FC5AC7" w:rsidRDefault="00047891" w:rsidP="00C32858">
      <m:oMathPara>
        <m:oMath>
          <m:r>
            <w:rPr>
              <w:rFonts w:ascii="Cambria Math" w:hAnsi="Cambria Math"/>
            </w:rPr>
            <m:t>If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</m:oMath>
      </m:oMathPara>
    </w:p>
    <w:p w14:paraId="0EBEA15B" w14:textId="2C9A0603" w:rsidR="00FC5AC7" w:rsidRPr="00AA4F19" w:rsidRDefault="00C32858" w:rsidP="00F45020">
      <m:oMathPara>
        <m:oMath>
          <m:r>
            <w:rPr>
              <w:rFonts w:ascii="Cambria Math" w:hAnsi="Cambria Math"/>
            </w:rPr>
            <m:t>then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</m:oMath>
      </m:oMathPara>
    </w:p>
    <w:p w14:paraId="039C3128" w14:textId="77777777" w:rsidR="00AA4F19" w:rsidRPr="00C050DA" w:rsidRDefault="00AA4F19" w:rsidP="00F45020"/>
    <w:p w14:paraId="7A7645BA" w14:textId="23CD3D8A" w:rsidR="00C050DA" w:rsidRPr="00FC5AC7" w:rsidRDefault="00C050DA" w:rsidP="00C050DA">
      <m:oMathPara>
        <m:oMath>
          <m:r>
            <w:rPr>
              <w:rFonts w:ascii="Cambria Math" w:hAnsi="Cambria Math"/>
            </w:rPr>
            <m:t>Substituting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*k</m:t>
          </m:r>
        </m:oMath>
      </m:oMathPara>
    </w:p>
    <w:p w14:paraId="4FA0AB73" w14:textId="0ACA06D5" w:rsidR="00C050DA" w:rsidRPr="00C1739D" w:rsidRDefault="00C050DA" w:rsidP="00F4502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*k≤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</m:oMath>
      </m:oMathPara>
    </w:p>
    <w:p w14:paraId="56273944" w14:textId="6253D9F3" w:rsidR="00C1739D" w:rsidRPr="00C1739D" w:rsidRDefault="00AE20C8" w:rsidP="00F45020">
      <m:oMathPara>
        <m:oMath>
          <m:r>
            <w:rPr>
              <w:rFonts w:ascii="Cambria Math" w:hAnsi="Cambria Math"/>
            </w:rPr>
            <m:t>Substituting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*n since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is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FBD7B67" w14:textId="700C5E0E" w:rsidR="00C1739D" w:rsidRPr="00C1739D" w:rsidRDefault="0037227C" w:rsidP="00F450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*k≤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</m:oMath>
      </m:oMathPara>
    </w:p>
    <w:p w14:paraId="312BF42D" w14:textId="6A7FB8C6" w:rsidR="003B3C82" w:rsidRPr="00E12A08" w:rsidRDefault="0037227C" w:rsidP="00F450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*k≤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</m:oMath>
      </m:oMathPara>
    </w:p>
    <w:p w14:paraId="3B4C7287" w14:textId="1C9AD0F7" w:rsidR="00E12A08" w:rsidRPr="007B125A" w:rsidRDefault="00BC501E" w:rsidP="00F45020">
      <m:oMathPara>
        <m:oMath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then we can exaggerate and simplify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E22933E" w14:textId="7E117B3A" w:rsidR="007D11BD" w:rsidRPr="007B125A" w:rsidRDefault="0037227C" w:rsidP="00F450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*k≤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  <m:r>
            <w:rPr>
              <w:rFonts w:ascii="Cambria Math" w:hAnsi="Cambria Math"/>
            </w:rPr>
            <m:t xml:space="preserve"> where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7316C4B" w14:textId="2C579C94" w:rsidR="00B07935" w:rsidRPr="005F63DE" w:rsidRDefault="0037227C" w:rsidP="00F450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  <m:r>
            <w:rPr>
              <w:rFonts w:ascii="Cambria Math" w:hAnsi="Cambria Math"/>
            </w:rPr>
            <m:t xml:space="preserve"> where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substitute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766BEE7" w14:textId="30C6767F" w:rsidR="005F63DE" w:rsidRPr="00B07935" w:rsidRDefault="0037227C" w:rsidP="00F450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  <m:r>
            <w:rPr>
              <w:rFonts w:ascii="Cambria Math" w:hAnsi="Cambria Math"/>
            </w:rPr>
            <m:t xml:space="preserve">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8BCB21D" w14:textId="0A09E36C" w:rsidR="00B07935" w:rsidRDefault="00B07935" w:rsidP="00F45020"/>
    <w:p w14:paraId="38665464" w14:textId="098F9086" w:rsidR="00B07935" w:rsidRPr="00E12A08" w:rsidRDefault="00B07935" w:rsidP="00F4502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+cg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where c≤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DB2B003" w14:textId="08FC8539" w:rsidR="00E12A08" w:rsidRPr="004949A8" w:rsidRDefault="00E12A08" w:rsidP="00F45020">
      <m:oMathPara>
        <m:oMath>
          <m:r>
            <w:rPr>
              <w:rFonts w:ascii="Cambria Math" w:hAnsi="Cambria Math"/>
            </w:rPr>
            <w:lastRenderedPageBreak/>
            <m:t>Implies that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+c*g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≤O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</m:oMath>
      </m:oMathPara>
    </w:p>
    <w:p w14:paraId="5A8F91E1" w14:textId="1F9814D8" w:rsidR="004949A8" w:rsidRPr="00E12A08" w:rsidRDefault="004949A8" w:rsidP="00F45020">
      <m:oMathPara>
        <m:oMath>
          <m:r>
            <w:rPr>
              <w:rFonts w:ascii="Cambria Math" w:hAnsi="Cambria Math"/>
            </w:rPr>
            <m:t>Further implying that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+c*g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  <m:r>
            <w:rPr>
              <w:rFonts w:ascii="Cambria Math" w:hAnsi="Cambria Math"/>
            </w:rPr>
            <m:t xml:space="preserve"> where c≤d</m:t>
          </m:r>
        </m:oMath>
      </m:oMathPara>
    </w:p>
    <w:p w14:paraId="2D45542D" w14:textId="57BB081B" w:rsidR="00E12A08" w:rsidRPr="00E12A08" w:rsidRDefault="000420E9" w:rsidP="00F45020">
      <w:r>
        <w:br w:type="page"/>
      </w:r>
    </w:p>
    <w:p w14:paraId="6F8B6398" w14:textId="13949D1C" w:rsidR="00F45020" w:rsidRDefault="00F45020" w:rsidP="00F45020">
      <w:pPr>
        <w:pStyle w:val="ListParagraph"/>
        <w:numPr>
          <w:ilvl w:val="0"/>
          <w:numId w:val="1"/>
        </w:numPr>
      </w:pPr>
      <w:r>
        <w:lastRenderedPageBreak/>
        <w:t xml:space="preserve">Let f(n)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y=1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23</m:t>
                </m:r>
              </m:sup>
            </m:sSup>
          </m:e>
        </m:nary>
      </m:oMath>
    </w:p>
    <w:p w14:paraId="0ADE0C07" w14:textId="4987621B" w:rsidR="00341065" w:rsidRDefault="00F45020" w:rsidP="00341065">
      <w:pPr>
        <w:pStyle w:val="ListParagraph"/>
      </w:pPr>
      <w:r>
        <w:t xml:space="preserve">Find a simple g(n) such that f(n) = Θ(g(n)), by proving that f(n) = O(g(n)), and that f(n) = Ω(g(n)). </w:t>
      </w:r>
    </w:p>
    <w:p w14:paraId="41166882" w14:textId="5B179829" w:rsidR="00F45020" w:rsidRDefault="00F45020" w:rsidP="00F45020">
      <w:pPr>
        <w:pStyle w:val="ListParagraph"/>
      </w:pPr>
      <w:proofErr w:type="gramStart"/>
      <w:r>
        <w:t>Don’t</w:t>
      </w:r>
      <w:proofErr w:type="gramEnd"/>
      <w:r>
        <w:t xml:space="preserve"> use induction / substitution, or calculus, or any fancy formulas. Just exaggerate and simplify for big-O, then underestimate and simplify for Ω.</w:t>
      </w:r>
    </w:p>
    <w:p w14:paraId="333532C3" w14:textId="1AE942D3" w:rsidR="008C2A54" w:rsidRDefault="008C2A54" w:rsidP="00F45020">
      <w:pPr>
        <w:pStyle w:val="ListParagraph"/>
      </w:pPr>
    </w:p>
    <w:p w14:paraId="3C99CFBF" w14:textId="3061EA33" w:rsidR="00341065" w:rsidRDefault="00341065" w:rsidP="00341065">
      <w:r>
        <w:t>Exaggerate and simplify</w:t>
      </w:r>
      <w:r w:rsidR="0088691B">
        <w:t>:</w:t>
      </w:r>
    </w:p>
    <w:p w14:paraId="7F938E1D" w14:textId="38CAADA1" w:rsidR="0088691B" w:rsidRDefault="0088691B" w:rsidP="00341065">
      <w:r>
        <w:t xml:space="preserve">This creates a </w:t>
      </w:r>
      <w:r w:rsidR="00E52764">
        <w:t>geometric series</w:t>
      </w:r>
    </w:p>
    <w:p w14:paraId="4C8CA86D" w14:textId="5822C3D0" w:rsidR="0088691B" w:rsidRPr="00E52764" w:rsidRDefault="0037227C" w:rsidP="00341065"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y=1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+…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4BDE08EA" w14:textId="258F7608" w:rsidR="00E52764" w:rsidRPr="009B722D" w:rsidRDefault="0037227C" w:rsidP="0034106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e>
          </m:d>
        </m:oMath>
      </m:oMathPara>
    </w:p>
    <w:p w14:paraId="0BAFD5B2" w14:textId="331C0A2B" w:rsidR="009B722D" w:rsidRPr="009B722D" w:rsidRDefault="009B722D" w:rsidP="00341065">
      <m:oMathPara>
        <m:oMath>
          <m:r>
            <w:rPr>
              <w:rFonts w:ascii="Cambria Math" w:hAnsi="Cambria Math"/>
            </w:rPr>
            <m:t>Exaggerate all terms to n since y≤n</m:t>
          </m:r>
        </m:oMath>
      </m:oMathPara>
    </w:p>
    <w:p w14:paraId="4F2F5D7E" w14:textId="48BCC210" w:rsidR="00F45020" w:rsidRPr="00BC1F57" w:rsidRDefault="0037227C" w:rsidP="00F450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e>
          </m:d>
        </m:oMath>
      </m:oMathPara>
    </w:p>
    <w:p w14:paraId="0C6DBE00" w14:textId="541EADE0" w:rsidR="00BC1F57" w:rsidRPr="00BC1F57" w:rsidRDefault="0037227C" w:rsidP="00F450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(n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*n)</m:t>
          </m:r>
        </m:oMath>
      </m:oMathPara>
    </w:p>
    <w:p w14:paraId="48F9E58B" w14:textId="627B0C7F" w:rsidR="007420DD" w:rsidRDefault="005C7573" w:rsidP="00F4502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</m:sSup>
            </m:e>
          </m:d>
        </m:oMath>
      </m:oMathPara>
    </w:p>
    <w:p w14:paraId="1DA31E92" w14:textId="02CDFEA4" w:rsidR="007420DD" w:rsidRDefault="00585DCE" w:rsidP="00F45020">
      <w:r>
        <w:t>For Ω, underestimate and simplify</w:t>
      </w:r>
    </w:p>
    <w:p w14:paraId="30B05BA9" w14:textId="77777777" w:rsidR="00585DCE" w:rsidRPr="00E52764" w:rsidRDefault="0037227C" w:rsidP="00585DCE"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y=1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+…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79DCB8CE" w14:textId="1141FDDC" w:rsidR="0037064D" w:rsidRPr="009B722D" w:rsidRDefault="00D92CB9" w:rsidP="00585DCE">
      <w:r>
        <w:t>Taking half of the summation works for underestimating</w:t>
      </w:r>
    </w:p>
    <w:p w14:paraId="56893528" w14:textId="1D77BE0E" w:rsidR="00E04DC3" w:rsidRPr="00D92CB9" w:rsidRDefault="0037227C" w:rsidP="00E04DC3"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y=</m:t>
              </m:r>
              <m:d>
                <m:dPr>
                  <m:begChr m:val="⌈"/>
                  <m:endChr m:val="⌉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d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+…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44097588" w14:textId="159B509E" w:rsidR="00D92CB9" w:rsidRPr="00E52764" w:rsidRDefault="0037227C" w:rsidP="00E04DC3"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y=</m:t>
              </m:r>
              <m:d>
                <m:dPr>
                  <m:begChr m:val="⌈"/>
                  <m:endChr m:val="⌉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d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*0+…+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+…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29123439" w14:textId="5DB83309" w:rsidR="000F009F" w:rsidRPr="00A516A5" w:rsidRDefault="0037227C" w:rsidP="000F009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e>
          </m:d>
        </m:oMath>
      </m:oMathPara>
    </w:p>
    <w:p w14:paraId="65D38293" w14:textId="2A699714" w:rsidR="00A516A5" w:rsidRPr="00CD3E65" w:rsidRDefault="00A516A5" w:rsidP="000F009F">
      <w:r>
        <w:t>Underestimate</w:t>
      </w:r>
      <w:r w:rsidR="004A62C7">
        <w:t xml:space="preserve"> the geometric series</w:t>
      </w:r>
    </w:p>
    <w:p w14:paraId="6498D074" w14:textId="7C7A6B42" w:rsidR="00C20409" w:rsidRPr="003E4493" w:rsidRDefault="0037227C" w:rsidP="003D1D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</m:oMath>
      </m:oMathPara>
    </w:p>
    <w:p w14:paraId="69A77C9F" w14:textId="2251F500" w:rsidR="000E5C0C" w:rsidRDefault="00B34840" w:rsidP="00F4502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24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30</m:t>
              </m:r>
            </m:sup>
          </m:sSup>
        </m:oMath>
      </m:oMathPara>
    </w:p>
    <w:p w14:paraId="0DC8B138" w14:textId="151DCDD9" w:rsidR="000E5C0C" w:rsidRPr="004D1B23" w:rsidRDefault="0037227C" w:rsidP="00F4502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24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30</m:t>
              </m:r>
            </m:sup>
          </m:sSup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30</m:t>
              </m:r>
            </m:sup>
          </m:sSup>
        </m:oMath>
      </m:oMathPara>
    </w:p>
    <w:p w14:paraId="573248F8" w14:textId="6F3443DD" w:rsidR="004D1B23" w:rsidRPr="00581666" w:rsidRDefault="004D1B23" w:rsidP="00F45020"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30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31C64A1" w14:textId="77777777" w:rsidR="00581666" w:rsidRPr="00A516A5" w:rsidRDefault="00581666" w:rsidP="00F45020"/>
    <w:sectPr w:rsidR="00581666" w:rsidRPr="00A516A5" w:rsidSect="003267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8E9DD" w14:textId="77777777" w:rsidR="0037227C" w:rsidRDefault="0037227C" w:rsidP="00F556DD">
      <w:pPr>
        <w:spacing w:after="0" w:line="240" w:lineRule="auto"/>
      </w:pPr>
      <w:r>
        <w:separator/>
      </w:r>
    </w:p>
  </w:endnote>
  <w:endnote w:type="continuationSeparator" w:id="0">
    <w:p w14:paraId="7DE326DE" w14:textId="77777777" w:rsidR="0037227C" w:rsidRDefault="0037227C" w:rsidP="00F5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48124" w14:textId="77777777" w:rsidR="0037227C" w:rsidRDefault="0037227C" w:rsidP="00F556DD">
      <w:pPr>
        <w:spacing w:after="0" w:line="240" w:lineRule="auto"/>
      </w:pPr>
      <w:r>
        <w:separator/>
      </w:r>
    </w:p>
  </w:footnote>
  <w:footnote w:type="continuationSeparator" w:id="0">
    <w:p w14:paraId="702D3B88" w14:textId="77777777" w:rsidR="0037227C" w:rsidRDefault="0037227C" w:rsidP="00F55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471DE" w14:textId="5AC9ADBF" w:rsidR="00F556DD" w:rsidRDefault="00F556DD">
    <w:pPr>
      <w:pStyle w:val="Header"/>
    </w:pPr>
    <w:r>
      <w:t>Brandon Vo</w:t>
    </w:r>
  </w:p>
  <w:p w14:paraId="4699EDB0" w14:textId="77777777" w:rsidR="00F556DD" w:rsidRDefault="00F55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CE5"/>
    <w:multiLevelType w:val="hybridMultilevel"/>
    <w:tmpl w:val="B810ADEE"/>
    <w:lvl w:ilvl="0" w:tplc="476C51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13950"/>
    <w:multiLevelType w:val="hybridMultilevel"/>
    <w:tmpl w:val="5888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2A"/>
    <w:rsid w:val="0000704E"/>
    <w:rsid w:val="00014242"/>
    <w:rsid w:val="0001431E"/>
    <w:rsid w:val="0002090A"/>
    <w:rsid w:val="00031442"/>
    <w:rsid w:val="00032379"/>
    <w:rsid w:val="000420E9"/>
    <w:rsid w:val="00042B20"/>
    <w:rsid w:val="00042C7A"/>
    <w:rsid w:val="00045959"/>
    <w:rsid w:val="00045EA3"/>
    <w:rsid w:val="00047891"/>
    <w:rsid w:val="00056EE3"/>
    <w:rsid w:val="00070A4B"/>
    <w:rsid w:val="00074927"/>
    <w:rsid w:val="000760DA"/>
    <w:rsid w:val="00084232"/>
    <w:rsid w:val="000A085F"/>
    <w:rsid w:val="000A1B2D"/>
    <w:rsid w:val="000A2D1F"/>
    <w:rsid w:val="000A3C93"/>
    <w:rsid w:val="000A454F"/>
    <w:rsid w:val="000B44A5"/>
    <w:rsid w:val="000B4626"/>
    <w:rsid w:val="000C2441"/>
    <w:rsid w:val="000C5EB1"/>
    <w:rsid w:val="000C7F9E"/>
    <w:rsid w:val="000E26B0"/>
    <w:rsid w:val="000E3322"/>
    <w:rsid w:val="000E5C0C"/>
    <w:rsid w:val="000F009F"/>
    <w:rsid w:val="00104A39"/>
    <w:rsid w:val="0010579E"/>
    <w:rsid w:val="00121E87"/>
    <w:rsid w:val="00122446"/>
    <w:rsid w:val="001224EF"/>
    <w:rsid w:val="00123817"/>
    <w:rsid w:val="00124DEE"/>
    <w:rsid w:val="00134D13"/>
    <w:rsid w:val="001432E7"/>
    <w:rsid w:val="00153AD1"/>
    <w:rsid w:val="001561C2"/>
    <w:rsid w:val="00156A62"/>
    <w:rsid w:val="001579BF"/>
    <w:rsid w:val="00162EF8"/>
    <w:rsid w:val="00181A13"/>
    <w:rsid w:val="001843B5"/>
    <w:rsid w:val="00187BFC"/>
    <w:rsid w:val="00190CCC"/>
    <w:rsid w:val="001A5E7B"/>
    <w:rsid w:val="001B75DC"/>
    <w:rsid w:val="001D717D"/>
    <w:rsid w:val="001E4E89"/>
    <w:rsid w:val="001E7A81"/>
    <w:rsid w:val="001F0936"/>
    <w:rsid w:val="00215A85"/>
    <w:rsid w:val="00215CB4"/>
    <w:rsid w:val="00220A27"/>
    <w:rsid w:val="002254B9"/>
    <w:rsid w:val="0023109C"/>
    <w:rsid w:val="00241EC2"/>
    <w:rsid w:val="00245354"/>
    <w:rsid w:val="00251932"/>
    <w:rsid w:val="002549DD"/>
    <w:rsid w:val="00255C7A"/>
    <w:rsid w:val="0026652E"/>
    <w:rsid w:val="00266ED2"/>
    <w:rsid w:val="00270BA1"/>
    <w:rsid w:val="00290A7B"/>
    <w:rsid w:val="002935E5"/>
    <w:rsid w:val="00294123"/>
    <w:rsid w:val="00294535"/>
    <w:rsid w:val="002A4C2E"/>
    <w:rsid w:val="002B5323"/>
    <w:rsid w:val="002B575D"/>
    <w:rsid w:val="002C6D5C"/>
    <w:rsid w:val="002D49EE"/>
    <w:rsid w:val="002E1478"/>
    <w:rsid w:val="002E1A1E"/>
    <w:rsid w:val="00304539"/>
    <w:rsid w:val="00326738"/>
    <w:rsid w:val="00327C8D"/>
    <w:rsid w:val="0034095E"/>
    <w:rsid w:val="00340ED1"/>
    <w:rsid w:val="00341065"/>
    <w:rsid w:val="00341BF0"/>
    <w:rsid w:val="003536A4"/>
    <w:rsid w:val="00353F07"/>
    <w:rsid w:val="00354EEB"/>
    <w:rsid w:val="00356481"/>
    <w:rsid w:val="003627EC"/>
    <w:rsid w:val="0037064D"/>
    <w:rsid w:val="0037227C"/>
    <w:rsid w:val="00374890"/>
    <w:rsid w:val="0038464D"/>
    <w:rsid w:val="00386CA9"/>
    <w:rsid w:val="00387C67"/>
    <w:rsid w:val="003920E4"/>
    <w:rsid w:val="00394572"/>
    <w:rsid w:val="003A0347"/>
    <w:rsid w:val="003A059C"/>
    <w:rsid w:val="003A2090"/>
    <w:rsid w:val="003A4014"/>
    <w:rsid w:val="003B17D1"/>
    <w:rsid w:val="003B3C82"/>
    <w:rsid w:val="003C1EF8"/>
    <w:rsid w:val="003C281A"/>
    <w:rsid w:val="003D1D1C"/>
    <w:rsid w:val="003E4493"/>
    <w:rsid w:val="003E4562"/>
    <w:rsid w:val="003E4990"/>
    <w:rsid w:val="003E56F5"/>
    <w:rsid w:val="003E712A"/>
    <w:rsid w:val="003F7858"/>
    <w:rsid w:val="004028B4"/>
    <w:rsid w:val="00405343"/>
    <w:rsid w:val="00420929"/>
    <w:rsid w:val="0042326F"/>
    <w:rsid w:val="00424BFB"/>
    <w:rsid w:val="00437294"/>
    <w:rsid w:val="0044174B"/>
    <w:rsid w:val="004418D6"/>
    <w:rsid w:val="00444ED4"/>
    <w:rsid w:val="00452885"/>
    <w:rsid w:val="00461906"/>
    <w:rsid w:val="00463B1D"/>
    <w:rsid w:val="00470830"/>
    <w:rsid w:val="00470C79"/>
    <w:rsid w:val="00471A24"/>
    <w:rsid w:val="004835DC"/>
    <w:rsid w:val="004872E2"/>
    <w:rsid w:val="004949A8"/>
    <w:rsid w:val="00497396"/>
    <w:rsid w:val="004A62C7"/>
    <w:rsid w:val="004A74C2"/>
    <w:rsid w:val="004B2AD5"/>
    <w:rsid w:val="004D1B23"/>
    <w:rsid w:val="004E322A"/>
    <w:rsid w:val="00506037"/>
    <w:rsid w:val="005108DC"/>
    <w:rsid w:val="005172BD"/>
    <w:rsid w:val="00522F9F"/>
    <w:rsid w:val="0052628F"/>
    <w:rsid w:val="00527AB6"/>
    <w:rsid w:val="00536E31"/>
    <w:rsid w:val="005433CF"/>
    <w:rsid w:val="005444F3"/>
    <w:rsid w:val="005509C2"/>
    <w:rsid w:val="005521B3"/>
    <w:rsid w:val="00552873"/>
    <w:rsid w:val="00560746"/>
    <w:rsid w:val="005623B6"/>
    <w:rsid w:val="005666E4"/>
    <w:rsid w:val="00572699"/>
    <w:rsid w:val="0057632B"/>
    <w:rsid w:val="00577653"/>
    <w:rsid w:val="00581666"/>
    <w:rsid w:val="00585DCE"/>
    <w:rsid w:val="0059081D"/>
    <w:rsid w:val="00593B04"/>
    <w:rsid w:val="005A2E0F"/>
    <w:rsid w:val="005B08B1"/>
    <w:rsid w:val="005B5DAA"/>
    <w:rsid w:val="005C0BCA"/>
    <w:rsid w:val="005C11B6"/>
    <w:rsid w:val="005C1735"/>
    <w:rsid w:val="005C36D1"/>
    <w:rsid w:val="005C40D6"/>
    <w:rsid w:val="005C7573"/>
    <w:rsid w:val="005D73D8"/>
    <w:rsid w:val="005D790C"/>
    <w:rsid w:val="005E011F"/>
    <w:rsid w:val="005E11C9"/>
    <w:rsid w:val="005E1DDE"/>
    <w:rsid w:val="005F1628"/>
    <w:rsid w:val="005F63DE"/>
    <w:rsid w:val="00621B12"/>
    <w:rsid w:val="006247F9"/>
    <w:rsid w:val="006347AF"/>
    <w:rsid w:val="00637097"/>
    <w:rsid w:val="00640EEA"/>
    <w:rsid w:val="00650F3B"/>
    <w:rsid w:val="00653E95"/>
    <w:rsid w:val="00655AD0"/>
    <w:rsid w:val="00663436"/>
    <w:rsid w:val="00664A1E"/>
    <w:rsid w:val="006852E3"/>
    <w:rsid w:val="00690DC5"/>
    <w:rsid w:val="0069660E"/>
    <w:rsid w:val="00696BD6"/>
    <w:rsid w:val="006A05C5"/>
    <w:rsid w:val="006B0E57"/>
    <w:rsid w:val="006B336B"/>
    <w:rsid w:val="006C6D14"/>
    <w:rsid w:val="006D3B7C"/>
    <w:rsid w:val="006F31AD"/>
    <w:rsid w:val="006F4DE1"/>
    <w:rsid w:val="006F76A2"/>
    <w:rsid w:val="0070237E"/>
    <w:rsid w:val="00704754"/>
    <w:rsid w:val="007062F4"/>
    <w:rsid w:val="00713664"/>
    <w:rsid w:val="007159BB"/>
    <w:rsid w:val="007312EF"/>
    <w:rsid w:val="007334CE"/>
    <w:rsid w:val="007420DD"/>
    <w:rsid w:val="00744225"/>
    <w:rsid w:val="0075113D"/>
    <w:rsid w:val="00753939"/>
    <w:rsid w:val="00756173"/>
    <w:rsid w:val="00757F68"/>
    <w:rsid w:val="00761059"/>
    <w:rsid w:val="00764E35"/>
    <w:rsid w:val="0076734A"/>
    <w:rsid w:val="00772374"/>
    <w:rsid w:val="00773640"/>
    <w:rsid w:val="00784366"/>
    <w:rsid w:val="00785B78"/>
    <w:rsid w:val="00793681"/>
    <w:rsid w:val="007B125A"/>
    <w:rsid w:val="007C5D53"/>
    <w:rsid w:val="007D11BD"/>
    <w:rsid w:val="007D4253"/>
    <w:rsid w:val="007E23B4"/>
    <w:rsid w:val="007E2F6E"/>
    <w:rsid w:val="007F4264"/>
    <w:rsid w:val="008015AE"/>
    <w:rsid w:val="00802A33"/>
    <w:rsid w:val="00810EFE"/>
    <w:rsid w:val="008114EB"/>
    <w:rsid w:val="00812D17"/>
    <w:rsid w:val="00814D3F"/>
    <w:rsid w:val="00816CFA"/>
    <w:rsid w:val="00823A65"/>
    <w:rsid w:val="00831510"/>
    <w:rsid w:val="00841E47"/>
    <w:rsid w:val="008730B8"/>
    <w:rsid w:val="0088258E"/>
    <w:rsid w:val="0088691B"/>
    <w:rsid w:val="00890BEA"/>
    <w:rsid w:val="008969D0"/>
    <w:rsid w:val="008A22F8"/>
    <w:rsid w:val="008A5862"/>
    <w:rsid w:val="008A63F3"/>
    <w:rsid w:val="008A750D"/>
    <w:rsid w:val="008B2D7F"/>
    <w:rsid w:val="008B5520"/>
    <w:rsid w:val="008B612D"/>
    <w:rsid w:val="008B6471"/>
    <w:rsid w:val="008C2A54"/>
    <w:rsid w:val="008D0D9F"/>
    <w:rsid w:val="008D1260"/>
    <w:rsid w:val="008D7047"/>
    <w:rsid w:val="008E0115"/>
    <w:rsid w:val="008E3E17"/>
    <w:rsid w:val="008F4CF1"/>
    <w:rsid w:val="008F528B"/>
    <w:rsid w:val="008F5B63"/>
    <w:rsid w:val="00906912"/>
    <w:rsid w:val="0091739D"/>
    <w:rsid w:val="0092090A"/>
    <w:rsid w:val="00923579"/>
    <w:rsid w:val="0094357F"/>
    <w:rsid w:val="00947734"/>
    <w:rsid w:val="00955CA7"/>
    <w:rsid w:val="00955F46"/>
    <w:rsid w:val="0095600D"/>
    <w:rsid w:val="00966063"/>
    <w:rsid w:val="00991387"/>
    <w:rsid w:val="00991A89"/>
    <w:rsid w:val="00996FEE"/>
    <w:rsid w:val="009972FA"/>
    <w:rsid w:val="009B081C"/>
    <w:rsid w:val="009B5B06"/>
    <w:rsid w:val="009B722D"/>
    <w:rsid w:val="009C1D82"/>
    <w:rsid w:val="009C2273"/>
    <w:rsid w:val="009D2195"/>
    <w:rsid w:val="009D4763"/>
    <w:rsid w:val="009F79BB"/>
    <w:rsid w:val="009F7F17"/>
    <w:rsid w:val="00A11F75"/>
    <w:rsid w:val="00A21B3B"/>
    <w:rsid w:val="00A246A6"/>
    <w:rsid w:val="00A25B91"/>
    <w:rsid w:val="00A3021F"/>
    <w:rsid w:val="00A33C15"/>
    <w:rsid w:val="00A37B14"/>
    <w:rsid w:val="00A439B9"/>
    <w:rsid w:val="00A47335"/>
    <w:rsid w:val="00A516A5"/>
    <w:rsid w:val="00A51D16"/>
    <w:rsid w:val="00A63B58"/>
    <w:rsid w:val="00A7434A"/>
    <w:rsid w:val="00A74CF4"/>
    <w:rsid w:val="00A75401"/>
    <w:rsid w:val="00A8386D"/>
    <w:rsid w:val="00A92BE3"/>
    <w:rsid w:val="00AA09BE"/>
    <w:rsid w:val="00AA4ACD"/>
    <w:rsid w:val="00AA4F19"/>
    <w:rsid w:val="00AA6CE1"/>
    <w:rsid w:val="00AC0AC0"/>
    <w:rsid w:val="00AC227F"/>
    <w:rsid w:val="00AD48ED"/>
    <w:rsid w:val="00AE03A8"/>
    <w:rsid w:val="00AE20C8"/>
    <w:rsid w:val="00AE4494"/>
    <w:rsid w:val="00AF5676"/>
    <w:rsid w:val="00B007BB"/>
    <w:rsid w:val="00B07935"/>
    <w:rsid w:val="00B17107"/>
    <w:rsid w:val="00B320BB"/>
    <w:rsid w:val="00B32B4D"/>
    <w:rsid w:val="00B332DB"/>
    <w:rsid w:val="00B34840"/>
    <w:rsid w:val="00B37B67"/>
    <w:rsid w:val="00B401E2"/>
    <w:rsid w:val="00B45855"/>
    <w:rsid w:val="00B45F2F"/>
    <w:rsid w:val="00B5366B"/>
    <w:rsid w:val="00B702FE"/>
    <w:rsid w:val="00B8439C"/>
    <w:rsid w:val="00B91E8A"/>
    <w:rsid w:val="00BA4089"/>
    <w:rsid w:val="00BA6032"/>
    <w:rsid w:val="00BC1F57"/>
    <w:rsid w:val="00BC3962"/>
    <w:rsid w:val="00BC501E"/>
    <w:rsid w:val="00BD39B8"/>
    <w:rsid w:val="00C050D6"/>
    <w:rsid w:val="00C050DA"/>
    <w:rsid w:val="00C0793C"/>
    <w:rsid w:val="00C16F48"/>
    <w:rsid w:val="00C1739D"/>
    <w:rsid w:val="00C20409"/>
    <w:rsid w:val="00C26020"/>
    <w:rsid w:val="00C32858"/>
    <w:rsid w:val="00C35129"/>
    <w:rsid w:val="00C3623C"/>
    <w:rsid w:val="00C530F8"/>
    <w:rsid w:val="00C55F2C"/>
    <w:rsid w:val="00C63A24"/>
    <w:rsid w:val="00C648C4"/>
    <w:rsid w:val="00C764B7"/>
    <w:rsid w:val="00C80299"/>
    <w:rsid w:val="00C851F7"/>
    <w:rsid w:val="00C933E5"/>
    <w:rsid w:val="00C93431"/>
    <w:rsid w:val="00CB0B3A"/>
    <w:rsid w:val="00CB6F81"/>
    <w:rsid w:val="00CB76D5"/>
    <w:rsid w:val="00CC11F3"/>
    <w:rsid w:val="00CD3E65"/>
    <w:rsid w:val="00CE12F3"/>
    <w:rsid w:val="00CE3783"/>
    <w:rsid w:val="00CE5760"/>
    <w:rsid w:val="00CF1172"/>
    <w:rsid w:val="00D10277"/>
    <w:rsid w:val="00D22A17"/>
    <w:rsid w:val="00D2608C"/>
    <w:rsid w:val="00D35850"/>
    <w:rsid w:val="00D47A6D"/>
    <w:rsid w:val="00D5699C"/>
    <w:rsid w:val="00D712B4"/>
    <w:rsid w:val="00D77FED"/>
    <w:rsid w:val="00D80133"/>
    <w:rsid w:val="00D8330E"/>
    <w:rsid w:val="00D86E7D"/>
    <w:rsid w:val="00D92CB9"/>
    <w:rsid w:val="00DA28BB"/>
    <w:rsid w:val="00DA593E"/>
    <w:rsid w:val="00DB04A9"/>
    <w:rsid w:val="00DB2AC0"/>
    <w:rsid w:val="00DB58B1"/>
    <w:rsid w:val="00DC31C3"/>
    <w:rsid w:val="00DC447D"/>
    <w:rsid w:val="00DC6C72"/>
    <w:rsid w:val="00DD69BF"/>
    <w:rsid w:val="00DD75DE"/>
    <w:rsid w:val="00DF15B8"/>
    <w:rsid w:val="00DF1A0E"/>
    <w:rsid w:val="00DF2DF1"/>
    <w:rsid w:val="00DF39E9"/>
    <w:rsid w:val="00DF7ED9"/>
    <w:rsid w:val="00E04DC3"/>
    <w:rsid w:val="00E05308"/>
    <w:rsid w:val="00E05C2D"/>
    <w:rsid w:val="00E06AB0"/>
    <w:rsid w:val="00E1264C"/>
    <w:rsid w:val="00E12A08"/>
    <w:rsid w:val="00E15B49"/>
    <w:rsid w:val="00E235A0"/>
    <w:rsid w:val="00E3196D"/>
    <w:rsid w:val="00E3696A"/>
    <w:rsid w:val="00E50F89"/>
    <w:rsid w:val="00E52764"/>
    <w:rsid w:val="00E55C55"/>
    <w:rsid w:val="00E61EC2"/>
    <w:rsid w:val="00E65011"/>
    <w:rsid w:val="00E8205F"/>
    <w:rsid w:val="00E85CA1"/>
    <w:rsid w:val="00EA0950"/>
    <w:rsid w:val="00EA4032"/>
    <w:rsid w:val="00EA590C"/>
    <w:rsid w:val="00EA5A95"/>
    <w:rsid w:val="00EB70F8"/>
    <w:rsid w:val="00ED0BA4"/>
    <w:rsid w:val="00ED4FE4"/>
    <w:rsid w:val="00ED5485"/>
    <w:rsid w:val="00ED6F65"/>
    <w:rsid w:val="00EE5843"/>
    <w:rsid w:val="00EE738F"/>
    <w:rsid w:val="00EF2A6B"/>
    <w:rsid w:val="00F0466D"/>
    <w:rsid w:val="00F32272"/>
    <w:rsid w:val="00F45020"/>
    <w:rsid w:val="00F503C5"/>
    <w:rsid w:val="00F51DD9"/>
    <w:rsid w:val="00F53FB3"/>
    <w:rsid w:val="00F556DD"/>
    <w:rsid w:val="00F652EF"/>
    <w:rsid w:val="00F66BD1"/>
    <w:rsid w:val="00F71F5A"/>
    <w:rsid w:val="00F7236F"/>
    <w:rsid w:val="00F814ED"/>
    <w:rsid w:val="00F817D9"/>
    <w:rsid w:val="00F94497"/>
    <w:rsid w:val="00F97F14"/>
    <w:rsid w:val="00FA295E"/>
    <w:rsid w:val="00FA50B2"/>
    <w:rsid w:val="00FC2F1F"/>
    <w:rsid w:val="00FC317E"/>
    <w:rsid w:val="00FC58DA"/>
    <w:rsid w:val="00FC5AC7"/>
    <w:rsid w:val="00FD041F"/>
    <w:rsid w:val="00FD7BC6"/>
    <w:rsid w:val="00FE0043"/>
    <w:rsid w:val="00FE3715"/>
    <w:rsid w:val="00F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F587"/>
  <w15:chartTrackingRefBased/>
  <w15:docId w15:val="{D7E70398-21AF-413E-BEA4-3813BF77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2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4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5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6DD"/>
  </w:style>
  <w:style w:type="paragraph" w:styleId="Footer">
    <w:name w:val="footer"/>
    <w:basedOn w:val="Normal"/>
    <w:link w:val="FooterChar"/>
    <w:uiPriority w:val="99"/>
    <w:unhideWhenUsed/>
    <w:rsid w:val="00F55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77582-2E50-4F29-BB05-4BAE818B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6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440</cp:revision>
  <cp:lastPrinted>2021-06-02T00:48:00Z</cp:lastPrinted>
  <dcterms:created xsi:type="dcterms:W3CDTF">2021-05-25T14:11:00Z</dcterms:created>
  <dcterms:modified xsi:type="dcterms:W3CDTF">2021-06-02T01:05:00Z</dcterms:modified>
</cp:coreProperties>
</file>