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F733" w14:textId="77777777" w:rsidR="000C621E" w:rsidRPr="000C621E" w:rsidRDefault="000C621E" w:rsidP="000C621E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val="pt-BR"/>
        </w:rPr>
        <w:t>CONTRATO DE HONORÁRIOS – DPVAT ADMINISTRATIVO E/OU JUDICIAL</w:t>
      </w:r>
    </w:p>
    <w:p w14:paraId="70A82D9A" w14:textId="77777777" w:rsid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 – CONTRATANTE</w:t>
      </w:r>
    </w:p>
    <w:p w14:paraId="7EEA511F" w14:textId="77777777" w:rsidR="003F5A49" w:rsidRPr="003F24C5" w:rsidRDefault="004629CB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  <w:lang w:val="pt-BR"/>
        </w:rPr>
        <w:t>++IF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client.isUnder16 ++++=client.name++</w:t>
      </w:r>
      <w:r w:rsidR="00FA5487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RG ++=</w:t>
      </w:r>
      <w:proofErr w:type="spellStart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client.rg.number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 </w:t>
      </w:r>
      <w:r w:rsidR="0033043C" w:rsidRP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menor impúbere, neste ato representado por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++=client.tutor.name++</w:t>
      </w:r>
      <w:r w:rsidR="00FA5487">
        <w:rPr>
          <w:rFonts w:ascii="Arial" w:eastAsia="Times New Roman" w:hAnsi="Arial" w:cs="Arial"/>
          <w:color w:val="000000"/>
          <w:sz w:val="18"/>
          <w:szCs w:val="18"/>
          <w:lang w:val="pt-BR"/>
        </w:rPr>
        <w:t>,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nacionalidade </w:t>
      </w:r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client.tutor.nacionality</w:t>
      </w:r>
      <w:proofErr w:type="spellEnd"/>
      <w:r w:rsidR="0033043C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, ++=</w:t>
      </w:r>
      <w:proofErr w:type="spellStart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client.tutor.marital_status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++, ++=</w:t>
      </w:r>
      <w:proofErr w:type="spellStart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>client.tutor.job</w:t>
      </w:r>
      <w:proofErr w:type="spellEnd"/>
      <w:r w:rsidR="003F5A49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++, CPF.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client.tutor.cpf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++=client.address.zip++</w:t>
      </w:r>
      <w:r w:rsidR="00FA5487" w:rsidRPr="003F5A49">
        <w:rPr>
          <w:rFonts w:ascii="Arial" w:eastAsia="Times New Roman" w:hAnsi="Arial" w:cs="Arial"/>
          <w:color w:val="000000"/>
          <w:sz w:val="18"/>
          <w:szCs w:val="18"/>
        </w:rPr>
        <w:t>++ END-IF++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++IF !client.isUnder16 ++++=client.name++</w:t>
      </w:r>
      <w:r w:rsidR="003F5A49" w:rsidRPr="000C621E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client.nacionality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client.marital_status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client.job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RG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client.rg.number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CPF</w:t>
      </w:r>
      <w:r w:rsidR="003F5A49">
        <w:rPr>
          <w:rFonts w:ascii="Arial" w:eastAsia="Times New Roman" w:hAnsi="Arial" w:cs="Arial"/>
          <w:color w:val="000000"/>
          <w:sz w:val="18"/>
          <w:szCs w:val="18"/>
        </w:rPr>
        <w:t>.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client.cpf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++, 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residente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 xml:space="preserve"> a ++=</w:t>
      </w:r>
      <w:proofErr w:type="spellStart"/>
      <w:proofErr w:type="gram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</w:t>
      </w:r>
      <w:proofErr w:type="gram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.street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</w:t>
      </w:r>
      <w:r w:rsidR="003F24C5">
        <w:rPr>
          <w:rFonts w:ascii="Arial" w:eastAsia="Times New Roman" w:hAnsi="Arial" w:cs="Arial"/>
          <w:color w:val="000000"/>
          <w:sz w:val="18"/>
          <w:szCs w:val="18"/>
        </w:rPr>
        <w:t>a</w:t>
      </w:r>
      <w:r w:rsidR="003F5A49" w:rsidRPr="003F24C5">
        <w:rPr>
          <w:rFonts w:ascii="Arial" w:eastAsia="Times New Roman" w:hAnsi="Arial" w:cs="Arial"/>
          <w:color w:val="000000"/>
          <w:sz w:val="18"/>
          <w:szCs w:val="18"/>
        </w:rPr>
        <w:t>ddress</w:t>
      </w:r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.number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client.address.neighborhood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client.address.city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++/++=</w:t>
      </w:r>
      <w:proofErr w:type="spellStart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client.address.state</w:t>
      </w:r>
      <w:proofErr w:type="spellEnd"/>
      <w:r w:rsidR="003F5A49" w:rsidRPr="003F5A49">
        <w:rPr>
          <w:rFonts w:ascii="Arial" w:eastAsia="Times New Roman" w:hAnsi="Arial" w:cs="Arial"/>
          <w:color w:val="000000"/>
          <w:sz w:val="18"/>
          <w:szCs w:val="18"/>
        </w:rPr>
        <w:t>++, CEP ++=client.address.zip++++ END-IF++</w:t>
      </w:r>
    </w:p>
    <w:p w14:paraId="7E370CEA" w14:textId="77777777" w:rsidR="000C621E" w:rsidRPr="002217CD" w:rsidRDefault="000C621E" w:rsidP="00FA5487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2217CD">
        <w:rPr>
          <w:rFonts w:ascii="Arial" w:eastAsia="Times New Roman" w:hAnsi="Arial" w:cs="Arial"/>
          <w:b/>
          <w:bCs/>
          <w:color w:val="000000"/>
          <w:lang w:val="pt-BR"/>
        </w:rPr>
        <w:t>II – CONTRATADO(S)</w:t>
      </w:r>
      <w:bookmarkStart w:id="0" w:name="_GoBack"/>
      <w:bookmarkEnd w:id="0"/>
    </w:p>
    <w:p w14:paraId="20F77A8D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DOUGLAS AUGUSTO DA SILVA DIAS, brasileiro, solteiro, consultor, CPF 349.574.788-56, RG 43.989.843-2, com endereço em Rua Jaboatão, 50, Casa Verde, São Paulo/SP, CEP 02516-010. </w:t>
      </w:r>
    </w:p>
    <w:p w14:paraId="51252B58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III – OBJETO</w:t>
      </w:r>
    </w:p>
    <w:p w14:paraId="19FCAAAF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Pedido Administrativo e/ou ajuizamento de Ação de Cobrança de Seguro Obrigatório (DPVAT), perante à SEGURADORA LÍDER, ou qualquer outra seguradora participante do Convênio DPVAT.</w:t>
      </w:r>
    </w:p>
    <w:p w14:paraId="0D2CBBA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IV – CONDIÇÕES DA CONTRATAÇÃO</w:t>
      </w:r>
    </w:p>
    <w:p w14:paraId="082741AC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contratado obriga-se, no cumprimento do mandato procuratório a ser outorgado pelo contratante, a prestar os seus serviços profissionais como atividade meio, dispensar todo o zelo e toda à diligência, na defesa dos direitos e interesses do contratante, relativamente ao objeto contratado. 2. O contratante obriga-se, por meio deste instrumento, a fornecer para o contratado, a fim de instruir o procedimento, todos os documentos (originais e/ou cópias autenticadas), rol de testemunhas e informações solicitadas pela empresa contratada, bem como o pagamento, após o recebimento da indenização, de eventuais despesas decorrentes do processo.</w:t>
      </w:r>
    </w:p>
    <w:p w14:paraId="650F14B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 – LOCAL DA AÇÃO</w:t>
      </w:r>
    </w:p>
    <w:p w14:paraId="0E9A70EC" w14:textId="6D37C8EA" w:rsidR="000C621E" w:rsidRPr="002217CD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Fica, por este instrumento particular, desde já ajustado, que os interesses do contratante serão defendidos no município e Comarca 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de </w:t>
      </w:r>
      <w:r w:rsidR="002217CD"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++=</w:t>
      </w:r>
      <w:proofErr w:type="spellStart"/>
      <w:proofErr w:type="gramStart"/>
      <w:r w:rsidR="002217CD"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company.location</w:t>
      </w:r>
      <w:proofErr w:type="spellEnd"/>
      <w:proofErr w:type="gramEnd"/>
      <w:r w:rsidR="002217CD"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++</w:t>
      </w:r>
      <w:r w:rsidRPr="002217CD">
        <w:rPr>
          <w:rFonts w:ascii="Arial" w:eastAsia="Times New Roman" w:hAnsi="Arial" w:cs="Arial"/>
          <w:color w:val="000000"/>
          <w:sz w:val="18"/>
          <w:szCs w:val="18"/>
          <w:lang w:val="pt-BR"/>
        </w:rPr>
        <w:t>.</w:t>
      </w:r>
    </w:p>
    <w:p w14:paraId="55EAC94D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 – HONORÁRIOS PROFISSIONAIS/REMUNERAÇÃO</w:t>
      </w:r>
    </w:p>
    <w:p w14:paraId="2B397853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O contratante pagará ao contratado pelos serviços profissionais que ora contrata por este instrumento particular, honorários fixados em 30% (trinta por cento) do valor da condenação, tanto para o pedido administrativo junto à seguradora, quanto para o ajuizamento da Ação de Cobrança. 2. O (a) contratante autoriza a emissão de boleto bancário em seu nome, com prazo de vencimento de 03 dias úteis (acrescidos de prazo postal se necessário) para a efetivação da cobrança dos honorários devidos ao contratado, ficando ciente de que o não pagamento dos honorários no prazo ajustado implicará no protesto do título. 3. O não pagamento dos honorários fixados neste contrato, nos prazos nele estabelecidos, importará em multa de 20% (vinte por cento) sobre o total devido, acrescido de correção monetária calculada com base na variação do IGP-DI da FGV e juros de 5,94% (</w:t>
      </w:r>
      <w:proofErr w:type="gramStart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cinco ponto</w:t>
      </w:r>
      <w:proofErr w:type="gramEnd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noventa e quatro por cento) ao mês.</w:t>
      </w:r>
    </w:p>
    <w:p w14:paraId="56C9CA76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 – DO VENCIMENTO ANTECIPADO DOS HONORÁRIOS PROFISSIONAIS</w:t>
      </w:r>
    </w:p>
    <w:p w14:paraId="1669078E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os honorários profissionais ora contratados, considerar-se- </w:t>
      </w:r>
      <w:proofErr w:type="spellStart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ão</w:t>
      </w:r>
      <w:proofErr w:type="spellEnd"/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 automaticamente vencidos e imediatamente exigíveis nas seguintes hipóteses: a) No caso de composição amigável, realizada direta ou indiretamente, quer pelo outorgado/contratado ou pelo outorgante/contratante; b) No caso do outorgante/contratante não fornecer documentos ou informações necessárias solicitadas pelo outorgado/contratado, ou por abandono da causa por aquele; c) No caso do outorgante/contratante revogar o mandato procuratório, ou pedir o substabelecimento sem reserva de poderes; d) No caso do outorgante/contratante desistir do procedimento, já tendo este instrumento particular sido firmado entre às partes.</w:t>
      </w:r>
    </w:p>
    <w:p w14:paraId="5653A1A2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VIII – DA ELEIÇÃO DE FORO</w:t>
      </w:r>
    </w:p>
    <w:p w14:paraId="616CB5E4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às partes contratantes elegem o foro da Comarca de São Paulo/SP, para solucionar quaisquer questões judiciais, resultantes do presente instrumento, não obstante a mudança de domicílio pelo contratante, ou qualquer outra prerrogativa de ordem legal disponível deste, podendo entrementes, o contratado, optar pelo foro do domicílio daquele.</w:t>
      </w:r>
    </w:p>
    <w:p w14:paraId="228AD734" w14:textId="77777777" w:rsidR="000C621E" w:rsidRPr="000C621E" w:rsidRDefault="000C621E" w:rsidP="000C621E">
      <w:pPr>
        <w:outlineLvl w:val="1"/>
        <w:rPr>
          <w:rFonts w:ascii="Arial" w:eastAsia="Times New Roman" w:hAnsi="Arial" w:cs="Arial"/>
          <w:b/>
          <w:bCs/>
          <w:color w:val="000000"/>
          <w:lang w:val="pt-BR"/>
        </w:rPr>
      </w:pPr>
      <w:r w:rsidRPr="000C621E">
        <w:rPr>
          <w:rFonts w:ascii="Arial" w:eastAsia="Times New Roman" w:hAnsi="Arial" w:cs="Arial"/>
          <w:b/>
          <w:bCs/>
          <w:color w:val="000000"/>
          <w:lang w:val="pt-BR"/>
        </w:rPr>
        <w:t>IX – DA DISPENSA DO RECONHECIMENTO DE FIRMAS</w:t>
      </w:r>
    </w:p>
    <w:p w14:paraId="436EA488" w14:textId="77777777" w:rsidR="000C621E" w:rsidRPr="000C621E" w:rsidRDefault="000C621E" w:rsidP="000C621E">
      <w:pPr>
        <w:spacing w:after="150" w:line="200" w:lineRule="atLeast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>1. Por motivos de economia financeira, dispensam-se reciprocamente às partes, o reconhecimento de firma no presente instrumento, reconhecendo como verdadeiras às assinaturas apostas no presente instrumento. 2. Para a firmeza e também como prova de assim terem acordado e contratado, fizeram este instrumento particular, impresso em 2(duas) vias de igual teor e forma, assinadas pelas partes contratantes abaixo, a tudo presentes:</w:t>
      </w:r>
    </w:p>
    <w:p w14:paraId="06AAC98E" w14:textId="3DDECCF9" w:rsidR="000C621E" w:rsidRPr="000C621E" w:rsidRDefault="002217CD" w:rsidP="000C621E">
      <w:pPr>
        <w:spacing w:after="600" w:line="20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val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company.location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  <w:r w:rsidR="000C621E" w:rsidRPr="000C621E">
        <w:rPr>
          <w:rFonts w:ascii="Arial" w:eastAsia="Times New Roman" w:hAnsi="Arial" w:cs="Arial"/>
          <w:color w:val="000000"/>
          <w:sz w:val="18"/>
          <w:szCs w:val="18"/>
          <w:lang w:val="pt-BR"/>
        </w:rPr>
        <w:t xml:space="preserve">, </w:t>
      </w:r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fullDate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6102FF63" w14:textId="77777777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Contratante: </w:t>
      </w:r>
      <w:bookmarkStart w:id="1" w:name="OLE_LINK1"/>
      <w:bookmarkStart w:id="2" w:name="OLE_LINK2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++=client.name++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 </w:t>
      </w:r>
      <w:bookmarkEnd w:id="1"/>
      <w:bookmarkEnd w:id="2"/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t xml:space="preserve">- CPF </w:t>
      </w:r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++=</w:t>
      </w:r>
      <w:proofErr w:type="spellStart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client.cpf</w:t>
      </w:r>
      <w:proofErr w:type="spellEnd"/>
      <w:r w:rsidR="00CA3CF4">
        <w:rPr>
          <w:rFonts w:ascii="Arial" w:eastAsia="Times New Roman" w:hAnsi="Arial" w:cs="Arial"/>
          <w:color w:val="000000"/>
          <w:sz w:val="20"/>
          <w:szCs w:val="20"/>
          <w:lang w:val="pt-BR"/>
        </w:rPr>
        <w:t>++</w:t>
      </w:r>
    </w:p>
    <w:p w14:paraId="4B0C58A6" w14:textId="77777777" w:rsidR="000C621E" w:rsidRPr="000C621E" w:rsidRDefault="000C621E" w:rsidP="000C621E">
      <w:pPr>
        <w:jc w:val="center"/>
        <w:rPr>
          <w:rFonts w:ascii="Arial" w:eastAsia="Times New Roman" w:hAnsi="Arial" w:cs="Arial"/>
          <w:color w:val="000000"/>
          <w:sz w:val="27"/>
          <w:szCs w:val="27"/>
          <w:lang w:val="pt-BR"/>
        </w:rPr>
      </w:pPr>
      <w:r w:rsidRPr="000C621E">
        <w:rPr>
          <w:rFonts w:ascii="Arial" w:eastAsia="Times New Roman" w:hAnsi="Arial" w:cs="Arial"/>
          <w:color w:val="000000"/>
          <w:sz w:val="27"/>
          <w:szCs w:val="27"/>
          <w:lang w:val="pt-BR"/>
        </w:rPr>
        <w:br/>
      </w:r>
    </w:p>
    <w:p w14:paraId="33B1B06C" w14:textId="77777777" w:rsidR="000C621E" w:rsidRDefault="000C621E" w:rsidP="00CA3CF4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lastRenderedPageBreak/>
        <w:t>____________________________________________________________ </w:t>
      </w:r>
      <w:r w:rsidRPr="000C621E">
        <w:rPr>
          <w:rFonts w:ascii="Arial" w:eastAsia="Times New Roman" w:hAnsi="Arial" w:cs="Arial"/>
          <w:color w:val="000000"/>
          <w:sz w:val="20"/>
          <w:szCs w:val="20"/>
          <w:lang w:val="pt-BR"/>
        </w:rPr>
        <w:br/>
        <w:t>Contratado(s): DOUGLAS AUGUSTO DA SILVA DIAS - CPF 349.574.788-56</w:t>
      </w:r>
    </w:p>
    <w:p w14:paraId="42C9EA17" w14:textId="77777777" w:rsidR="00CA3CF4" w:rsidRPr="00CA3CF4" w:rsidRDefault="00CA3CF4" w:rsidP="00CA3CF4">
      <w:pPr>
        <w:jc w:val="center"/>
        <w:rPr>
          <w:rFonts w:ascii="Arial" w:eastAsia="Times New Roman" w:hAnsi="Arial" w:cs="Arial"/>
          <w:color w:val="000000"/>
          <w:sz w:val="20"/>
          <w:szCs w:val="20"/>
          <w:lang w:val="pt-BR"/>
        </w:rPr>
      </w:pPr>
    </w:p>
    <w:sectPr w:rsidR="00CA3CF4" w:rsidRPr="00CA3CF4" w:rsidSect="000C62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1E"/>
    <w:rsid w:val="00003EAB"/>
    <w:rsid w:val="000067D0"/>
    <w:rsid w:val="00016113"/>
    <w:rsid w:val="000C621E"/>
    <w:rsid w:val="001460FE"/>
    <w:rsid w:val="0015167E"/>
    <w:rsid w:val="002217CD"/>
    <w:rsid w:val="0033043C"/>
    <w:rsid w:val="003F24C5"/>
    <w:rsid w:val="003F5A49"/>
    <w:rsid w:val="004629CB"/>
    <w:rsid w:val="00467129"/>
    <w:rsid w:val="006A4267"/>
    <w:rsid w:val="008D6CEC"/>
    <w:rsid w:val="008E3853"/>
    <w:rsid w:val="00B65D1E"/>
    <w:rsid w:val="00CA3CF4"/>
    <w:rsid w:val="00D95E4E"/>
    <w:rsid w:val="00E84FD1"/>
    <w:rsid w:val="00FA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669A8"/>
  <w15:chartTrackingRefBased/>
  <w15:docId w15:val="{A5400B53-383F-2642-B862-438CB268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21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C62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C621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621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21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21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648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98076">
          <w:marLeft w:val="600"/>
          <w:marRight w:val="6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2019-03-10T18:07:00Z</dcterms:created>
  <dcterms:modified xsi:type="dcterms:W3CDTF">2019-03-11T13:47:00Z</dcterms:modified>
</cp:coreProperties>
</file>