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2E757" w14:textId="6B763463" w:rsidR="004C4CB6" w:rsidRPr="001C53D1" w:rsidRDefault="004C4CB6" w:rsidP="001C53D1">
      <w:pPr>
        <w:spacing w:after="0" w:line="240" w:lineRule="auto"/>
        <w:ind w:left="4590" w:right="450"/>
        <w:jc w:val="both"/>
        <w:rPr>
          <w:rFonts w:ascii="Palatino Linotype" w:hAnsi="Palatino Linotype" w:cs="Times New Roman"/>
          <w:sz w:val="18"/>
        </w:rPr>
      </w:pPr>
      <w:r w:rsidRPr="000833B6">
        <w:rPr>
          <w:rFonts w:ascii="Palatino Linotype" w:hAnsi="Palatino Linotype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23E0B9" wp14:editId="2E0E08D9">
                <wp:simplePos x="0" y="0"/>
                <wp:positionH relativeFrom="margin">
                  <wp:posOffset>-7620</wp:posOffset>
                </wp:positionH>
                <wp:positionV relativeFrom="paragraph">
                  <wp:posOffset>-49529</wp:posOffset>
                </wp:positionV>
                <wp:extent cx="7772400" cy="1143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7479A" id="Rectangle 4" o:spid="_x0000_s1026" style="position:absolute;margin-left:-.6pt;margin-top:-3.9pt;width:612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" fillcolor="#95b3d7 [1940]" stroked="f" strokeweight="2pt">
                <w10:wrap anchorx="margin"/>
              </v:rect>
            </w:pict>
          </mc:Fallback>
        </mc:AlternateContent>
      </w:r>
    </w:p>
    <w:p w14:paraId="3B21A948" w14:textId="77777777" w:rsidR="004C4CB6" w:rsidRPr="000833B6" w:rsidRDefault="004C4CB6" w:rsidP="001C53D1">
      <w:pPr>
        <w:spacing w:after="0" w:line="240" w:lineRule="auto"/>
        <w:ind w:left="990" w:right="450"/>
        <w:jc w:val="both"/>
        <w:rPr>
          <w:rFonts w:ascii="Palatino Linotype" w:hAnsi="Palatino Linotype" w:cs="Times New Roman"/>
          <w:color w:val="95B3D7" w:themeColor="accent1" w:themeTint="99"/>
          <w:sz w:val="2"/>
          <w:szCs w:val="2"/>
        </w:rPr>
      </w:pPr>
    </w:p>
    <w:p w14:paraId="53F59043" w14:textId="75512B38" w:rsidR="00EB2B15" w:rsidRPr="002B7EB2" w:rsidRDefault="002B7EB2" w:rsidP="002B7EB2">
      <w:pPr>
        <w:spacing w:after="0" w:line="240" w:lineRule="auto"/>
        <w:ind w:left="720"/>
        <w:rPr>
          <w:rFonts w:ascii="Palatino Linotype" w:hAnsi="Palatino Linotype" w:cs="Times New Roman"/>
          <w:b/>
          <w:bCs/>
          <w:color w:val="95B3D7" w:themeColor="accent1" w:themeTint="99"/>
          <w:sz w:val="52"/>
        </w:rPr>
      </w:pPr>
      <w:r w:rsidRPr="002B7EB2">
        <w:rPr>
          <w:rFonts w:ascii="Palatino Linotype" w:hAnsi="Palatino Linotype" w:cs="Times New Roman"/>
          <w:b/>
          <w:bCs/>
          <w:color w:val="95B3D7" w:themeColor="accent1" w:themeTint="99"/>
          <w:sz w:val="52"/>
        </w:rPr>
        <w:t>BRADLEY VORIS</w:t>
      </w:r>
      <w:r>
        <w:rPr>
          <w:rFonts w:ascii="Palatino Linotype" w:hAnsi="Palatino Linotype" w:cs="Times New Roman"/>
          <w:b/>
          <w:bCs/>
          <w:color w:val="95B3D7" w:themeColor="accent1" w:themeTint="99"/>
          <w:sz w:val="52"/>
        </w:rPr>
        <w:t xml:space="preserve"> </w:t>
      </w:r>
      <w:r w:rsidRPr="002B7EB2">
        <w:rPr>
          <w:rFonts w:ascii="Palatino Linotype" w:hAnsi="Palatino Linotype" w:cs="Times New Roman"/>
          <w:b/>
          <w:bCs/>
          <w:color w:val="95B3D7" w:themeColor="accent1" w:themeTint="99"/>
          <w:sz w:val="18"/>
          <w:szCs w:val="8"/>
        </w:rPr>
        <w:t>ASC, MCP, MTA, NETWORK+, VCA-DCV, CISSP, CISM, CCSP, CCSK,</w:t>
      </w:r>
    </w:p>
    <w:p w14:paraId="011B0636" w14:textId="6812C396" w:rsidR="00EB2B15" w:rsidRPr="00EB2B15" w:rsidRDefault="00807EDB" w:rsidP="00EB2B15">
      <w:pPr>
        <w:spacing w:after="0" w:line="240" w:lineRule="auto"/>
        <w:ind w:left="720"/>
        <w:rPr>
          <w:rFonts w:ascii="Palatino Linotype" w:hAnsi="Palatino Linotype" w:cs="Times New Roman"/>
          <w:b/>
          <w:bCs/>
          <w:color w:val="95B3D7" w:themeColor="accent1" w:themeTint="99"/>
          <w:sz w:val="6"/>
          <w:szCs w:val="2"/>
        </w:rPr>
      </w:pPr>
      <w:r w:rsidRPr="00807EDB">
        <w:rPr>
          <w:rFonts w:ascii="Palatino Linotype" w:hAnsi="Palatino Linotype" w:cs="Times New Roman"/>
          <w:b/>
          <w:bCs/>
          <w:color w:val="95B3D7" w:themeColor="accent1" w:themeTint="99"/>
          <w:sz w:val="18"/>
          <w:szCs w:val="4"/>
        </w:rPr>
        <w:t xml:space="preserve">Cybersecurity </w:t>
      </w:r>
      <w:r w:rsidR="006E1AD4">
        <w:rPr>
          <w:rFonts w:ascii="Palatino Linotype" w:hAnsi="Palatino Linotype" w:cs="Times New Roman"/>
          <w:b/>
          <w:bCs/>
          <w:color w:val="95B3D7" w:themeColor="accent1" w:themeTint="99"/>
          <w:sz w:val="18"/>
          <w:szCs w:val="4"/>
        </w:rPr>
        <w:t>Architect</w:t>
      </w:r>
      <w:r w:rsidRPr="00807EDB">
        <w:rPr>
          <w:rFonts w:ascii="Palatino Linotype" w:hAnsi="Palatino Linotype" w:cs="Times New Roman"/>
          <w:b/>
          <w:bCs/>
          <w:color w:val="95B3D7" w:themeColor="accent1" w:themeTint="99"/>
          <w:sz w:val="18"/>
          <w:szCs w:val="4"/>
        </w:rPr>
        <w:t xml:space="preserve"> | Cloud Security | Risk Mitigation | Certified CISSP</w:t>
      </w:r>
    </w:p>
    <w:p w14:paraId="35EC82B2" w14:textId="77777777" w:rsidR="00A333AB" w:rsidRPr="00A730A9" w:rsidRDefault="00A333AB" w:rsidP="003A1950">
      <w:pPr>
        <w:spacing w:after="0" w:line="240" w:lineRule="auto"/>
        <w:ind w:left="720"/>
        <w:rPr>
          <w:rFonts w:ascii="Palatino Linotype" w:hAnsi="Palatino Linotype" w:cs="Times New Roman"/>
          <w:b/>
          <w:bCs/>
          <w:color w:val="95B3D7" w:themeColor="accent1" w:themeTint="99"/>
          <w:sz w:val="10"/>
          <w:szCs w:val="2"/>
        </w:rPr>
      </w:pPr>
    </w:p>
    <w:p w14:paraId="3689621E" w14:textId="77777777" w:rsidR="002F59B2" w:rsidRPr="005B38D0" w:rsidRDefault="002F59B2" w:rsidP="003A1950">
      <w:pPr>
        <w:spacing w:after="0" w:line="240" w:lineRule="auto"/>
        <w:ind w:left="720"/>
        <w:rPr>
          <w:rFonts w:ascii="Palatino Linotype" w:hAnsi="Palatino Linotype" w:cs="Times New Roman"/>
          <w:b/>
          <w:bCs/>
          <w:color w:val="95B3D7" w:themeColor="accent1" w:themeTint="99"/>
          <w:sz w:val="6"/>
          <w:szCs w:val="2"/>
        </w:rPr>
      </w:pPr>
    </w:p>
    <w:p w14:paraId="38BE4531" w14:textId="38659F47" w:rsidR="00B23BB2" w:rsidRDefault="00A730A9" w:rsidP="002B7EB2">
      <w:pPr>
        <w:pBdr>
          <w:bottom w:val="single" w:sz="4" w:space="1" w:color="auto"/>
        </w:pBdr>
        <w:tabs>
          <w:tab w:val="left" w:pos="720"/>
        </w:tabs>
        <w:spacing w:after="0" w:line="240" w:lineRule="auto"/>
        <w:ind w:left="720" w:right="450"/>
        <w:jc w:val="both"/>
        <w:rPr>
          <w:rFonts w:ascii="Palatino Linotype" w:hAnsi="Palatino Linotype" w:cs="Times New Roman"/>
          <w:noProof/>
          <w:color w:val="000000" w:themeColor="text1"/>
          <w:sz w:val="18"/>
          <w:szCs w:val="18"/>
        </w:rPr>
      </w:pPr>
      <w:r w:rsidRPr="00A730A9">
        <w:rPr>
          <w:rFonts w:ascii="Segoe UI Emoji" w:hAnsi="Segoe UI Emoji" w:cs="Segoe UI Emoji"/>
          <w:b/>
          <w:bCs/>
          <w:noProof/>
          <w:color w:val="000000" w:themeColor="text1"/>
          <w:sz w:val="18"/>
          <w:szCs w:val="18"/>
        </w:rPr>
        <w:t>📞</w:t>
      </w:r>
      <w:r w:rsidRPr="00A730A9">
        <w:rPr>
          <w:rFonts w:ascii="Palatino Linotype" w:hAnsi="Palatino Linotype" w:cs="Times New Roman"/>
          <w:b/>
          <w:bCs/>
          <w:noProof/>
          <w:color w:val="000000" w:themeColor="text1"/>
          <w:sz w:val="18"/>
          <w:szCs w:val="18"/>
        </w:rPr>
        <w:t xml:space="preserve"> Phone: </w:t>
      </w:r>
      <w:r w:rsidR="00A333AB">
        <w:rPr>
          <w:rFonts w:ascii="Palatino Linotype" w:hAnsi="Palatino Linotype" w:cs="Times New Roman"/>
          <w:noProof/>
          <w:color w:val="000000" w:themeColor="text1"/>
          <w:sz w:val="18"/>
          <w:szCs w:val="18"/>
        </w:rPr>
        <w:t xml:space="preserve"> </w:t>
      </w:r>
      <w:r w:rsidR="004862DE">
        <w:rPr>
          <w:rFonts w:ascii="Palatino Linotype" w:hAnsi="Palatino Linotype" w:cs="Times New Roman"/>
          <w:noProof/>
          <w:color w:val="000000" w:themeColor="text1"/>
          <w:sz w:val="18"/>
          <w:szCs w:val="18"/>
        </w:rPr>
        <w:t>281-743-2287</w:t>
      </w:r>
      <w:r w:rsidR="00A333AB" w:rsidRPr="00A333AB">
        <w:rPr>
          <w:rFonts w:ascii="Palatino Linotype" w:hAnsi="Palatino Linotype" w:cs="Times New Roman"/>
          <w:noProof/>
          <w:color w:val="000000" w:themeColor="text1"/>
          <w:sz w:val="18"/>
          <w:szCs w:val="18"/>
        </w:rPr>
        <w:tab/>
      </w:r>
      <w:r>
        <w:rPr>
          <w:rFonts w:ascii="Palatino Linotype" w:hAnsi="Palatino Linotype" w:cs="Times New Roman"/>
          <w:b/>
          <w:bCs/>
          <w:noProof/>
          <w:color w:val="000000" w:themeColor="text1"/>
          <w:sz w:val="18"/>
          <w:szCs w:val="18"/>
        </w:rPr>
        <w:tab/>
      </w:r>
      <w:r w:rsidRPr="00A730A9">
        <w:rPr>
          <w:rFonts w:ascii="Segoe UI Emoji" w:hAnsi="Segoe UI Emoji" w:cs="Segoe UI Emoji"/>
          <w:b/>
          <w:bCs/>
          <w:noProof/>
          <w:color w:val="000000" w:themeColor="text1"/>
          <w:sz w:val="18"/>
          <w:szCs w:val="18"/>
        </w:rPr>
        <w:t>📧</w:t>
      </w:r>
      <w:r w:rsidRPr="00A730A9">
        <w:rPr>
          <w:rFonts w:ascii="Palatino Linotype" w:hAnsi="Palatino Linotype" w:cs="Times New Roman"/>
          <w:b/>
          <w:bCs/>
          <w:noProof/>
          <w:color w:val="000000" w:themeColor="text1"/>
          <w:sz w:val="18"/>
          <w:szCs w:val="18"/>
        </w:rPr>
        <w:t xml:space="preserve"> Email: </w:t>
      </w:r>
      <w:hyperlink r:id="rId5" w:history="1">
        <w:r w:rsidR="002B7EB2" w:rsidRPr="003B44F0">
          <w:rPr>
            <w:rStyle w:val="Hyperlink"/>
            <w:rFonts w:ascii="Palatino Linotype" w:hAnsi="Palatino Linotype"/>
            <w:sz w:val="18"/>
            <w:szCs w:val="18"/>
          </w:rPr>
          <w:t>BVoris.InfoSec@gmail.com</w:t>
        </w:r>
      </w:hyperlink>
      <w:r w:rsidR="002B7EB2">
        <w:rPr>
          <w:rFonts w:ascii="Palatino Linotype" w:hAnsi="Palatino Linotype"/>
          <w:sz w:val="18"/>
          <w:szCs w:val="18"/>
        </w:rPr>
        <w:t xml:space="preserve"> </w:t>
      </w:r>
      <w:r>
        <w:rPr>
          <w:rFonts w:ascii="Palatino Linotype" w:hAnsi="Palatino Linotype" w:cs="Times New Roman"/>
          <w:b/>
          <w:bCs/>
          <w:noProof/>
          <w:color w:val="000000" w:themeColor="text1"/>
          <w:sz w:val="18"/>
          <w:szCs w:val="18"/>
        </w:rPr>
        <w:tab/>
      </w:r>
      <w:r w:rsidRPr="00A730A9">
        <w:rPr>
          <w:rFonts w:ascii="Segoe UI Emoji" w:hAnsi="Segoe UI Emoji" w:cs="Segoe UI Emoji"/>
          <w:b/>
          <w:bCs/>
          <w:noProof/>
          <w:color w:val="000000" w:themeColor="text1"/>
          <w:sz w:val="18"/>
          <w:szCs w:val="18"/>
        </w:rPr>
        <w:t>📍</w:t>
      </w:r>
      <w:r w:rsidRPr="00A730A9">
        <w:rPr>
          <w:rFonts w:ascii="Palatino Linotype" w:hAnsi="Palatino Linotype" w:cs="Times New Roman"/>
          <w:b/>
          <w:bCs/>
          <w:noProof/>
          <w:color w:val="000000" w:themeColor="text1"/>
          <w:sz w:val="18"/>
          <w:szCs w:val="18"/>
        </w:rPr>
        <w:t xml:space="preserve"> Location: </w:t>
      </w:r>
      <w:r w:rsidR="00A333AB">
        <w:rPr>
          <w:rFonts w:ascii="Palatino Linotype" w:hAnsi="Palatino Linotype" w:cs="Times New Roman"/>
          <w:noProof/>
          <w:color w:val="000000" w:themeColor="text1"/>
          <w:sz w:val="18"/>
          <w:szCs w:val="18"/>
        </w:rPr>
        <w:t xml:space="preserve"> </w:t>
      </w:r>
      <w:r w:rsidR="006322A3">
        <w:rPr>
          <w:rFonts w:ascii="Palatino Linotype" w:hAnsi="Palatino Linotype" w:cs="Times New Roman"/>
          <w:noProof/>
          <w:color w:val="000000" w:themeColor="text1"/>
          <w:sz w:val="18"/>
          <w:szCs w:val="18"/>
        </w:rPr>
        <w:t xml:space="preserve"> </w:t>
      </w:r>
      <w:r w:rsidR="002B7EB2" w:rsidRPr="002B7EB2">
        <w:rPr>
          <w:rFonts w:ascii="Palatino Linotype" w:hAnsi="Palatino Linotype" w:cs="Times New Roman"/>
          <w:noProof/>
          <w:color w:val="000000" w:themeColor="text1"/>
          <w:sz w:val="18"/>
          <w:szCs w:val="18"/>
        </w:rPr>
        <w:t>Houston, Texas</w:t>
      </w:r>
    </w:p>
    <w:p w14:paraId="1AAAA489" w14:textId="1F76D684" w:rsidR="002B7EB2" w:rsidRDefault="002B7EB2" w:rsidP="007B6DB4">
      <w:pPr>
        <w:pBdr>
          <w:bottom w:val="single" w:sz="4" w:space="1" w:color="auto"/>
        </w:pBdr>
        <w:tabs>
          <w:tab w:val="left" w:pos="720"/>
        </w:tabs>
        <w:spacing w:after="0" w:line="240" w:lineRule="auto"/>
        <w:ind w:left="720" w:right="450"/>
        <w:jc w:val="both"/>
        <w:rPr>
          <w:rFonts w:ascii="Palatino Linotype" w:hAnsi="Palatino Linotype" w:cs="Times New Roman"/>
          <w:b/>
          <w:bCs/>
          <w:noProof/>
          <w:color w:val="000000" w:themeColor="text1"/>
          <w:sz w:val="18"/>
          <w:szCs w:val="18"/>
        </w:rPr>
      </w:pPr>
    </w:p>
    <w:p w14:paraId="2D104904" w14:textId="5EB3A46E" w:rsidR="002B7EB2" w:rsidRPr="004862DE" w:rsidRDefault="002B7EB2" w:rsidP="007B6DB4">
      <w:pPr>
        <w:pBdr>
          <w:bottom w:val="single" w:sz="4" w:space="1" w:color="auto"/>
        </w:pBdr>
        <w:tabs>
          <w:tab w:val="left" w:pos="720"/>
        </w:tabs>
        <w:spacing w:after="0" w:line="240" w:lineRule="auto"/>
        <w:ind w:left="720" w:right="450"/>
        <w:jc w:val="both"/>
        <w:rPr>
          <w:rStyle w:val="Hyperlink"/>
        </w:rPr>
      </w:pPr>
      <w:r w:rsidRPr="00A730A9">
        <w:rPr>
          <w:rFonts w:ascii="Segoe UI Emoji" w:hAnsi="Segoe UI Emoji" w:cs="Segoe UI Emoji"/>
          <w:b/>
          <w:bCs/>
          <w:noProof/>
          <w:color w:val="000000" w:themeColor="text1"/>
          <w:sz w:val="18"/>
          <w:szCs w:val="18"/>
        </w:rPr>
        <w:t>🌐</w:t>
      </w:r>
      <w:r w:rsidRPr="00A730A9">
        <w:rPr>
          <w:rFonts w:ascii="Palatino Linotype" w:hAnsi="Palatino Linotype" w:cs="Times New Roman"/>
          <w:b/>
          <w:bCs/>
          <w:noProof/>
          <w:color w:val="000000" w:themeColor="text1"/>
          <w:sz w:val="18"/>
          <w:szCs w:val="18"/>
        </w:rPr>
        <w:t xml:space="preserve"> Portfolio/Blog: </w:t>
      </w:r>
      <w:hyperlink r:id="rId6" w:history="1">
        <w:r w:rsidRPr="003B44F0">
          <w:rPr>
            <w:rStyle w:val="Hyperlink"/>
            <w:rFonts w:ascii="Palatino Linotype" w:hAnsi="Palatino Linotype"/>
            <w:sz w:val="18"/>
            <w:szCs w:val="18"/>
          </w:rPr>
          <w:t>https://www.victimoftechnology.com</w:t>
        </w:r>
      </w:hyperlink>
      <w:r>
        <w:rPr>
          <w:rFonts w:ascii="Palatino Linotype" w:hAnsi="Palatino Linotype"/>
          <w:sz w:val="18"/>
          <w:szCs w:val="18"/>
        </w:rPr>
        <w:t xml:space="preserve"> </w:t>
      </w:r>
      <w:r w:rsidRPr="002B7EB2">
        <w:rPr>
          <w:rFonts w:ascii="Palatino Linotype" w:hAnsi="Palatino Linotype"/>
          <w:sz w:val="18"/>
          <w:szCs w:val="18"/>
        </w:rPr>
        <w:t>/ |</w:t>
      </w:r>
      <w:r w:rsidR="004862DE">
        <w:t xml:space="preserve"> </w:t>
      </w:r>
      <w:hyperlink r:id="rId7" w:history="1">
        <w:r w:rsidR="004862DE" w:rsidRPr="004862DE">
          <w:rPr>
            <w:rStyle w:val="Hyperlink"/>
            <w:rFonts w:ascii="Palatino Linotype" w:hAnsi="Palatino Linotype"/>
            <w:sz w:val="18"/>
            <w:szCs w:val="18"/>
          </w:rPr>
          <w:t>https://www.github.com/bvoris</w:t>
        </w:r>
      </w:hyperlink>
    </w:p>
    <w:p w14:paraId="013A6CB6" w14:textId="77777777" w:rsidR="007B6DB4" w:rsidRPr="007B6DB4" w:rsidRDefault="007B6DB4" w:rsidP="007B6DB4">
      <w:pPr>
        <w:pBdr>
          <w:bottom w:val="single" w:sz="4" w:space="1" w:color="auto"/>
        </w:pBdr>
        <w:tabs>
          <w:tab w:val="left" w:pos="720"/>
        </w:tabs>
        <w:spacing w:after="0" w:line="240" w:lineRule="auto"/>
        <w:ind w:left="720" w:right="450"/>
        <w:jc w:val="both"/>
        <w:rPr>
          <w:rFonts w:ascii="Palatino Linotype" w:hAnsi="Palatino Linotype" w:cs="Times New Roman"/>
          <w:b/>
          <w:bCs/>
          <w:noProof/>
          <w:color w:val="000000" w:themeColor="text1"/>
          <w:sz w:val="18"/>
          <w:szCs w:val="18"/>
        </w:rPr>
      </w:pPr>
    </w:p>
    <w:p w14:paraId="3BDCB6E3" w14:textId="68AFBBA3" w:rsidR="00621A31" w:rsidRPr="000833B6" w:rsidRDefault="00AE1039" w:rsidP="001C53D1">
      <w:pPr>
        <w:pBdr>
          <w:bottom w:val="single" w:sz="4" w:space="1" w:color="auto"/>
        </w:pBdr>
        <w:tabs>
          <w:tab w:val="left" w:pos="720"/>
        </w:tabs>
        <w:spacing w:after="0" w:line="240" w:lineRule="auto"/>
        <w:ind w:left="720" w:right="450"/>
        <w:jc w:val="both"/>
        <w:rPr>
          <w:rFonts w:ascii="Palatino Linotype" w:hAnsi="Palatino Linotype" w:cs="Times New Roman"/>
          <w:b/>
          <w:sz w:val="16"/>
          <w:szCs w:val="24"/>
        </w:rPr>
      </w:pPr>
      <w:r w:rsidRPr="000833B6">
        <w:rPr>
          <w:rFonts w:ascii="Palatino Linotype" w:hAnsi="Palatino Linotype" w:cs="Times New Roman"/>
          <w:b/>
          <w:sz w:val="20"/>
          <w:szCs w:val="24"/>
        </w:rPr>
        <w:t>PROFIL</w:t>
      </w:r>
      <w:r w:rsidR="00F94811" w:rsidRPr="000833B6">
        <w:rPr>
          <w:rFonts w:ascii="Palatino Linotype" w:hAnsi="Palatino Linotype" w:cs="Times New Roman"/>
          <w:b/>
          <w:sz w:val="20"/>
          <w:szCs w:val="24"/>
        </w:rPr>
        <w:t>E</w:t>
      </w:r>
      <w:r w:rsidR="0024797B" w:rsidRPr="000833B6">
        <w:rPr>
          <w:rFonts w:ascii="Palatino Linotype" w:hAnsi="Palatino Linotype" w:cs="Times New Roman"/>
          <w:b/>
          <w:sz w:val="20"/>
          <w:szCs w:val="24"/>
        </w:rPr>
        <w:t xml:space="preserve"> SUMMARY</w:t>
      </w:r>
    </w:p>
    <w:p w14:paraId="0B3D2265" w14:textId="77777777" w:rsidR="00ED061B" w:rsidRPr="000833B6" w:rsidRDefault="00ED061B" w:rsidP="001C53D1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4"/>
          <w:szCs w:val="4"/>
        </w:rPr>
      </w:pPr>
    </w:p>
    <w:p w14:paraId="35C20F4C" w14:textId="16554858" w:rsidR="004A2F7E" w:rsidRPr="00A11BAB" w:rsidRDefault="001F6E2F" w:rsidP="00AA55DD">
      <w:pPr>
        <w:spacing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1F6E2F">
        <w:rPr>
          <w:rFonts w:ascii="Palatino Linotype" w:hAnsi="Palatino Linotype" w:cs="Times New Roman"/>
          <w:sz w:val="19"/>
          <w:szCs w:val="19"/>
        </w:rPr>
        <w:t xml:space="preserve">Cybersecurity leader with </w:t>
      </w:r>
      <w:r w:rsidR="006E1AD4">
        <w:rPr>
          <w:rFonts w:ascii="Palatino Linotype" w:hAnsi="Palatino Linotype" w:cs="Times New Roman"/>
          <w:sz w:val="19"/>
          <w:szCs w:val="19"/>
        </w:rPr>
        <w:t>2</w:t>
      </w:r>
      <w:r w:rsidRPr="001F6E2F">
        <w:rPr>
          <w:rFonts w:ascii="Palatino Linotype" w:hAnsi="Palatino Linotype" w:cs="Times New Roman"/>
          <w:sz w:val="19"/>
          <w:szCs w:val="19"/>
        </w:rPr>
        <w:t xml:space="preserve">5+ years of experience securing Fortune 500 enterprises and regulated industries. CISSP, CISM, and CCSP-certified </w:t>
      </w:r>
      <w:r>
        <w:rPr>
          <w:rFonts w:ascii="Palatino Linotype" w:hAnsi="Palatino Linotype" w:cs="Times New Roman"/>
          <w:sz w:val="19"/>
          <w:szCs w:val="19"/>
        </w:rPr>
        <w:t>professional</w:t>
      </w:r>
      <w:r w:rsidRPr="001F6E2F">
        <w:rPr>
          <w:rFonts w:ascii="Palatino Linotype" w:hAnsi="Palatino Linotype" w:cs="Times New Roman"/>
          <w:sz w:val="19"/>
          <w:szCs w:val="19"/>
        </w:rPr>
        <w:t xml:space="preserve"> specializing in cloud security (Azure/AWS/GCP), Zero Trust Architecture, and regulatory compliance (PCI-DSS, SOX, HIPAA). Proven track record in building enterprise security programs, conducting risk assessments, and implementing security frameworks. Adept at security governance, incident response, and </w:t>
      </w:r>
      <w:proofErr w:type="spellStart"/>
      <w:r w:rsidRPr="001F6E2F">
        <w:rPr>
          <w:rFonts w:ascii="Palatino Linotype" w:hAnsi="Palatino Linotype" w:cs="Times New Roman"/>
          <w:sz w:val="19"/>
          <w:szCs w:val="19"/>
        </w:rPr>
        <w:t>DevSecOps</w:t>
      </w:r>
      <w:proofErr w:type="spellEnd"/>
      <w:r w:rsidRPr="001F6E2F">
        <w:rPr>
          <w:rFonts w:ascii="Palatino Linotype" w:hAnsi="Palatino Linotype" w:cs="Times New Roman"/>
          <w:sz w:val="19"/>
          <w:szCs w:val="19"/>
        </w:rPr>
        <w:t xml:space="preserve"> integration. Recognized speaker and author on emerging cyber threats. Skilled at aligning technical security </w:t>
      </w:r>
      <w:r w:rsidR="006E1AD4">
        <w:rPr>
          <w:rFonts w:ascii="Palatino Linotype" w:hAnsi="Palatino Linotype" w:cs="Times New Roman"/>
          <w:sz w:val="19"/>
          <w:szCs w:val="19"/>
        </w:rPr>
        <w:t>controls</w:t>
      </w:r>
      <w:r w:rsidRPr="001F6E2F">
        <w:rPr>
          <w:rFonts w:ascii="Palatino Linotype" w:hAnsi="Palatino Linotype" w:cs="Times New Roman"/>
          <w:sz w:val="19"/>
          <w:szCs w:val="19"/>
        </w:rPr>
        <w:t xml:space="preserve"> with business objectives to drive organizational resilience. Committed to advancing security in </w:t>
      </w:r>
      <w:r w:rsidR="006E1AD4">
        <w:rPr>
          <w:rFonts w:ascii="Palatino Linotype" w:hAnsi="Palatino Linotype" w:cs="Times New Roman"/>
          <w:sz w:val="19"/>
          <w:szCs w:val="19"/>
        </w:rPr>
        <w:t xml:space="preserve">heavily </w:t>
      </w:r>
      <w:r w:rsidRPr="001F6E2F">
        <w:rPr>
          <w:rFonts w:ascii="Palatino Linotype" w:hAnsi="Palatino Linotype" w:cs="Times New Roman"/>
          <w:sz w:val="19"/>
          <w:szCs w:val="19"/>
        </w:rPr>
        <w:t xml:space="preserve">regulated environments, </w:t>
      </w:r>
      <w:r w:rsidR="006E1AD4">
        <w:rPr>
          <w:rFonts w:ascii="Palatino Linotype" w:hAnsi="Palatino Linotype" w:cs="Times New Roman"/>
          <w:sz w:val="19"/>
          <w:szCs w:val="19"/>
        </w:rPr>
        <w:t xml:space="preserve">ecommerce, </w:t>
      </w:r>
      <w:r w:rsidRPr="001F6E2F">
        <w:rPr>
          <w:rFonts w:ascii="Palatino Linotype" w:hAnsi="Palatino Linotype" w:cs="Times New Roman"/>
          <w:sz w:val="19"/>
          <w:szCs w:val="19"/>
        </w:rPr>
        <w:t>financial services, and AI governance with a balance of technical expertise and strategic leadership.</w:t>
      </w:r>
    </w:p>
    <w:p w14:paraId="2D000A3E" w14:textId="349BABE2" w:rsidR="00A4713B" w:rsidRPr="000833B6" w:rsidRDefault="00BA2545" w:rsidP="001C53D1">
      <w:pPr>
        <w:pBdr>
          <w:bottom w:val="single" w:sz="4" w:space="1" w:color="auto"/>
        </w:pBd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8"/>
          <w:szCs w:val="8"/>
        </w:rPr>
      </w:pPr>
      <w:r>
        <w:rPr>
          <w:rFonts w:ascii="Palatino Linotype" w:hAnsi="Palatino Linotype" w:cs="Times New Roman"/>
          <w:b/>
          <w:bCs/>
          <w:sz w:val="20"/>
          <w:szCs w:val="18"/>
        </w:rPr>
        <w:t>CORE COMPETENCIES</w:t>
      </w:r>
    </w:p>
    <w:p w14:paraId="684FBC42" w14:textId="7ACE01DC" w:rsidR="00515B4D" w:rsidRPr="000833B6" w:rsidRDefault="00515B4D" w:rsidP="001C53D1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8"/>
          <w:szCs w:val="8"/>
        </w:rPr>
      </w:pPr>
    </w:p>
    <w:p w14:paraId="3329F5B1" w14:textId="27FAA951" w:rsidR="007840B4" w:rsidRPr="00A11BAB" w:rsidRDefault="007840B4" w:rsidP="001F6E2F">
      <w:pPr>
        <w:pStyle w:val="ListParagraph"/>
        <w:numPr>
          <w:ilvl w:val="0"/>
          <w:numId w:val="4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11BAB">
        <w:rPr>
          <w:rFonts w:ascii="Palatino Linotype" w:hAnsi="Palatino Linotype" w:cs="Times New Roman"/>
          <w:sz w:val="19"/>
          <w:szCs w:val="19"/>
        </w:rPr>
        <w:t>Information Security &amp; Risk Management</w:t>
      </w:r>
    </w:p>
    <w:p w14:paraId="6BC35A3E" w14:textId="6EF41C1B" w:rsidR="007840B4" w:rsidRPr="00A11BAB" w:rsidRDefault="007840B4" w:rsidP="001F6E2F">
      <w:pPr>
        <w:pStyle w:val="ListParagraph"/>
        <w:numPr>
          <w:ilvl w:val="0"/>
          <w:numId w:val="4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11BAB">
        <w:rPr>
          <w:rFonts w:ascii="Palatino Linotype" w:hAnsi="Palatino Linotype" w:cs="Times New Roman"/>
          <w:sz w:val="19"/>
          <w:szCs w:val="19"/>
        </w:rPr>
        <w:t xml:space="preserve">Regulatory Compliance </w:t>
      </w:r>
      <w:r w:rsidR="00234B55">
        <w:rPr>
          <w:rFonts w:ascii="Palatino Linotype" w:hAnsi="Palatino Linotype" w:cs="Times New Roman"/>
          <w:sz w:val="19"/>
          <w:szCs w:val="19"/>
        </w:rPr>
        <w:t xml:space="preserve">Experience </w:t>
      </w:r>
      <w:r w:rsidRPr="00A11BAB">
        <w:rPr>
          <w:rFonts w:ascii="Palatino Linotype" w:hAnsi="Palatino Linotype" w:cs="Times New Roman"/>
          <w:sz w:val="19"/>
          <w:szCs w:val="19"/>
        </w:rPr>
        <w:t>(PCI-DSS, SOX, HIPAA, GDPR,</w:t>
      </w:r>
      <w:r w:rsidR="00234B55">
        <w:rPr>
          <w:rFonts w:ascii="Palatino Linotype" w:hAnsi="Palatino Linotype" w:cs="Times New Roman"/>
          <w:sz w:val="19"/>
          <w:szCs w:val="19"/>
        </w:rPr>
        <w:t xml:space="preserve"> FDA, DEA</w:t>
      </w:r>
      <w:r w:rsidRPr="00A11BAB">
        <w:rPr>
          <w:rFonts w:ascii="Palatino Linotype" w:hAnsi="Palatino Linotype" w:cs="Times New Roman"/>
          <w:sz w:val="19"/>
          <w:szCs w:val="19"/>
        </w:rPr>
        <w:t>)</w:t>
      </w:r>
    </w:p>
    <w:p w14:paraId="4069FFA6" w14:textId="319A6465" w:rsidR="007840B4" w:rsidRPr="00A11BAB" w:rsidRDefault="007840B4" w:rsidP="001F6E2F">
      <w:pPr>
        <w:pStyle w:val="ListParagraph"/>
        <w:numPr>
          <w:ilvl w:val="0"/>
          <w:numId w:val="4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11BAB">
        <w:rPr>
          <w:rFonts w:ascii="Palatino Linotype" w:hAnsi="Palatino Linotype" w:cs="Times New Roman"/>
          <w:sz w:val="19"/>
          <w:szCs w:val="19"/>
        </w:rPr>
        <w:t>Cloud Security (Azure, AWS, GCP, M365, Entra ID)</w:t>
      </w:r>
    </w:p>
    <w:p w14:paraId="3D815859" w14:textId="0B0A430C" w:rsidR="007840B4" w:rsidRPr="00A11BAB" w:rsidRDefault="007840B4" w:rsidP="001F6E2F">
      <w:pPr>
        <w:pStyle w:val="ListParagraph"/>
        <w:numPr>
          <w:ilvl w:val="0"/>
          <w:numId w:val="4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11BAB">
        <w:rPr>
          <w:rFonts w:ascii="Palatino Linotype" w:hAnsi="Palatino Linotype" w:cs="Times New Roman"/>
          <w:sz w:val="19"/>
          <w:szCs w:val="19"/>
        </w:rPr>
        <w:t>Zero Trust Architecture &amp; Identity Governance</w:t>
      </w:r>
    </w:p>
    <w:p w14:paraId="26272E64" w14:textId="5257BB56" w:rsidR="007840B4" w:rsidRPr="00A11BAB" w:rsidRDefault="007840B4" w:rsidP="001F6E2F">
      <w:pPr>
        <w:pStyle w:val="ListParagraph"/>
        <w:numPr>
          <w:ilvl w:val="0"/>
          <w:numId w:val="4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11BAB">
        <w:rPr>
          <w:rFonts w:ascii="Palatino Linotype" w:hAnsi="Palatino Linotype" w:cs="Times New Roman"/>
          <w:sz w:val="19"/>
          <w:szCs w:val="19"/>
        </w:rPr>
        <w:t>Security Governance &amp; Policy Development</w:t>
      </w:r>
    </w:p>
    <w:p w14:paraId="482B86EC" w14:textId="360F5750" w:rsidR="007840B4" w:rsidRPr="00A11BAB" w:rsidRDefault="007840B4" w:rsidP="001F6E2F">
      <w:pPr>
        <w:pStyle w:val="ListParagraph"/>
        <w:numPr>
          <w:ilvl w:val="0"/>
          <w:numId w:val="4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11BAB">
        <w:rPr>
          <w:rFonts w:ascii="Palatino Linotype" w:hAnsi="Palatino Linotype" w:cs="Times New Roman"/>
          <w:sz w:val="19"/>
          <w:szCs w:val="19"/>
        </w:rPr>
        <w:t>Incident Response &amp; Threat Mitigation</w:t>
      </w:r>
    </w:p>
    <w:p w14:paraId="48E3E858" w14:textId="4D5449B9" w:rsidR="007840B4" w:rsidRPr="00A11BAB" w:rsidRDefault="007840B4" w:rsidP="001F6E2F">
      <w:pPr>
        <w:pStyle w:val="ListParagraph"/>
        <w:numPr>
          <w:ilvl w:val="0"/>
          <w:numId w:val="4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11BAB">
        <w:rPr>
          <w:rFonts w:ascii="Palatino Linotype" w:hAnsi="Palatino Linotype" w:cs="Times New Roman"/>
          <w:sz w:val="19"/>
          <w:szCs w:val="19"/>
        </w:rPr>
        <w:t>Vulnerability Management &amp; SIEM (Qualys, AlienVault, Alert Logic)</w:t>
      </w:r>
    </w:p>
    <w:p w14:paraId="6A556549" w14:textId="69709658" w:rsidR="007840B4" w:rsidRPr="00A11BAB" w:rsidRDefault="007840B4" w:rsidP="001F6E2F">
      <w:pPr>
        <w:pStyle w:val="ListParagraph"/>
        <w:numPr>
          <w:ilvl w:val="0"/>
          <w:numId w:val="4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proofErr w:type="spellStart"/>
      <w:r w:rsidRPr="00A11BAB">
        <w:rPr>
          <w:rFonts w:ascii="Palatino Linotype" w:hAnsi="Palatino Linotype" w:cs="Times New Roman"/>
          <w:sz w:val="19"/>
          <w:szCs w:val="19"/>
        </w:rPr>
        <w:t>DevSecOps</w:t>
      </w:r>
      <w:proofErr w:type="spellEnd"/>
      <w:r w:rsidRPr="00A11BAB">
        <w:rPr>
          <w:rFonts w:ascii="Palatino Linotype" w:hAnsi="Palatino Linotype" w:cs="Times New Roman"/>
          <w:sz w:val="19"/>
          <w:szCs w:val="19"/>
        </w:rPr>
        <w:t xml:space="preserve"> &amp; Secure Code Review (Python, PowerShell)</w:t>
      </w:r>
    </w:p>
    <w:p w14:paraId="61486FA6" w14:textId="26F4D584" w:rsidR="00ED2398" w:rsidRPr="00A11BAB" w:rsidRDefault="007840B4" w:rsidP="001F6E2F">
      <w:pPr>
        <w:pStyle w:val="ListParagraph"/>
        <w:numPr>
          <w:ilvl w:val="0"/>
          <w:numId w:val="4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11BAB">
        <w:rPr>
          <w:rFonts w:ascii="Palatino Linotype" w:hAnsi="Palatino Linotype" w:cs="Times New Roman"/>
          <w:sz w:val="19"/>
          <w:szCs w:val="19"/>
        </w:rPr>
        <w:t>Leadership &amp; Cross-Functional Team Management</w:t>
      </w:r>
    </w:p>
    <w:p w14:paraId="0CE0015E" w14:textId="77777777" w:rsidR="007840B4" w:rsidRPr="0035525F" w:rsidRDefault="007840B4" w:rsidP="007840B4">
      <w:pPr>
        <w:spacing w:after="0" w:line="240" w:lineRule="auto"/>
        <w:ind w:left="630" w:right="450"/>
        <w:jc w:val="both"/>
        <w:rPr>
          <w:rFonts w:ascii="Palatino Linotype" w:hAnsi="Palatino Linotype" w:cs="Times New Roman"/>
          <w:sz w:val="14"/>
          <w:szCs w:val="14"/>
        </w:rPr>
      </w:pPr>
    </w:p>
    <w:p w14:paraId="5259F722" w14:textId="4A695CEF" w:rsidR="00175492" w:rsidRPr="000833B6" w:rsidRDefault="00CE479D" w:rsidP="001C53D1">
      <w:pPr>
        <w:pBdr>
          <w:bottom w:val="single" w:sz="4" w:space="1" w:color="auto"/>
        </w:pBdr>
        <w:spacing w:after="0" w:line="240" w:lineRule="auto"/>
        <w:ind w:left="720" w:right="45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0833B6">
        <w:rPr>
          <w:rFonts w:ascii="Palatino Linotype" w:hAnsi="Palatino Linotype" w:cs="Times New Roman"/>
          <w:b/>
          <w:bCs/>
          <w:sz w:val="20"/>
          <w:szCs w:val="20"/>
        </w:rPr>
        <w:t>PROFESSIONAL EXPERIENCE</w:t>
      </w:r>
    </w:p>
    <w:p w14:paraId="06BDE559" w14:textId="77777777" w:rsidR="001C53D1" w:rsidRPr="00320EA2" w:rsidRDefault="001C53D1" w:rsidP="001C53D1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8"/>
          <w:szCs w:val="8"/>
        </w:rPr>
      </w:pPr>
    </w:p>
    <w:p w14:paraId="41BAEFF0" w14:textId="0B79CFF3" w:rsidR="001F6E2F" w:rsidRPr="001F6E2F" w:rsidRDefault="001F6E2F" w:rsidP="001F6E2F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1F6E2F">
        <w:rPr>
          <w:rFonts w:ascii="Palatino Linotype" w:hAnsi="Palatino Linotype" w:cs="Times New Roman"/>
          <w:b/>
          <w:bCs/>
          <w:sz w:val="19"/>
          <w:szCs w:val="19"/>
        </w:rPr>
        <w:t>Technical Security Manager |</w:t>
      </w:r>
      <w:r>
        <w:rPr>
          <w:rFonts w:ascii="Palatino Linotype" w:hAnsi="Palatino Linotype" w:cs="Times New Roman"/>
          <w:sz w:val="19"/>
          <w:szCs w:val="19"/>
        </w:rPr>
        <w:t xml:space="preserve"> </w:t>
      </w:r>
      <w:proofErr w:type="spellStart"/>
      <w:r w:rsidRPr="001F6E2F">
        <w:rPr>
          <w:rFonts w:ascii="Palatino Linotype" w:hAnsi="Palatino Linotype" w:cs="Times New Roman"/>
          <w:sz w:val="19"/>
          <w:szCs w:val="19"/>
        </w:rPr>
        <w:t>QuVa</w:t>
      </w:r>
      <w:proofErr w:type="spellEnd"/>
      <w:r w:rsidRPr="001F6E2F">
        <w:rPr>
          <w:rFonts w:ascii="Palatino Linotype" w:hAnsi="Palatino Linotype" w:cs="Times New Roman"/>
          <w:sz w:val="19"/>
          <w:szCs w:val="19"/>
        </w:rPr>
        <w:t xml:space="preserve"> Pharma | November 2024 - Present</w:t>
      </w:r>
    </w:p>
    <w:p w14:paraId="3B939890" w14:textId="77777777" w:rsidR="001F6E2F" w:rsidRPr="001F6E2F" w:rsidRDefault="001F6E2F" w:rsidP="001F6E2F">
      <w:pPr>
        <w:pStyle w:val="ListParagraph"/>
        <w:numPr>
          <w:ilvl w:val="0"/>
          <w:numId w:val="10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1F6E2F">
        <w:rPr>
          <w:rFonts w:ascii="Palatino Linotype" w:hAnsi="Palatino Linotype" w:cs="Times New Roman"/>
          <w:sz w:val="19"/>
          <w:szCs w:val="19"/>
        </w:rPr>
        <w:t>Led information security and cybersecurity initiatives for pharmaceutical manufacturing environments</w:t>
      </w:r>
    </w:p>
    <w:p w14:paraId="2850A601" w14:textId="77777777" w:rsidR="001F6E2F" w:rsidRPr="001F6E2F" w:rsidRDefault="001F6E2F" w:rsidP="001F6E2F">
      <w:pPr>
        <w:pStyle w:val="ListParagraph"/>
        <w:numPr>
          <w:ilvl w:val="0"/>
          <w:numId w:val="10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1F6E2F">
        <w:rPr>
          <w:rFonts w:ascii="Palatino Linotype" w:hAnsi="Palatino Linotype" w:cs="Times New Roman"/>
          <w:sz w:val="19"/>
          <w:szCs w:val="19"/>
        </w:rPr>
        <w:t>Designed and implemented cloud security architecture for Azure and M365 environments</w:t>
      </w:r>
    </w:p>
    <w:p w14:paraId="38FD3819" w14:textId="7FF418F5" w:rsidR="001F6E2F" w:rsidRPr="001F6E2F" w:rsidRDefault="001F6E2F" w:rsidP="001F6E2F">
      <w:pPr>
        <w:pStyle w:val="ListParagraph"/>
        <w:numPr>
          <w:ilvl w:val="0"/>
          <w:numId w:val="10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1F6E2F">
        <w:rPr>
          <w:rFonts w:ascii="Palatino Linotype" w:hAnsi="Palatino Linotype" w:cs="Times New Roman"/>
          <w:sz w:val="19"/>
          <w:szCs w:val="19"/>
        </w:rPr>
        <w:t>Conducted risk assessments and aligned security controls with NIST standards (800-53r5, CSF)</w:t>
      </w:r>
      <w:r w:rsidR="006E1AD4">
        <w:rPr>
          <w:rFonts w:ascii="Palatino Linotype" w:hAnsi="Palatino Linotype" w:cs="Times New Roman"/>
          <w:sz w:val="19"/>
          <w:szCs w:val="19"/>
        </w:rPr>
        <w:t xml:space="preserve"> and CIS</w:t>
      </w:r>
    </w:p>
    <w:p w14:paraId="655DF8B6" w14:textId="77777777" w:rsidR="001F6E2F" w:rsidRPr="001F6E2F" w:rsidRDefault="001F6E2F" w:rsidP="001F6E2F">
      <w:pPr>
        <w:pStyle w:val="ListParagraph"/>
        <w:numPr>
          <w:ilvl w:val="0"/>
          <w:numId w:val="10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1F6E2F">
        <w:rPr>
          <w:rFonts w:ascii="Palatino Linotype" w:hAnsi="Palatino Linotype" w:cs="Times New Roman"/>
          <w:sz w:val="19"/>
          <w:szCs w:val="19"/>
        </w:rPr>
        <w:t>Managed Active Directory security audits and Entra ID conditional access policies</w:t>
      </w:r>
    </w:p>
    <w:p w14:paraId="611B51F4" w14:textId="77777777" w:rsidR="001F6E2F" w:rsidRPr="001F6E2F" w:rsidRDefault="001F6E2F" w:rsidP="001F6E2F">
      <w:pPr>
        <w:pStyle w:val="ListParagraph"/>
        <w:numPr>
          <w:ilvl w:val="0"/>
          <w:numId w:val="10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1F6E2F">
        <w:rPr>
          <w:rFonts w:ascii="Palatino Linotype" w:hAnsi="Palatino Linotype" w:cs="Times New Roman"/>
          <w:sz w:val="19"/>
          <w:szCs w:val="19"/>
        </w:rPr>
        <w:t>Oversaw vulnerability management program using Qualys</w:t>
      </w:r>
    </w:p>
    <w:p w14:paraId="7023F6CC" w14:textId="126154FB" w:rsidR="001F6E2F" w:rsidRPr="001F6E2F" w:rsidRDefault="001F6E2F" w:rsidP="001F6E2F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1F6E2F">
        <w:rPr>
          <w:rFonts w:ascii="Palatino Linotype" w:hAnsi="Palatino Linotype" w:cs="Times New Roman"/>
          <w:b/>
          <w:bCs/>
          <w:sz w:val="19"/>
          <w:szCs w:val="19"/>
        </w:rPr>
        <w:t>Tools:</w:t>
      </w:r>
      <w:r w:rsidRPr="001F6E2F">
        <w:rPr>
          <w:rFonts w:ascii="Palatino Linotype" w:hAnsi="Palatino Linotype" w:cs="Times New Roman"/>
          <w:sz w:val="19"/>
          <w:szCs w:val="19"/>
        </w:rPr>
        <w:t xml:space="preserve"> Azure Security Center, M365 Defender, Qualys, PowerShell</w:t>
      </w:r>
      <w:r w:rsidR="00206A21">
        <w:rPr>
          <w:rFonts w:ascii="Palatino Linotype" w:hAnsi="Palatino Linotype" w:cs="Times New Roman"/>
          <w:sz w:val="19"/>
          <w:szCs w:val="19"/>
        </w:rPr>
        <w:t>, Entra ID</w:t>
      </w:r>
    </w:p>
    <w:p w14:paraId="2EBFE54C" w14:textId="77777777" w:rsidR="001F6E2F" w:rsidRPr="001F6E2F" w:rsidRDefault="001F6E2F" w:rsidP="001F6E2F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0"/>
          <w:szCs w:val="10"/>
        </w:rPr>
      </w:pPr>
    </w:p>
    <w:p w14:paraId="48347DC2" w14:textId="609F2E59" w:rsidR="001F6E2F" w:rsidRPr="001F6E2F" w:rsidRDefault="001F6E2F" w:rsidP="001F6E2F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1F6E2F">
        <w:rPr>
          <w:rFonts w:ascii="Palatino Linotype" w:hAnsi="Palatino Linotype" w:cs="Times New Roman"/>
          <w:b/>
          <w:bCs/>
          <w:sz w:val="19"/>
          <w:szCs w:val="19"/>
        </w:rPr>
        <w:t>Lead Information Security Architect |</w:t>
      </w:r>
      <w:r>
        <w:rPr>
          <w:rFonts w:ascii="Palatino Linotype" w:hAnsi="Palatino Linotype" w:cs="Times New Roman"/>
          <w:sz w:val="19"/>
          <w:szCs w:val="19"/>
        </w:rPr>
        <w:t xml:space="preserve"> </w:t>
      </w:r>
      <w:r w:rsidRPr="001F6E2F">
        <w:rPr>
          <w:rFonts w:ascii="Palatino Linotype" w:hAnsi="Palatino Linotype" w:cs="Times New Roman"/>
          <w:sz w:val="19"/>
          <w:szCs w:val="19"/>
        </w:rPr>
        <w:t>Walmart | November 2020 - October 2024</w:t>
      </w:r>
    </w:p>
    <w:p w14:paraId="20C95F5C" w14:textId="717593C9" w:rsidR="001F6E2F" w:rsidRPr="001F6E2F" w:rsidRDefault="001F6E2F" w:rsidP="001F6E2F">
      <w:pPr>
        <w:pStyle w:val="ListParagraph"/>
        <w:numPr>
          <w:ilvl w:val="0"/>
          <w:numId w:val="11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1F6E2F">
        <w:rPr>
          <w:rFonts w:ascii="Palatino Linotype" w:hAnsi="Palatino Linotype" w:cs="Times New Roman"/>
          <w:sz w:val="19"/>
          <w:szCs w:val="19"/>
        </w:rPr>
        <w:t>Architected enterprise security solutions for global e-commerce platforms</w:t>
      </w:r>
      <w:r w:rsidR="00A1681C">
        <w:rPr>
          <w:rFonts w:ascii="Palatino Linotype" w:hAnsi="Palatino Linotype" w:cs="Times New Roman"/>
          <w:sz w:val="19"/>
          <w:szCs w:val="19"/>
        </w:rPr>
        <w:t xml:space="preserve"> Fortune One Org</w:t>
      </w:r>
    </w:p>
    <w:p w14:paraId="685C04C4" w14:textId="3B2685F5" w:rsidR="001F6E2F" w:rsidRPr="001F6E2F" w:rsidRDefault="001F6E2F" w:rsidP="001F6E2F">
      <w:pPr>
        <w:pStyle w:val="ListParagraph"/>
        <w:numPr>
          <w:ilvl w:val="0"/>
          <w:numId w:val="11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1F6E2F">
        <w:rPr>
          <w:rFonts w:ascii="Palatino Linotype" w:hAnsi="Palatino Linotype" w:cs="Times New Roman"/>
          <w:sz w:val="19"/>
          <w:szCs w:val="19"/>
        </w:rPr>
        <w:t>Ensured compliance with PCI-DSS, SOX, HIPAA</w:t>
      </w:r>
      <w:r w:rsidR="00AA55DD">
        <w:rPr>
          <w:rFonts w:ascii="Palatino Linotype" w:hAnsi="Palatino Linotype" w:cs="Times New Roman"/>
          <w:sz w:val="19"/>
          <w:szCs w:val="19"/>
        </w:rPr>
        <w:t>,</w:t>
      </w:r>
      <w:r w:rsidRPr="001F6E2F">
        <w:rPr>
          <w:rFonts w:ascii="Palatino Linotype" w:hAnsi="Palatino Linotype" w:cs="Times New Roman"/>
          <w:sz w:val="19"/>
          <w:szCs w:val="19"/>
        </w:rPr>
        <w:t xml:space="preserve"> and GDPR regulations</w:t>
      </w:r>
    </w:p>
    <w:p w14:paraId="2D2FC3D2" w14:textId="55C1FE4C" w:rsidR="001F6E2F" w:rsidRPr="001F6E2F" w:rsidRDefault="001F6E2F" w:rsidP="001F6E2F">
      <w:pPr>
        <w:pStyle w:val="ListParagraph"/>
        <w:numPr>
          <w:ilvl w:val="0"/>
          <w:numId w:val="11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1F6E2F">
        <w:rPr>
          <w:rFonts w:ascii="Palatino Linotype" w:hAnsi="Palatino Linotype" w:cs="Times New Roman"/>
          <w:sz w:val="19"/>
          <w:szCs w:val="19"/>
        </w:rPr>
        <w:t>Served on the CISO Advisory Board and Enterprise Architecture Council</w:t>
      </w:r>
    </w:p>
    <w:p w14:paraId="1C78295B" w14:textId="1776E93A" w:rsidR="001F6E2F" w:rsidRPr="001F6E2F" w:rsidRDefault="006E1AD4" w:rsidP="001F6E2F">
      <w:pPr>
        <w:pStyle w:val="ListParagraph"/>
        <w:numPr>
          <w:ilvl w:val="0"/>
          <w:numId w:val="11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>
        <w:rPr>
          <w:rFonts w:ascii="Palatino Linotype" w:hAnsi="Palatino Linotype" w:cs="Times New Roman"/>
          <w:sz w:val="19"/>
          <w:szCs w:val="19"/>
        </w:rPr>
        <w:t>Designed</w:t>
      </w:r>
      <w:r w:rsidR="001F6E2F" w:rsidRPr="001F6E2F">
        <w:rPr>
          <w:rFonts w:ascii="Palatino Linotype" w:hAnsi="Palatino Linotype" w:cs="Times New Roman"/>
          <w:sz w:val="19"/>
          <w:szCs w:val="19"/>
        </w:rPr>
        <w:t xml:space="preserve"> Zero Trust Architecture across </w:t>
      </w:r>
      <w:r>
        <w:rPr>
          <w:rFonts w:ascii="Palatino Linotype" w:hAnsi="Palatino Linotype" w:cs="Times New Roman"/>
          <w:sz w:val="19"/>
          <w:szCs w:val="19"/>
        </w:rPr>
        <w:t xml:space="preserve">on-prem and </w:t>
      </w:r>
      <w:r w:rsidR="001F6E2F" w:rsidRPr="001F6E2F">
        <w:rPr>
          <w:rFonts w:ascii="Palatino Linotype" w:hAnsi="Palatino Linotype" w:cs="Times New Roman"/>
          <w:sz w:val="19"/>
          <w:szCs w:val="19"/>
        </w:rPr>
        <w:t>cloud environments</w:t>
      </w:r>
    </w:p>
    <w:p w14:paraId="48D74846" w14:textId="578936E8" w:rsidR="001F6E2F" w:rsidRPr="001F6E2F" w:rsidRDefault="001F6E2F" w:rsidP="001F6E2F">
      <w:pPr>
        <w:pStyle w:val="ListParagraph"/>
        <w:numPr>
          <w:ilvl w:val="0"/>
          <w:numId w:val="11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1F6E2F">
        <w:rPr>
          <w:rFonts w:ascii="Palatino Linotype" w:hAnsi="Palatino Linotype" w:cs="Times New Roman"/>
          <w:sz w:val="19"/>
          <w:szCs w:val="19"/>
        </w:rPr>
        <w:t xml:space="preserve">Developed security patterns using </w:t>
      </w:r>
      <w:r w:rsidR="00AA55DD">
        <w:rPr>
          <w:rFonts w:ascii="Palatino Linotype" w:hAnsi="Palatino Linotype" w:cs="Times New Roman"/>
          <w:sz w:val="19"/>
          <w:szCs w:val="19"/>
        </w:rPr>
        <w:t xml:space="preserve">a </w:t>
      </w:r>
      <w:r w:rsidRPr="001F6E2F">
        <w:rPr>
          <w:rFonts w:ascii="Palatino Linotype" w:hAnsi="Palatino Linotype" w:cs="Times New Roman"/>
          <w:sz w:val="19"/>
          <w:szCs w:val="19"/>
        </w:rPr>
        <w:t>Well-Architected Framework</w:t>
      </w:r>
    </w:p>
    <w:p w14:paraId="05FC7276" w14:textId="6B4FBEA0" w:rsidR="001F6E2F" w:rsidRPr="001F6E2F" w:rsidRDefault="001F6E2F" w:rsidP="001F6E2F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1F6E2F">
        <w:rPr>
          <w:rFonts w:ascii="Palatino Linotype" w:hAnsi="Palatino Linotype" w:cs="Times New Roman"/>
          <w:b/>
          <w:bCs/>
          <w:sz w:val="19"/>
          <w:szCs w:val="19"/>
        </w:rPr>
        <w:t>Tools:</w:t>
      </w:r>
      <w:r w:rsidRPr="001F6E2F">
        <w:rPr>
          <w:rFonts w:ascii="Palatino Linotype" w:hAnsi="Palatino Linotype" w:cs="Times New Roman"/>
          <w:sz w:val="19"/>
          <w:szCs w:val="19"/>
        </w:rPr>
        <w:t xml:space="preserve"> </w:t>
      </w:r>
      <w:r w:rsidR="006E1AD4">
        <w:rPr>
          <w:rFonts w:ascii="Palatino Linotype" w:hAnsi="Palatino Linotype" w:cs="Times New Roman"/>
          <w:sz w:val="19"/>
          <w:szCs w:val="19"/>
        </w:rPr>
        <w:t>Python, PowerShell, Capability Matrix</w:t>
      </w:r>
      <w:r w:rsidR="00E613E2">
        <w:rPr>
          <w:rFonts w:ascii="Palatino Linotype" w:hAnsi="Palatino Linotype" w:cs="Times New Roman"/>
          <w:sz w:val="19"/>
          <w:szCs w:val="19"/>
        </w:rPr>
        <w:t>, MS Visio</w:t>
      </w:r>
    </w:p>
    <w:p w14:paraId="40BFC1DA" w14:textId="77777777" w:rsidR="001F6E2F" w:rsidRPr="00AA55DD" w:rsidRDefault="001F6E2F" w:rsidP="001F6E2F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0"/>
          <w:szCs w:val="10"/>
        </w:rPr>
      </w:pPr>
    </w:p>
    <w:p w14:paraId="256F0D47" w14:textId="2D66DA69" w:rsidR="001F6E2F" w:rsidRPr="001F6E2F" w:rsidRDefault="001F6E2F" w:rsidP="00AA55DD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b/>
          <w:bCs/>
          <w:sz w:val="19"/>
          <w:szCs w:val="19"/>
        </w:rPr>
        <w:t>Cyber Security Director/Architect</w:t>
      </w:r>
      <w:r w:rsidR="00AA55DD" w:rsidRPr="00AA55DD">
        <w:rPr>
          <w:rFonts w:ascii="Palatino Linotype" w:hAnsi="Palatino Linotype" w:cs="Times New Roman"/>
          <w:b/>
          <w:bCs/>
          <w:sz w:val="19"/>
          <w:szCs w:val="19"/>
        </w:rPr>
        <w:t xml:space="preserve"> |</w:t>
      </w:r>
      <w:r w:rsidR="00AA55DD">
        <w:rPr>
          <w:rFonts w:ascii="Palatino Linotype" w:hAnsi="Palatino Linotype" w:cs="Times New Roman"/>
          <w:sz w:val="19"/>
          <w:szCs w:val="19"/>
        </w:rPr>
        <w:t xml:space="preserve"> </w:t>
      </w:r>
      <w:r w:rsidRPr="001F6E2F">
        <w:rPr>
          <w:rFonts w:ascii="Palatino Linotype" w:hAnsi="Palatino Linotype" w:cs="Times New Roman"/>
          <w:sz w:val="19"/>
          <w:szCs w:val="19"/>
        </w:rPr>
        <w:t>Shaw Systems | February 2020 - July 2020</w:t>
      </w:r>
    </w:p>
    <w:p w14:paraId="305D1CEF" w14:textId="77777777" w:rsidR="001F6E2F" w:rsidRPr="00AA55DD" w:rsidRDefault="001F6E2F" w:rsidP="00AA55DD">
      <w:pPr>
        <w:pStyle w:val="ListParagraph"/>
        <w:numPr>
          <w:ilvl w:val="0"/>
          <w:numId w:val="12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Directed cybersecurity program for financial services SaaS platform</w:t>
      </w:r>
    </w:p>
    <w:p w14:paraId="7F2BC2E1" w14:textId="77777777" w:rsidR="001F6E2F" w:rsidRPr="00AA55DD" w:rsidRDefault="001F6E2F" w:rsidP="00AA55DD">
      <w:pPr>
        <w:pStyle w:val="ListParagraph"/>
        <w:numPr>
          <w:ilvl w:val="0"/>
          <w:numId w:val="12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Implemented M365 security controls and Office 365 protection measures</w:t>
      </w:r>
    </w:p>
    <w:p w14:paraId="4CE02B92" w14:textId="77777777" w:rsidR="001F6E2F" w:rsidRPr="00AA55DD" w:rsidRDefault="001F6E2F" w:rsidP="00AA55DD">
      <w:pPr>
        <w:pStyle w:val="ListParagraph"/>
        <w:numPr>
          <w:ilvl w:val="0"/>
          <w:numId w:val="12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Conducted risk assessments and penetration testing engagements</w:t>
      </w:r>
    </w:p>
    <w:p w14:paraId="4EF4675D" w14:textId="77777777" w:rsidR="001F6E2F" w:rsidRPr="00AA55DD" w:rsidRDefault="001F6E2F" w:rsidP="00AA55DD">
      <w:pPr>
        <w:pStyle w:val="ListParagraph"/>
        <w:numPr>
          <w:ilvl w:val="0"/>
          <w:numId w:val="12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Managed SOC auditing processes and incident response procedures</w:t>
      </w:r>
    </w:p>
    <w:p w14:paraId="112E4722" w14:textId="1CF5AC7B" w:rsidR="001F6E2F" w:rsidRPr="00AA55DD" w:rsidRDefault="001F6E2F" w:rsidP="00AA55DD">
      <w:pPr>
        <w:pStyle w:val="ListParagraph"/>
        <w:numPr>
          <w:ilvl w:val="0"/>
          <w:numId w:val="12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 xml:space="preserve">Oversaw </w:t>
      </w:r>
      <w:proofErr w:type="spellStart"/>
      <w:r w:rsidRPr="00AA55DD">
        <w:rPr>
          <w:rFonts w:ascii="Palatino Linotype" w:hAnsi="Palatino Linotype" w:cs="Times New Roman"/>
          <w:sz w:val="19"/>
          <w:szCs w:val="19"/>
        </w:rPr>
        <w:t>Dev</w:t>
      </w:r>
      <w:r w:rsidR="006E1AD4">
        <w:rPr>
          <w:rFonts w:ascii="Palatino Linotype" w:hAnsi="Palatino Linotype" w:cs="Times New Roman"/>
          <w:sz w:val="19"/>
          <w:szCs w:val="19"/>
        </w:rPr>
        <w:t>Sec</w:t>
      </w:r>
      <w:r w:rsidRPr="00AA55DD">
        <w:rPr>
          <w:rFonts w:ascii="Palatino Linotype" w:hAnsi="Palatino Linotype" w:cs="Times New Roman"/>
          <w:sz w:val="19"/>
          <w:szCs w:val="19"/>
        </w:rPr>
        <w:t>Ops</w:t>
      </w:r>
      <w:proofErr w:type="spellEnd"/>
      <w:r w:rsidRPr="00AA55DD">
        <w:rPr>
          <w:rFonts w:ascii="Palatino Linotype" w:hAnsi="Palatino Linotype" w:cs="Times New Roman"/>
          <w:sz w:val="19"/>
          <w:szCs w:val="19"/>
        </w:rPr>
        <w:t xml:space="preserve"> integration in development pipelines</w:t>
      </w:r>
    </w:p>
    <w:p w14:paraId="376BAFDB" w14:textId="244AC501" w:rsidR="001F6E2F" w:rsidRPr="001F6E2F" w:rsidRDefault="001F6E2F" w:rsidP="001F6E2F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b/>
          <w:bCs/>
          <w:sz w:val="19"/>
          <w:szCs w:val="19"/>
        </w:rPr>
        <w:t>Tools:</w:t>
      </w:r>
      <w:r w:rsidRPr="001F6E2F">
        <w:rPr>
          <w:rFonts w:ascii="Palatino Linotype" w:hAnsi="Palatino Linotype" w:cs="Times New Roman"/>
          <w:sz w:val="19"/>
          <w:szCs w:val="19"/>
        </w:rPr>
        <w:t xml:space="preserve"> Alert Logic SIEM, M365 Security Center, Tenable.io</w:t>
      </w:r>
      <w:r w:rsidR="00E613E2">
        <w:rPr>
          <w:rFonts w:ascii="Palatino Linotype" w:hAnsi="Palatino Linotype" w:cs="Times New Roman"/>
          <w:sz w:val="19"/>
          <w:szCs w:val="19"/>
        </w:rPr>
        <w:t>, MS Visio</w:t>
      </w:r>
    </w:p>
    <w:p w14:paraId="3946297E" w14:textId="45E260F6" w:rsidR="001F6E2F" w:rsidRPr="00AA55DD" w:rsidRDefault="001F6E2F" w:rsidP="001F6E2F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0"/>
          <w:szCs w:val="10"/>
        </w:rPr>
      </w:pPr>
    </w:p>
    <w:p w14:paraId="58770391" w14:textId="00896D0C" w:rsidR="00AA55DD" w:rsidRPr="001F6E2F" w:rsidRDefault="00AA55DD" w:rsidP="00AA55DD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b/>
          <w:bCs/>
          <w:sz w:val="19"/>
          <w:szCs w:val="19"/>
        </w:rPr>
        <w:t>Network Security Architect |</w:t>
      </w:r>
      <w:r>
        <w:rPr>
          <w:rFonts w:ascii="Palatino Linotype" w:hAnsi="Palatino Linotype" w:cs="Times New Roman"/>
          <w:sz w:val="19"/>
          <w:szCs w:val="19"/>
        </w:rPr>
        <w:t xml:space="preserve"> </w:t>
      </w:r>
      <w:r w:rsidRPr="001F6E2F">
        <w:rPr>
          <w:rFonts w:ascii="Palatino Linotype" w:hAnsi="Palatino Linotype" w:cs="Times New Roman"/>
          <w:sz w:val="19"/>
          <w:szCs w:val="19"/>
        </w:rPr>
        <w:t>CGG | August 2018 - November 2019</w:t>
      </w:r>
    </w:p>
    <w:p w14:paraId="68D0B0E8" w14:textId="77777777" w:rsidR="00AA55DD" w:rsidRPr="00AA55DD" w:rsidRDefault="00AA55DD" w:rsidP="00AA55DD">
      <w:pPr>
        <w:pStyle w:val="ListParagraph"/>
        <w:numPr>
          <w:ilvl w:val="0"/>
          <w:numId w:val="13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Designed and implemented multi-cloud security architecture (AWS, Azure, GCP)</w:t>
      </w:r>
    </w:p>
    <w:p w14:paraId="291FAF51" w14:textId="07456DE8" w:rsidR="00AA55DD" w:rsidRPr="00AA55DD" w:rsidRDefault="00AA55DD" w:rsidP="00AA55DD">
      <w:pPr>
        <w:pStyle w:val="ListParagraph"/>
        <w:numPr>
          <w:ilvl w:val="0"/>
          <w:numId w:val="13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 xml:space="preserve">Configured </w:t>
      </w:r>
      <w:r w:rsidR="00853A97">
        <w:rPr>
          <w:rFonts w:ascii="Palatino Linotype" w:hAnsi="Palatino Linotype" w:cs="Times New Roman"/>
          <w:sz w:val="19"/>
          <w:szCs w:val="19"/>
        </w:rPr>
        <w:t xml:space="preserve">Juniper </w:t>
      </w:r>
      <w:r w:rsidR="004C2CBB">
        <w:rPr>
          <w:rFonts w:ascii="Palatino Linotype" w:hAnsi="Palatino Linotype" w:cs="Times New Roman"/>
          <w:sz w:val="19"/>
          <w:szCs w:val="19"/>
        </w:rPr>
        <w:t xml:space="preserve">&amp; </w:t>
      </w:r>
      <w:r w:rsidRPr="00AA55DD">
        <w:rPr>
          <w:rFonts w:ascii="Palatino Linotype" w:hAnsi="Palatino Linotype" w:cs="Times New Roman"/>
          <w:sz w:val="19"/>
          <w:szCs w:val="19"/>
        </w:rPr>
        <w:t xml:space="preserve">Palo Alto </w:t>
      </w:r>
      <w:r w:rsidR="00853A97">
        <w:rPr>
          <w:rFonts w:ascii="Palatino Linotype" w:hAnsi="Palatino Linotype" w:cs="Times New Roman"/>
          <w:sz w:val="19"/>
          <w:szCs w:val="19"/>
        </w:rPr>
        <w:t>Firewalls</w:t>
      </w:r>
    </w:p>
    <w:p w14:paraId="3F9573A4" w14:textId="77777777" w:rsidR="00AA55DD" w:rsidRPr="00AA55DD" w:rsidRDefault="00AA55DD" w:rsidP="00AA55DD">
      <w:pPr>
        <w:pStyle w:val="ListParagraph"/>
        <w:numPr>
          <w:ilvl w:val="0"/>
          <w:numId w:val="13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Managed SIEM solutions for network security monitoring</w:t>
      </w:r>
    </w:p>
    <w:p w14:paraId="638243C7" w14:textId="77777777" w:rsidR="00AA55DD" w:rsidRPr="00AA55DD" w:rsidRDefault="00AA55DD" w:rsidP="00AA55DD">
      <w:pPr>
        <w:pStyle w:val="ListParagraph"/>
        <w:numPr>
          <w:ilvl w:val="0"/>
          <w:numId w:val="13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Implemented IAM and MFA solutions across cloud environments</w:t>
      </w:r>
    </w:p>
    <w:p w14:paraId="176F0409" w14:textId="7C0A2357" w:rsidR="00AA55DD" w:rsidRPr="00AA55DD" w:rsidRDefault="00AA55DD" w:rsidP="00AA55DD">
      <w:pPr>
        <w:pStyle w:val="ListParagraph"/>
        <w:numPr>
          <w:ilvl w:val="0"/>
          <w:numId w:val="13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 xml:space="preserve">Conducted security assessments </w:t>
      </w:r>
    </w:p>
    <w:p w14:paraId="665E3AB8" w14:textId="532CE2EB" w:rsidR="00BA2545" w:rsidRPr="00AA55DD" w:rsidRDefault="00AA55DD" w:rsidP="00AA55DD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b/>
          <w:bCs/>
          <w:sz w:val="19"/>
          <w:szCs w:val="19"/>
        </w:rPr>
        <w:t>Tools:</w:t>
      </w:r>
      <w:r w:rsidRPr="001F6E2F">
        <w:rPr>
          <w:rFonts w:ascii="Palatino Linotype" w:hAnsi="Palatino Linotype" w:cs="Times New Roman"/>
          <w:sz w:val="19"/>
          <w:szCs w:val="19"/>
        </w:rPr>
        <w:t xml:space="preserve"> </w:t>
      </w:r>
      <w:r w:rsidR="00277E5D">
        <w:rPr>
          <w:rFonts w:ascii="Palatino Linotype" w:hAnsi="Palatino Linotype" w:cs="Times New Roman"/>
          <w:sz w:val="19"/>
          <w:szCs w:val="19"/>
        </w:rPr>
        <w:t>AlienVault OSSIM/USM</w:t>
      </w:r>
      <w:r w:rsidRPr="001F6E2F">
        <w:rPr>
          <w:rFonts w:ascii="Palatino Linotype" w:hAnsi="Palatino Linotype" w:cs="Times New Roman"/>
          <w:sz w:val="19"/>
          <w:szCs w:val="19"/>
        </w:rPr>
        <w:t xml:space="preserve">, AWS </w:t>
      </w:r>
      <w:proofErr w:type="spellStart"/>
      <w:r w:rsidRPr="001F6E2F">
        <w:rPr>
          <w:rFonts w:ascii="Palatino Linotype" w:hAnsi="Palatino Linotype" w:cs="Times New Roman"/>
          <w:sz w:val="19"/>
          <w:szCs w:val="19"/>
        </w:rPr>
        <w:t>GuardDuty</w:t>
      </w:r>
      <w:proofErr w:type="spellEnd"/>
      <w:r w:rsidRPr="001F6E2F">
        <w:rPr>
          <w:rFonts w:ascii="Palatino Linotype" w:hAnsi="Palatino Linotype" w:cs="Times New Roman"/>
          <w:sz w:val="19"/>
          <w:szCs w:val="19"/>
        </w:rPr>
        <w:t>, P</w:t>
      </w:r>
      <w:r w:rsidR="00277E5D">
        <w:rPr>
          <w:rFonts w:ascii="Palatino Linotype" w:hAnsi="Palatino Linotype" w:cs="Times New Roman"/>
          <w:sz w:val="19"/>
          <w:szCs w:val="19"/>
        </w:rPr>
        <w:t>owerShell</w:t>
      </w:r>
    </w:p>
    <w:p w14:paraId="5971C21A" w14:textId="619E7DBE" w:rsidR="00BA2545" w:rsidRPr="00E01CBF" w:rsidRDefault="00E01CBF" w:rsidP="00E01CBF">
      <w:pPr>
        <w:spacing w:after="0" w:line="240" w:lineRule="auto"/>
        <w:ind w:left="4590" w:right="450"/>
        <w:jc w:val="both"/>
        <w:rPr>
          <w:rFonts w:ascii="Palatino Linotype" w:hAnsi="Palatino Linotype" w:cs="Times New Roman"/>
          <w:sz w:val="18"/>
        </w:rPr>
      </w:pPr>
      <w:r w:rsidRPr="000833B6">
        <w:rPr>
          <w:rFonts w:ascii="Palatino Linotype" w:hAnsi="Palatino Linotype" w:cs="Times New Roman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6D661D" wp14:editId="2DF315F7">
                <wp:simplePos x="0" y="0"/>
                <wp:positionH relativeFrom="margin">
                  <wp:posOffset>-7620</wp:posOffset>
                </wp:positionH>
                <wp:positionV relativeFrom="paragraph">
                  <wp:posOffset>-49529</wp:posOffset>
                </wp:positionV>
                <wp:extent cx="7772400" cy="114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E9E2B" id="Rectangle 1" o:spid="_x0000_s1026" style="position:absolute;margin-left:-.6pt;margin-top:-3.9pt;width:612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" fillcolor="#95b3d7 [1940]" stroked="f" strokeweight="2pt">
                <w10:wrap anchorx="margin"/>
              </v:rect>
            </w:pict>
          </mc:Fallback>
        </mc:AlternateContent>
      </w:r>
    </w:p>
    <w:p w14:paraId="0197B32D" w14:textId="32819209" w:rsidR="00AA55DD" w:rsidRDefault="00AA55DD" w:rsidP="00282A82">
      <w:pPr>
        <w:spacing w:after="0" w:line="240" w:lineRule="auto"/>
        <w:ind w:right="45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FCC3099" w14:textId="77777777" w:rsidR="00591901" w:rsidRDefault="00591901" w:rsidP="00282A82">
      <w:pPr>
        <w:spacing w:after="0" w:line="240" w:lineRule="auto"/>
        <w:ind w:right="45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35A63ECB" w14:textId="2A42A2F1" w:rsidR="0042007B" w:rsidRPr="000833B6" w:rsidRDefault="00A11BAB" w:rsidP="001C53D1">
      <w:pPr>
        <w:pBdr>
          <w:bottom w:val="single" w:sz="4" w:space="1" w:color="auto"/>
        </w:pBdr>
        <w:spacing w:after="0" w:line="240" w:lineRule="auto"/>
        <w:ind w:left="720" w:right="45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>PROFESSIONAL EXPERIENCE CONTINUED</w:t>
      </w:r>
    </w:p>
    <w:p w14:paraId="4419698E" w14:textId="77777777" w:rsidR="00A730A9" w:rsidRPr="00A333AB" w:rsidRDefault="00A730A9" w:rsidP="00A730A9">
      <w:pPr>
        <w:spacing w:after="0" w:line="240" w:lineRule="auto"/>
        <w:ind w:left="720" w:right="450"/>
        <w:rPr>
          <w:rFonts w:ascii="Palatino Linotype" w:hAnsi="Palatino Linotype" w:cs="Times New Roman"/>
          <w:sz w:val="4"/>
          <w:szCs w:val="4"/>
        </w:rPr>
      </w:pPr>
    </w:p>
    <w:p w14:paraId="283E8689" w14:textId="77777777" w:rsidR="001F6E2F" w:rsidRPr="00AA55DD" w:rsidRDefault="001F6E2F" w:rsidP="001F6E2F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0"/>
          <w:szCs w:val="10"/>
        </w:rPr>
      </w:pPr>
    </w:p>
    <w:p w14:paraId="24FAB901" w14:textId="3B972A64" w:rsidR="001F6E2F" w:rsidRPr="001F6E2F" w:rsidRDefault="001F6E2F" w:rsidP="00AA55DD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b/>
          <w:bCs/>
          <w:sz w:val="19"/>
          <w:szCs w:val="19"/>
        </w:rPr>
        <w:t>Information Security Manager</w:t>
      </w:r>
      <w:r w:rsidR="00AA55DD">
        <w:rPr>
          <w:rFonts w:ascii="Palatino Linotype" w:hAnsi="Palatino Linotype" w:cs="Times New Roman"/>
          <w:sz w:val="19"/>
          <w:szCs w:val="19"/>
        </w:rPr>
        <w:t xml:space="preserve"> | </w:t>
      </w:r>
      <w:r w:rsidRPr="001F6E2F">
        <w:rPr>
          <w:rFonts w:ascii="Palatino Linotype" w:hAnsi="Palatino Linotype" w:cs="Times New Roman"/>
          <w:sz w:val="19"/>
          <w:szCs w:val="19"/>
        </w:rPr>
        <w:t>Vroom, Inc | November 2016 - March 2018</w:t>
      </w:r>
    </w:p>
    <w:p w14:paraId="41981AFB" w14:textId="31422030" w:rsidR="001F6E2F" w:rsidRPr="00AA55DD" w:rsidRDefault="001F6E2F" w:rsidP="00AA55DD">
      <w:pPr>
        <w:pStyle w:val="ListParagraph"/>
        <w:numPr>
          <w:ilvl w:val="0"/>
          <w:numId w:val="14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 xml:space="preserve">Established and managed information security program for </w:t>
      </w:r>
      <w:r w:rsidR="00AA55DD" w:rsidRPr="00AA55DD">
        <w:rPr>
          <w:rFonts w:ascii="Palatino Linotype" w:hAnsi="Palatino Linotype" w:cs="Times New Roman"/>
          <w:sz w:val="19"/>
          <w:szCs w:val="19"/>
        </w:rPr>
        <w:t xml:space="preserve">an </w:t>
      </w:r>
      <w:r w:rsidRPr="00AA55DD">
        <w:rPr>
          <w:rFonts w:ascii="Palatino Linotype" w:hAnsi="Palatino Linotype" w:cs="Times New Roman"/>
          <w:sz w:val="19"/>
          <w:szCs w:val="19"/>
        </w:rPr>
        <w:t>automotive e-commerce platform</w:t>
      </w:r>
    </w:p>
    <w:p w14:paraId="034FE1D5" w14:textId="77777777" w:rsidR="001F6E2F" w:rsidRPr="00AA55DD" w:rsidRDefault="001F6E2F" w:rsidP="00AA55DD">
      <w:pPr>
        <w:pStyle w:val="ListParagraph"/>
        <w:numPr>
          <w:ilvl w:val="0"/>
          <w:numId w:val="14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Maintained PCI DSS compliance through vulnerability scanning and controls</w:t>
      </w:r>
    </w:p>
    <w:p w14:paraId="2A976945" w14:textId="77777777" w:rsidR="001F6E2F" w:rsidRPr="00AA55DD" w:rsidRDefault="001F6E2F" w:rsidP="00AA55DD">
      <w:pPr>
        <w:pStyle w:val="ListParagraph"/>
        <w:numPr>
          <w:ilvl w:val="0"/>
          <w:numId w:val="14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Configured and managed Palo Alto firewalls and AlienVault SIEM</w:t>
      </w:r>
    </w:p>
    <w:p w14:paraId="0DAE3B16" w14:textId="036C6F99" w:rsidR="001F6E2F" w:rsidRPr="00AA55DD" w:rsidRDefault="001F6E2F" w:rsidP="00AA55DD">
      <w:pPr>
        <w:pStyle w:val="ListParagraph"/>
        <w:numPr>
          <w:ilvl w:val="0"/>
          <w:numId w:val="14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 xml:space="preserve">Implemented </w:t>
      </w:r>
      <w:r w:rsidR="00E613E2">
        <w:rPr>
          <w:rFonts w:ascii="Palatino Linotype" w:hAnsi="Palatino Linotype" w:cs="Times New Roman"/>
          <w:sz w:val="19"/>
          <w:szCs w:val="19"/>
        </w:rPr>
        <w:t>secretes &amp;</w:t>
      </w:r>
      <w:r w:rsidRPr="00AA55DD">
        <w:rPr>
          <w:rFonts w:ascii="Palatino Linotype" w:hAnsi="Palatino Linotype" w:cs="Times New Roman"/>
          <w:sz w:val="19"/>
          <w:szCs w:val="19"/>
        </w:rPr>
        <w:t xml:space="preserve"> certificate management</w:t>
      </w:r>
      <w:r w:rsidR="00E613E2">
        <w:rPr>
          <w:rFonts w:ascii="Palatino Linotype" w:hAnsi="Palatino Linotype" w:cs="Times New Roman"/>
          <w:sz w:val="19"/>
          <w:szCs w:val="19"/>
        </w:rPr>
        <w:t xml:space="preserve"> </w:t>
      </w:r>
      <w:r w:rsidR="00445321">
        <w:rPr>
          <w:rFonts w:ascii="Palatino Linotype" w:hAnsi="Palatino Linotype" w:cs="Times New Roman"/>
          <w:sz w:val="19"/>
          <w:szCs w:val="19"/>
        </w:rPr>
        <w:t>vaults</w:t>
      </w:r>
    </w:p>
    <w:p w14:paraId="701D7C41" w14:textId="77777777" w:rsidR="001F6E2F" w:rsidRPr="00AA55DD" w:rsidRDefault="001F6E2F" w:rsidP="00AA55DD">
      <w:pPr>
        <w:pStyle w:val="ListParagraph"/>
        <w:numPr>
          <w:ilvl w:val="0"/>
          <w:numId w:val="14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Conducted security awareness training programs</w:t>
      </w:r>
    </w:p>
    <w:p w14:paraId="3634AB78" w14:textId="77777777" w:rsidR="001F6E2F" w:rsidRPr="001F6E2F" w:rsidRDefault="001F6E2F" w:rsidP="001F6E2F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b/>
          <w:bCs/>
          <w:sz w:val="19"/>
          <w:szCs w:val="19"/>
        </w:rPr>
        <w:t>Tools:</w:t>
      </w:r>
      <w:r w:rsidRPr="001F6E2F">
        <w:rPr>
          <w:rFonts w:ascii="Palatino Linotype" w:hAnsi="Palatino Linotype" w:cs="Times New Roman"/>
          <w:sz w:val="19"/>
          <w:szCs w:val="19"/>
        </w:rPr>
        <w:t xml:space="preserve"> Palo Alto Firewalls, AlienVault USM, Microsoft PKI</w:t>
      </w:r>
    </w:p>
    <w:p w14:paraId="1DA2FD20" w14:textId="77777777" w:rsidR="001F6E2F" w:rsidRPr="00AA55DD" w:rsidRDefault="001F6E2F" w:rsidP="001F6E2F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0"/>
          <w:szCs w:val="10"/>
        </w:rPr>
      </w:pPr>
    </w:p>
    <w:p w14:paraId="6AF56657" w14:textId="36AE5649" w:rsidR="001F6E2F" w:rsidRPr="001F6E2F" w:rsidRDefault="001F6E2F" w:rsidP="00AA55DD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b/>
          <w:bCs/>
          <w:sz w:val="19"/>
          <w:szCs w:val="19"/>
        </w:rPr>
        <w:t>IT Security Engineer</w:t>
      </w:r>
      <w:r w:rsidR="00AA55DD" w:rsidRPr="00AA55DD">
        <w:rPr>
          <w:rFonts w:ascii="Palatino Linotype" w:hAnsi="Palatino Linotype" w:cs="Times New Roman"/>
          <w:b/>
          <w:bCs/>
          <w:sz w:val="19"/>
          <w:szCs w:val="19"/>
        </w:rPr>
        <w:t xml:space="preserve"> |</w:t>
      </w:r>
      <w:r w:rsidR="00AA55DD">
        <w:rPr>
          <w:rFonts w:ascii="Palatino Linotype" w:hAnsi="Palatino Linotype" w:cs="Times New Roman"/>
          <w:sz w:val="19"/>
          <w:szCs w:val="19"/>
        </w:rPr>
        <w:t xml:space="preserve"> </w:t>
      </w:r>
      <w:r w:rsidRPr="001F6E2F">
        <w:rPr>
          <w:rFonts w:ascii="Palatino Linotype" w:hAnsi="Palatino Linotype" w:cs="Times New Roman"/>
          <w:sz w:val="19"/>
          <w:szCs w:val="19"/>
        </w:rPr>
        <w:t>Tailored Brands | July 2016 - November 2016</w:t>
      </w:r>
    </w:p>
    <w:p w14:paraId="6364114A" w14:textId="77777777" w:rsidR="001F6E2F" w:rsidRPr="00AA55DD" w:rsidRDefault="001F6E2F" w:rsidP="00AA55DD">
      <w:pPr>
        <w:pStyle w:val="ListParagraph"/>
        <w:numPr>
          <w:ilvl w:val="0"/>
          <w:numId w:val="15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Managed IT security infrastructure for retail operations</w:t>
      </w:r>
    </w:p>
    <w:p w14:paraId="10F81D20" w14:textId="77777777" w:rsidR="001F6E2F" w:rsidRPr="00AA55DD" w:rsidRDefault="001F6E2F" w:rsidP="00AA55DD">
      <w:pPr>
        <w:pStyle w:val="ListParagraph"/>
        <w:numPr>
          <w:ilvl w:val="0"/>
          <w:numId w:val="15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Maintained compliance with PCI DSS and SOX requirements</w:t>
      </w:r>
    </w:p>
    <w:p w14:paraId="198214EB" w14:textId="77777777" w:rsidR="001F6E2F" w:rsidRPr="00AA55DD" w:rsidRDefault="001F6E2F" w:rsidP="00AA55DD">
      <w:pPr>
        <w:pStyle w:val="ListParagraph"/>
        <w:numPr>
          <w:ilvl w:val="0"/>
          <w:numId w:val="15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Administered Checkpoint firewalls and SIEM solutions</w:t>
      </w:r>
    </w:p>
    <w:p w14:paraId="2E692901" w14:textId="77777777" w:rsidR="001F6E2F" w:rsidRPr="00AA55DD" w:rsidRDefault="001F6E2F" w:rsidP="00AA55DD">
      <w:pPr>
        <w:pStyle w:val="ListParagraph"/>
        <w:numPr>
          <w:ilvl w:val="0"/>
          <w:numId w:val="15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Implemented Privileged Access Management (PAM) solutions</w:t>
      </w:r>
    </w:p>
    <w:p w14:paraId="1356D698" w14:textId="77777777" w:rsidR="001F6E2F" w:rsidRPr="001F6E2F" w:rsidRDefault="001F6E2F" w:rsidP="001F6E2F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b/>
          <w:bCs/>
          <w:sz w:val="19"/>
          <w:szCs w:val="19"/>
        </w:rPr>
        <w:t>Tools:</w:t>
      </w:r>
      <w:r w:rsidRPr="001F6E2F">
        <w:rPr>
          <w:rFonts w:ascii="Palatino Linotype" w:hAnsi="Palatino Linotype" w:cs="Times New Roman"/>
          <w:sz w:val="19"/>
          <w:szCs w:val="19"/>
        </w:rPr>
        <w:t xml:space="preserve"> Checkpoint Firewalls, </w:t>
      </w:r>
      <w:proofErr w:type="spellStart"/>
      <w:r w:rsidRPr="001F6E2F">
        <w:rPr>
          <w:rFonts w:ascii="Palatino Linotype" w:hAnsi="Palatino Linotype" w:cs="Times New Roman"/>
          <w:sz w:val="19"/>
          <w:szCs w:val="19"/>
        </w:rPr>
        <w:t>Correlog</w:t>
      </w:r>
      <w:proofErr w:type="spellEnd"/>
      <w:r w:rsidRPr="001F6E2F">
        <w:rPr>
          <w:rFonts w:ascii="Palatino Linotype" w:hAnsi="Palatino Linotype" w:cs="Times New Roman"/>
          <w:sz w:val="19"/>
          <w:szCs w:val="19"/>
        </w:rPr>
        <w:t xml:space="preserve"> SIEM</w:t>
      </w:r>
    </w:p>
    <w:p w14:paraId="057346C9" w14:textId="77777777" w:rsidR="001F6E2F" w:rsidRPr="00AA55DD" w:rsidRDefault="001F6E2F" w:rsidP="001F6E2F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0"/>
          <w:szCs w:val="10"/>
        </w:rPr>
      </w:pPr>
    </w:p>
    <w:p w14:paraId="70AB3E13" w14:textId="297E1E3E" w:rsidR="001F6E2F" w:rsidRPr="001F6E2F" w:rsidRDefault="001F6E2F" w:rsidP="00AA55DD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b/>
          <w:bCs/>
          <w:sz w:val="19"/>
          <w:szCs w:val="19"/>
        </w:rPr>
        <w:t>Infrastructure Project Design Engineer</w:t>
      </w:r>
      <w:r w:rsidR="00AA55DD" w:rsidRPr="00AA55DD">
        <w:rPr>
          <w:rFonts w:ascii="Palatino Linotype" w:hAnsi="Palatino Linotype" w:cs="Times New Roman"/>
          <w:b/>
          <w:bCs/>
          <w:sz w:val="19"/>
          <w:szCs w:val="19"/>
        </w:rPr>
        <w:t xml:space="preserve"> |</w:t>
      </w:r>
      <w:r w:rsidR="00AA55DD">
        <w:rPr>
          <w:rFonts w:ascii="Palatino Linotype" w:hAnsi="Palatino Linotype" w:cs="Times New Roman"/>
          <w:sz w:val="19"/>
          <w:szCs w:val="19"/>
        </w:rPr>
        <w:t xml:space="preserve"> </w:t>
      </w:r>
      <w:r w:rsidRPr="001F6E2F">
        <w:rPr>
          <w:rFonts w:ascii="Palatino Linotype" w:hAnsi="Palatino Linotype" w:cs="Times New Roman"/>
          <w:sz w:val="19"/>
          <w:szCs w:val="19"/>
        </w:rPr>
        <w:t>United Airlines | June 2015 - June 2016</w:t>
      </w:r>
    </w:p>
    <w:p w14:paraId="74794D32" w14:textId="77777777" w:rsidR="001F6E2F" w:rsidRPr="00AA55DD" w:rsidRDefault="001F6E2F" w:rsidP="00AA55DD">
      <w:pPr>
        <w:pStyle w:val="ListParagraph"/>
        <w:numPr>
          <w:ilvl w:val="0"/>
          <w:numId w:val="16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Designed and deployed compliant infrastructure for customer-facing applications</w:t>
      </w:r>
    </w:p>
    <w:p w14:paraId="6C935F63" w14:textId="665AE918" w:rsidR="001F6E2F" w:rsidRPr="00AA55DD" w:rsidRDefault="001F6E2F" w:rsidP="00AA55DD">
      <w:pPr>
        <w:pStyle w:val="ListParagraph"/>
        <w:numPr>
          <w:ilvl w:val="0"/>
          <w:numId w:val="16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Ensured PCI, PII</w:t>
      </w:r>
      <w:r w:rsidR="00AA55DD" w:rsidRPr="00AA55DD">
        <w:rPr>
          <w:rFonts w:ascii="Palatino Linotype" w:hAnsi="Palatino Linotype" w:cs="Times New Roman"/>
          <w:sz w:val="19"/>
          <w:szCs w:val="19"/>
        </w:rPr>
        <w:t>,</w:t>
      </w:r>
      <w:r w:rsidRPr="00AA55DD">
        <w:rPr>
          <w:rFonts w:ascii="Palatino Linotype" w:hAnsi="Palatino Linotype" w:cs="Times New Roman"/>
          <w:sz w:val="19"/>
          <w:szCs w:val="19"/>
        </w:rPr>
        <w:t xml:space="preserve"> and SOX compliance through infrastructure design</w:t>
      </w:r>
    </w:p>
    <w:p w14:paraId="6CBF4C47" w14:textId="77777777" w:rsidR="001F6E2F" w:rsidRPr="00AA55DD" w:rsidRDefault="001F6E2F" w:rsidP="00AA55DD">
      <w:pPr>
        <w:pStyle w:val="ListParagraph"/>
        <w:numPr>
          <w:ilvl w:val="0"/>
          <w:numId w:val="16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Managed Windows Server and Linux engineering projects</w:t>
      </w:r>
    </w:p>
    <w:p w14:paraId="01DE2E9E" w14:textId="77777777" w:rsidR="001F6E2F" w:rsidRPr="00AA55DD" w:rsidRDefault="001F6E2F" w:rsidP="00AA55DD">
      <w:pPr>
        <w:pStyle w:val="ListParagraph"/>
        <w:numPr>
          <w:ilvl w:val="0"/>
          <w:numId w:val="16"/>
        </w:numPr>
        <w:spacing w:after="0" w:line="240" w:lineRule="auto"/>
        <w:ind w:left="990" w:right="450" w:hanging="27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Implemented virtualization solutions using Hyper-V and VMware</w:t>
      </w:r>
    </w:p>
    <w:p w14:paraId="43AF0963" w14:textId="77777777" w:rsidR="001F6E2F" w:rsidRPr="00A11BAB" w:rsidRDefault="001F6E2F" w:rsidP="001F6E2F">
      <w:pPr>
        <w:spacing w:after="0" w:line="240" w:lineRule="auto"/>
        <w:ind w:left="720" w:right="450"/>
        <w:jc w:val="both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b/>
          <w:bCs/>
          <w:sz w:val="19"/>
          <w:szCs w:val="19"/>
        </w:rPr>
        <w:t>Tools:</w:t>
      </w:r>
      <w:r w:rsidRPr="001F6E2F">
        <w:rPr>
          <w:rFonts w:ascii="Palatino Linotype" w:hAnsi="Palatino Linotype" w:cs="Times New Roman"/>
          <w:sz w:val="19"/>
          <w:szCs w:val="19"/>
        </w:rPr>
        <w:t xml:space="preserve"> Windows Server, RHEL, VMware, Hyper-V</w:t>
      </w:r>
    </w:p>
    <w:p w14:paraId="696762C5" w14:textId="21E0FDE9" w:rsidR="00A11BAB" w:rsidRPr="00AA55DD" w:rsidRDefault="00A11BAB" w:rsidP="00ED2398">
      <w:pPr>
        <w:spacing w:after="0" w:line="240" w:lineRule="auto"/>
        <w:ind w:left="720" w:right="450"/>
        <w:rPr>
          <w:rFonts w:ascii="Palatino Linotype" w:hAnsi="Palatino Linotype" w:cs="Times New Roman"/>
          <w:sz w:val="12"/>
          <w:szCs w:val="12"/>
        </w:rPr>
      </w:pPr>
    </w:p>
    <w:p w14:paraId="08213552" w14:textId="74FD8B4B" w:rsidR="00BA2545" w:rsidRPr="000833B6" w:rsidRDefault="00BA2545" w:rsidP="00282A82">
      <w:pPr>
        <w:pBdr>
          <w:bottom w:val="single" w:sz="4" w:space="1" w:color="auto"/>
        </w:pBdr>
        <w:spacing w:after="0"/>
        <w:ind w:left="720" w:right="45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>EDUCATION AND CERTIFICATIONS</w:t>
      </w:r>
    </w:p>
    <w:p w14:paraId="4F79A0F8" w14:textId="77777777" w:rsidR="00BA2545" w:rsidRPr="00AA55DD" w:rsidRDefault="00BA2545" w:rsidP="00282A82">
      <w:pPr>
        <w:spacing w:after="0"/>
        <w:ind w:right="450"/>
        <w:rPr>
          <w:rFonts w:ascii="Palatino Linotype" w:hAnsi="Palatino Linotype" w:cs="Times New Roman"/>
          <w:sz w:val="4"/>
          <w:szCs w:val="4"/>
        </w:rPr>
      </w:pPr>
    </w:p>
    <w:p w14:paraId="1C19AE72" w14:textId="77777777" w:rsidR="00BA2545" w:rsidRPr="00AA55DD" w:rsidRDefault="00BA2545" w:rsidP="00AA55DD">
      <w:pPr>
        <w:spacing w:after="0" w:line="240" w:lineRule="auto"/>
        <w:ind w:left="720" w:right="450"/>
        <w:rPr>
          <w:rFonts w:ascii="Palatino Linotype" w:hAnsi="Palatino Linotype" w:cs="Times New Roman"/>
          <w:sz w:val="19"/>
          <w:szCs w:val="19"/>
        </w:rPr>
      </w:pPr>
      <w:proofErr w:type="gramStart"/>
      <w:r w:rsidRPr="00AA55DD">
        <w:rPr>
          <w:rFonts w:ascii="Palatino Linotype" w:hAnsi="Palatino Linotype" w:cs="Times New Roman"/>
          <w:sz w:val="19"/>
          <w:szCs w:val="19"/>
        </w:rPr>
        <w:t>Associate’s</w:t>
      </w:r>
      <w:proofErr w:type="gramEnd"/>
      <w:r w:rsidRPr="00AA55DD">
        <w:rPr>
          <w:rFonts w:ascii="Palatino Linotype" w:hAnsi="Palatino Linotype" w:cs="Times New Roman"/>
          <w:sz w:val="19"/>
          <w:szCs w:val="19"/>
        </w:rPr>
        <w:t xml:space="preserve"> in Cybersecurity – Wilmington University (2024)</w:t>
      </w:r>
    </w:p>
    <w:p w14:paraId="20461C90" w14:textId="5BD88285" w:rsidR="00BA2545" w:rsidRPr="00AA55DD" w:rsidRDefault="00BA2545" w:rsidP="00AA55DD">
      <w:pPr>
        <w:spacing w:after="0" w:line="240" w:lineRule="auto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CISSP, CISM, CCSP– ISC² &amp; ISACA</w:t>
      </w:r>
    </w:p>
    <w:p w14:paraId="3CC28F4A" w14:textId="7FC41516" w:rsidR="00BA2545" w:rsidRPr="00AA55DD" w:rsidRDefault="00BA2545" w:rsidP="00AA55DD">
      <w:pPr>
        <w:spacing w:after="0" w:line="240" w:lineRule="auto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NSE 3, Palo Alto ACE – Network Security</w:t>
      </w:r>
    </w:p>
    <w:p w14:paraId="0EFFCE98" w14:textId="4D16A7BF" w:rsidR="00BA2545" w:rsidRPr="00AA55DD" w:rsidRDefault="00BA2545" w:rsidP="00AA55DD">
      <w:pPr>
        <w:spacing w:after="0" w:line="240" w:lineRule="auto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Microsoft Certified (</w:t>
      </w:r>
      <w:r w:rsidR="00853A97">
        <w:rPr>
          <w:rFonts w:ascii="Palatino Linotype" w:hAnsi="Palatino Linotype" w:cs="Times New Roman"/>
          <w:sz w:val="19"/>
          <w:szCs w:val="19"/>
        </w:rPr>
        <w:t xml:space="preserve">MCP, MTA, </w:t>
      </w:r>
      <w:r w:rsidRPr="00AA55DD">
        <w:rPr>
          <w:rFonts w:ascii="Palatino Linotype" w:hAnsi="Palatino Linotype" w:cs="Times New Roman"/>
          <w:sz w:val="19"/>
          <w:szCs w:val="19"/>
        </w:rPr>
        <w:t>AZ-900, SC-900)</w:t>
      </w:r>
    </w:p>
    <w:p w14:paraId="370F4525" w14:textId="3C489DF7" w:rsidR="00AD5F4F" w:rsidRPr="00AA55DD" w:rsidRDefault="00BA2545" w:rsidP="00AA55DD">
      <w:pPr>
        <w:spacing w:after="0" w:line="240" w:lineRule="auto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PCI-DSS, SOX, HIPAA Compliance Training</w:t>
      </w:r>
    </w:p>
    <w:p w14:paraId="48E0D70F" w14:textId="74A73B7A" w:rsidR="00BA2545" w:rsidRPr="00AA55DD" w:rsidRDefault="00BA2545" w:rsidP="00282A82">
      <w:pPr>
        <w:spacing w:after="0"/>
        <w:ind w:left="720" w:right="450"/>
        <w:rPr>
          <w:rFonts w:ascii="Palatino Linotype" w:hAnsi="Palatino Linotype" w:cs="Times New Roman"/>
          <w:sz w:val="12"/>
          <w:szCs w:val="12"/>
        </w:rPr>
      </w:pPr>
    </w:p>
    <w:p w14:paraId="0BECE442" w14:textId="1CEA3A32" w:rsidR="00BA2545" w:rsidRPr="00BA2545" w:rsidRDefault="00012A1B" w:rsidP="00282A82">
      <w:pPr>
        <w:pBdr>
          <w:bottom w:val="single" w:sz="4" w:space="1" w:color="auto"/>
        </w:pBdr>
        <w:spacing w:after="0"/>
        <w:ind w:left="720" w:right="450"/>
        <w:jc w:val="both"/>
        <w:rPr>
          <w:rFonts w:ascii="Palatino Linotype" w:hAnsi="Palatino Linotype" w:cs="Times New Roman"/>
          <w:sz w:val="8"/>
          <w:szCs w:val="8"/>
        </w:rPr>
      </w:pPr>
      <w:r w:rsidRPr="00012A1B">
        <w:rPr>
          <w:rFonts w:ascii="Palatino Linotype" w:hAnsi="Palatino Linotype" w:cs="Times New Roman"/>
          <w:b/>
          <w:bCs/>
          <w:sz w:val="20"/>
          <w:szCs w:val="20"/>
        </w:rPr>
        <w:t>LEADERSHIP &amp; THOUGHT LEADERSHIP</w:t>
      </w:r>
    </w:p>
    <w:p w14:paraId="5B5D4F80" w14:textId="77777777" w:rsidR="00012A1B" w:rsidRPr="00012A1B" w:rsidRDefault="00012A1B" w:rsidP="00282A82">
      <w:pPr>
        <w:spacing w:after="0"/>
        <w:ind w:left="720" w:right="450"/>
        <w:rPr>
          <w:rFonts w:ascii="Palatino Linotype" w:hAnsi="Palatino Linotype" w:cs="Times New Roman"/>
          <w:sz w:val="6"/>
          <w:szCs w:val="6"/>
        </w:rPr>
      </w:pPr>
    </w:p>
    <w:p w14:paraId="2502027D" w14:textId="65A8B262" w:rsidR="00012A1B" w:rsidRPr="00AA55DD" w:rsidRDefault="00012A1B" w:rsidP="00282A82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591901">
        <w:rPr>
          <w:rFonts w:ascii="Palatino Linotype" w:hAnsi="Palatino Linotype" w:cs="Times New Roman"/>
          <w:b/>
          <w:bCs/>
          <w:sz w:val="19"/>
          <w:szCs w:val="19"/>
        </w:rPr>
        <w:t>Speaker:</w:t>
      </w:r>
      <w:r w:rsidRPr="00AA55DD">
        <w:rPr>
          <w:rFonts w:ascii="Palatino Linotype" w:hAnsi="Palatino Linotype" w:cs="Times New Roman"/>
          <w:sz w:val="19"/>
          <w:szCs w:val="19"/>
        </w:rPr>
        <w:t xml:space="preserve"> HOU.SEC.CON 2024 (</w:t>
      </w:r>
      <w:r w:rsidR="004C2CBB">
        <w:rPr>
          <w:rFonts w:ascii="Palatino Linotype" w:hAnsi="Palatino Linotype" w:cs="Times New Roman"/>
          <w:sz w:val="19"/>
          <w:szCs w:val="19"/>
        </w:rPr>
        <w:t>Threat Modeling with MITRE ATT&amp;CK Framework</w:t>
      </w:r>
      <w:r w:rsidRPr="00AA55DD">
        <w:rPr>
          <w:rFonts w:ascii="Palatino Linotype" w:hAnsi="Palatino Linotype" w:cs="Times New Roman"/>
          <w:sz w:val="19"/>
          <w:szCs w:val="19"/>
        </w:rPr>
        <w:t>)</w:t>
      </w:r>
    </w:p>
    <w:p w14:paraId="4EA1C024" w14:textId="42D2F7AA" w:rsidR="00BA2545" w:rsidRPr="00AA55DD" w:rsidRDefault="00012A1B" w:rsidP="00282A82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591901">
        <w:rPr>
          <w:rFonts w:ascii="Palatino Linotype" w:hAnsi="Palatino Linotype" w:cs="Times New Roman"/>
          <w:b/>
          <w:bCs/>
          <w:sz w:val="19"/>
          <w:szCs w:val="19"/>
        </w:rPr>
        <w:t>Author:</w:t>
      </w:r>
      <w:r w:rsidRPr="00AA55DD">
        <w:rPr>
          <w:rFonts w:ascii="Palatino Linotype" w:hAnsi="Palatino Linotype" w:cs="Times New Roman"/>
          <w:sz w:val="19"/>
          <w:szCs w:val="19"/>
        </w:rPr>
        <w:t xml:space="preserve"> 15+ publications </w:t>
      </w:r>
      <w:r w:rsidR="004C2CBB">
        <w:rPr>
          <w:rFonts w:ascii="Palatino Linotype" w:hAnsi="Palatino Linotype" w:cs="Times New Roman"/>
          <w:sz w:val="19"/>
          <w:szCs w:val="19"/>
        </w:rPr>
        <w:t>various subjects:</w:t>
      </w:r>
      <w:r w:rsidRPr="00AA55DD">
        <w:rPr>
          <w:rFonts w:ascii="Palatino Linotype" w:hAnsi="Palatino Linotype" w:cs="Times New Roman"/>
          <w:sz w:val="19"/>
          <w:szCs w:val="19"/>
        </w:rPr>
        <w:t xml:space="preserve"> MITRE ATT&amp;CK, Ransomware, Cloud Security</w:t>
      </w:r>
    </w:p>
    <w:p w14:paraId="7FFDA27B" w14:textId="404F45BD" w:rsidR="00012A1B" w:rsidRPr="00AA55DD" w:rsidRDefault="00012A1B" w:rsidP="00282A82">
      <w:pPr>
        <w:spacing w:after="0"/>
        <w:ind w:left="720" w:right="450"/>
        <w:rPr>
          <w:rFonts w:ascii="Palatino Linotype" w:hAnsi="Palatino Linotype" w:cs="Times New Roman"/>
          <w:sz w:val="12"/>
          <w:szCs w:val="12"/>
        </w:rPr>
      </w:pPr>
    </w:p>
    <w:p w14:paraId="23854169" w14:textId="22059BFB" w:rsidR="00012A1B" w:rsidRPr="00012A1B" w:rsidRDefault="00012A1B" w:rsidP="00282A82">
      <w:pPr>
        <w:pBdr>
          <w:bottom w:val="single" w:sz="4" w:space="1" w:color="auto"/>
        </w:pBdr>
        <w:spacing w:after="0"/>
        <w:ind w:left="720" w:right="450"/>
        <w:jc w:val="both"/>
        <w:rPr>
          <w:rFonts w:ascii="Palatino Linotype" w:hAnsi="Palatino Linotype" w:cs="Times New Roman"/>
          <w:sz w:val="6"/>
          <w:szCs w:val="6"/>
        </w:rPr>
      </w:pPr>
      <w:r w:rsidRPr="00012A1B">
        <w:rPr>
          <w:rFonts w:ascii="Palatino Linotype" w:hAnsi="Palatino Linotype" w:cs="Times New Roman"/>
          <w:b/>
          <w:bCs/>
          <w:sz w:val="20"/>
          <w:szCs w:val="20"/>
        </w:rPr>
        <w:t>COMMITTEES</w:t>
      </w:r>
    </w:p>
    <w:p w14:paraId="74031DFA" w14:textId="77777777" w:rsidR="00012A1B" w:rsidRPr="00012A1B" w:rsidRDefault="00012A1B" w:rsidP="00282A82">
      <w:pPr>
        <w:spacing w:after="0"/>
        <w:ind w:left="720" w:right="450"/>
        <w:rPr>
          <w:rFonts w:ascii="Palatino Linotype" w:hAnsi="Palatino Linotype" w:cs="Times New Roman"/>
          <w:sz w:val="6"/>
          <w:szCs w:val="6"/>
        </w:rPr>
      </w:pPr>
    </w:p>
    <w:p w14:paraId="0EF5F190" w14:textId="4C3DA581" w:rsidR="00012A1B" w:rsidRPr="00AA55DD" w:rsidRDefault="00012A1B" w:rsidP="00282A82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Generative AI Steering Committee (Walmart)</w:t>
      </w:r>
    </w:p>
    <w:p w14:paraId="3C3343A5" w14:textId="5C59C78B" w:rsidR="00012A1B" w:rsidRDefault="004C2CBB" w:rsidP="00282A82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>
        <w:rPr>
          <w:rFonts w:ascii="Palatino Linotype" w:hAnsi="Palatino Linotype" w:cs="Times New Roman"/>
          <w:sz w:val="19"/>
          <w:szCs w:val="19"/>
        </w:rPr>
        <w:t>CISO Advisory</w:t>
      </w:r>
      <w:r w:rsidR="00012A1B" w:rsidRPr="00AA55DD">
        <w:rPr>
          <w:rFonts w:ascii="Palatino Linotype" w:hAnsi="Palatino Linotype" w:cs="Times New Roman"/>
          <w:sz w:val="19"/>
          <w:szCs w:val="19"/>
        </w:rPr>
        <w:t xml:space="preserve"> Committee (</w:t>
      </w:r>
      <w:r>
        <w:rPr>
          <w:rFonts w:ascii="Palatino Linotype" w:hAnsi="Palatino Linotype" w:cs="Times New Roman"/>
          <w:sz w:val="19"/>
          <w:szCs w:val="19"/>
        </w:rPr>
        <w:t>Walmart</w:t>
      </w:r>
      <w:r w:rsidR="00012A1B" w:rsidRPr="00AA55DD">
        <w:rPr>
          <w:rFonts w:ascii="Palatino Linotype" w:hAnsi="Palatino Linotype" w:cs="Times New Roman"/>
          <w:sz w:val="19"/>
          <w:szCs w:val="19"/>
        </w:rPr>
        <w:t>)</w:t>
      </w:r>
    </w:p>
    <w:p w14:paraId="19CF727B" w14:textId="3E52B421" w:rsidR="004C2CBB" w:rsidRPr="00AA55DD" w:rsidRDefault="004C2CBB" w:rsidP="004C2CBB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>
        <w:rPr>
          <w:rFonts w:ascii="Palatino Linotype" w:hAnsi="Palatino Linotype" w:cs="Times New Roman"/>
          <w:sz w:val="19"/>
          <w:szCs w:val="19"/>
        </w:rPr>
        <w:t>Information Security</w:t>
      </w:r>
      <w:r w:rsidRPr="00AA55DD">
        <w:rPr>
          <w:rFonts w:ascii="Palatino Linotype" w:hAnsi="Palatino Linotype" w:cs="Times New Roman"/>
          <w:sz w:val="19"/>
          <w:szCs w:val="19"/>
        </w:rPr>
        <w:t xml:space="preserve"> Committee (</w:t>
      </w:r>
      <w:proofErr w:type="spellStart"/>
      <w:r>
        <w:rPr>
          <w:rFonts w:ascii="Palatino Linotype" w:hAnsi="Palatino Linotype" w:cs="Times New Roman"/>
          <w:sz w:val="19"/>
          <w:szCs w:val="19"/>
        </w:rPr>
        <w:t>QuVa</w:t>
      </w:r>
      <w:proofErr w:type="spellEnd"/>
      <w:r>
        <w:rPr>
          <w:rFonts w:ascii="Palatino Linotype" w:hAnsi="Palatino Linotype" w:cs="Times New Roman"/>
          <w:sz w:val="19"/>
          <w:szCs w:val="19"/>
        </w:rPr>
        <w:t xml:space="preserve"> Pharma</w:t>
      </w:r>
      <w:r w:rsidRPr="00AA55DD">
        <w:rPr>
          <w:rFonts w:ascii="Palatino Linotype" w:hAnsi="Palatino Linotype" w:cs="Times New Roman"/>
          <w:sz w:val="19"/>
          <w:szCs w:val="19"/>
        </w:rPr>
        <w:t>)</w:t>
      </w:r>
    </w:p>
    <w:p w14:paraId="46B7C86C" w14:textId="1390AD41" w:rsidR="00012A1B" w:rsidRPr="00AA55DD" w:rsidRDefault="00012A1B" w:rsidP="00282A82">
      <w:pPr>
        <w:spacing w:after="0"/>
        <w:ind w:left="720" w:right="450"/>
        <w:rPr>
          <w:rFonts w:ascii="Palatino Linotype" w:hAnsi="Palatino Linotype" w:cs="Times New Roman"/>
          <w:sz w:val="12"/>
          <w:szCs w:val="12"/>
        </w:rPr>
      </w:pPr>
    </w:p>
    <w:p w14:paraId="70CC8EA1" w14:textId="45A2E5AA" w:rsidR="00012A1B" w:rsidRPr="00012A1B" w:rsidRDefault="00012A1B" w:rsidP="00282A82">
      <w:pPr>
        <w:pBdr>
          <w:bottom w:val="single" w:sz="4" w:space="1" w:color="auto"/>
        </w:pBdr>
        <w:spacing w:after="0"/>
        <w:ind w:left="720" w:right="450"/>
        <w:jc w:val="both"/>
        <w:rPr>
          <w:rFonts w:ascii="Palatino Linotype" w:hAnsi="Palatino Linotype" w:cs="Times New Roman"/>
          <w:sz w:val="6"/>
          <w:szCs w:val="6"/>
        </w:rPr>
      </w:pPr>
      <w:r w:rsidRPr="00012A1B">
        <w:rPr>
          <w:rFonts w:ascii="Palatino Linotype" w:hAnsi="Palatino Linotype" w:cs="Times New Roman"/>
          <w:b/>
          <w:bCs/>
          <w:sz w:val="20"/>
          <w:szCs w:val="20"/>
        </w:rPr>
        <w:t>TECHNICAL PROFICIENCIES</w:t>
      </w:r>
    </w:p>
    <w:p w14:paraId="1682BD64" w14:textId="77777777" w:rsidR="00012A1B" w:rsidRPr="00012A1B" w:rsidRDefault="00012A1B" w:rsidP="00282A82">
      <w:pPr>
        <w:spacing w:after="0"/>
        <w:ind w:left="720" w:right="450"/>
        <w:rPr>
          <w:rFonts w:ascii="Palatino Linotype" w:hAnsi="Palatino Linotype" w:cs="Times New Roman"/>
          <w:sz w:val="6"/>
          <w:szCs w:val="6"/>
        </w:rPr>
      </w:pPr>
    </w:p>
    <w:p w14:paraId="77142670" w14:textId="4DC4EB46" w:rsidR="00012A1B" w:rsidRPr="00AA55DD" w:rsidRDefault="00012A1B" w:rsidP="00282A82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591901">
        <w:rPr>
          <w:rFonts w:ascii="Palatino Linotype" w:hAnsi="Palatino Linotype" w:cs="Times New Roman"/>
          <w:b/>
          <w:bCs/>
          <w:sz w:val="19"/>
          <w:szCs w:val="19"/>
        </w:rPr>
        <w:t>Cloud:</w:t>
      </w:r>
      <w:r w:rsidRPr="00AA55DD">
        <w:rPr>
          <w:rFonts w:ascii="Palatino Linotype" w:hAnsi="Palatino Linotype" w:cs="Times New Roman"/>
          <w:sz w:val="19"/>
          <w:szCs w:val="19"/>
        </w:rPr>
        <w:t xml:space="preserve"> Azure, AWS, GCP, M365, Entra ID</w:t>
      </w:r>
    </w:p>
    <w:p w14:paraId="5B13819C" w14:textId="77777777" w:rsidR="00012A1B" w:rsidRPr="00AA55DD" w:rsidRDefault="00012A1B" w:rsidP="00282A82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591901">
        <w:rPr>
          <w:rFonts w:ascii="Palatino Linotype" w:hAnsi="Palatino Linotype" w:cs="Times New Roman"/>
          <w:b/>
          <w:bCs/>
          <w:sz w:val="19"/>
          <w:szCs w:val="19"/>
        </w:rPr>
        <w:t>Frameworks:</w:t>
      </w:r>
      <w:r w:rsidRPr="00AA55DD">
        <w:rPr>
          <w:rFonts w:ascii="Palatino Linotype" w:hAnsi="Palatino Linotype" w:cs="Times New Roman"/>
          <w:sz w:val="19"/>
          <w:szCs w:val="19"/>
        </w:rPr>
        <w:t xml:space="preserve"> NIST CSF, ISO 27001, CIS Top 20, PCI-DSS, HIPAA</w:t>
      </w:r>
    </w:p>
    <w:p w14:paraId="30535E2C" w14:textId="78B680D8" w:rsidR="00012A1B" w:rsidRPr="00AA55DD" w:rsidRDefault="00012A1B" w:rsidP="00282A82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591901">
        <w:rPr>
          <w:rFonts w:ascii="Palatino Linotype" w:hAnsi="Palatino Linotype" w:cs="Times New Roman"/>
          <w:b/>
          <w:bCs/>
          <w:sz w:val="19"/>
          <w:szCs w:val="19"/>
        </w:rPr>
        <w:t>Tools:</w:t>
      </w:r>
      <w:r w:rsidRPr="00AA55DD">
        <w:rPr>
          <w:rFonts w:ascii="Palatino Linotype" w:hAnsi="Palatino Linotype" w:cs="Times New Roman"/>
          <w:sz w:val="19"/>
          <w:szCs w:val="19"/>
        </w:rPr>
        <w:t xml:space="preserve"> </w:t>
      </w:r>
      <w:r w:rsidR="00157D21">
        <w:rPr>
          <w:rFonts w:ascii="Palatino Linotype" w:hAnsi="Palatino Linotype" w:cs="Times New Roman"/>
          <w:sz w:val="19"/>
          <w:szCs w:val="19"/>
        </w:rPr>
        <w:t>Vulnerability Management</w:t>
      </w:r>
      <w:r w:rsidRPr="00AA55DD">
        <w:rPr>
          <w:rFonts w:ascii="Palatino Linotype" w:hAnsi="Palatino Linotype" w:cs="Times New Roman"/>
          <w:sz w:val="19"/>
          <w:szCs w:val="19"/>
        </w:rPr>
        <w:t xml:space="preserve">, </w:t>
      </w:r>
      <w:r w:rsidR="00157D21">
        <w:rPr>
          <w:rFonts w:ascii="Palatino Linotype" w:hAnsi="Palatino Linotype" w:cs="Times New Roman"/>
          <w:sz w:val="19"/>
          <w:szCs w:val="19"/>
        </w:rPr>
        <w:t>Firewalls</w:t>
      </w:r>
      <w:r w:rsidRPr="00AA55DD">
        <w:rPr>
          <w:rFonts w:ascii="Palatino Linotype" w:hAnsi="Palatino Linotype" w:cs="Times New Roman"/>
          <w:sz w:val="19"/>
          <w:szCs w:val="19"/>
        </w:rPr>
        <w:t>, SIEM, IDS/IPS, Python, PowerShell</w:t>
      </w:r>
    </w:p>
    <w:p w14:paraId="19DAFB10" w14:textId="00DE6092" w:rsidR="00282A82" w:rsidRDefault="00282A82" w:rsidP="00282A82">
      <w:pPr>
        <w:spacing w:after="0"/>
        <w:ind w:left="720" w:right="450"/>
        <w:rPr>
          <w:rFonts w:ascii="Palatino Linotype" w:hAnsi="Palatino Linotype" w:cs="Times New Roman"/>
          <w:sz w:val="18"/>
          <w:szCs w:val="18"/>
        </w:rPr>
      </w:pPr>
    </w:p>
    <w:p w14:paraId="3C92025B" w14:textId="12218B4B" w:rsidR="00282A82" w:rsidRPr="00012A1B" w:rsidRDefault="00BD1402" w:rsidP="00BD1402">
      <w:pPr>
        <w:pBdr>
          <w:bottom w:val="single" w:sz="4" w:space="1" w:color="auto"/>
        </w:pBdr>
        <w:spacing w:after="0"/>
        <w:ind w:left="720" w:right="450"/>
        <w:jc w:val="both"/>
        <w:rPr>
          <w:rFonts w:ascii="Palatino Linotype" w:hAnsi="Palatino Linotype" w:cs="Times New Roman"/>
          <w:sz w:val="6"/>
          <w:szCs w:val="6"/>
        </w:rPr>
      </w:pPr>
      <w:r w:rsidRPr="00BD1402">
        <w:rPr>
          <w:rFonts w:ascii="Palatino Linotype" w:hAnsi="Palatino Linotype" w:cs="Times New Roman"/>
          <w:b/>
          <w:bCs/>
          <w:sz w:val="20"/>
          <w:szCs w:val="20"/>
        </w:rPr>
        <w:t>PROFESSIONAL AFFILIATIONS</w:t>
      </w:r>
    </w:p>
    <w:p w14:paraId="3877FAF6" w14:textId="77777777" w:rsidR="00BD1402" w:rsidRPr="00BD1402" w:rsidRDefault="00BD1402" w:rsidP="00282A82">
      <w:pPr>
        <w:spacing w:after="0"/>
        <w:ind w:left="720" w:right="450"/>
        <w:rPr>
          <w:rFonts w:ascii="Palatino Linotype" w:hAnsi="Palatino Linotype" w:cs="Times New Roman"/>
          <w:sz w:val="6"/>
          <w:szCs w:val="6"/>
        </w:rPr>
      </w:pPr>
    </w:p>
    <w:p w14:paraId="4033AE2E" w14:textId="77777777" w:rsidR="00BD1402" w:rsidRPr="00AA55DD" w:rsidRDefault="00BD1402" w:rsidP="00AA55DD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ISC2 Member ID# 554726</w:t>
      </w:r>
    </w:p>
    <w:p w14:paraId="19ADDFCC" w14:textId="77777777" w:rsidR="00BD1402" w:rsidRPr="00AA55DD" w:rsidRDefault="00BD1402" w:rsidP="00AA55DD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ISACA Member ID# 1004192</w:t>
      </w:r>
    </w:p>
    <w:p w14:paraId="3E6F5AB8" w14:textId="77777777" w:rsidR="00BD1402" w:rsidRPr="00AA55DD" w:rsidRDefault="00BD1402" w:rsidP="00AA55DD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SANS Member ID# 5633967</w:t>
      </w:r>
    </w:p>
    <w:p w14:paraId="50F814DE" w14:textId="77777777" w:rsidR="00BD1402" w:rsidRPr="00AA55DD" w:rsidRDefault="00BD1402" w:rsidP="00AA55DD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InfraGard Member ID# 10102028</w:t>
      </w:r>
    </w:p>
    <w:p w14:paraId="58456230" w14:textId="77777777" w:rsidR="00BD1402" w:rsidRPr="00AA55DD" w:rsidRDefault="00BD1402" w:rsidP="00AA55DD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IEEE Member ID# 90864523</w:t>
      </w:r>
    </w:p>
    <w:p w14:paraId="78D4A799" w14:textId="77777777" w:rsidR="00BD1402" w:rsidRPr="00AA55DD" w:rsidRDefault="00BD1402" w:rsidP="00AA55DD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IEEE Computer Society Member</w:t>
      </w:r>
    </w:p>
    <w:p w14:paraId="112E8275" w14:textId="77777777" w:rsidR="00BD1402" w:rsidRPr="00AA55DD" w:rsidRDefault="00BD1402" w:rsidP="00AA55DD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>Internet Society Member</w:t>
      </w:r>
    </w:p>
    <w:p w14:paraId="6E2B66A7" w14:textId="404F8F4E" w:rsidR="00282A82" w:rsidRPr="00AA55DD" w:rsidRDefault="00BD1402" w:rsidP="00AA55DD">
      <w:pPr>
        <w:spacing w:after="0"/>
        <w:ind w:left="720" w:right="450"/>
        <w:rPr>
          <w:rFonts w:ascii="Palatino Linotype" w:hAnsi="Palatino Linotype" w:cs="Times New Roman"/>
          <w:sz w:val="19"/>
          <w:szCs w:val="19"/>
        </w:rPr>
      </w:pPr>
      <w:r w:rsidRPr="00AA55DD">
        <w:rPr>
          <w:rFonts w:ascii="Palatino Linotype" w:hAnsi="Palatino Linotype" w:cs="Times New Roman"/>
          <w:sz w:val="19"/>
          <w:szCs w:val="19"/>
        </w:rPr>
        <w:t xml:space="preserve">Microsoft </w:t>
      </w:r>
      <w:proofErr w:type="spellStart"/>
      <w:r w:rsidRPr="00AA55DD">
        <w:rPr>
          <w:rFonts w:ascii="Palatino Linotype" w:hAnsi="Palatino Linotype" w:cs="Times New Roman"/>
          <w:sz w:val="19"/>
          <w:szCs w:val="19"/>
        </w:rPr>
        <w:t>Technet</w:t>
      </w:r>
      <w:proofErr w:type="spellEnd"/>
      <w:r w:rsidRPr="00AA55DD">
        <w:rPr>
          <w:rFonts w:ascii="Palatino Linotype" w:hAnsi="Palatino Linotype" w:cs="Times New Roman"/>
          <w:sz w:val="19"/>
          <w:szCs w:val="19"/>
        </w:rPr>
        <w:t xml:space="preserve"> ID# </w:t>
      </w:r>
      <w:proofErr w:type="spellStart"/>
      <w:r w:rsidRPr="00AA55DD">
        <w:rPr>
          <w:rFonts w:ascii="Palatino Linotype" w:hAnsi="Palatino Linotype" w:cs="Times New Roman"/>
          <w:sz w:val="19"/>
          <w:szCs w:val="19"/>
        </w:rPr>
        <w:t>Brad_Voris</w:t>
      </w:r>
      <w:proofErr w:type="spellEnd"/>
    </w:p>
    <w:sectPr w:rsidR="00282A82" w:rsidRPr="00AA55DD" w:rsidSect="00032256">
      <w:pgSz w:w="12240" w:h="15840"/>
      <w:pgMar w:top="90" w:right="9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A018B"/>
    <w:multiLevelType w:val="hybridMultilevel"/>
    <w:tmpl w:val="B740C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D1B49"/>
    <w:multiLevelType w:val="hybridMultilevel"/>
    <w:tmpl w:val="EFB2341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2D00613"/>
    <w:multiLevelType w:val="hybridMultilevel"/>
    <w:tmpl w:val="81482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7E3163"/>
    <w:multiLevelType w:val="hybridMultilevel"/>
    <w:tmpl w:val="DEA4B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7F0A66"/>
    <w:multiLevelType w:val="hybridMultilevel"/>
    <w:tmpl w:val="55923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A34968"/>
    <w:multiLevelType w:val="hybridMultilevel"/>
    <w:tmpl w:val="B0C05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C5F0C"/>
    <w:multiLevelType w:val="hybridMultilevel"/>
    <w:tmpl w:val="20941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A94167"/>
    <w:multiLevelType w:val="hybridMultilevel"/>
    <w:tmpl w:val="7DB40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031C19"/>
    <w:multiLevelType w:val="hybridMultilevel"/>
    <w:tmpl w:val="2AB83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E3323A"/>
    <w:multiLevelType w:val="hybridMultilevel"/>
    <w:tmpl w:val="2D603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8212FF"/>
    <w:multiLevelType w:val="hybridMultilevel"/>
    <w:tmpl w:val="F8AEA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D4CD4"/>
    <w:multiLevelType w:val="hybridMultilevel"/>
    <w:tmpl w:val="5E5EB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3536D4"/>
    <w:multiLevelType w:val="hybridMultilevel"/>
    <w:tmpl w:val="28D87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4E6C06"/>
    <w:multiLevelType w:val="hybridMultilevel"/>
    <w:tmpl w:val="F5EAA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02073E"/>
    <w:multiLevelType w:val="hybridMultilevel"/>
    <w:tmpl w:val="FE78C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DF21DF"/>
    <w:multiLevelType w:val="hybridMultilevel"/>
    <w:tmpl w:val="1F5EB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3655400">
    <w:abstractNumId w:val="8"/>
  </w:num>
  <w:num w:numId="2" w16cid:durableId="2052073062">
    <w:abstractNumId w:val="11"/>
  </w:num>
  <w:num w:numId="3" w16cid:durableId="2081782407">
    <w:abstractNumId w:val="7"/>
  </w:num>
  <w:num w:numId="4" w16cid:durableId="1462336077">
    <w:abstractNumId w:val="1"/>
  </w:num>
  <w:num w:numId="5" w16cid:durableId="1986665425">
    <w:abstractNumId w:val="12"/>
  </w:num>
  <w:num w:numId="6" w16cid:durableId="431751546">
    <w:abstractNumId w:val="5"/>
  </w:num>
  <w:num w:numId="7" w16cid:durableId="657805746">
    <w:abstractNumId w:val="9"/>
  </w:num>
  <w:num w:numId="8" w16cid:durableId="2045935250">
    <w:abstractNumId w:val="14"/>
  </w:num>
  <w:num w:numId="9" w16cid:durableId="555050777">
    <w:abstractNumId w:val="15"/>
  </w:num>
  <w:num w:numId="10" w16cid:durableId="1519658551">
    <w:abstractNumId w:val="3"/>
  </w:num>
  <w:num w:numId="11" w16cid:durableId="1452673985">
    <w:abstractNumId w:val="0"/>
  </w:num>
  <w:num w:numId="12" w16cid:durableId="457338906">
    <w:abstractNumId w:val="10"/>
  </w:num>
  <w:num w:numId="13" w16cid:durableId="1995603948">
    <w:abstractNumId w:val="4"/>
  </w:num>
  <w:num w:numId="14" w16cid:durableId="1754276444">
    <w:abstractNumId w:val="13"/>
  </w:num>
  <w:num w:numId="15" w16cid:durableId="1795445573">
    <w:abstractNumId w:val="2"/>
  </w:num>
  <w:num w:numId="16" w16cid:durableId="4379336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OzMDe3NDAxMTMwMzRR0lEKTi0uzszPAykwNKwFAAYJBc4tAAAA"/>
  </w:docVars>
  <w:rsids>
    <w:rsidRoot w:val="00032256"/>
    <w:rsid w:val="00001289"/>
    <w:rsid w:val="00004044"/>
    <w:rsid w:val="000043FC"/>
    <w:rsid w:val="00004927"/>
    <w:rsid w:val="0000761A"/>
    <w:rsid w:val="00012A1B"/>
    <w:rsid w:val="0001418A"/>
    <w:rsid w:val="0002002F"/>
    <w:rsid w:val="00032256"/>
    <w:rsid w:val="0003441C"/>
    <w:rsid w:val="000379BA"/>
    <w:rsid w:val="00043862"/>
    <w:rsid w:val="00044682"/>
    <w:rsid w:val="000462B2"/>
    <w:rsid w:val="00050E73"/>
    <w:rsid w:val="00054E0E"/>
    <w:rsid w:val="000577C3"/>
    <w:rsid w:val="000639BE"/>
    <w:rsid w:val="000642B4"/>
    <w:rsid w:val="000647C1"/>
    <w:rsid w:val="00065CFB"/>
    <w:rsid w:val="0006645C"/>
    <w:rsid w:val="00067CFC"/>
    <w:rsid w:val="000737C9"/>
    <w:rsid w:val="000833B6"/>
    <w:rsid w:val="000852A5"/>
    <w:rsid w:val="00087F1F"/>
    <w:rsid w:val="00090BED"/>
    <w:rsid w:val="00097DC9"/>
    <w:rsid w:val="000B5D02"/>
    <w:rsid w:val="000B5F5F"/>
    <w:rsid w:val="000C4A88"/>
    <w:rsid w:val="000C4DF5"/>
    <w:rsid w:val="000C77F0"/>
    <w:rsid w:val="000D5395"/>
    <w:rsid w:val="000D560F"/>
    <w:rsid w:val="000F2BAF"/>
    <w:rsid w:val="000F2CB1"/>
    <w:rsid w:val="000F52B2"/>
    <w:rsid w:val="000F6073"/>
    <w:rsid w:val="00107EBF"/>
    <w:rsid w:val="00111254"/>
    <w:rsid w:val="001118F9"/>
    <w:rsid w:val="00116705"/>
    <w:rsid w:val="001200E7"/>
    <w:rsid w:val="00124CEE"/>
    <w:rsid w:val="00130773"/>
    <w:rsid w:val="00130D87"/>
    <w:rsid w:val="00137136"/>
    <w:rsid w:val="00142FB8"/>
    <w:rsid w:val="00145083"/>
    <w:rsid w:val="00150942"/>
    <w:rsid w:val="0015753B"/>
    <w:rsid w:val="00157D21"/>
    <w:rsid w:val="00174701"/>
    <w:rsid w:val="00175492"/>
    <w:rsid w:val="00190C43"/>
    <w:rsid w:val="0019679B"/>
    <w:rsid w:val="001A378C"/>
    <w:rsid w:val="001A5F2D"/>
    <w:rsid w:val="001B0611"/>
    <w:rsid w:val="001C4D0F"/>
    <w:rsid w:val="001C53D1"/>
    <w:rsid w:val="001D33C4"/>
    <w:rsid w:val="001D4300"/>
    <w:rsid w:val="001D54AC"/>
    <w:rsid w:val="001D768F"/>
    <w:rsid w:val="001F6E2F"/>
    <w:rsid w:val="002062B4"/>
    <w:rsid w:val="00206A21"/>
    <w:rsid w:val="00217C9A"/>
    <w:rsid w:val="00222459"/>
    <w:rsid w:val="00222500"/>
    <w:rsid w:val="002272EA"/>
    <w:rsid w:val="002308F9"/>
    <w:rsid w:val="002322A2"/>
    <w:rsid w:val="00233CE1"/>
    <w:rsid w:val="00234B55"/>
    <w:rsid w:val="002465D3"/>
    <w:rsid w:val="0024797B"/>
    <w:rsid w:val="00251C20"/>
    <w:rsid w:val="00253EF2"/>
    <w:rsid w:val="00255E57"/>
    <w:rsid w:val="00261180"/>
    <w:rsid w:val="00276D7A"/>
    <w:rsid w:val="00277501"/>
    <w:rsid w:val="00277E5D"/>
    <w:rsid w:val="002802E5"/>
    <w:rsid w:val="00282A82"/>
    <w:rsid w:val="00285381"/>
    <w:rsid w:val="00293EFE"/>
    <w:rsid w:val="002A2A32"/>
    <w:rsid w:val="002B2E3F"/>
    <w:rsid w:val="002B3F20"/>
    <w:rsid w:val="002B7122"/>
    <w:rsid w:val="002B7EB2"/>
    <w:rsid w:val="002C7A38"/>
    <w:rsid w:val="002D0739"/>
    <w:rsid w:val="002D3565"/>
    <w:rsid w:val="002E74AC"/>
    <w:rsid w:val="002F59B2"/>
    <w:rsid w:val="003061E1"/>
    <w:rsid w:val="003131FD"/>
    <w:rsid w:val="00320AED"/>
    <w:rsid w:val="00320EA2"/>
    <w:rsid w:val="00333393"/>
    <w:rsid w:val="00337C91"/>
    <w:rsid w:val="00354BF5"/>
    <w:rsid w:val="0035525F"/>
    <w:rsid w:val="0035653B"/>
    <w:rsid w:val="00363976"/>
    <w:rsid w:val="00371337"/>
    <w:rsid w:val="00376990"/>
    <w:rsid w:val="00381AE7"/>
    <w:rsid w:val="0038652E"/>
    <w:rsid w:val="00390BFD"/>
    <w:rsid w:val="00391575"/>
    <w:rsid w:val="0039521E"/>
    <w:rsid w:val="003A1950"/>
    <w:rsid w:val="003A4594"/>
    <w:rsid w:val="003A4CAD"/>
    <w:rsid w:val="003A60B2"/>
    <w:rsid w:val="003A7D40"/>
    <w:rsid w:val="003B2CA3"/>
    <w:rsid w:val="003B5D31"/>
    <w:rsid w:val="003C073D"/>
    <w:rsid w:val="003C22A1"/>
    <w:rsid w:val="003C2759"/>
    <w:rsid w:val="003C504A"/>
    <w:rsid w:val="003E4E4E"/>
    <w:rsid w:val="003F24AD"/>
    <w:rsid w:val="00405413"/>
    <w:rsid w:val="0042007B"/>
    <w:rsid w:val="00422D36"/>
    <w:rsid w:val="004335CC"/>
    <w:rsid w:val="00445321"/>
    <w:rsid w:val="00445B3E"/>
    <w:rsid w:val="00446908"/>
    <w:rsid w:val="0044697D"/>
    <w:rsid w:val="00460539"/>
    <w:rsid w:val="00461C79"/>
    <w:rsid w:val="00461E96"/>
    <w:rsid w:val="00464430"/>
    <w:rsid w:val="004656BE"/>
    <w:rsid w:val="00465BA6"/>
    <w:rsid w:val="00466C29"/>
    <w:rsid w:val="00475B7B"/>
    <w:rsid w:val="00484349"/>
    <w:rsid w:val="00485548"/>
    <w:rsid w:val="004862DE"/>
    <w:rsid w:val="00492E72"/>
    <w:rsid w:val="004949A6"/>
    <w:rsid w:val="00495AEA"/>
    <w:rsid w:val="004A2F7E"/>
    <w:rsid w:val="004C2CBB"/>
    <w:rsid w:val="004C4151"/>
    <w:rsid w:val="004C4CB6"/>
    <w:rsid w:val="004D1951"/>
    <w:rsid w:val="004D3A15"/>
    <w:rsid w:val="004E6CD1"/>
    <w:rsid w:val="004F3CD5"/>
    <w:rsid w:val="004F408F"/>
    <w:rsid w:val="004F53EA"/>
    <w:rsid w:val="00503921"/>
    <w:rsid w:val="0050760D"/>
    <w:rsid w:val="00513639"/>
    <w:rsid w:val="0051579D"/>
    <w:rsid w:val="00515B4D"/>
    <w:rsid w:val="00523A2D"/>
    <w:rsid w:val="005329E4"/>
    <w:rsid w:val="00535731"/>
    <w:rsid w:val="00543DCC"/>
    <w:rsid w:val="0054411C"/>
    <w:rsid w:val="0054586D"/>
    <w:rsid w:val="00545AB1"/>
    <w:rsid w:val="0054703D"/>
    <w:rsid w:val="0055097C"/>
    <w:rsid w:val="0055617F"/>
    <w:rsid w:val="005754AA"/>
    <w:rsid w:val="00583425"/>
    <w:rsid w:val="00590A1C"/>
    <w:rsid w:val="00591901"/>
    <w:rsid w:val="005A1374"/>
    <w:rsid w:val="005B20F5"/>
    <w:rsid w:val="005B38D0"/>
    <w:rsid w:val="005C575B"/>
    <w:rsid w:val="005D1754"/>
    <w:rsid w:val="005D45A0"/>
    <w:rsid w:val="005D733F"/>
    <w:rsid w:val="005E0880"/>
    <w:rsid w:val="005E6749"/>
    <w:rsid w:val="00610379"/>
    <w:rsid w:val="00621A31"/>
    <w:rsid w:val="00623BF3"/>
    <w:rsid w:val="00626FAE"/>
    <w:rsid w:val="006322A3"/>
    <w:rsid w:val="0063274C"/>
    <w:rsid w:val="00632E20"/>
    <w:rsid w:val="00633602"/>
    <w:rsid w:val="00636F39"/>
    <w:rsid w:val="00637147"/>
    <w:rsid w:val="00641BB6"/>
    <w:rsid w:val="00654FF2"/>
    <w:rsid w:val="00655B1D"/>
    <w:rsid w:val="006749F4"/>
    <w:rsid w:val="006812A2"/>
    <w:rsid w:val="006845E6"/>
    <w:rsid w:val="00687F61"/>
    <w:rsid w:val="006A4E78"/>
    <w:rsid w:val="006B5912"/>
    <w:rsid w:val="006C3EB6"/>
    <w:rsid w:val="006C75A6"/>
    <w:rsid w:val="006D1639"/>
    <w:rsid w:val="006D3DA6"/>
    <w:rsid w:val="006E1AD4"/>
    <w:rsid w:val="006F3485"/>
    <w:rsid w:val="007026FF"/>
    <w:rsid w:val="00704E48"/>
    <w:rsid w:val="007153FE"/>
    <w:rsid w:val="007231CE"/>
    <w:rsid w:val="007416EA"/>
    <w:rsid w:val="007450DC"/>
    <w:rsid w:val="00746BBD"/>
    <w:rsid w:val="00746D85"/>
    <w:rsid w:val="00751085"/>
    <w:rsid w:val="00757935"/>
    <w:rsid w:val="00760260"/>
    <w:rsid w:val="00771F00"/>
    <w:rsid w:val="00771F60"/>
    <w:rsid w:val="007737CE"/>
    <w:rsid w:val="00777804"/>
    <w:rsid w:val="007840B4"/>
    <w:rsid w:val="00785586"/>
    <w:rsid w:val="007A6267"/>
    <w:rsid w:val="007B159A"/>
    <w:rsid w:val="007B290E"/>
    <w:rsid w:val="007B51BA"/>
    <w:rsid w:val="007B6DB4"/>
    <w:rsid w:val="007C05E3"/>
    <w:rsid w:val="007C5944"/>
    <w:rsid w:val="007D02F1"/>
    <w:rsid w:val="007D3C18"/>
    <w:rsid w:val="007E21D3"/>
    <w:rsid w:val="007E464A"/>
    <w:rsid w:val="007E5895"/>
    <w:rsid w:val="007F768C"/>
    <w:rsid w:val="00804E99"/>
    <w:rsid w:val="00807EDB"/>
    <w:rsid w:val="008106A8"/>
    <w:rsid w:val="00811156"/>
    <w:rsid w:val="00812D95"/>
    <w:rsid w:val="00820988"/>
    <w:rsid w:val="0082122A"/>
    <w:rsid w:val="008311A7"/>
    <w:rsid w:val="00835EAB"/>
    <w:rsid w:val="00850BD9"/>
    <w:rsid w:val="00853A97"/>
    <w:rsid w:val="00855265"/>
    <w:rsid w:val="008567D5"/>
    <w:rsid w:val="00857218"/>
    <w:rsid w:val="00861532"/>
    <w:rsid w:val="00863DDD"/>
    <w:rsid w:val="00865BF0"/>
    <w:rsid w:val="00865C63"/>
    <w:rsid w:val="00867551"/>
    <w:rsid w:val="00867E45"/>
    <w:rsid w:val="00875D86"/>
    <w:rsid w:val="00891C3C"/>
    <w:rsid w:val="00892432"/>
    <w:rsid w:val="008929BF"/>
    <w:rsid w:val="00895EEE"/>
    <w:rsid w:val="008974EB"/>
    <w:rsid w:val="008A45D4"/>
    <w:rsid w:val="008A51C3"/>
    <w:rsid w:val="008B0C53"/>
    <w:rsid w:val="008B15D5"/>
    <w:rsid w:val="008B1CC1"/>
    <w:rsid w:val="008B6048"/>
    <w:rsid w:val="008C01E7"/>
    <w:rsid w:val="008C121C"/>
    <w:rsid w:val="008C1FA5"/>
    <w:rsid w:val="008D6732"/>
    <w:rsid w:val="008E1E27"/>
    <w:rsid w:val="008E2308"/>
    <w:rsid w:val="008F22C7"/>
    <w:rsid w:val="00902469"/>
    <w:rsid w:val="00905D45"/>
    <w:rsid w:val="0092374D"/>
    <w:rsid w:val="009269E3"/>
    <w:rsid w:val="00933523"/>
    <w:rsid w:val="00945B3E"/>
    <w:rsid w:val="0095361D"/>
    <w:rsid w:val="009537E7"/>
    <w:rsid w:val="00956E96"/>
    <w:rsid w:val="0096685D"/>
    <w:rsid w:val="0096742C"/>
    <w:rsid w:val="0097278B"/>
    <w:rsid w:val="00973071"/>
    <w:rsid w:val="00973E5F"/>
    <w:rsid w:val="009740D6"/>
    <w:rsid w:val="00975088"/>
    <w:rsid w:val="00980396"/>
    <w:rsid w:val="009849D4"/>
    <w:rsid w:val="009874ED"/>
    <w:rsid w:val="00992639"/>
    <w:rsid w:val="00992F62"/>
    <w:rsid w:val="009C4028"/>
    <w:rsid w:val="009C6DB1"/>
    <w:rsid w:val="009D6A71"/>
    <w:rsid w:val="009E423A"/>
    <w:rsid w:val="009F0B73"/>
    <w:rsid w:val="00A01921"/>
    <w:rsid w:val="00A031DE"/>
    <w:rsid w:val="00A03F99"/>
    <w:rsid w:val="00A04F5C"/>
    <w:rsid w:val="00A116E0"/>
    <w:rsid w:val="00A11BAB"/>
    <w:rsid w:val="00A12845"/>
    <w:rsid w:val="00A15D52"/>
    <w:rsid w:val="00A1681C"/>
    <w:rsid w:val="00A202F9"/>
    <w:rsid w:val="00A333AB"/>
    <w:rsid w:val="00A365ED"/>
    <w:rsid w:val="00A468ED"/>
    <w:rsid w:val="00A4713B"/>
    <w:rsid w:val="00A54C3D"/>
    <w:rsid w:val="00A62D55"/>
    <w:rsid w:val="00A65333"/>
    <w:rsid w:val="00A65E21"/>
    <w:rsid w:val="00A67CCB"/>
    <w:rsid w:val="00A730A9"/>
    <w:rsid w:val="00A74ACB"/>
    <w:rsid w:val="00A76533"/>
    <w:rsid w:val="00A77AB3"/>
    <w:rsid w:val="00A833DB"/>
    <w:rsid w:val="00AA55DD"/>
    <w:rsid w:val="00AB42E7"/>
    <w:rsid w:val="00AB4BC5"/>
    <w:rsid w:val="00AD5F4F"/>
    <w:rsid w:val="00AE1039"/>
    <w:rsid w:val="00AE4B4A"/>
    <w:rsid w:val="00AE4D46"/>
    <w:rsid w:val="00B0553A"/>
    <w:rsid w:val="00B151FB"/>
    <w:rsid w:val="00B162E0"/>
    <w:rsid w:val="00B16AF7"/>
    <w:rsid w:val="00B20940"/>
    <w:rsid w:val="00B23BB2"/>
    <w:rsid w:val="00B2610D"/>
    <w:rsid w:val="00B31155"/>
    <w:rsid w:val="00B41780"/>
    <w:rsid w:val="00B42D86"/>
    <w:rsid w:val="00B4385A"/>
    <w:rsid w:val="00B43F6B"/>
    <w:rsid w:val="00B47271"/>
    <w:rsid w:val="00B475E2"/>
    <w:rsid w:val="00B502B6"/>
    <w:rsid w:val="00B53D81"/>
    <w:rsid w:val="00B563D5"/>
    <w:rsid w:val="00B74399"/>
    <w:rsid w:val="00B75A3D"/>
    <w:rsid w:val="00B833C9"/>
    <w:rsid w:val="00B841BA"/>
    <w:rsid w:val="00B930F5"/>
    <w:rsid w:val="00B9338F"/>
    <w:rsid w:val="00BA1FF3"/>
    <w:rsid w:val="00BA2545"/>
    <w:rsid w:val="00BB223A"/>
    <w:rsid w:val="00BB4DAA"/>
    <w:rsid w:val="00BD1402"/>
    <w:rsid w:val="00BD391F"/>
    <w:rsid w:val="00BD6DFA"/>
    <w:rsid w:val="00BF34CC"/>
    <w:rsid w:val="00BF4462"/>
    <w:rsid w:val="00BF6717"/>
    <w:rsid w:val="00BF76F9"/>
    <w:rsid w:val="00C023DA"/>
    <w:rsid w:val="00C05A6E"/>
    <w:rsid w:val="00C07BF0"/>
    <w:rsid w:val="00C11597"/>
    <w:rsid w:val="00C14122"/>
    <w:rsid w:val="00C179D7"/>
    <w:rsid w:val="00C260CD"/>
    <w:rsid w:val="00C4147B"/>
    <w:rsid w:val="00C436F2"/>
    <w:rsid w:val="00C5201C"/>
    <w:rsid w:val="00C57240"/>
    <w:rsid w:val="00C6483C"/>
    <w:rsid w:val="00C71D2D"/>
    <w:rsid w:val="00C75416"/>
    <w:rsid w:val="00C85A21"/>
    <w:rsid w:val="00C90C2F"/>
    <w:rsid w:val="00C94598"/>
    <w:rsid w:val="00C964AE"/>
    <w:rsid w:val="00CB25DB"/>
    <w:rsid w:val="00CC0A22"/>
    <w:rsid w:val="00CC25AA"/>
    <w:rsid w:val="00CD6C1B"/>
    <w:rsid w:val="00CE07B1"/>
    <w:rsid w:val="00CE479D"/>
    <w:rsid w:val="00CF0293"/>
    <w:rsid w:val="00CF1E71"/>
    <w:rsid w:val="00CF4C88"/>
    <w:rsid w:val="00CF675E"/>
    <w:rsid w:val="00CF73B6"/>
    <w:rsid w:val="00D0216D"/>
    <w:rsid w:val="00D03526"/>
    <w:rsid w:val="00D07302"/>
    <w:rsid w:val="00D1196D"/>
    <w:rsid w:val="00D1767F"/>
    <w:rsid w:val="00D2029E"/>
    <w:rsid w:val="00D46996"/>
    <w:rsid w:val="00D66001"/>
    <w:rsid w:val="00D831CC"/>
    <w:rsid w:val="00D83A6D"/>
    <w:rsid w:val="00D84304"/>
    <w:rsid w:val="00D95CE0"/>
    <w:rsid w:val="00D97154"/>
    <w:rsid w:val="00DA2DAA"/>
    <w:rsid w:val="00DC3423"/>
    <w:rsid w:val="00DC4EB3"/>
    <w:rsid w:val="00DE04F6"/>
    <w:rsid w:val="00DE112F"/>
    <w:rsid w:val="00DE4969"/>
    <w:rsid w:val="00E01CBF"/>
    <w:rsid w:val="00E01EE2"/>
    <w:rsid w:val="00E07035"/>
    <w:rsid w:val="00E10E3C"/>
    <w:rsid w:val="00E15E58"/>
    <w:rsid w:val="00E20A0B"/>
    <w:rsid w:val="00E25F7F"/>
    <w:rsid w:val="00E269E7"/>
    <w:rsid w:val="00E44DA6"/>
    <w:rsid w:val="00E461E6"/>
    <w:rsid w:val="00E60E51"/>
    <w:rsid w:val="00E613E2"/>
    <w:rsid w:val="00E6147E"/>
    <w:rsid w:val="00E623D5"/>
    <w:rsid w:val="00E649D8"/>
    <w:rsid w:val="00E66082"/>
    <w:rsid w:val="00E76389"/>
    <w:rsid w:val="00E77037"/>
    <w:rsid w:val="00E81454"/>
    <w:rsid w:val="00E94724"/>
    <w:rsid w:val="00E94DFE"/>
    <w:rsid w:val="00EA0968"/>
    <w:rsid w:val="00EA6170"/>
    <w:rsid w:val="00EA7F45"/>
    <w:rsid w:val="00EB0F8B"/>
    <w:rsid w:val="00EB2B15"/>
    <w:rsid w:val="00EB519E"/>
    <w:rsid w:val="00EB756C"/>
    <w:rsid w:val="00EC3FA4"/>
    <w:rsid w:val="00EC60B5"/>
    <w:rsid w:val="00EC7774"/>
    <w:rsid w:val="00ED061B"/>
    <w:rsid w:val="00ED2398"/>
    <w:rsid w:val="00ED3B3D"/>
    <w:rsid w:val="00ED45E0"/>
    <w:rsid w:val="00ED6E84"/>
    <w:rsid w:val="00EE0158"/>
    <w:rsid w:val="00EE524F"/>
    <w:rsid w:val="00EE6D91"/>
    <w:rsid w:val="00EF3E58"/>
    <w:rsid w:val="00EF7D33"/>
    <w:rsid w:val="00F03D70"/>
    <w:rsid w:val="00F051D0"/>
    <w:rsid w:val="00F1460B"/>
    <w:rsid w:val="00F15B9C"/>
    <w:rsid w:val="00F16481"/>
    <w:rsid w:val="00F202A8"/>
    <w:rsid w:val="00F223DE"/>
    <w:rsid w:val="00F229A4"/>
    <w:rsid w:val="00F27AD4"/>
    <w:rsid w:val="00F43B7B"/>
    <w:rsid w:val="00F51670"/>
    <w:rsid w:val="00F57A88"/>
    <w:rsid w:val="00F645DD"/>
    <w:rsid w:val="00F66534"/>
    <w:rsid w:val="00F70DE4"/>
    <w:rsid w:val="00F71BB8"/>
    <w:rsid w:val="00F76095"/>
    <w:rsid w:val="00F90FCF"/>
    <w:rsid w:val="00F94719"/>
    <w:rsid w:val="00F94811"/>
    <w:rsid w:val="00F95BB1"/>
    <w:rsid w:val="00FA0FB4"/>
    <w:rsid w:val="00FA7EB7"/>
    <w:rsid w:val="00FC17E4"/>
    <w:rsid w:val="00FC5B4B"/>
    <w:rsid w:val="00FC7255"/>
    <w:rsid w:val="00FD1182"/>
    <w:rsid w:val="00FE2C9B"/>
    <w:rsid w:val="00FE4360"/>
    <w:rsid w:val="00F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06856"/>
  <w15:chartTrackingRefBased/>
  <w15:docId w15:val="{0E356716-7EDD-4B3D-BB50-7B3F0A5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E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C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6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bvo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ctimoftechnology.com" TargetMode="External"/><Relationship Id="rId5" Type="http://schemas.openxmlformats.org/officeDocument/2006/relationships/hyperlink" Target="mailto:BVoris.InfoSec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Canada_ hr</dc:creator>
  <cp:keywords/>
  <dc:description/>
  <cp:lastModifiedBy>Bradley Voris</cp:lastModifiedBy>
  <cp:revision>18</cp:revision>
  <cp:lastPrinted>2023-08-14T12:49:00Z</cp:lastPrinted>
  <dcterms:created xsi:type="dcterms:W3CDTF">2025-03-27T05:57:00Z</dcterms:created>
  <dcterms:modified xsi:type="dcterms:W3CDTF">2025-04-03T14:46:00Z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b38ed637-4670-43c3-bf70-9c626080e1d5</vt:lpwstr>
  </property>
</Properties>
</file>