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A03B" w14:textId="0C9E0AAD" w:rsidR="005F3FBE" w:rsidRPr="005F3FBE" w:rsidRDefault="005F3FBE" w:rsidP="00A201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F3FBE">
        <w:rPr>
          <w:rFonts w:ascii="Times New Roman" w:hAnsi="Times New Roman" w:cs="Times New Roman"/>
          <w:b/>
          <w:bCs/>
          <w:sz w:val="24"/>
          <w:szCs w:val="24"/>
        </w:rPr>
        <w:t>Bánh</w:t>
      </w:r>
      <w:proofErr w:type="spellEnd"/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FBE">
        <w:rPr>
          <w:rFonts w:ascii="Times New Roman" w:hAnsi="Times New Roman" w:cs="Times New Roman"/>
          <w:b/>
          <w:bCs/>
          <w:sz w:val="24"/>
          <w:szCs w:val="24"/>
        </w:rPr>
        <w:t>mỳ</w:t>
      </w:r>
      <w:proofErr w:type="spellEnd"/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FBE">
        <w:rPr>
          <w:rFonts w:ascii="Times New Roman" w:hAnsi="Times New Roman" w:cs="Times New Roman"/>
          <w:b/>
          <w:bCs/>
          <w:sz w:val="24"/>
          <w:szCs w:val="24"/>
        </w:rPr>
        <w:t>kẹp</w:t>
      </w:r>
      <w:proofErr w:type="spellEnd"/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pho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3FBE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5F3FBE">
        <w:rPr>
          <w:rFonts w:ascii="Times New Roman" w:hAnsi="Times New Roman" w:cs="Times New Roman"/>
          <w:b/>
          <w:bCs/>
          <w:sz w:val="24"/>
          <w:szCs w:val="24"/>
        </w:rPr>
        <w:t>t</w:t>
      </w:r>
      <w:proofErr w:type="spellEnd"/>
    </w:p>
    <w:p w14:paraId="117800D0" w14:textId="674F02E9" w:rsidR="00A201C7" w:rsidRDefault="005F3FBE" w:rsidP="00A201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r w:rsidR="00A201C7">
        <w:rPr>
          <w:rFonts w:ascii="Times New Roman" w:hAnsi="Times New Roman" w:cs="Times New Roman"/>
          <w:sz w:val="24"/>
          <w:szCs w:val="24"/>
        </w:rPr>
        <w:t>mat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dê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ngon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bổ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dưỡng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Rôn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ngại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dám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. Hermione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r w:rsidR="00A201C7" w:rsidRPr="00FD2AB4">
        <w:rPr>
          <w:rFonts w:ascii="Courier New" w:hAnsi="Courier New" w:cs="Courier New"/>
          <w:b/>
          <w:i/>
          <w:sz w:val="24"/>
          <w:szCs w:val="24"/>
        </w:rPr>
        <w:t>n</w:t>
      </w:r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Harry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r w:rsidR="00A201C7" w:rsidRPr="00FD2AB4">
        <w:rPr>
          <w:rFonts w:ascii="Courier New" w:hAnsi="Courier New" w:cs="Courier New"/>
          <w:b/>
          <w:i/>
          <w:sz w:val="24"/>
          <w:szCs w:val="24"/>
        </w:rPr>
        <w:t>k</w:t>
      </w:r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miếng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. Hai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Rôn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>:</w:t>
      </w:r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đ</w:t>
      </w:r>
      <w:r w:rsidR="00A201C7">
        <w:rPr>
          <w:rFonts w:ascii="Times New Roman" w:hAnsi="Times New Roman" w:cs="Times New Roman"/>
          <w:sz w:val="24"/>
          <w:szCs w:val="24"/>
        </w:rPr>
        <w:t>ầu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ti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ên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lát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mat,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lát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tấm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mat,. . .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mat.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bánh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đều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phải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="00EE1CB6">
        <w:rPr>
          <w:rFonts w:ascii="Times New Roman" w:hAnsi="Times New Roman" w:cs="Times New Roman"/>
          <w:sz w:val="24"/>
          <w:szCs w:val="24"/>
        </w:rPr>
        <w:t>fomat</w:t>
      </w:r>
      <w:proofErr w:type="spellEnd"/>
      <w:r w:rsidR="00EE1CB6">
        <w:rPr>
          <w:rFonts w:ascii="Times New Roman" w:hAnsi="Times New Roman" w:cs="Times New Roman"/>
          <w:sz w:val="24"/>
          <w:szCs w:val="24"/>
        </w:rPr>
        <w:t xml:space="preserve">. </w:t>
      </w:r>
      <w:r w:rsidR="00A201C7">
        <w:rPr>
          <w:rFonts w:ascii="Times New Roman" w:hAnsi="Times New Roman" w:cs="Times New Roman"/>
          <w:sz w:val="24"/>
          <w:szCs w:val="24"/>
        </w:rPr>
        <w:t xml:space="preserve">Theo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Hermione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r w:rsidR="00A201C7" w:rsidRPr="00FD2AB4">
        <w:rPr>
          <w:rFonts w:ascii="Courier New" w:hAnsi="Courier New" w:cs="Courier New"/>
          <w:b/>
          <w:i/>
          <w:sz w:val="24"/>
          <w:szCs w:val="24"/>
        </w:rPr>
        <w:t>t</w:t>
      </w:r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r w:rsidR="00A201C7" w:rsidRPr="00FD2AB4">
        <w:rPr>
          <w:rFonts w:ascii="Courier New" w:hAnsi="Courier New" w:cs="Courier New"/>
          <w:b/>
          <w:i/>
          <w:sz w:val="24"/>
          <w:szCs w:val="24"/>
        </w:rPr>
        <w:t>a</w:t>
      </w:r>
      <w:r w:rsidR="00A201C7" w:rsidRPr="00FD2AB4">
        <w:rPr>
          <w:rFonts w:ascii="Courier New" w:hAnsi="Courier New" w:cs="Courier New"/>
          <w:b/>
          <w:i/>
          <w:sz w:val="24"/>
          <w:szCs w:val="24"/>
          <w:vertAlign w:val="subscript"/>
        </w:rPr>
        <w:t>t</w:t>
      </w:r>
      <w:r w:rsidR="00A201C7">
        <w:rPr>
          <w:rFonts w:ascii="Times New Roman" w:hAnsi="Times New Roman" w:cs="Times New Roman"/>
          <w:sz w:val="24"/>
          <w:szCs w:val="24"/>
        </w:rPr>
        <w:t xml:space="preserve">. Hai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mỳ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kẹp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Rôn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bánh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hứng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thú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1C7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201C7">
        <w:rPr>
          <w:rFonts w:ascii="Times New Roman" w:hAnsi="Times New Roman" w:cs="Times New Roman"/>
          <w:sz w:val="24"/>
          <w:szCs w:val="24"/>
        </w:rPr>
        <w:t>.</w:t>
      </w:r>
      <w:r w:rsidR="00EE1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3EEC6" w14:textId="77777777" w:rsidR="00A201C7" w:rsidRDefault="00A201C7" w:rsidP="00A201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D2AB4">
        <w:rPr>
          <w:rFonts w:ascii="Courier New" w:hAnsi="Courier New" w:cs="Courier New"/>
          <w:b/>
          <w:i/>
          <w:sz w:val="24"/>
          <w:szCs w:val="24"/>
        </w:rPr>
        <w:t>Impossible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4EABF925" w14:textId="77777777" w:rsidR="00A201C7" w:rsidRDefault="00A201C7" w:rsidP="00A20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FD2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FD2AB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SANDWICHES.INP:</w:t>
      </w:r>
    </w:p>
    <w:p w14:paraId="3681EAC4" w14:textId="77777777" w:rsidR="00A201C7" w:rsidRPr="00B1321E" w:rsidRDefault="00A201C7" w:rsidP="00B1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21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r w:rsidRPr="00B1321E">
        <w:rPr>
          <w:rFonts w:ascii="Courier New" w:hAnsi="Courier New" w:cs="Courier New"/>
          <w:b/>
          <w:i/>
          <w:sz w:val="24"/>
          <w:szCs w:val="24"/>
        </w:rPr>
        <w:t>n</w:t>
      </w:r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r w:rsidRPr="00B1321E">
        <w:rPr>
          <w:rFonts w:ascii="Courier New" w:hAnsi="Courier New" w:cs="Courier New"/>
          <w:b/>
          <w:i/>
          <w:sz w:val="24"/>
          <w:szCs w:val="24"/>
        </w:rPr>
        <w:t>k</w:t>
      </w:r>
      <w:r w:rsidRPr="00B1321E">
        <w:rPr>
          <w:rFonts w:ascii="Times New Roman" w:hAnsi="Times New Roman" w:cs="Times New Roman"/>
          <w:sz w:val="24"/>
          <w:szCs w:val="24"/>
        </w:rPr>
        <w:t xml:space="preserve"> (1 ≤ </w:t>
      </w:r>
      <w:r w:rsidRPr="00B1321E">
        <w:rPr>
          <w:rFonts w:ascii="Courier New" w:hAnsi="Courier New" w:cs="Courier New"/>
          <w:b/>
          <w:i/>
          <w:sz w:val="24"/>
          <w:szCs w:val="24"/>
        </w:rPr>
        <w:t>n</w:t>
      </w:r>
      <w:r w:rsidRPr="00B1321E">
        <w:rPr>
          <w:rFonts w:ascii="Times New Roman" w:hAnsi="Times New Roman" w:cs="Times New Roman"/>
          <w:sz w:val="24"/>
          <w:szCs w:val="24"/>
        </w:rPr>
        <w:t xml:space="preserve"> ≤ 500, 1 ≤ </w:t>
      </w:r>
      <w:r w:rsidRPr="00B1321E">
        <w:rPr>
          <w:rFonts w:ascii="Courier New" w:hAnsi="Courier New" w:cs="Courier New"/>
          <w:b/>
          <w:i/>
          <w:sz w:val="24"/>
          <w:szCs w:val="24"/>
        </w:rPr>
        <w:t>k</w:t>
      </w:r>
      <w:r w:rsidRPr="00B1321E">
        <w:rPr>
          <w:rFonts w:ascii="Times New Roman" w:hAnsi="Times New Roman" w:cs="Times New Roman"/>
          <w:sz w:val="24"/>
          <w:szCs w:val="24"/>
        </w:rPr>
        <w:t xml:space="preserve"> ≤ 10</w:t>
      </w:r>
      <w:r w:rsidRPr="00B1321E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B1321E">
        <w:rPr>
          <w:rFonts w:ascii="Times New Roman" w:hAnsi="Times New Roman" w:cs="Times New Roman"/>
          <w:sz w:val="24"/>
          <w:szCs w:val="24"/>
        </w:rPr>
        <w:t>),</w:t>
      </w:r>
    </w:p>
    <w:p w14:paraId="31183161" w14:textId="77777777" w:rsidR="00A201C7" w:rsidRPr="00B1321E" w:rsidRDefault="00A201C7" w:rsidP="00B132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321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r w:rsidRPr="00B1321E">
        <w:rPr>
          <w:rFonts w:ascii="Courier New" w:hAnsi="Courier New" w:cs="Courier New"/>
          <w:b/>
          <w:i/>
          <w:sz w:val="24"/>
          <w:szCs w:val="24"/>
        </w:rPr>
        <w:t>n</w:t>
      </w:r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21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</w:t>
      </w:r>
      <w:r w:rsidRPr="00B1321E">
        <w:rPr>
          <w:rFonts w:ascii="Courier New" w:hAnsi="Courier New" w:cs="Courier New"/>
          <w:b/>
          <w:i/>
          <w:sz w:val="24"/>
          <w:szCs w:val="24"/>
        </w:rPr>
        <w:t>a</w:t>
      </w:r>
      <w:r w:rsidRPr="00B1321E">
        <w:rPr>
          <w:rFonts w:ascii="Courier New" w:hAnsi="Courier New" w:cs="Courier New"/>
          <w:b/>
          <w:i/>
          <w:sz w:val="24"/>
          <w:szCs w:val="24"/>
          <w:vertAlign w:val="subscript"/>
        </w:rPr>
        <w:t>1</w:t>
      </w:r>
      <w:r w:rsidRPr="00B1321E">
        <w:rPr>
          <w:rFonts w:ascii="Times New Roman" w:hAnsi="Times New Roman" w:cs="Times New Roman"/>
          <w:sz w:val="24"/>
          <w:szCs w:val="24"/>
        </w:rPr>
        <w:t xml:space="preserve">, </w:t>
      </w:r>
      <w:r w:rsidRPr="00B1321E">
        <w:rPr>
          <w:rFonts w:ascii="Courier New" w:hAnsi="Courier New" w:cs="Courier New"/>
          <w:b/>
          <w:i/>
          <w:sz w:val="24"/>
          <w:szCs w:val="24"/>
        </w:rPr>
        <w:t>a</w:t>
      </w:r>
      <w:r w:rsidRPr="00B1321E">
        <w:rPr>
          <w:rFonts w:ascii="Courier New" w:hAnsi="Courier New" w:cs="Courier New"/>
          <w:b/>
          <w:i/>
          <w:sz w:val="24"/>
          <w:szCs w:val="24"/>
          <w:vertAlign w:val="subscript"/>
        </w:rPr>
        <w:t>2</w:t>
      </w:r>
      <w:r w:rsidRPr="00B1321E">
        <w:rPr>
          <w:rFonts w:ascii="Times New Roman" w:hAnsi="Times New Roman" w:cs="Times New Roman"/>
          <w:sz w:val="24"/>
          <w:szCs w:val="24"/>
        </w:rPr>
        <w:t xml:space="preserve">, . . ., </w:t>
      </w:r>
      <w:r w:rsidRPr="00B1321E">
        <w:rPr>
          <w:rFonts w:ascii="Courier New" w:hAnsi="Courier New" w:cs="Courier New"/>
          <w:b/>
          <w:i/>
          <w:sz w:val="24"/>
          <w:szCs w:val="24"/>
        </w:rPr>
        <w:t>a</w:t>
      </w:r>
      <w:r w:rsidRPr="00B1321E">
        <w:rPr>
          <w:rFonts w:ascii="Courier New" w:hAnsi="Courier New" w:cs="Courier New"/>
          <w:b/>
          <w:i/>
          <w:sz w:val="24"/>
          <w:szCs w:val="24"/>
          <w:vertAlign w:val="subscript"/>
        </w:rPr>
        <w:t>n</w:t>
      </w:r>
      <w:r w:rsidRPr="00B1321E">
        <w:rPr>
          <w:rFonts w:ascii="Times New Roman" w:hAnsi="Times New Roman" w:cs="Times New Roman"/>
          <w:sz w:val="24"/>
          <w:szCs w:val="24"/>
        </w:rPr>
        <w:t xml:space="preserve"> (1 ≤ </w:t>
      </w:r>
      <w:r w:rsidRPr="00B1321E">
        <w:rPr>
          <w:rFonts w:ascii="Courier New" w:hAnsi="Courier New" w:cs="Courier New"/>
          <w:b/>
          <w:i/>
          <w:sz w:val="24"/>
          <w:szCs w:val="24"/>
        </w:rPr>
        <w:t>a</w:t>
      </w:r>
      <w:r w:rsidRPr="00B1321E">
        <w:rPr>
          <w:rFonts w:ascii="Courier New" w:hAnsi="Courier New" w:cs="Courier New"/>
          <w:b/>
          <w:i/>
          <w:sz w:val="24"/>
          <w:szCs w:val="24"/>
          <w:vertAlign w:val="subscript"/>
        </w:rPr>
        <w:t>i</w:t>
      </w:r>
      <w:r w:rsidRPr="00B1321E">
        <w:rPr>
          <w:rFonts w:ascii="Times New Roman" w:hAnsi="Times New Roman" w:cs="Times New Roman"/>
          <w:sz w:val="24"/>
          <w:szCs w:val="24"/>
        </w:rPr>
        <w:t xml:space="preserve"> ≤ 10</w:t>
      </w:r>
      <w:r w:rsidRPr="00B1321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B132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321E">
        <w:rPr>
          <w:rFonts w:ascii="Courier New" w:hAnsi="Courier New" w:cs="Courier New"/>
          <w:b/>
          <w:i/>
          <w:sz w:val="24"/>
          <w:szCs w:val="24"/>
        </w:rPr>
        <w:t>i</w:t>
      </w:r>
      <w:proofErr w:type="spellEnd"/>
      <w:r w:rsidRPr="00B1321E">
        <w:rPr>
          <w:rFonts w:ascii="Times New Roman" w:hAnsi="Times New Roman" w:cs="Times New Roman"/>
          <w:sz w:val="24"/>
          <w:szCs w:val="24"/>
        </w:rPr>
        <w:t xml:space="preserve"> = 1 ÷ </w:t>
      </w:r>
      <w:r w:rsidRPr="00B1321E">
        <w:rPr>
          <w:rFonts w:ascii="Courier New" w:hAnsi="Courier New" w:cs="Courier New"/>
          <w:b/>
          <w:i/>
          <w:sz w:val="24"/>
          <w:szCs w:val="24"/>
        </w:rPr>
        <w:t>n</w:t>
      </w:r>
      <w:r w:rsidRPr="00B1321E">
        <w:rPr>
          <w:rFonts w:ascii="Times New Roman" w:hAnsi="Times New Roman" w:cs="Times New Roman"/>
          <w:sz w:val="24"/>
          <w:szCs w:val="24"/>
        </w:rPr>
        <w:t>).</w:t>
      </w:r>
    </w:p>
    <w:p w14:paraId="082B175B" w14:textId="77777777" w:rsidR="00A201C7" w:rsidRDefault="00A201C7" w:rsidP="00A201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AB4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FD2AB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D2AB4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FD2AB4">
        <w:rPr>
          <w:rFonts w:ascii="Times New Roman" w:hAnsi="Times New Roman" w:cs="Times New Roman"/>
          <w:b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SANDWICHES.OUT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DD3DB2">
        <w:rPr>
          <w:rFonts w:ascii="Courier New" w:hAnsi="Courier New" w:cs="Courier New"/>
          <w:b/>
          <w:i/>
          <w:sz w:val="24"/>
          <w:szCs w:val="24"/>
        </w:rPr>
        <w:t>Impossible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82BAB9D" w14:textId="5CBDB5DF" w:rsidR="00A201C7" w:rsidRDefault="00A201C7" w:rsidP="00A201C7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46678">
        <w:rPr>
          <w:rFonts w:ascii="Times New Roman" w:hAnsi="Times New Roman" w:cs="Times New Roman"/>
          <w:b/>
          <w:i/>
          <w:sz w:val="24"/>
          <w:szCs w:val="24"/>
        </w:rPr>
        <w:t>Ví</w:t>
      </w:r>
      <w:proofErr w:type="spellEnd"/>
      <w:r w:rsidRPr="00E4667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46678">
        <w:rPr>
          <w:rFonts w:ascii="Times New Roman" w:hAnsi="Times New Roman" w:cs="Times New Roman"/>
          <w:b/>
          <w:i/>
          <w:sz w:val="24"/>
          <w:szCs w:val="24"/>
        </w:rPr>
        <w:t>dụ</w:t>
      </w:r>
      <w:proofErr w:type="spellEnd"/>
      <w:r w:rsidRPr="00E4667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2817"/>
      </w:tblGrid>
      <w:tr w:rsidR="00B1321E" w14:paraId="3C17C71E" w14:textId="77777777" w:rsidTr="00B1321E">
        <w:trPr>
          <w:trHeight w:val="306"/>
          <w:jc w:val="center"/>
        </w:trPr>
        <w:tc>
          <w:tcPr>
            <w:tcW w:w="2817" w:type="dxa"/>
          </w:tcPr>
          <w:p w14:paraId="21C4016D" w14:textId="1E08231E" w:rsidR="00B1321E" w:rsidRDefault="00B1321E" w:rsidP="00A201C7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SANDWICHES</w:t>
            </w:r>
            <w:r w:rsidRPr="00E46678">
              <w:rPr>
                <w:rFonts w:ascii="Times New Roman" w:hAnsi="Times New Roman" w:cs="Times New Roman"/>
                <w:sz w:val="24"/>
                <w:szCs w:val="24"/>
              </w:rPr>
              <w:t>.INP</w:t>
            </w:r>
          </w:p>
        </w:tc>
        <w:tc>
          <w:tcPr>
            <w:tcW w:w="2817" w:type="dxa"/>
          </w:tcPr>
          <w:p w14:paraId="77777030" w14:textId="2DC27F52" w:rsidR="00B1321E" w:rsidRDefault="00B1321E" w:rsidP="00A201C7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SANDWICHES</w:t>
            </w:r>
            <w:r w:rsidRPr="00E46678">
              <w:rPr>
                <w:rFonts w:ascii="Times New Roman" w:hAnsi="Times New Roman" w:cs="Times New Roman"/>
                <w:sz w:val="24"/>
                <w:szCs w:val="24"/>
              </w:rPr>
              <w:t>.OUT</w:t>
            </w:r>
          </w:p>
        </w:tc>
      </w:tr>
      <w:tr w:rsidR="00B1321E" w14:paraId="33D845EA" w14:textId="77777777" w:rsidTr="00B1321E">
        <w:trPr>
          <w:trHeight w:val="590"/>
          <w:jc w:val="center"/>
        </w:trPr>
        <w:tc>
          <w:tcPr>
            <w:tcW w:w="2817" w:type="dxa"/>
          </w:tcPr>
          <w:p w14:paraId="4811EC1A" w14:textId="77777777" w:rsidR="00B1321E" w:rsidRPr="00FD2AB4" w:rsidRDefault="00B1321E" w:rsidP="00B132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FD2AB4">
              <w:rPr>
                <w:rFonts w:ascii="Courier New" w:hAnsi="Courier New" w:cs="Courier New"/>
                <w:b/>
                <w:sz w:val="24"/>
                <w:szCs w:val="24"/>
              </w:rPr>
              <w:t>3 3</w:t>
            </w:r>
          </w:p>
          <w:p w14:paraId="773E901A" w14:textId="729B7969" w:rsidR="00B1321E" w:rsidRDefault="00B1321E" w:rsidP="00B1321E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FD2AB4">
              <w:rPr>
                <w:rFonts w:ascii="Courier New" w:hAnsi="Courier New" w:cs="Courier New"/>
                <w:b/>
                <w:sz w:val="24"/>
                <w:szCs w:val="24"/>
              </w:rPr>
              <w:t>1 3 2</w:t>
            </w:r>
          </w:p>
        </w:tc>
        <w:tc>
          <w:tcPr>
            <w:tcW w:w="2817" w:type="dxa"/>
          </w:tcPr>
          <w:p w14:paraId="362B3D37" w14:textId="74C1A27C" w:rsidR="00B1321E" w:rsidRDefault="00B1321E" w:rsidP="00A201C7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4</w:t>
            </w:r>
          </w:p>
        </w:tc>
      </w:tr>
    </w:tbl>
    <w:p w14:paraId="74F714AF" w14:textId="77777777" w:rsidR="00B1321E" w:rsidRPr="00B1321E" w:rsidRDefault="00B1321E" w:rsidP="00A201C7">
      <w:pPr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14:paraId="41A8E837" w14:textId="77777777" w:rsidR="00A201C7" w:rsidRDefault="00A201C7" w:rsidP="00A201C7">
      <w:pPr>
        <w:jc w:val="center"/>
        <w:rPr>
          <w:color w:val="1F4E79" w:themeColor="accent5" w:themeShade="80"/>
          <w:sz w:val="12"/>
          <w:szCs w:val="12"/>
        </w:rPr>
      </w:pPr>
    </w:p>
    <w:p w14:paraId="3A2DAE52" w14:textId="77777777" w:rsidR="00646472" w:rsidRDefault="00646472"/>
    <w:sectPr w:rsidR="00646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9B"/>
      </v:shape>
    </w:pict>
  </w:numPicBullet>
  <w:abstractNum w:abstractNumId="0" w15:restartNumberingAfterBreak="0">
    <w:nsid w:val="163E7BC6"/>
    <w:multiLevelType w:val="hybridMultilevel"/>
    <w:tmpl w:val="735625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91A48"/>
    <w:multiLevelType w:val="hybridMultilevel"/>
    <w:tmpl w:val="EE1C5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95"/>
    <w:rsid w:val="005F3FBE"/>
    <w:rsid w:val="00646472"/>
    <w:rsid w:val="00856595"/>
    <w:rsid w:val="00A201C7"/>
    <w:rsid w:val="00B1321E"/>
    <w:rsid w:val="00E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4548"/>
  <w15:chartTrackingRefBased/>
  <w15:docId w15:val="{05568F98-C250-4D7B-A70A-A489FA2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1C7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1C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70AD47" w:themeColor="accent6"/>
      <w:sz w:val="26"/>
      <w:szCs w:val="26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1C7"/>
    <w:rPr>
      <w:rFonts w:ascii="Arial" w:eastAsiaTheme="majorEastAsia" w:hAnsi="Arial" w:cstheme="majorBidi"/>
      <w:b/>
      <w:bCs/>
      <w:color w:val="70AD47" w:themeColor="accent6"/>
      <w:sz w:val="26"/>
      <w:szCs w:val="26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styleId="ListParagraph">
    <w:name w:val="List Paragraph"/>
    <w:basedOn w:val="Normal"/>
    <w:uiPriority w:val="34"/>
    <w:qFormat/>
    <w:rsid w:val="00A201C7"/>
    <w:pPr>
      <w:ind w:left="720"/>
      <w:contextualSpacing/>
    </w:pPr>
  </w:style>
  <w:style w:type="table" w:styleId="TableGrid">
    <w:name w:val="Table Grid"/>
    <w:basedOn w:val="TableNormal"/>
    <w:uiPriority w:val="39"/>
    <w:rsid w:val="00B13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 20164812</dc:creator>
  <cp:keywords/>
  <dc:description/>
  <cp:lastModifiedBy>Tran Thanh Tung 20164812</cp:lastModifiedBy>
  <cp:revision>5</cp:revision>
  <dcterms:created xsi:type="dcterms:W3CDTF">2020-09-23T14:44:00Z</dcterms:created>
  <dcterms:modified xsi:type="dcterms:W3CDTF">2020-11-24T12:28:00Z</dcterms:modified>
</cp:coreProperties>
</file>