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hint="default" w:ascii="Times New Roman" w:hAnsi="Times New Roman" w:eastAsia="Malgun Gothic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алгоритмов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Определение правильной скобочной последовательности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и 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"Вычисление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обратной польской записи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20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>
      <w:pPr>
        <w:rPr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Malgun Gothic" w:cs="Times New Roman"/>
          <w:sz w:val="21"/>
          <w:szCs w:val="28"/>
          <w:lang w:val="ru-RU" w:eastAsia="ko-KR"/>
        </w:rPr>
      </w:sdtEndPr>
      <w:sdtContent>
        <w:p>
          <w:pPr>
            <w:jc w:val="center"/>
          </w:pPr>
          <w:r>
            <w:rPr>
              <w:rFonts w:ascii="Times New Roman" w:hAnsi="Times New Roman" w:eastAsia="Malgun Gothic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3"/>
              <w:rFonts w:ascii="Times New Roman" w:hAnsi="Times New Roman" w:cs="Times New Roman"/>
              <w:sz w:val="28"/>
              <w:szCs w:val="28"/>
            </w:rPr>
            <w:t>ние</w:t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r>
            <w:fldChar w:fldCharType="begin"/>
          </w:r>
          <w:r>
            <w:instrText xml:space="preserve"> HYPERLINK \l "_Toc22848"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"_Toc32058"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Теоретическая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4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"_Toc16304"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Разработка кода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5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"_Toc2637"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Результаты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8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"_Toc23786"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9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"_Toc21612"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  <w:lang w:val="en-US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0</w:t>
          </w:r>
        </w:p>
        <w:p>
          <w:pPr>
            <w:jc w:val="both"/>
            <w:rPr>
              <w:rFonts w:ascii="Times New Roman" w:hAnsi="Times New Roman" w:eastAsia="Malgun Gothic" w:cs="Times New Roman"/>
              <w:szCs w:val="28"/>
              <w:lang w:val="ru-RU" w:eastAsia="ko-KR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start="2"/>
              <w:cols w:space="720" w:num="1"/>
              <w:docGrid w:linePitch="360" w:charSpace="0"/>
            </w:sectPr>
          </w:pPr>
          <w:r>
            <w:rPr>
              <w:rFonts w:ascii="Times New Roman" w:hAnsi="Times New Roman" w:eastAsia="Malgun Gothic" w:cs="Times New Roman"/>
              <w:szCs w:val="28"/>
              <w:lang w:val="ru-RU" w:eastAsia="ko-KR"/>
            </w:rPr>
            <w:fldChar w:fldCharType="end"/>
          </w:r>
        </w:p>
      </w:sdtContent>
    </w:sdt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В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 xml:space="preserve"> наши дни алгоритмы обработки данных в мире информационных технологий играют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важную роль во многих областях, начиная от программирования и заканчивая анализом больших объёмов данных. В этой расчётно-графической работе будут реализованы два важных алгоритма: "Определение правильной скобочной последовательности" и "Вычисление обратной польской записи". Эти алгоритмы являются фундаментальными в программировании и на практике применяются в различных сценариях, таких как обработка формул и проверка корректности вводимых данных.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 xml:space="preserve">В данной работе эти алгоритмы реализованы на языке программирования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изучение и практическое применение на платформе C# алгоритмов определения правильной последовательности скобок и вычисления обратной польской записи.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Для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реализации обоих алгоритмов понадобятся знания о классах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Array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об их методах,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и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switch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,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а также об операторе итерации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foreach.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представляет собой структуру данных стек, которая реализует принцип LIFO (Last In, First Out), то есть последний добавленный элемент будет извлечен первым. Этот класс обеспечивает удобный способ работы с данными в стиле стека, где новые элементы добавляются и извлекаются с одного конца структуры данных.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Класс Array представляет собой основной инструмент для работы с массивами, которые являются одной из фундаментальных структур данных. Этот класс предоставляет разнообразные методы и свойства для создания, изменения и обращения к элементам массива.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hAnsi="Times New Roman" w:eastAsia="Malgun Gothic"/>
          <w:sz w:val="28"/>
          <w:szCs w:val="28"/>
          <w:lang w:eastAsia="ko-KR"/>
        </w:rPr>
        <w:t>true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позволяет выбрать, какие из двух путей кода следует выполнять на основе логического выражения.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выражения;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для проверки нескольких условий.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switch представляет собой управляющую конструкцию, которая позволяет выбирать между несколькими вариантами выполнения кода на основе значения одного выражения или переменной. Он позволяет сравнить выражение с различными вариантами значений (case) и выполнить соответствующий блок кода для первого совпадающего значения. Если совпадающее значение не найдено, выполнится код в блоке default.</w:t>
      </w:r>
    </w:p>
    <w:p>
      <w:pPr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итерации foreach предназначен для удобного перебора элементов коллекций или массивов без явного использования индексации. Этот оператор обеспечивает упрощённый итеративный доступ к элементам структур данных, что делает его очень удобным для использования в циклах.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Этот код представляет собой консольное приложение на языке C#. Программа отображает меню с четырьмя пунктами: проверка правильной скобочной последовательности, вычисление выражения в польской нотации, информация об авторе и выход. Пользователь выбирает пункт меню, после чего выполняется соответствующая функция.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Brackets()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openingBrackets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'['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closingBrackets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']'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(openingBrackets.Contains(c))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(closingBrackets.Contains(c))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== 0 || openingBrackets[Array.IndexOf(closingBrackets, c)] != stack.Pop())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(isValid &amp;&amp; stack.Count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PolishNotation()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 в польской нотации: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Calculate(expression));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(ArgumentException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tokens = expression.Split(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.TryParse(token,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&lt;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недостаточно операндов для операции"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operand2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operand1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(token)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+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stack.Push(operand1 -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*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(operand2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"Попытка деления на ноль"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/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$"Недопустимый оператор: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!=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лишние операнды или недостаточно операций"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AboutAuthor()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"Выполнила студенка первого курса ОмГТУ группы ФИТ-232 Буряк Варвара Николаевна"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"Меню программы:"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Скобочная последовательность"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Польская запись"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Об авторе"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пункт меню: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Brackets();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PolishNotation();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AboutAuthor();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выбор. Попробуйте снова."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"Нажмите любую клавишу для возврата в меню..."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ascii="Times New Roman" w:hAnsi="Times New Roman" w:cs="Times New Roman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588510" cy="3792220"/>
            <wp:effectExtent l="0" t="0" r="1397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Р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езультат безошибочной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работы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программы</w:t>
      </w:r>
    </w:p>
    <w:p>
      <w:pPr>
        <w:jc w:val="left"/>
        <w:rPr>
          <w:rFonts w:ascii="Times New Roman" w:hAnsi="Times New Roman" w:eastAsia="Malgun Gothic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609465" cy="3630295"/>
            <wp:effectExtent l="0" t="0" r="825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Результат работы программы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с ошибками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ind w:left="0" w:leftChars="0" w:firstLine="560" w:firstLineChars="200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В ходе выполнения расчётно-графической работы был разработан код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представляющий собой консольную программу.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en-US"/>
        </w:rPr>
        <w:t>Этот код демонстрирует основы работы с консольным вводом/выводом, обработкой стеков и базовыми арифметическими операциями, а также организацию простого пользовательского интерфейса на основе меню.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https://learn.microsoft.com/ru-ru/dotnet/api/system.collections.stack?view=net-8.0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выбора </w:t>
      </w:r>
      <w:r>
        <w:rPr>
          <w:rFonts w:ascii="Times New Roman" w:hAnsi="Times New Roman"/>
          <w:sz w:val="28"/>
          <w:szCs w:val="28"/>
          <w:lang w:val="ru-RU"/>
        </w:rPr>
        <w:t>–</w:t>
      </w:r>
      <w:bookmarkStart w:id="12" w:name="_GoBack"/>
      <w:bookmarkEnd w:id="12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language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reference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selection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Локальные функции – Руководство по языку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 w:eastAsia="ko-KR"/>
        </w:rPr>
        <w:t xml:space="preserve">Операторы итерации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/>
          <w:sz w:val="28"/>
          <w:szCs w:val="28"/>
          <w:lang w:val="ru-RU" w:eastAsia="ko-KR"/>
        </w:rPr>
        <w:t xml:space="preserve"> for, foreach, do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ko-KR"/>
        </w:rPr>
        <w:t>и while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https://learn.microsoft.com/ru-ru/dotnet/csharp/language-reference/statements/iteration-statements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</w:t>
      </w:r>
      <w:r>
        <w:rPr>
          <w:rFonts w:hint="default" w:ascii="Times New Roman" w:hAnsi="Times New Roman"/>
          <w:sz w:val="28"/>
          <w:szCs w:val="28"/>
          <w:lang w:val="en-US"/>
        </w:rPr>
        <w:t>).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jrZQ8AgAAZ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6D7LwlpvLI/UUTxvF/sAAVtdoyidEiet0H9tZU6zEhv8z3176+H/Y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GPjrZQ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5A4"/>
    <w:rsid w:val="000E0F58"/>
    <w:rsid w:val="00172A27"/>
    <w:rsid w:val="002916B8"/>
    <w:rsid w:val="00361E63"/>
    <w:rsid w:val="00395388"/>
    <w:rsid w:val="003D06FE"/>
    <w:rsid w:val="004A6771"/>
    <w:rsid w:val="005C1FDA"/>
    <w:rsid w:val="00C14D1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9170735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character" w:customStyle="1" w:styleId="13">
    <w:name w:val="Заголовок 1 Знак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906</Words>
  <Characters>5168</Characters>
  <Lines>43</Lines>
  <Paragraphs>12</Paragraphs>
  <TotalTime>0</TotalTime>
  <ScaleCrop>false</ScaleCrop>
  <LinksUpToDate>false</LinksUpToDate>
  <CharactersWithSpaces>6062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2024-05-20T05:47:16Z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