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tbl>
      <w:tblPr>
        <w:tblStyle w:val="7"/>
        <w:tblW w:w="99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7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2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i/>
          <w:iCs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Style w:val="7"/>
        <w:tblW w:w="99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7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4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eastAsia="Malgun Gothic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Р</w:t>
            </w:r>
            <w:r>
              <w:rPr>
                <w:rFonts w:hint="default" w:ascii="Times New Roman" w:hAnsi="Times New Roman" w:eastAsia="Malgun Gothic" w:cs="Times New Roman"/>
                <w:bCs/>
                <w:color w:val="000000"/>
                <w:sz w:val="26"/>
                <w:szCs w:val="26"/>
                <w:lang w:val="ru-RU" w:eastAsia="ko-KR"/>
              </w:rPr>
              <w:t>еализация алгоритмов</w:t>
            </w: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"</w:t>
            </w:r>
            <w:r>
              <w:rPr>
                <w:rFonts w:hint="default"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Определение правильной скобочной последовательности</w:t>
            </w: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"</w:t>
            </w:r>
            <w:r>
              <w:rPr>
                <w:rFonts w:hint="default"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и </w:t>
            </w: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"Вычисление</w:t>
            </w:r>
            <w:r>
              <w:rPr>
                <w:rFonts w:hint="default"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обратной польской записи</w:t>
            </w: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"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1"/>
        <w:gridCol w:w="6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shd w:val="clear" w:color="auto" w:fill="FFFFFF" w:themeFill="background1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-№ 3-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9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Буряк Варвары Николаевны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  <w:t>ФИТ-232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4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20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.0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  <w:t>5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1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color w:val="000000"/>
          <w:sz w:val="32"/>
          <w:szCs w:val="32"/>
          <w:lang w:val="ru-RU" w:eastAsia="en-US"/>
        </w:rPr>
      </w:pPr>
    </w:p>
    <w:tbl>
      <w:tblPr>
        <w:tblStyle w:val="7"/>
        <w:tblW w:w="5555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613"/>
        <w:gridCol w:w="4153"/>
        <w:gridCol w:w="19"/>
        <w:gridCol w:w="19"/>
        <w:gridCol w:w="3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>
            <w:pPr>
              <w:autoSpaceDE w:val="0"/>
              <w:autoSpaceDN w:val="0"/>
              <w:adjustRightInd w:val="0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sz w:val="28"/>
          <w:szCs w:val="22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Омск  2024</w:t>
      </w:r>
    </w:p>
    <w:p>
      <w:pPr>
        <w:rPr>
          <w:lang w:val="ru-RU" w:eastAsia="ko-KR"/>
        </w:rPr>
        <w:sectPr>
          <w:headerReference r:id="rId3" w:type="default"/>
          <w:footerReference r:id="rId4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/>
          <w:sz w:val="21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Malgun Gothic" w:cs="Times New Roman"/>
          <w:sz w:val="21"/>
          <w:szCs w:val="28"/>
          <w:lang w:val="ru-RU" w:eastAsia="ko-KR"/>
        </w:rPr>
      </w:sdtEndPr>
      <w:sdtContent>
        <w:p>
          <w:pPr>
            <w:jc w:val="center"/>
          </w:pPr>
          <w:r>
            <w:rPr>
              <w:rFonts w:ascii="Times New Roman" w:hAnsi="Times New Roman" w:eastAsia="Malgun Gothic" w:cs="Times New Roman"/>
              <w:b/>
              <w:bCs/>
              <w:sz w:val="28"/>
              <w:szCs w:val="28"/>
              <w:lang w:val="ru-RU" w:eastAsia="ko-KR"/>
            </w:rPr>
            <w:t>Содержа</w:t>
          </w:r>
          <w:r>
            <w:rPr>
              <w:rStyle w:val="13"/>
              <w:rFonts w:ascii="Times New Roman" w:hAnsi="Times New Roman" w:cs="Times New Roman"/>
              <w:sz w:val="28"/>
              <w:szCs w:val="28"/>
            </w:rPr>
            <w:t>ние</w:t>
          </w:r>
        </w:p>
        <w:p>
          <w:pPr>
            <w:pStyle w:val="12"/>
            <w:tabs>
              <w:tab w:val="right" w:leader="dot" w:pos="9638"/>
            </w:tabs>
            <w:rPr>
              <w:sz w:val="28"/>
              <w:szCs w:val="28"/>
            </w:rPr>
          </w:pPr>
          <w:r>
            <w:rPr>
              <w:rFonts w:eastAsia="Malgun Gothic"/>
              <w:szCs w:val="28"/>
              <w:lang w:eastAsia="ko-KR"/>
            </w:rPr>
            <w:fldChar w:fldCharType="begin"/>
          </w:r>
          <w:r>
            <w:rPr>
              <w:rFonts w:eastAsia="Malgun Gothic"/>
              <w:szCs w:val="28"/>
              <w:lang w:eastAsia="ko-KR"/>
            </w:rPr>
            <w:instrText xml:space="preserve">TOC \o "1-1" \h \u </w:instrText>
          </w:r>
          <w:r>
            <w:rPr>
              <w:rFonts w:eastAsia="Malgun Gothic"/>
              <w:szCs w:val="28"/>
              <w:lang w:eastAsia="ko-KR"/>
            </w:rPr>
            <w:fldChar w:fldCharType="separate"/>
          </w:r>
          <w:r>
            <w:fldChar w:fldCharType="begin"/>
          </w:r>
          <w:r>
            <w:instrText xml:space="preserve"> HYPERLINK \l "_Toc22848"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Введение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  <w:lang w:val="en-US"/>
            </w:rPr>
            <w:t>3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"_Toc32058"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Теоретическая часть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  <w:lang w:val="en-US"/>
            </w:rPr>
            <w:t>4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"_Toc16304"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Разработка кода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  <w:lang w:val="en-US"/>
            </w:rPr>
            <w:t>5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"_Toc2637"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Результаты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8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"_Toc23786"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Заключение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9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rPr>
              <w:rFonts w:hint="default"/>
              <w:lang w:val="ru-RU"/>
            </w:rPr>
          </w:pPr>
          <w:r>
            <w:fldChar w:fldCharType="begin"/>
          </w:r>
          <w:r>
            <w:instrText xml:space="preserve"> HYPERLINK \l "_Toc21612"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Список используемой литературы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1</w:t>
          </w:r>
          <w:r>
            <w:rPr>
              <w:sz w:val="28"/>
              <w:szCs w:val="28"/>
              <w:lang w:val="en-US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0</w:t>
          </w:r>
        </w:p>
        <w:p>
          <w:pPr>
            <w:jc w:val="both"/>
            <w:rPr>
              <w:rFonts w:ascii="Times New Roman" w:hAnsi="Times New Roman" w:eastAsia="Malgun Gothic" w:cs="Times New Roman"/>
              <w:szCs w:val="28"/>
              <w:lang w:val="ru-RU" w:eastAsia="ko-KR"/>
            </w:rPr>
            <w:sectPr>
              <w:footerReference r:id="rId5" w:type="default"/>
              <w:pgSz w:w="11906" w:h="16838"/>
              <w:pgMar w:top="1134" w:right="567" w:bottom="1134" w:left="1701" w:header="720" w:footer="720" w:gutter="0"/>
              <w:pgNumType w:start="2"/>
              <w:cols w:space="720" w:num="1"/>
              <w:docGrid w:linePitch="360" w:charSpace="0"/>
            </w:sectPr>
          </w:pPr>
          <w:r>
            <w:rPr>
              <w:rFonts w:ascii="Times New Roman" w:hAnsi="Times New Roman" w:eastAsia="Malgun Gothic" w:cs="Times New Roman"/>
              <w:szCs w:val="28"/>
              <w:lang w:val="ru-RU" w:eastAsia="ko-KR"/>
            </w:rPr>
            <w:fldChar w:fldCharType="end"/>
          </w:r>
        </w:p>
      </w:sdtContent>
    </w:sdt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0" w:name="_Toc22848"/>
      <w:bookmarkStart w:id="1" w:name="_Toc9345"/>
      <w:r>
        <w:rPr>
          <w:rFonts w:ascii="Times New Roman" w:hAnsi="Times New Roman" w:cs="Times New Roman"/>
          <w:sz w:val="28"/>
          <w:szCs w:val="28"/>
          <w:lang w:val="ru-RU" w:eastAsia="ko-KR"/>
        </w:rPr>
        <w:t>Введение</w:t>
      </w:r>
      <w:bookmarkEnd w:id="0"/>
      <w:bookmarkEnd w:id="1"/>
    </w:p>
    <w:p>
      <w:pPr>
        <w:ind w:firstLine="567"/>
        <w:jc w:val="both"/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  <w:t>В</w:t>
      </w: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  <w:t xml:space="preserve"> наши дни алгоритмы обработки данных в мире информационных технологий играют 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>важную роль во многих областях, начиная от программирования и заканчивая анализом больших объёмов данных. В этой расчётно-графической работе будут реализованы два важных алгоритма: "Определение правильной скобочной последовательности" и "Вычисление обратной польской записи". Эти алгоритмы являются фундаментальными в программировании и на практике применяются в различных сценариях, таких как обработка формул и проверка корректности вводимых данных.</w:t>
      </w:r>
    </w:p>
    <w:p>
      <w:pPr>
        <w:ind w:firstLine="567"/>
        <w:jc w:val="both"/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</w:pP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 xml:space="preserve">В данной работе эти алгоритмы реализованы на языке программирования 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en-US" w:eastAsia="ko-KR"/>
        </w:rPr>
        <w:t>C#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>.</w:t>
      </w:r>
    </w:p>
    <w:p>
      <w:pPr>
        <w:ind w:firstLine="567"/>
        <w:jc w:val="both"/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</w:pP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>Целью расчётно-графической работы является изучение и практическое применение на платформе C# алгоритмов определения правильной последовательности скобок и вычисления обратной польской записи.</w:t>
      </w:r>
    </w:p>
    <w:p>
      <w:pPr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2" w:name="_Toc32058"/>
      <w:bookmarkStart w:id="3" w:name="_Toc28861"/>
      <w:r>
        <w:rPr>
          <w:rFonts w:ascii="Times New Roman" w:hAnsi="Times New Roman" w:cs="Times New Roman"/>
          <w:sz w:val="28"/>
          <w:szCs w:val="28"/>
          <w:lang w:val="ru-RU" w:eastAsia="ko-KR"/>
        </w:rPr>
        <w:t>Теоретическая часть</w:t>
      </w:r>
      <w:bookmarkEnd w:id="2"/>
      <w:bookmarkEnd w:id="3"/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Для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реализации обоих алгоритмов понадобятся знания о классах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Stack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и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Array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и об их методах, 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 xml:space="preserve">операторах выбора </w:t>
      </w:r>
      <w:r>
        <w:rPr>
          <w:rFonts w:ascii="Times New Roman" w:hAnsi="Times New Roman" w:eastAsia="Malgun Gothic" w:cs="Times New Roman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hAnsi="Times New Roman" w:eastAsia="Malgun Gothic" w:cs="Times New Roman"/>
          <w:sz w:val="28"/>
          <w:szCs w:val="28"/>
          <w:lang w:eastAsia="ko-KR"/>
        </w:rPr>
        <w:t>else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-</w:t>
      </w:r>
      <w:r>
        <w:rPr>
          <w:rFonts w:ascii="Times New Roman" w:hAnsi="Times New Roman" w:eastAsia="Malgun Gothic" w:cs="Times New Roman"/>
          <w:sz w:val="28"/>
          <w:szCs w:val="28"/>
          <w:lang w:eastAsia="ko-KR"/>
        </w:rPr>
        <w:t>if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и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 switch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,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а также об операторе итерации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foreach.</w:t>
      </w: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Класс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Stack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представляет собой структуру данных стек, которая реализует принцип LIFO (Last In, First Out), то есть последний добавленный элемент будет извлечен первым. Этот класс обеспечивает удобный способ работы с данными в стиле стека, где новые элементы добавляются и извлекаются с одного конца структуры данных.</w:t>
      </w: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Класс Array представляет собой основной инструмент для работы с массивами, которые являются одной из фундаментальных структур данных. Этот класс предоставляет разнообразные методы и свойства для создания, изменения и обращения к элементам массива.</w:t>
      </w:r>
    </w:p>
    <w:p>
      <w:pPr>
        <w:ind w:left="0" w:leftChars="0" w:firstLine="560" w:firstLineChars="200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hAnsi="Times New Roman" w:eastAsia="Malgun Gothic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выполняет инструкцию только в том случае, если заданное логическое выражение вычисляется </w:t>
      </w:r>
      <w:r>
        <w:rPr>
          <w:rFonts w:ascii="Times New Roman" w:hAnsi="Times New Roman" w:eastAsia="Malgun Gothic"/>
          <w:sz w:val="28"/>
          <w:szCs w:val="28"/>
          <w:lang w:eastAsia="ko-KR"/>
        </w:rPr>
        <w:t>true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. Оператор </w:t>
      </w:r>
      <w:r>
        <w:rPr>
          <w:rFonts w:ascii="Times New Roman" w:hAnsi="Times New Roman" w:eastAsia="Malgun Gothic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>-</w:t>
      </w:r>
      <w:r>
        <w:rPr>
          <w:rFonts w:ascii="Times New Roman" w:hAnsi="Times New Roman" w:eastAsia="Malgun Gothic"/>
          <w:sz w:val="28"/>
          <w:szCs w:val="28"/>
          <w:lang w:eastAsia="ko-KR"/>
        </w:rPr>
        <w:t>else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позволяет выбрать, какие из двух путей кода следует выполнять на основе логического выражения.</w:t>
      </w:r>
    </w:p>
    <w:p>
      <w:pPr>
        <w:ind w:left="0" w:leftChars="0" w:firstLine="560" w:firstLineChars="200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hAnsi="Times New Roman" w:eastAsia="Malgun Gothic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может быть в любой из следующих двух форм: </w:t>
      </w:r>
    </w:p>
    <w:p>
      <w:pPr>
        <w:numPr>
          <w:ilvl w:val="0"/>
          <w:numId w:val="1"/>
        </w:numPr>
        <w:ind w:firstLine="567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hAnsi="Times New Roman" w:eastAsia="Malgun Gothic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с частью </w:t>
      </w:r>
      <w:r>
        <w:rPr>
          <w:rFonts w:ascii="Times New Roman" w:hAnsi="Times New Roman" w:eastAsia="Malgun Gothic"/>
          <w:sz w:val="28"/>
          <w:szCs w:val="28"/>
          <w:lang w:eastAsia="ko-KR"/>
        </w:rPr>
        <w:t>else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выбирает для выполнения один из двух операторов на основе значения логического выражения; </w:t>
      </w:r>
    </w:p>
    <w:p>
      <w:pPr>
        <w:numPr>
          <w:ilvl w:val="0"/>
          <w:numId w:val="1"/>
        </w:numPr>
        <w:ind w:firstLine="567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/>
          <w:sz w:val="28"/>
          <w:szCs w:val="28"/>
          <w:lang w:val="ru-RU" w:eastAsia="ko-KR"/>
        </w:rPr>
        <w:t>оператор if без части else выполняется, только если логическое выражение имеет значение true.</w:t>
      </w:r>
    </w:p>
    <w:p>
      <w:pPr>
        <w:ind w:firstLine="567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В нашем случае мы будем использовать оператор </w:t>
      </w:r>
      <w:r>
        <w:rPr>
          <w:rFonts w:ascii="Times New Roman" w:hAnsi="Times New Roman" w:eastAsia="Malgun Gothic"/>
          <w:sz w:val="28"/>
          <w:szCs w:val="28"/>
          <w:lang w:eastAsia="ko-KR"/>
        </w:rPr>
        <w:t>if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для проверки нескольких условий.</w:t>
      </w:r>
    </w:p>
    <w:p>
      <w:pPr>
        <w:ind w:firstLine="567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Оператор switch представляет собой управляющую конструкцию, которая позволяет выбирать между несколькими вариантами выполнения кода на основе значения одного выражения или переменной. Он позволяет сравнить выражение с различными вариантами значений (case) и выполнить соответствующий блок кода для первого совпадающего значения. Если совпадающее значение не найдено, выполнится код в блоке default.</w:t>
      </w:r>
    </w:p>
    <w:p>
      <w:pPr>
        <w:ind w:firstLine="567"/>
        <w:jc w:val="both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Оператор итерации foreach предназначен для удобного перебора элементов коллекций или массивов без явного использования индексации. Этот оператор обеспечивает упрощенный итеративный доступ к элементам структур данных, что делает его очень удобным для использования в циклах.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4" w:name="_Toc16304"/>
      <w:bookmarkStart w:id="5" w:name="_Toc30125"/>
      <w:r>
        <w:rPr>
          <w:rFonts w:ascii="Times New Roman" w:hAnsi="Times New Roman" w:cs="Times New Roman"/>
          <w:sz w:val="28"/>
          <w:szCs w:val="28"/>
          <w:lang w:val="ru-RU" w:eastAsia="ko-KR"/>
        </w:rPr>
        <w:t>Разработка кода</w:t>
      </w:r>
      <w:bookmarkEnd w:id="4"/>
      <w:bookmarkEnd w:id="5"/>
    </w:p>
    <w:p>
      <w:pPr>
        <w:ind w:firstLine="567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Этот код представляет собой консольное приложение на языке C#. Программа отображает меню с четырьмя пунктами: проверка правильной скобочной последовательности, вычисление выражения в польской нотации, информация об авторе и выход. Пользователь выбирает пункт меню, после чего выполняется соответствующая функция.</w:t>
      </w:r>
    </w:p>
    <w:p>
      <w:pPr>
        <w:ind w:firstLine="567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Brackets()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stack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openingBrackets = 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'('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'{'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'['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closingBrackets = 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')'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'}'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']'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выражение: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expression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isValid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expression)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(openingBrackets.Contains(c))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stack.Push(c);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(closingBrackets.Contains(c))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(stack.Count == 0 || openingBrackets[Array.IndexOf(closingBrackets, c)] != stack.Pop())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isValid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(isValid &amp;&amp; stack.Count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PolishNotation()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выражение в польской нотации: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expression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Calculate(expression));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(ArgumentException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ex.Message);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Calculate(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expression)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stack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tokens = expression.Split(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token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tokens)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.TryParse(token,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stack.Push(number);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(stack.Count &lt;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ArgumentException(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"Неверное выражение: недостаточно операндов для операции"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operand2 = 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operand1 = 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(token)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"+"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stack.Push(operand1 + operand2);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stack.Push(operand1 - operand2);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stack.Push(operand1 * operand2);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"/"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(operand2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ArgumentException(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"Попытка деления на ноль"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stack.Push(operand1 / operand2);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ArgumentException(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$"Недопустимый оператор: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(stack.Count !=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ArgumentException(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"Неверное выражение: лишние операнды или недостаточно операций"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AboutAuthor()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"Выполнила студенка первого курса ОмГТУ группы ФИТ-232 Буряк Варвара Николаевна"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exit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(!exit)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"Меню программы:"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Скобочная последовательность"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Польская запись"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Об авторе"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"4. Выход"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"Выберите пункт меню: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Brackets();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PolishNotation();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AboutAuthor();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exit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"Неверный выбор. Попробуйте снова."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(!exit)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"Нажмите любую клавишу для возврата в меню..."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Console.ReadKey();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6" w:name="_Toc2637"/>
      <w:bookmarkStart w:id="7" w:name="_Toc1444"/>
      <w:r>
        <w:rPr>
          <w:rFonts w:ascii="Times New Roman" w:hAnsi="Times New Roman" w:cs="Times New Roman"/>
          <w:sz w:val="28"/>
          <w:szCs w:val="28"/>
          <w:lang w:val="ru-RU" w:eastAsia="ko-KR"/>
        </w:rPr>
        <w:t>Результаты</w:t>
      </w:r>
      <w:bookmarkEnd w:id="6"/>
      <w:bookmarkEnd w:id="7"/>
    </w:p>
    <w:p>
      <w:pPr>
        <w:rPr>
          <w:rFonts w:ascii="Times New Roman" w:hAnsi="Times New Roman" w:cs="Times New Roman"/>
          <w:sz w:val="28"/>
          <w:szCs w:val="28"/>
          <w:lang w:val="ru-RU" w:eastAsia="ko-KR"/>
        </w:rPr>
      </w:pPr>
    </w:p>
    <w:p>
      <w:pPr>
        <w:jc w:val="center"/>
      </w:pPr>
      <w:r>
        <w:drawing>
          <wp:inline distT="0" distB="0" distL="114300" distR="114300">
            <wp:extent cx="4588510" cy="3792220"/>
            <wp:effectExtent l="0" t="0" r="1397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 xml:space="preserve">Рисунок 1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Р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>езультат безошибочной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работы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 xml:space="preserve"> программы</w:t>
      </w:r>
    </w:p>
    <w:p>
      <w:pPr>
        <w:jc w:val="left"/>
        <w:rPr>
          <w:rFonts w:ascii="Times New Roman" w:hAnsi="Times New Roman" w:eastAsia="Malgun Gothic"/>
          <w:sz w:val="28"/>
          <w:szCs w:val="28"/>
          <w:lang w:val="ru-RU" w:eastAsia="ko-KR"/>
        </w:rPr>
      </w:pPr>
    </w:p>
    <w:p>
      <w:pPr>
        <w:jc w:val="center"/>
      </w:pPr>
      <w:r>
        <w:drawing>
          <wp:inline distT="0" distB="0" distL="114300" distR="114300">
            <wp:extent cx="4609465" cy="3630295"/>
            <wp:effectExtent l="0" t="0" r="825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  <w:lang w:val="ru-RU" w:eastAsia="ko-KR"/>
        </w:rPr>
        <w:t>Рисунок 2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>Результат работы программы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с ошибками</w:t>
      </w:r>
    </w:p>
    <w:p>
      <w:pPr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8" w:name="_Toc9818"/>
      <w:bookmarkStart w:id="9" w:name="_Toc23786"/>
      <w:r>
        <w:rPr>
          <w:rFonts w:ascii="Times New Roman" w:hAnsi="Times New Roman" w:cs="Times New Roman"/>
          <w:sz w:val="28"/>
          <w:szCs w:val="28"/>
          <w:lang w:val="ru-RU" w:eastAsia="ko-KR"/>
        </w:rPr>
        <w:t>Заключение</w:t>
      </w:r>
      <w:bookmarkEnd w:id="8"/>
      <w:bookmarkEnd w:id="9"/>
    </w:p>
    <w:p>
      <w:pPr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В ходе выполнения расчётно-графической работы был разработан код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, представляющий собой консольную программу. 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en-US"/>
        </w:rPr>
        <w:t>Этот код демонстрирует основы работы с консольным вводом/выводом, обработкой стеков и базовыми арифметическими операциями, а также организацию простого пользовательского интерфейса на основе меню.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10" w:name="_Toc21612"/>
      <w:bookmarkStart w:id="11" w:name="_Toc2963"/>
      <w:r>
        <w:rPr>
          <w:rFonts w:ascii="Times New Roman" w:hAnsi="Times New Roman" w:cs="Times New Roman"/>
          <w:sz w:val="28"/>
          <w:szCs w:val="28"/>
          <w:lang w:val="ru-RU" w:eastAsia="ko-KR"/>
        </w:rPr>
        <w:t>Список используемой литературы</w:t>
      </w:r>
      <w:bookmarkEnd w:id="10"/>
      <w:bookmarkEnd w:id="11"/>
    </w:p>
    <w:p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// </w:t>
      </w:r>
      <w:r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>https://learn.microsoft.com/ru-ru/dotnet/api/system.collections.stack?view=net-8.0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.2024).</w:t>
      </w:r>
    </w:p>
    <w:p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Операторы выбора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  <w:lang w:val="ru-RU"/>
        </w:rPr>
        <w:t>://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ru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ru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dotnet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csharp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language</w:t>
      </w:r>
      <w:r>
        <w:rPr>
          <w:rFonts w:hint="default"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reference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statements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selection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statements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.2024).</w:t>
      </w:r>
    </w:p>
    <w:p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Локальные функции – Руководство по языку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# // 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  <w:lang w:val="ru-RU"/>
        </w:rPr>
        <w:t>://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ru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ru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dotnet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csharp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programming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guide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classes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structs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local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functions</w:t>
      </w:r>
      <w:r>
        <w:rPr>
          <w:rFonts w:ascii="Times New Roman" w:hAnsi="Times New Roman"/>
          <w:sz w:val="28"/>
          <w:szCs w:val="28"/>
          <w:lang w:val="ru-RU"/>
        </w:rPr>
        <w:t xml:space="preserve"> (дата обращения: </w:t>
      </w:r>
      <w:r>
        <w:rPr>
          <w:rFonts w:hint="default" w:ascii="Times New Roman" w:hAnsi="Times New Roman"/>
          <w:sz w:val="28"/>
          <w:szCs w:val="28"/>
          <w:lang w:val="en-US"/>
        </w:rPr>
        <w:t>20</w:t>
      </w:r>
      <w:r>
        <w:rPr>
          <w:rFonts w:ascii="Times New Roman" w:hAnsi="Times New Roman"/>
          <w:sz w:val="28"/>
          <w:szCs w:val="28"/>
          <w:lang w:val="ru-RU"/>
        </w:rPr>
        <w:t>.0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.2024).</w:t>
      </w:r>
    </w:p>
    <w:p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/>
          <w:sz w:val="28"/>
          <w:szCs w:val="28"/>
          <w:lang w:val="ru-RU" w:eastAsia="ko-KR"/>
        </w:rPr>
        <w:t>Операторы итерации — for, foreach, do</w:t>
      </w:r>
      <w:r>
        <w:rPr>
          <w:rFonts w:hint="default" w:ascii="Times New Roman" w:hAnsi="Times New Roman"/>
          <w:sz w:val="28"/>
          <w:szCs w:val="28"/>
          <w:lang w:val="en-US" w:eastAsia="ko-KR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ko-KR"/>
        </w:rPr>
        <w:t>и while</w:t>
      </w:r>
      <w:r>
        <w:rPr>
          <w:rFonts w:hint="default" w:ascii="Times New Roman" w:hAnsi="Times New Roman"/>
          <w:sz w:val="28"/>
          <w:szCs w:val="28"/>
          <w:lang w:val="en-US" w:eastAsia="ko-KR"/>
        </w:rPr>
        <w:t xml:space="preserve"> // 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https://learn.microsoft.com/ru-ru/dotnet/csharp/language-reference/statements/iteration-statements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 xml:space="preserve">дата обращения: </w:t>
      </w:r>
      <w:r>
        <w:rPr>
          <w:rFonts w:hint="default" w:ascii="Times New Roman" w:hAnsi="Times New Roman"/>
          <w:sz w:val="28"/>
          <w:szCs w:val="28"/>
          <w:lang w:val="en-US"/>
        </w:rPr>
        <w:t>20</w:t>
      </w:r>
      <w:r>
        <w:rPr>
          <w:rFonts w:ascii="Times New Roman" w:hAnsi="Times New Roman"/>
          <w:sz w:val="28"/>
          <w:szCs w:val="28"/>
          <w:lang w:val="ru-RU"/>
        </w:rPr>
        <w:t>.0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.2024</w:t>
      </w:r>
      <w:r>
        <w:rPr>
          <w:rFonts w:hint="default" w:ascii="Times New Roman" w:hAnsi="Times New Roman"/>
          <w:sz w:val="28"/>
          <w:szCs w:val="28"/>
          <w:lang w:val="en-US"/>
        </w:rPr>
        <w:t>).</w:t>
      </w:r>
      <w:bookmarkStart w:id="12" w:name="_GoBack"/>
      <w:bookmarkEnd w:id="12"/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0lY7tAAAAAFAQAADwAAAAAAAAABACAAAAAiAAAAZHJzL2Rvd25yZXYu&#10;eG1sUEsBAhQAFAAAAAgAh07iQF6xCFE8AgAAZwQAAA4AAAAAAAAAAQAgAAAAHw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PjrZQ8AgAAZ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6D7LwlpvLI/UUTxvF/sAAVtdoyidEiet0H9tZU6zEhv8z3176+H/Yf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0lY7tAAAAAFAQAADwAAAAAAAAABACAAAAAiAAAAZHJzL2Rvd25yZXYu&#10;eG1sUEsBAhQAFAAAAAgAh07iQGPjrZQ8AgAAZwQAAA4AAAAAAAAAAQAgAAAAHw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0528"/>
    <w:multiLevelType w:val="singleLevel"/>
    <w:tmpl w:val="BFFB0528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>
    <w:nsid w:val="3D633182"/>
    <w:multiLevelType w:val="singleLevel"/>
    <w:tmpl w:val="3D63318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5A4"/>
    <w:rsid w:val="000E0F58"/>
    <w:rsid w:val="00172A27"/>
    <w:rsid w:val="002916B8"/>
    <w:rsid w:val="00361E63"/>
    <w:rsid w:val="00395388"/>
    <w:rsid w:val="003D06FE"/>
    <w:rsid w:val="005C1FDA"/>
    <w:rsid w:val="00C14D1A"/>
    <w:rsid w:val="06ED5B83"/>
    <w:rsid w:val="094C21C1"/>
    <w:rsid w:val="109A4423"/>
    <w:rsid w:val="15110655"/>
    <w:rsid w:val="1E4D0CC2"/>
    <w:rsid w:val="23CC209A"/>
    <w:rsid w:val="275638FA"/>
    <w:rsid w:val="277456E4"/>
    <w:rsid w:val="29091D4C"/>
    <w:rsid w:val="2BC421CA"/>
    <w:rsid w:val="2D0C1835"/>
    <w:rsid w:val="30CC0D3A"/>
    <w:rsid w:val="3E986A90"/>
    <w:rsid w:val="41A252F3"/>
    <w:rsid w:val="45E226B4"/>
    <w:rsid w:val="46B77214"/>
    <w:rsid w:val="49170735"/>
    <w:rsid w:val="59C20F98"/>
    <w:rsid w:val="59FC7E81"/>
    <w:rsid w:val="5A3F378A"/>
    <w:rsid w:val="5BC875A1"/>
    <w:rsid w:val="66773898"/>
    <w:rsid w:val="676B3528"/>
    <w:rsid w:val="68DB234D"/>
    <w:rsid w:val="6BF46F76"/>
    <w:rsid w:val="6DE21625"/>
    <w:rsid w:val="702459EC"/>
    <w:rsid w:val="7166613C"/>
    <w:rsid w:val="71A20A2E"/>
    <w:rsid w:val="762F7308"/>
    <w:rsid w:val="77302294"/>
    <w:rsid w:val="788D0C40"/>
    <w:rsid w:val="7A0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12">
    <w:name w:val="WPSOffice手动目录 1"/>
    <w:qFormat/>
    <w:uiPriority w:val="0"/>
    <w:rPr>
      <w:rFonts w:ascii="Times New Roman" w:hAnsi="Times New Roman" w:eastAsia="SimSun" w:cs="Times New Roman"/>
      <w:lang w:val="ru-RU" w:eastAsia="ru-RU" w:bidi="ar-SA"/>
    </w:rPr>
  </w:style>
  <w:style w:type="character" w:customStyle="1" w:styleId="13">
    <w:name w:val="Заголовок 1 Знак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906</Words>
  <Characters>5168</Characters>
  <Lines>43</Lines>
  <Paragraphs>12</Paragraphs>
  <TotalTime>0</TotalTime>
  <ScaleCrop>false</ScaleCrop>
  <LinksUpToDate>false</LinksUpToDate>
  <CharactersWithSpaces>6062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2024-01-12T03:46:00Z</dcterms:created>
  <dc:creator>lolypoow</dc:creator>
  <cp:lastModifiedBy>lolypoow</cp:lastModifiedBy>
  <dcterms:modified xsi:type="dcterms:W3CDTF">2024-05-19T18:18:14Z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08879DE4068F4AF1B4AE3C36C9696AB6_11</vt:lpwstr>
  </property>
</Properties>
</file>